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Plan de Negocios para la Creación de una Empresa Productora y Comercializadora de Bolsas a Base de Almidón de Yuca en Aguachica, Cesar.</w:t>
      </w:r>
    </w:p>
    <w:p w:rsidR="00617474" w:rsidRDefault="00617474">
      <w:pPr>
        <w:pStyle w:val="Puesto"/>
        <w:spacing w:after="0" w:line="360" w:lineRule="auto"/>
        <w:rPr>
          <w:rFonts w:ascii="Times New Roman" w:eastAsia="Times New Roman" w:hAnsi="Times New Roman" w:cs="Times New Roman"/>
        </w:rPr>
      </w:pPr>
    </w:p>
    <w:p w:rsidR="00617474" w:rsidRDefault="00617474">
      <w:pPr>
        <w:spacing w:after="0" w:line="360" w:lineRule="auto"/>
        <w:rPr>
          <w:rFonts w:ascii="Times New Roman" w:eastAsia="Times New Roman" w:hAnsi="Times New Roman" w:cs="Times New Roman"/>
        </w:rPr>
      </w:pPr>
    </w:p>
    <w:p w:rsidR="00617474" w:rsidRDefault="00617474">
      <w:pPr>
        <w:spacing w:after="0" w:line="360" w:lineRule="auto"/>
        <w:rPr>
          <w:rFonts w:ascii="Times New Roman" w:eastAsia="Times New Roman" w:hAnsi="Times New Roman" w:cs="Times New Roman"/>
        </w:rPr>
      </w:pPr>
    </w:p>
    <w:p w:rsidR="00617474" w:rsidRDefault="00617474">
      <w:pPr>
        <w:spacing w:after="0" w:line="360" w:lineRule="auto"/>
        <w:rPr>
          <w:rFonts w:ascii="Times New Roman" w:eastAsia="Times New Roman" w:hAnsi="Times New Roman" w:cs="Times New Roman"/>
        </w:rPr>
      </w:pPr>
    </w:p>
    <w:p w:rsidR="00617474" w:rsidRDefault="00617474">
      <w:pPr>
        <w:spacing w:after="0" w:line="360" w:lineRule="auto"/>
        <w:rPr>
          <w:rFonts w:ascii="Times New Roman" w:eastAsia="Times New Roman" w:hAnsi="Times New Roman" w:cs="Times New Roman"/>
        </w:rPr>
      </w:pPr>
    </w:p>
    <w:p w:rsidR="00617474" w:rsidRDefault="00617474">
      <w:pPr>
        <w:spacing w:after="0" w:line="360" w:lineRule="auto"/>
        <w:rPr>
          <w:rFonts w:ascii="Times New Roman" w:eastAsia="Times New Roman" w:hAnsi="Times New Roman" w:cs="Times New Roman"/>
        </w:rPr>
      </w:pPr>
    </w:p>
    <w:p w:rsidR="00617474" w:rsidRDefault="00617474">
      <w:pPr>
        <w:pStyle w:val="Puesto"/>
        <w:spacing w:after="0" w:line="360" w:lineRule="auto"/>
        <w:rPr>
          <w:rFonts w:ascii="Times New Roman" w:eastAsia="Times New Roman" w:hAnsi="Times New Roman" w:cs="Times New Roman"/>
        </w:rPr>
      </w:pPr>
    </w:p>
    <w:p w:rsidR="00617474" w:rsidRDefault="00617474"/>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Calderón Pérez  Natalia </w:t>
      </w:r>
    </w:p>
    <w:p w:rsidR="00617474" w:rsidRDefault="00296A60">
      <w:pPr>
        <w:spacing w:after="0"/>
        <w:jc w:val="center"/>
        <w:rPr>
          <w:rFonts w:ascii="Times New Roman" w:eastAsia="Times New Roman" w:hAnsi="Times New Roman" w:cs="Times New Roman"/>
          <w:b/>
        </w:rPr>
      </w:pPr>
      <w:r>
        <w:rPr>
          <w:rFonts w:ascii="Times New Roman" w:eastAsia="Times New Roman" w:hAnsi="Times New Roman" w:cs="Times New Roman"/>
          <w:b/>
        </w:rPr>
        <w:t>CC.</w:t>
      </w:r>
      <w:r>
        <w:rPr>
          <w:rFonts w:ascii="Times New Roman" w:eastAsia="Times New Roman" w:hAnsi="Times New Roman" w:cs="Times New Roman"/>
        </w:rPr>
        <w:t xml:space="preserve"> </w:t>
      </w:r>
      <w:r>
        <w:rPr>
          <w:rFonts w:ascii="Times New Roman" w:eastAsia="Times New Roman" w:hAnsi="Times New Roman" w:cs="Times New Roman"/>
          <w:b/>
        </w:rPr>
        <w:t>1003090885</w:t>
      </w: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Salcedo Cuadros Andrea Yurani  </w:t>
      </w:r>
    </w:p>
    <w:p w:rsidR="00617474" w:rsidRDefault="00296A60">
      <w:pPr>
        <w:spacing w:after="0"/>
        <w:jc w:val="center"/>
        <w:rPr>
          <w:rFonts w:ascii="Times New Roman" w:eastAsia="Times New Roman" w:hAnsi="Times New Roman" w:cs="Times New Roman"/>
          <w:b/>
        </w:rPr>
      </w:pPr>
      <w:r>
        <w:rPr>
          <w:rFonts w:ascii="Times New Roman" w:eastAsia="Times New Roman" w:hAnsi="Times New Roman" w:cs="Times New Roman"/>
          <w:b/>
        </w:rPr>
        <w:t>CC.</w:t>
      </w:r>
      <w:r>
        <w:rPr>
          <w:rFonts w:ascii="Times New Roman" w:eastAsia="Times New Roman" w:hAnsi="Times New Roman" w:cs="Times New Roman"/>
        </w:rPr>
        <w:t xml:space="preserve"> </w:t>
      </w:r>
      <w:r>
        <w:rPr>
          <w:rFonts w:ascii="Times New Roman" w:eastAsia="Times New Roman" w:hAnsi="Times New Roman" w:cs="Times New Roman"/>
          <w:b/>
        </w:rPr>
        <w:t>1007325003</w:t>
      </w: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 </w:t>
      </w:r>
    </w:p>
    <w:p w:rsidR="00617474" w:rsidRDefault="00617474">
      <w:pPr>
        <w:pStyle w:val="Puesto"/>
        <w:spacing w:after="0" w:line="360" w:lineRule="auto"/>
        <w:rPr>
          <w:rFonts w:ascii="Times New Roman" w:eastAsia="Times New Roman" w:hAnsi="Times New Roman" w:cs="Times New Roman"/>
        </w:rPr>
      </w:pPr>
    </w:p>
    <w:p w:rsidR="00617474" w:rsidRDefault="00617474">
      <w:pPr>
        <w:pStyle w:val="Puesto"/>
        <w:spacing w:after="0" w:line="360" w:lineRule="auto"/>
        <w:rPr>
          <w:rFonts w:ascii="Times New Roman" w:eastAsia="Times New Roman" w:hAnsi="Times New Roman" w:cs="Times New Roman"/>
        </w:rPr>
      </w:pPr>
    </w:p>
    <w:p w:rsidR="00617474" w:rsidRDefault="00617474">
      <w:pPr>
        <w:pStyle w:val="Puesto"/>
        <w:spacing w:after="0" w:line="360" w:lineRule="auto"/>
        <w:rPr>
          <w:rFonts w:ascii="Times New Roman" w:eastAsia="Times New Roman" w:hAnsi="Times New Roman" w:cs="Times New Roman"/>
        </w:rPr>
      </w:pPr>
    </w:p>
    <w:p w:rsidR="00617474" w:rsidRDefault="00617474">
      <w:pPr>
        <w:pStyle w:val="Puesto"/>
        <w:spacing w:after="0" w:line="360" w:lineRule="auto"/>
        <w:rPr>
          <w:rFonts w:ascii="Times New Roman" w:eastAsia="Times New Roman" w:hAnsi="Times New Roman" w:cs="Times New Roman"/>
        </w:rPr>
      </w:pPr>
    </w:p>
    <w:p w:rsidR="00617474" w:rsidRDefault="00617474"/>
    <w:p w:rsidR="00617474" w:rsidRDefault="00617474"/>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Universidad Popular del Cesar, Seccional Aguachica</w:t>
      </w:r>
    </w:p>
    <w:p w:rsidR="001E2509" w:rsidRDefault="001E2509">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Departamento de administración de empresas</w:t>
      </w: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Programa de Administración de Empresas</w:t>
      </w: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Aguachica, Cesar</w:t>
      </w: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2022</w:t>
      </w:r>
    </w:p>
    <w:p w:rsidR="00617474" w:rsidRDefault="00296A60">
      <w:pPr>
        <w:pStyle w:val="Puesto"/>
        <w:spacing w:after="0" w:line="360" w:lineRule="auto"/>
        <w:rPr>
          <w:rFonts w:ascii="Times New Roman" w:eastAsia="Times New Roman" w:hAnsi="Times New Roman" w:cs="Times New Roman"/>
        </w:rPr>
      </w:pPr>
      <w:r>
        <w:br w:type="page"/>
      </w:r>
      <w:r>
        <w:rPr>
          <w:rFonts w:ascii="Times New Roman" w:eastAsia="Times New Roman" w:hAnsi="Times New Roman" w:cs="Times New Roman"/>
        </w:rPr>
        <w:lastRenderedPageBreak/>
        <w:t>Plan de Negocios para la Creación de una Empresa Productora y Comercializadora de Bolsas a Base de Almidón de Yuca en Aguachica, Cesar.</w:t>
      </w:r>
    </w:p>
    <w:p w:rsidR="00617474" w:rsidRDefault="00617474">
      <w:pPr>
        <w:pStyle w:val="Puesto"/>
        <w:spacing w:after="0" w:line="360" w:lineRule="auto"/>
        <w:rPr>
          <w:rFonts w:ascii="Times New Roman" w:eastAsia="Times New Roman" w:hAnsi="Times New Roman" w:cs="Times New Roman"/>
        </w:rPr>
      </w:pPr>
    </w:p>
    <w:p w:rsidR="00617474" w:rsidRDefault="00617474">
      <w:pPr>
        <w:spacing w:after="0" w:line="360" w:lineRule="auto"/>
        <w:rPr>
          <w:rFonts w:ascii="Times New Roman" w:eastAsia="Times New Roman" w:hAnsi="Times New Roman" w:cs="Times New Roman"/>
        </w:rPr>
      </w:pPr>
    </w:p>
    <w:p w:rsidR="00617474" w:rsidRDefault="00617474">
      <w:pPr>
        <w:spacing w:after="0" w:line="360" w:lineRule="auto"/>
        <w:rPr>
          <w:rFonts w:ascii="Times New Roman" w:eastAsia="Times New Roman" w:hAnsi="Times New Roman" w:cs="Times New Roman"/>
        </w:rPr>
      </w:pPr>
    </w:p>
    <w:p w:rsidR="00617474" w:rsidRDefault="00617474">
      <w:pPr>
        <w:pStyle w:val="Puesto"/>
        <w:spacing w:after="0" w:line="360" w:lineRule="auto"/>
        <w:rPr>
          <w:rFonts w:ascii="Times New Roman" w:eastAsia="Times New Roman" w:hAnsi="Times New Roman" w:cs="Times New Roman"/>
        </w:rPr>
      </w:pPr>
    </w:p>
    <w:p w:rsidR="00617474" w:rsidRDefault="00617474"/>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Calderón Pérez  Natalia </w:t>
      </w:r>
    </w:p>
    <w:p w:rsidR="00617474" w:rsidRDefault="00296A60">
      <w:pPr>
        <w:spacing w:after="0"/>
        <w:jc w:val="center"/>
        <w:rPr>
          <w:rFonts w:ascii="Times New Roman" w:eastAsia="Times New Roman" w:hAnsi="Times New Roman" w:cs="Times New Roman"/>
          <w:b/>
        </w:rPr>
      </w:pPr>
      <w:r>
        <w:rPr>
          <w:rFonts w:ascii="Times New Roman" w:eastAsia="Times New Roman" w:hAnsi="Times New Roman" w:cs="Times New Roman"/>
          <w:b/>
        </w:rPr>
        <w:t>CC.</w:t>
      </w:r>
      <w:r>
        <w:rPr>
          <w:rFonts w:ascii="Times New Roman" w:eastAsia="Times New Roman" w:hAnsi="Times New Roman" w:cs="Times New Roman"/>
        </w:rPr>
        <w:t xml:space="preserve"> </w:t>
      </w:r>
      <w:r>
        <w:rPr>
          <w:rFonts w:ascii="Times New Roman" w:eastAsia="Times New Roman" w:hAnsi="Times New Roman" w:cs="Times New Roman"/>
          <w:b/>
        </w:rPr>
        <w:t>1003090885</w:t>
      </w: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Salcedo Cuadros Andrea Yurani  </w:t>
      </w:r>
    </w:p>
    <w:p w:rsidR="00617474" w:rsidRDefault="00296A60">
      <w:pPr>
        <w:spacing w:after="0"/>
        <w:jc w:val="center"/>
        <w:rPr>
          <w:rFonts w:ascii="Times New Roman" w:eastAsia="Times New Roman" w:hAnsi="Times New Roman" w:cs="Times New Roman"/>
          <w:b/>
        </w:rPr>
      </w:pPr>
      <w:r>
        <w:rPr>
          <w:rFonts w:ascii="Times New Roman" w:eastAsia="Times New Roman" w:hAnsi="Times New Roman" w:cs="Times New Roman"/>
          <w:b/>
        </w:rPr>
        <w:t>CC.</w:t>
      </w:r>
      <w:r>
        <w:rPr>
          <w:rFonts w:ascii="Times New Roman" w:eastAsia="Times New Roman" w:hAnsi="Times New Roman" w:cs="Times New Roman"/>
        </w:rPr>
        <w:t xml:space="preserve"> </w:t>
      </w:r>
      <w:r>
        <w:rPr>
          <w:rFonts w:ascii="Times New Roman" w:eastAsia="Times New Roman" w:hAnsi="Times New Roman" w:cs="Times New Roman"/>
          <w:b/>
        </w:rPr>
        <w:t>1007325003</w:t>
      </w: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 </w:t>
      </w:r>
    </w:p>
    <w:p w:rsidR="00617474" w:rsidRDefault="00617474">
      <w:pPr>
        <w:pStyle w:val="Puesto"/>
        <w:spacing w:line="360" w:lineRule="auto"/>
        <w:rPr>
          <w:rFonts w:ascii="Times New Roman" w:eastAsia="Times New Roman" w:hAnsi="Times New Roman" w:cs="Times New Roman"/>
        </w:rPr>
      </w:pPr>
    </w:p>
    <w:p w:rsidR="00617474" w:rsidRDefault="00296A60">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Director</w:t>
      </w:r>
    </w:p>
    <w:p w:rsidR="00617474" w:rsidRDefault="00296A60">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Jaime Arturo Hernández Espinoza</w:t>
      </w:r>
    </w:p>
    <w:p w:rsidR="00617474" w:rsidRDefault="00296A60">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Título Académico</w:t>
      </w: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Universidad Popular del Cesar, Seccional Aguachica</w:t>
      </w:r>
    </w:p>
    <w:p w:rsidR="00617474" w:rsidRDefault="001E2509" w:rsidP="001E2509">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Departamento de administración de empresas</w:t>
      </w: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Programa de Administración de Empresas</w:t>
      </w:r>
    </w:p>
    <w:p w:rsidR="00617474" w:rsidRDefault="00296A60">
      <w:pPr>
        <w:pStyle w:val="Puesto"/>
        <w:spacing w:after="0" w:line="360" w:lineRule="auto"/>
        <w:rPr>
          <w:rFonts w:ascii="Times New Roman" w:eastAsia="Times New Roman" w:hAnsi="Times New Roman" w:cs="Times New Roman"/>
        </w:rPr>
      </w:pPr>
      <w:r>
        <w:rPr>
          <w:rFonts w:ascii="Times New Roman" w:eastAsia="Times New Roman" w:hAnsi="Times New Roman" w:cs="Times New Roman"/>
        </w:rPr>
        <w:t>Aguachica, Cesar</w:t>
      </w:r>
    </w:p>
    <w:p w:rsidR="00617474" w:rsidRDefault="00296A60">
      <w:pPr>
        <w:pStyle w:val="Puesto"/>
        <w:spacing w:line="360" w:lineRule="auto"/>
        <w:rPr>
          <w:rFonts w:ascii="Times New Roman" w:eastAsia="Times New Roman" w:hAnsi="Times New Roman" w:cs="Times New Roman"/>
        </w:rPr>
      </w:pPr>
      <w:r>
        <w:rPr>
          <w:rFonts w:ascii="Times New Roman" w:eastAsia="Times New Roman" w:hAnsi="Times New Roman" w:cs="Times New Roman"/>
        </w:rPr>
        <w:t>2022</w:t>
      </w:r>
    </w:p>
    <w:tbl>
      <w:tblPr>
        <w:tblStyle w:val="a"/>
        <w:tblW w:w="905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4644"/>
        <w:gridCol w:w="4410"/>
      </w:tblGrid>
      <w:tr w:rsidR="00617474">
        <w:tc>
          <w:tcPr>
            <w:tcW w:w="4644" w:type="dxa"/>
          </w:tcPr>
          <w:p w:rsidR="00617474" w:rsidRDefault="00617474">
            <w:pPr>
              <w:pStyle w:val="Puesto"/>
              <w:rPr>
                <w:rFonts w:ascii="Times New Roman" w:eastAsia="Times New Roman" w:hAnsi="Times New Roman" w:cs="Times New Roman"/>
              </w:rPr>
            </w:pPr>
          </w:p>
        </w:tc>
        <w:tc>
          <w:tcPr>
            <w:tcW w:w="4410" w:type="dxa"/>
          </w:tcPr>
          <w:p w:rsidR="00617474" w:rsidRDefault="00296A60">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Nota de Aceptación</w:t>
            </w:r>
          </w:p>
          <w:p w:rsidR="00617474" w:rsidRDefault="00296A60">
            <w:pPr>
              <w:rPr>
                <w:rFonts w:ascii="Times New Roman" w:eastAsia="Times New Roman" w:hAnsi="Times New Roman" w:cs="Times New Roman"/>
              </w:rPr>
            </w:pPr>
            <w:r>
              <w:rPr>
                <w:rFonts w:ascii="Times New Roman" w:eastAsia="Times New Roman" w:hAnsi="Times New Roman" w:cs="Times New Roman"/>
              </w:rPr>
              <w:t xml:space="preserve"> </w:t>
            </w:r>
          </w:p>
          <w:p w:rsidR="00617474" w:rsidRDefault="00296A60">
            <w:pPr>
              <w:spacing w:line="480" w:lineRule="auto"/>
              <w:rPr>
                <w:rFonts w:ascii="Times New Roman" w:eastAsia="Times New Roman" w:hAnsi="Times New Roman" w:cs="Times New Roman"/>
              </w:rPr>
            </w:pPr>
            <w:r>
              <w:rPr>
                <w:rFonts w:ascii="Times New Roman" w:eastAsia="Times New Roman" w:hAnsi="Times New Roman" w:cs="Times New Roman"/>
              </w:rPr>
              <w:t>________________________________________________________________________________________________________________________________________</w:t>
            </w:r>
          </w:p>
        </w:tc>
      </w:tr>
    </w:tbl>
    <w:p w:rsidR="00617474" w:rsidRDefault="00296A60">
      <w:pPr>
        <w:spacing w:after="0"/>
        <w:jc w:val="right"/>
      </w:pPr>
      <w:r>
        <w:t>_________________________</w:t>
      </w:r>
    </w:p>
    <w:p w:rsidR="00617474" w:rsidRDefault="00296A60">
      <w:pPr>
        <w:spacing w:after="0"/>
        <w:jc w:val="right"/>
        <w:rPr>
          <w:rFonts w:ascii="Times New Roman" w:eastAsia="Times New Roman" w:hAnsi="Times New Roman" w:cs="Times New Roman"/>
        </w:rPr>
      </w:pPr>
      <w:r>
        <w:rPr>
          <w:rFonts w:ascii="Times New Roman" w:eastAsia="Times New Roman" w:hAnsi="Times New Roman" w:cs="Times New Roman"/>
        </w:rPr>
        <w:t>Director del proyecto</w:t>
      </w:r>
    </w:p>
    <w:p w:rsidR="00617474" w:rsidRDefault="00617474">
      <w:pPr>
        <w:jc w:val="right"/>
        <w:rPr>
          <w:rFonts w:ascii="Times New Roman" w:eastAsia="Times New Roman" w:hAnsi="Times New Roman" w:cs="Times New Roman"/>
        </w:rPr>
      </w:pPr>
    </w:p>
    <w:p w:rsidR="00617474" w:rsidRDefault="00617474">
      <w:pPr>
        <w:jc w:val="right"/>
        <w:rPr>
          <w:rFonts w:ascii="Times New Roman" w:eastAsia="Times New Roman" w:hAnsi="Times New Roman" w:cs="Times New Roman"/>
        </w:rPr>
      </w:pPr>
    </w:p>
    <w:p w:rsidR="00617474" w:rsidRDefault="00296A60">
      <w:pPr>
        <w:spacing w:after="0"/>
        <w:jc w:val="right"/>
        <w:rPr>
          <w:rFonts w:ascii="Times New Roman" w:eastAsia="Times New Roman" w:hAnsi="Times New Roman" w:cs="Times New Roman"/>
        </w:rPr>
      </w:pPr>
      <w:r>
        <w:rPr>
          <w:rFonts w:ascii="Times New Roman" w:eastAsia="Times New Roman" w:hAnsi="Times New Roman" w:cs="Times New Roman"/>
        </w:rPr>
        <w:t>________________________</w:t>
      </w:r>
    </w:p>
    <w:p w:rsidR="00617474" w:rsidRDefault="00296A60">
      <w:pPr>
        <w:spacing w:after="0"/>
        <w:jc w:val="right"/>
        <w:rPr>
          <w:rFonts w:ascii="Times New Roman" w:eastAsia="Times New Roman" w:hAnsi="Times New Roman" w:cs="Times New Roman"/>
        </w:rPr>
      </w:pPr>
      <w:r>
        <w:rPr>
          <w:rFonts w:ascii="Times New Roman" w:eastAsia="Times New Roman" w:hAnsi="Times New Roman" w:cs="Times New Roman"/>
        </w:rPr>
        <w:t>Evaluador 1</w:t>
      </w:r>
    </w:p>
    <w:p w:rsidR="00617474" w:rsidRDefault="00617474">
      <w:pPr>
        <w:jc w:val="right"/>
        <w:rPr>
          <w:rFonts w:ascii="Times New Roman" w:eastAsia="Times New Roman" w:hAnsi="Times New Roman" w:cs="Times New Roman"/>
        </w:rPr>
      </w:pPr>
    </w:p>
    <w:p w:rsidR="00617474" w:rsidRDefault="00617474">
      <w:pPr>
        <w:jc w:val="right"/>
        <w:rPr>
          <w:rFonts w:ascii="Times New Roman" w:eastAsia="Times New Roman" w:hAnsi="Times New Roman" w:cs="Times New Roman"/>
        </w:rPr>
      </w:pPr>
    </w:p>
    <w:p w:rsidR="00617474" w:rsidRDefault="00296A60">
      <w:pPr>
        <w:spacing w:after="0"/>
        <w:jc w:val="right"/>
        <w:rPr>
          <w:rFonts w:ascii="Times New Roman" w:eastAsia="Times New Roman" w:hAnsi="Times New Roman" w:cs="Times New Roman"/>
        </w:rPr>
      </w:pPr>
      <w:r>
        <w:rPr>
          <w:rFonts w:ascii="Times New Roman" w:eastAsia="Times New Roman" w:hAnsi="Times New Roman" w:cs="Times New Roman"/>
        </w:rPr>
        <w:t>________________________</w:t>
      </w:r>
    </w:p>
    <w:p w:rsidR="00617474" w:rsidRDefault="00296A60">
      <w:pPr>
        <w:spacing w:after="0"/>
        <w:jc w:val="right"/>
        <w:rPr>
          <w:rFonts w:ascii="Times New Roman" w:eastAsia="Times New Roman" w:hAnsi="Times New Roman" w:cs="Times New Roman"/>
        </w:rPr>
      </w:pPr>
      <w:r>
        <w:rPr>
          <w:rFonts w:ascii="Times New Roman" w:eastAsia="Times New Roman" w:hAnsi="Times New Roman" w:cs="Times New Roman"/>
        </w:rPr>
        <w:t>Evaluador 2</w:t>
      </w:r>
    </w:p>
    <w:p w:rsidR="00617474" w:rsidRDefault="00617474">
      <w:pPr>
        <w:jc w:val="right"/>
      </w:pPr>
    </w:p>
    <w:p w:rsidR="00617474" w:rsidRDefault="00617474">
      <w:pPr>
        <w:rPr>
          <w:rFonts w:ascii="Times New Roman" w:eastAsia="Times New Roman" w:hAnsi="Times New Roman" w:cs="Times New Roman"/>
        </w:rPr>
      </w:pPr>
    </w:p>
    <w:p w:rsidR="00617474" w:rsidRDefault="00617474">
      <w:pPr>
        <w:rPr>
          <w:rFonts w:ascii="Times New Roman" w:eastAsia="Times New Roman" w:hAnsi="Times New Roman" w:cs="Times New Roman"/>
        </w:rPr>
      </w:pPr>
    </w:p>
    <w:p w:rsidR="00617474" w:rsidRDefault="00617474">
      <w:pPr>
        <w:rPr>
          <w:rFonts w:ascii="Times New Roman" w:eastAsia="Times New Roman" w:hAnsi="Times New Roman" w:cs="Times New Roman"/>
        </w:rPr>
      </w:pPr>
    </w:p>
    <w:p w:rsidR="00617474" w:rsidRDefault="00617474">
      <w:pPr>
        <w:rPr>
          <w:rFonts w:ascii="Times New Roman" w:eastAsia="Times New Roman" w:hAnsi="Times New Roman" w:cs="Times New Roman"/>
        </w:rPr>
      </w:pPr>
    </w:p>
    <w:p w:rsidR="00617474" w:rsidRDefault="00FE36C6">
      <w:pPr>
        <w:rPr>
          <w:rFonts w:ascii="Times New Roman" w:eastAsia="Times New Roman" w:hAnsi="Times New Roman" w:cs="Times New Roman"/>
        </w:rPr>
      </w:pPr>
      <w:r>
        <w:rPr>
          <w:rFonts w:ascii="Times New Roman" w:eastAsia="Times New Roman" w:hAnsi="Times New Roman" w:cs="Times New Roman"/>
        </w:rPr>
        <w:t>Aguachica</w:t>
      </w:r>
      <w:r w:rsidR="00296A60">
        <w:rPr>
          <w:rFonts w:ascii="Times New Roman" w:eastAsia="Times New Roman" w:hAnsi="Times New Roman" w:cs="Times New Roman"/>
        </w:rPr>
        <w:t xml:space="preserve">, </w:t>
      </w:r>
      <w:r>
        <w:rPr>
          <w:rFonts w:ascii="Times New Roman" w:eastAsia="Times New Roman" w:hAnsi="Times New Roman" w:cs="Times New Roman"/>
        </w:rPr>
        <w:t>02 de Diciembre de 2022</w:t>
      </w:r>
      <w:r w:rsidR="00296A60">
        <w:br w:type="page"/>
      </w:r>
    </w:p>
    <w:p w:rsidR="00617474" w:rsidRDefault="00296A60">
      <w:pPr>
        <w:pStyle w:val="Puesto"/>
        <w:rPr>
          <w:rFonts w:ascii="Times New Roman" w:eastAsia="Times New Roman" w:hAnsi="Times New Roman" w:cs="Times New Roman"/>
        </w:rPr>
      </w:pPr>
      <w:r>
        <w:rPr>
          <w:rFonts w:ascii="Times New Roman" w:eastAsia="Times New Roman" w:hAnsi="Times New Roman" w:cs="Times New Roman"/>
        </w:rPr>
        <w:lastRenderedPageBreak/>
        <w:t>Dedicatoria</w:t>
      </w:r>
    </w:p>
    <w:tbl>
      <w:tblPr>
        <w:tblStyle w:val="a0"/>
        <w:tblW w:w="8978"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4489"/>
        <w:gridCol w:w="4489"/>
      </w:tblGrid>
      <w:tr w:rsidR="00617474">
        <w:tc>
          <w:tcPr>
            <w:tcW w:w="4489" w:type="dxa"/>
          </w:tcPr>
          <w:p w:rsidR="00617474" w:rsidRDefault="00617474">
            <w:pPr>
              <w:jc w:val="center"/>
              <w:rPr>
                <w:rFonts w:ascii="Times New Roman" w:eastAsia="Times New Roman" w:hAnsi="Times New Roman" w:cs="Times New Roman"/>
                <w:b/>
              </w:rPr>
            </w:pPr>
          </w:p>
        </w:tc>
        <w:tc>
          <w:tcPr>
            <w:tcW w:w="4489" w:type="dxa"/>
          </w:tcPr>
          <w:p w:rsidR="00504054" w:rsidRDefault="00504054">
            <w:pPr>
              <w:rPr>
                <w:rFonts w:ascii="Times New Roman" w:eastAsia="Times New Roman" w:hAnsi="Times New Roman" w:cs="Times New Roman"/>
              </w:rPr>
            </w:pPr>
          </w:p>
          <w:p w:rsidR="00617474" w:rsidRDefault="00F65F9F">
            <w:pPr>
              <w:rPr>
                <w:rFonts w:ascii="Times New Roman" w:eastAsia="Times New Roman" w:hAnsi="Times New Roman" w:cs="Times New Roman"/>
              </w:rPr>
            </w:pPr>
            <w:r w:rsidRPr="00F65F9F">
              <w:rPr>
                <w:rFonts w:ascii="Times New Roman" w:eastAsia="Times New Roman" w:hAnsi="Times New Roman" w:cs="Times New Roman"/>
              </w:rPr>
              <w:t>A mis padres y a mi hermano, por su apoyo incondicional, su amor infinito y por enseñarme que la felicidad es un estilo de vida.</w:t>
            </w:r>
          </w:p>
          <w:p w:rsidR="00617474" w:rsidRDefault="00F65F9F">
            <w:pPr>
              <w:rPr>
                <w:rFonts w:ascii="Times New Roman" w:eastAsia="Times New Roman" w:hAnsi="Times New Roman" w:cs="Times New Roman"/>
              </w:rPr>
            </w:pPr>
            <w:r>
              <w:rPr>
                <w:rFonts w:ascii="Times New Roman" w:eastAsia="Times New Roman" w:hAnsi="Times New Roman" w:cs="Times New Roman"/>
              </w:rPr>
              <w:t>Andrea Salcedo</w:t>
            </w:r>
          </w:p>
          <w:p w:rsidR="00F65F9F" w:rsidRDefault="00F65F9F">
            <w:pPr>
              <w:rPr>
                <w:rFonts w:ascii="Times New Roman" w:eastAsia="Times New Roman" w:hAnsi="Times New Roman" w:cs="Times New Roman"/>
              </w:rPr>
            </w:pPr>
          </w:p>
          <w:p w:rsidR="00F65F9F" w:rsidRDefault="00F65F9F">
            <w:pPr>
              <w:rPr>
                <w:rFonts w:ascii="Times New Roman" w:eastAsia="Times New Roman" w:hAnsi="Times New Roman" w:cs="Times New Roman"/>
              </w:rPr>
            </w:pPr>
            <w:r w:rsidRPr="00F65F9F">
              <w:rPr>
                <w:rFonts w:ascii="Times New Roman" w:eastAsia="Times New Roman" w:hAnsi="Times New Roman" w:cs="Times New Roman"/>
              </w:rPr>
              <w:t xml:space="preserve">Les dedico </w:t>
            </w:r>
            <w:r w:rsidR="00504054">
              <w:rPr>
                <w:rFonts w:ascii="Times New Roman" w:eastAsia="Times New Roman" w:hAnsi="Times New Roman" w:cs="Times New Roman"/>
              </w:rPr>
              <w:t>mi proyecto de grado</w:t>
            </w:r>
            <w:r w:rsidRPr="00F65F9F">
              <w:rPr>
                <w:rFonts w:ascii="Times New Roman" w:eastAsia="Times New Roman" w:hAnsi="Times New Roman" w:cs="Times New Roman"/>
              </w:rPr>
              <w:t xml:space="preserve"> a mis padres y hermanos, los cuales sin duda alguna fueron mi apoyo y motivación.</w:t>
            </w:r>
          </w:p>
          <w:p w:rsidR="00F65F9F" w:rsidRDefault="00F65F9F" w:rsidP="00F65F9F">
            <w:pPr>
              <w:rPr>
                <w:rFonts w:ascii="Times New Roman" w:eastAsia="Times New Roman" w:hAnsi="Times New Roman" w:cs="Times New Roman"/>
              </w:rPr>
            </w:pPr>
            <w:r>
              <w:rPr>
                <w:rFonts w:ascii="Times New Roman" w:eastAsia="Times New Roman" w:hAnsi="Times New Roman" w:cs="Times New Roman"/>
              </w:rPr>
              <w:t xml:space="preserve">Natalia Calderón </w:t>
            </w:r>
          </w:p>
          <w:p w:rsidR="00F65F9F" w:rsidRDefault="00F65F9F">
            <w:pPr>
              <w:rPr>
                <w:rFonts w:ascii="Times New Roman" w:eastAsia="Times New Roman" w:hAnsi="Times New Roman" w:cs="Times New Roman"/>
              </w:rPr>
            </w:pPr>
          </w:p>
        </w:tc>
      </w:tr>
    </w:tbl>
    <w:p w:rsidR="00617474" w:rsidRDefault="00617474">
      <w:pPr>
        <w:jc w:val="center"/>
        <w:rPr>
          <w:rFonts w:ascii="Times New Roman" w:eastAsia="Times New Roman" w:hAnsi="Times New Roman" w:cs="Times New Roman"/>
          <w:b/>
        </w:rPr>
      </w:pPr>
    </w:p>
    <w:p w:rsidR="00617474" w:rsidRDefault="00617474">
      <w:pPr>
        <w:jc w:val="center"/>
        <w:rPr>
          <w:rFonts w:ascii="Times New Roman" w:eastAsia="Times New Roman" w:hAnsi="Times New Roman" w:cs="Times New Roman"/>
          <w:b/>
        </w:rPr>
      </w:pPr>
    </w:p>
    <w:p w:rsidR="00617474" w:rsidRDefault="00296A60">
      <w:pPr>
        <w:pStyle w:val="Puesto"/>
        <w:rPr>
          <w:rFonts w:ascii="Times New Roman" w:eastAsia="Times New Roman" w:hAnsi="Times New Roman" w:cs="Times New Roman"/>
        </w:rPr>
      </w:pPr>
      <w:r>
        <w:br w:type="page"/>
      </w:r>
      <w:r>
        <w:rPr>
          <w:rFonts w:ascii="Times New Roman" w:eastAsia="Times New Roman" w:hAnsi="Times New Roman" w:cs="Times New Roman"/>
        </w:rPr>
        <w:lastRenderedPageBreak/>
        <w:t>Agradecimientos</w:t>
      </w:r>
    </w:p>
    <w:p w:rsidR="00FE22B6" w:rsidRDefault="00FE22B6" w:rsidP="00FE22B6">
      <w:pPr>
        <w:spacing w:line="360" w:lineRule="auto"/>
        <w:rPr>
          <w:rFonts w:ascii="Times New Roman" w:eastAsia="Times New Roman" w:hAnsi="Times New Roman" w:cs="Times New Roman"/>
        </w:rPr>
      </w:pPr>
    </w:p>
    <w:p w:rsidR="00FE22B6" w:rsidRPr="00FE22B6" w:rsidRDefault="00FE22B6" w:rsidP="00FE22B6">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Pr="00FE22B6">
        <w:rPr>
          <w:rFonts w:ascii="Times New Roman" w:eastAsia="Times New Roman" w:hAnsi="Times New Roman" w:cs="Times New Roman"/>
        </w:rPr>
        <w:t>Agradezco principalmente a Dios por regalarme sabiduría a lo largo del camino, a mi padre Arnulfo Calderón y mi madre Martha Lucia Pérez, los cuales me enseñaron que con esfuerzo y dedicación se pueden alcanzar las me</w:t>
      </w:r>
      <w:r>
        <w:rPr>
          <w:rFonts w:ascii="Times New Roman" w:eastAsia="Times New Roman" w:hAnsi="Times New Roman" w:cs="Times New Roman"/>
        </w:rPr>
        <w:t>tas. A mis hermanos Leonardo y L</w:t>
      </w:r>
      <w:r w:rsidRPr="00FE22B6">
        <w:rPr>
          <w:rFonts w:ascii="Times New Roman" w:eastAsia="Times New Roman" w:hAnsi="Times New Roman" w:cs="Times New Roman"/>
        </w:rPr>
        <w:t>eider, quienes estaban para mí cuando más los necesitaba, agradezco a mi tía Mery, la persona más sabia y comprensiva del mundo, a mi gata arenita por acompañarme en mis días tristes.</w:t>
      </w:r>
    </w:p>
    <w:p w:rsidR="00FE22B6" w:rsidRDefault="00FE22B6" w:rsidP="00FE22B6">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Pr="00FE22B6">
        <w:rPr>
          <w:rFonts w:ascii="Times New Roman" w:eastAsia="Times New Roman" w:hAnsi="Times New Roman" w:cs="Times New Roman"/>
        </w:rPr>
        <w:t>Sin dudar agradezco a mi mejor amiga Andrea, la persona que Dios puso en mi camino para cumplir esta meta, quien estuvo apoyándome en todo momento, sin ella nada de esto hubiese sido posible.</w:t>
      </w:r>
    </w:p>
    <w:p w:rsidR="00FE22B6" w:rsidRDefault="00FE22B6" w:rsidP="00FE22B6">
      <w:pPr>
        <w:spacing w:line="360" w:lineRule="auto"/>
        <w:rPr>
          <w:rFonts w:ascii="Times New Roman" w:eastAsia="Times New Roman" w:hAnsi="Times New Roman" w:cs="Times New Roman"/>
        </w:rPr>
      </w:pPr>
      <w:r>
        <w:rPr>
          <w:rFonts w:ascii="Times New Roman" w:eastAsia="Times New Roman" w:hAnsi="Times New Roman" w:cs="Times New Roman"/>
        </w:rPr>
        <w:t xml:space="preserve">Natalia Calderón </w:t>
      </w:r>
    </w:p>
    <w:p w:rsidR="00FE22B6" w:rsidRPr="00FE22B6" w:rsidRDefault="00FE22B6" w:rsidP="00FE22B6">
      <w:pPr>
        <w:spacing w:line="360" w:lineRule="auto"/>
        <w:rPr>
          <w:rFonts w:ascii="Times New Roman" w:hAnsi="Times New Roman" w:cs="Times New Roman"/>
        </w:rPr>
      </w:pPr>
      <w:r>
        <w:rPr>
          <w:rFonts w:ascii="Times New Roman" w:hAnsi="Times New Roman" w:cs="Times New Roman"/>
        </w:rPr>
        <w:t xml:space="preserve">     </w:t>
      </w:r>
      <w:r w:rsidRPr="00FE22B6">
        <w:rPr>
          <w:rFonts w:ascii="Times New Roman" w:hAnsi="Times New Roman" w:cs="Times New Roman"/>
        </w:rPr>
        <w:t>Quiero agradecer a Dios  por ser mi guía en todo momento.</w:t>
      </w:r>
    </w:p>
    <w:p w:rsidR="00FE22B6" w:rsidRPr="00FE22B6" w:rsidRDefault="00FE22B6" w:rsidP="00FE22B6">
      <w:pPr>
        <w:spacing w:line="360" w:lineRule="auto"/>
        <w:rPr>
          <w:rFonts w:ascii="Times New Roman" w:hAnsi="Times New Roman" w:cs="Times New Roman"/>
        </w:rPr>
      </w:pPr>
      <w:r>
        <w:rPr>
          <w:rFonts w:ascii="Times New Roman" w:hAnsi="Times New Roman" w:cs="Times New Roman"/>
        </w:rPr>
        <w:t xml:space="preserve">     </w:t>
      </w:r>
      <w:r w:rsidRPr="00FE22B6">
        <w:rPr>
          <w:rFonts w:ascii="Times New Roman" w:hAnsi="Times New Roman" w:cs="Times New Roman"/>
        </w:rPr>
        <w:t xml:space="preserve">Agradezco infinitamente a mi madre Edilma Cuadros, a mi padre Jesús Salcedo y a mi hermano Jesús Yesneider, por ser los principales promotores de mis sueños. Gracias por su apoyo incondicional, su motivación y su amor a los largo de mi vida, que me ha permitido cumplir mis metas con éxito. </w:t>
      </w:r>
    </w:p>
    <w:p w:rsidR="00FE22B6" w:rsidRPr="00FE22B6" w:rsidRDefault="00FE22B6" w:rsidP="00FE22B6">
      <w:pPr>
        <w:spacing w:line="360" w:lineRule="auto"/>
        <w:rPr>
          <w:rFonts w:ascii="Times New Roman" w:hAnsi="Times New Roman" w:cs="Times New Roman"/>
        </w:rPr>
      </w:pPr>
      <w:r>
        <w:rPr>
          <w:rFonts w:ascii="Times New Roman" w:hAnsi="Times New Roman" w:cs="Times New Roman"/>
        </w:rPr>
        <w:t xml:space="preserve">    </w:t>
      </w:r>
      <w:r w:rsidRPr="00FE22B6">
        <w:rPr>
          <w:rFonts w:ascii="Times New Roman" w:hAnsi="Times New Roman" w:cs="Times New Roman"/>
        </w:rPr>
        <w:t xml:space="preserve">Y quiero agradecer de manera especial a mi mejor amiga Natalia, por ser un rayito de luz en mi vida, y por su invaluable apoyo y compañía  en todo momento. </w:t>
      </w:r>
    </w:p>
    <w:p w:rsidR="00FE22B6" w:rsidRDefault="00FE22B6" w:rsidP="00FE22B6">
      <w:pPr>
        <w:spacing w:line="360" w:lineRule="auto"/>
        <w:rPr>
          <w:rFonts w:ascii="Times New Roman" w:eastAsia="Times New Roman" w:hAnsi="Times New Roman" w:cs="Times New Roman"/>
        </w:rPr>
      </w:pPr>
      <w:r>
        <w:rPr>
          <w:rFonts w:ascii="Times New Roman" w:eastAsia="Times New Roman" w:hAnsi="Times New Roman" w:cs="Times New Roman"/>
        </w:rPr>
        <w:t xml:space="preserve">Andrea Salcedo </w:t>
      </w:r>
    </w:p>
    <w:p w:rsidR="00617474" w:rsidRDefault="00296A60">
      <w:pPr>
        <w:spacing w:after="0"/>
        <w:jc w:val="left"/>
        <w:rPr>
          <w:rFonts w:ascii="Times New Roman" w:eastAsia="Times New Roman" w:hAnsi="Times New Roman" w:cs="Times New Roman"/>
        </w:rPr>
      </w:pPr>
      <w:r>
        <w:br w:type="page"/>
      </w:r>
    </w:p>
    <w:p w:rsidR="00617474" w:rsidRDefault="00296A60">
      <w:pPr>
        <w:pStyle w:val="Puesto"/>
        <w:spacing w:line="360" w:lineRule="auto"/>
        <w:rPr>
          <w:rFonts w:ascii="Times New Roman" w:eastAsia="Times New Roman" w:hAnsi="Times New Roman" w:cs="Times New Roman"/>
        </w:rPr>
      </w:pPr>
      <w:r>
        <w:rPr>
          <w:rFonts w:ascii="Times New Roman" w:eastAsia="Times New Roman" w:hAnsi="Times New Roman" w:cs="Times New Roman"/>
        </w:rPr>
        <w:lastRenderedPageBreak/>
        <w:t>Tabla de Contenido</w:t>
      </w:r>
    </w:p>
    <w:p w:rsidR="00617474" w:rsidRDefault="00296A60">
      <w:pPr>
        <w:spacing w:line="360" w:lineRule="auto"/>
        <w:jc w:val="right"/>
        <w:rPr>
          <w:rFonts w:ascii="Times New Roman" w:eastAsia="Times New Roman" w:hAnsi="Times New Roman" w:cs="Times New Roman"/>
        </w:rPr>
      </w:pPr>
      <w:r>
        <w:rPr>
          <w:rFonts w:ascii="Times New Roman" w:eastAsia="Times New Roman" w:hAnsi="Times New Roman" w:cs="Times New Roman"/>
        </w:rPr>
        <w:t>Pág</w:t>
      </w:r>
    </w:p>
    <w:p w:rsidR="00617474" w:rsidRDefault="00617474">
      <w:pPr>
        <w:keepNext/>
        <w:keepLines/>
        <w:pBdr>
          <w:top w:val="nil"/>
          <w:left w:val="nil"/>
          <w:bottom w:val="nil"/>
          <w:right w:val="nil"/>
          <w:between w:val="nil"/>
        </w:pBdr>
        <w:spacing w:before="480" w:after="0" w:line="360" w:lineRule="auto"/>
        <w:ind w:left="720" w:hanging="360"/>
        <w:rPr>
          <w:rFonts w:ascii="Times New Roman" w:eastAsia="Times New Roman" w:hAnsi="Times New Roman" w:cs="Times New Roman"/>
          <w:b/>
          <w:color w:val="000000"/>
          <w:sz w:val="28"/>
          <w:szCs w:val="28"/>
        </w:rPr>
      </w:pPr>
    </w:p>
    <w:sdt>
      <w:sdtPr>
        <w:rPr>
          <w:rFonts w:eastAsia="Arial"/>
          <w:lang w:val="es-CO" w:eastAsia="en-US"/>
        </w:rPr>
        <w:id w:val="576709405"/>
        <w:docPartObj>
          <w:docPartGallery w:val="Table of Contents"/>
          <w:docPartUnique/>
        </w:docPartObj>
      </w:sdtPr>
      <w:sdtEndPr>
        <w:rPr>
          <w:rFonts w:ascii="Times New Roman" w:hAnsi="Times New Roman" w:cs="Times New Roman"/>
          <w:szCs w:val="24"/>
        </w:rPr>
      </w:sdtEndPr>
      <w:sdtContent>
        <w:p w:rsidR="00C9773D" w:rsidRPr="00C9773D" w:rsidRDefault="00296A60" w:rsidP="00C9773D">
          <w:pPr>
            <w:pStyle w:val="TDC1"/>
            <w:tabs>
              <w:tab w:val="right" w:pos="9350"/>
            </w:tabs>
            <w:spacing w:after="0" w:line="360" w:lineRule="auto"/>
            <w:rPr>
              <w:rFonts w:ascii="Times New Roman" w:eastAsiaTheme="minorEastAsia" w:hAnsi="Times New Roman" w:cs="Times New Roman"/>
              <w:noProof/>
              <w:szCs w:val="24"/>
              <w:lang w:val="es-CO" w:eastAsia="es-CO"/>
            </w:rPr>
          </w:pPr>
          <w:r w:rsidRPr="00C9773D">
            <w:rPr>
              <w:rFonts w:ascii="Times New Roman" w:hAnsi="Times New Roman" w:cs="Times New Roman"/>
              <w:szCs w:val="24"/>
            </w:rPr>
            <w:fldChar w:fldCharType="begin"/>
          </w:r>
          <w:r w:rsidRPr="00C9773D">
            <w:rPr>
              <w:rFonts w:ascii="Times New Roman" w:hAnsi="Times New Roman" w:cs="Times New Roman"/>
              <w:szCs w:val="24"/>
            </w:rPr>
            <w:instrText xml:space="preserve"> TOC \h \u \z </w:instrText>
          </w:r>
          <w:r w:rsidRPr="00C9773D">
            <w:rPr>
              <w:rFonts w:ascii="Times New Roman" w:hAnsi="Times New Roman" w:cs="Times New Roman"/>
              <w:szCs w:val="24"/>
            </w:rPr>
            <w:fldChar w:fldCharType="separate"/>
          </w:r>
          <w:hyperlink w:anchor="_Toc120111574" w:history="1">
            <w:r w:rsidR="00C9773D" w:rsidRPr="00C9773D">
              <w:rPr>
                <w:rStyle w:val="Hipervnculo"/>
                <w:rFonts w:ascii="Times New Roman" w:hAnsi="Times New Roman" w:cs="Times New Roman"/>
                <w:noProof/>
                <w:szCs w:val="24"/>
              </w:rPr>
              <w:t>Introducción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_Toc120111574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1"/>
            <w:tabs>
              <w:tab w:val="left" w:pos="440"/>
              <w:tab w:val="right" w:pos="9350"/>
            </w:tabs>
            <w:spacing w:after="0" w:line="360" w:lineRule="auto"/>
            <w:rPr>
              <w:rFonts w:ascii="Times New Roman" w:eastAsiaTheme="minorEastAsia" w:hAnsi="Times New Roman" w:cs="Times New Roman"/>
              <w:noProof/>
              <w:szCs w:val="24"/>
              <w:lang w:val="es-CO" w:eastAsia="es-CO"/>
            </w:rPr>
          </w:pPr>
          <w:hyperlink w:anchor="_Toc120111575" w:history="1">
            <w:r w:rsidR="00C9773D" w:rsidRPr="00C9773D">
              <w:rPr>
                <w:rStyle w:val="Hipervnculo"/>
                <w:rFonts w:ascii="Times New Roman" w:hAnsi="Times New Roman" w:cs="Times New Roman"/>
                <w:noProof/>
                <w:szCs w:val="24"/>
              </w:rPr>
              <w:t>1.</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Título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_Toc120111575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576" w:history="1">
            <w:r w:rsidR="00C9773D" w:rsidRPr="00C9773D">
              <w:rPr>
                <w:rStyle w:val="Hipervnculo"/>
                <w:rFonts w:ascii="Times New Roman" w:hAnsi="Times New Roman" w:cs="Times New Roman"/>
                <w:noProof/>
                <w:szCs w:val="24"/>
              </w:rPr>
              <w:t>1.1</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Planteamiento del problema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_Toc120111576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77" w:history="1">
            <w:r w:rsidR="00C9773D" w:rsidRPr="00C9773D">
              <w:rPr>
                <w:rStyle w:val="Hipervnculo"/>
                <w:rFonts w:ascii="Times New Roman" w:hAnsi="Times New Roman" w:cs="Times New Roman"/>
                <w:noProof/>
                <w:szCs w:val="24"/>
              </w:rPr>
              <w:t>1.1.1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Formulación del problema.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_Toc120111577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578" w:history="1">
            <w:r w:rsidR="00C9773D" w:rsidRPr="00C9773D">
              <w:rPr>
                <w:rStyle w:val="Hipervnculo"/>
                <w:rFonts w:ascii="Times New Roman" w:hAnsi="Times New Roman" w:cs="Times New Roman"/>
                <w:noProof/>
                <w:szCs w:val="24"/>
              </w:rPr>
              <w:t>1.2</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Objetivos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_Toc120111578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79" w:history="1">
            <w:r w:rsidR="00C9773D" w:rsidRPr="00C9773D">
              <w:rPr>
                <w:rStyle w:val="Hipervnculo"/>
                <w:rFonts w:ascii="Times New Roman" w:hAnsi="Times New Roman" w:cs="Times New Roman"/>
                <w:noProof/>
                <w:szCs w:val="24"/>
              </w:rPr>
              <w:t>1.2.1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Objetivo general.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_Toc120111579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80" w:history="1">
            <w:r w:rsidR="00C9773D" w:rsidRPr="00C9773D">
              <w:rPr>
                <w:rStyle w:val="Hipervnculo"/>
                <w:rFonts w:ascii="Times New Roman" w:hAnsi="Times New Roman" w:cs="Times New Roman"/>
                <w:noProof/>
                <w:szCs w:val="24"/>
              </w:rPr>
              <w:t>1.2.2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Objetivos específicos.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581" w:history="1">
            <w:r w:rsidR="00C9773D" w:rsidRPr="00C9773D">
              <w:rPr>
                <w:rStyle w:val="Hipervnculo"/>
                <w:rFonts w:ascii="Times New Roman" w:hAnsi="Times New Roman" w:cs="Times New Roman"/>
                <w:noProof/>
                <w:szCs w:val="24"/>
              </w:rPr>
              <w:t>1.3</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Justificación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82" w:history="1">
            <w:r w:rsidR="00C9773D" w:rsidRPr="00C9773D">
              <w:rPr>
                <w:rStyle w:val="Hipervnculo"/>
                <w:rFonts w:ascii="Times New Roman" w:hAnsi="Times New Roman" w:cs="Times New Roman"/>
                <w:noProof/>
                <w:szCs w:val="24"/>
              </w:rPr>
              <w:t>1.3.1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Valor teórico.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83" w:history="1">
            <w:r w:rsidR="00C9773D" w:rsidRPr="00C9773D">
              <w:rPr>
                <w:rStyle w:val="Hipervnculo"/>
                <w:rFonts w:ascii="Times New Roman" w:hAnsi="Times New Roman" w:cs="Times New Roman"/>
                <w:noProof/>
                <w:szCs w:val="24"/>
              </w:rPr>
              <w:t>1.3.2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Relevancia social.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84" w:history="1">
            <w:r w:rsidR="00C9773D" w:rsidRPr="00C9773D">
              <w:rPr>
                <w:rStyle w:val="Hipervnculo"/>
                <w:rFonts w:ascii="Times New Roman" w:hAnsi="Times New Roman" w:cs="Times New Roman"/>
                <w:noProof/>
                <w:szCs w:val="24"/>
              </w:rPr>
              <w:t>1.3.3</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Implicaciones prácticas.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85" w:history="1">
            <w:r w:rsidR="00C9773D" w:rsidRPr="00C9773D">
              <w:rPr>
                <w:rStyle w:val="Hipervnculo"/>
                <w:rFonts w:ascii="Times New Roman" w:hAnsi="Times New Roman" w:cs="Times New Roman"/>
                <w:noProof/>
                <w:szCs w:val="24"/>
              </w:rPr>
              <w:t>1.3.4</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Utilidad metodológica.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586" w:history="1">
            <w:r w:rsidR="00C9773D" w:rsidRPr="00C9773D">
              <w:rPr>
                <w:rStyle w:val="Hipervnculo"/>
                <w:rFonts w:ascii="Times New Roman" w:hAnsi="Times New Roman" w:cs="Times New Roman"/>
                <w:noProof/>
                <w:szCs w:val="24"/>
              </w:rPr>
              <w:t>1.4</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Delimitación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87" w:history="1">
            <w:r w:rsidR="00C9773D" w:rsidRPr="00C9773D">
              <w:rPr>
                <w:rStyle w:val="Hipervnculo"/>
                <w:rFonts w:ascii="Times New Roman" w:hAnsi="Times New Roman" w:cs="Times New Roman"/>
                <w:noProof/>
                <w:szCs w:val="24"/>
              </w:rPr>
              <w:t>1.4.1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Delimitación teórica-temática.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88" w:history="1">
            <w:r w:rsidR="00C9773D" w:rsidRPr="00C9773D">
              <w:rPr>
                <w:rStyle w:val="Hipervnculo"/>
                <w:rFonts w:ascii="Times New Roman" w:hAnsi="Times New Roman" w:cs="Times New Roman"/>
                <w:noProof/>
                <w:szCs w:val="24"/>
              </w:rPr>
              <w:t>1.4.2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Delimitación temporal.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89" w:history="1">
            <w:r w:rsidR="00C9773D" w:rsidRPr="00C9773D">
              <w:rPr>
                <w:rStyle w:val="Hipervnculo"/>
                <w:rFonts w:ascii="Times New Roman" w:hAnsi="Times New Roman" w:cs="Times New Roman"/>
                <w:noProof/>
                <w:szCs w:val="24"/>
              </w:rPr>
              <w:t>1.4.3</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Delimitación contextual.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_Toc120111589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28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1"/>
            <w:tabs>
              <w:tab w:val="left" w:pos="440"/>
              <w:tab w:val="right" w:pos="9350"/>
            </w:tabs>
            <w:spacing w:after="0" w:line="360" w:lineRule="auto"/>
            <w:rPr>
              <w:rFonts w:ascii="Times New Roman" w:eastAsiaTheme="minorEastAsia" w:hAnsi="Times New Roman" w:cs="Times New Roman"/>
              <w:noProof/>
              <w:szCs w:val="24"/>
              <w:lang w:val="es-CO" w:eastAsia="es-CO"/>
            </w:rPr>
          </w:pPr>
          <w:hyperlink w:anchor="_Toc120111590" w:history="1">
            <w:r w:rsidR="00C9773D" w:rsidRPr="00C9773D">
              <w:rPr>
                <w:rStyle w:val="Hipervnculo"/>
                <w:rFonts w:ascii="Times New Roman" w:hAnsi="Times New Roman" w:cs="Times New Roman"/>
                <w:noProof/>
                <w:szCs w:val="24"/>
              </w:rPr>
              <w:t>2</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Marco Referencial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30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591" w:history="1">
            <w:r w:rsidR="00C9773D" w:rsidRPr="00C9773D">
              <w:rPr>
                <w:rStyle w:val="Hipervnculo"/>
                <w:rFonts w:ascii="Times New Roman" w:hAnsi="Times New Roman" w:cs="Times New Roman"/>
                <w:noProof/>
                <w:szCs w:val="24"/>
              </w:rPr>
              <w:t>2.1</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Antecedentes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30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92" w:history="1">
            <w:r w:rsidR="00C9773D" w:rsidRPr="00C9773D">
              <w:rPr>
                <w:rStyle w:val="Hipervnculo"/>
                <w:rFonts w:ascii="Times New Roman" w:hAnsi="Times New Roman" w:cs="Times New Roman"/>
                <w:noProof/>
                <w:szCs w:val="24"/>
              </w:rPr>
              <w:t>2.1.1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Antecedentes históricos.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30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593" w:history="1">
            <w:r w:rsidR="00C9773D" w:rsidRPr="00C9773D">
              <w:rPr>
                <w:rStyle w:val="Hipervnculo"/>
                <w:rFonts w:ascii="Times New Roman" w:hAnsi="Times New Roman" w:cs="Times New Roman"/>
                <w:noProof/>
                <w:szCs w:val="24"/>
              </w:rPr>
              <w:t>2.1.2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Antecedentes investigativos.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32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left" w:pos="1760"/>
              <w:tab w:val="right" w:pos="9350"/>
            </w:tabs>
            <w:spacing w:after="0" w:line="360" w:lineRule="auto"/>
            <w:rPr>
              <w:rFonts w:ascii="Times New Roman" w:eastAsiaTheme="minorEastAsia" w:hAnsi="Times New Roman" w:cs="Times New Roman"/>
              <w:noProof/>
              <w:szCs w:val="24"/>
              <w:lang w:eastAsia="es-CO"/>
            </w:rPr>
          </w:pPr>
          <w:hyperlink w:anchor="_Toc120111594" w:history="1">
            <w:r w:rsidR="00C9773D" w:rsidRPr="00C9773D">
              <w:rPr>
                <w:rStyle w:val="Hipervnculo"/>
                <w:rFonts w:ascii="Times New Roman" w:eastAsia="Times New Roman" w:hAnsi="Times New Roman" w:cs="Times New Roman"/>
                <w:noProof/>
                <w:szCs w:val="24"/>
              </w:rPr>
              <w:t>2.1.2.1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eastAsia="Times New Roman" w:hAnsi="Times New Roman" w:cs="Times New Roman"/>
                <w:noProof/>
                <w:szCs w:val="24"/>
              </w:rPr>
              <w:t>Del orden internacional.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32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left" w:pos="1760"/>
              <w:tab w:val="right" w:pos="9350"/>
            </w:tabs>
            <w:spacing w:after="0" w:line="360" w:lineRule="auto"/>
            <w:rPr>
              <w:rFonts w:ascii="Times New Roman" w:eastAsiaTheme="minorEastAsia" w:hAnsi="Times New Roman" w:cs="Times New Roman"/>
              <w:noProof/>
              <w:szCs w:val="24"/>
              <w:lang w:eastAsia="es-CO"/>
            </w:rPr>
          </w:pPr>
          <w:hyperlink w:anchor="_Toc120111595" w:history="1">
            <w:r w:rsidR="00C9773D" w:rsidRPr="00C9773D">
              <w:rPr>
                <w:rStyle w:val="Hipervnculo"/>
                <w:rFonts w:ascii="Times New Roman" w:eastAsia="Times New Roman" w:hAnsi="Times New Roman" w:cs="Times New Roman"/>
                <w:noProof/>
                <w:szCs w:val="24"/>
              </w:rPr>
              <w:t>2.1.2.2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eastAsia="Times New Roman" w:hAnsi="Times New Roman" w:cs="Times New Roman"/>
                <w:noProof/>
                <w:szCs w:val="24"/>
              </w:rPr>
              <w:t>Del orden nacional.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34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left" w:pos="1760"/>
              <w:tab w:val="right" w:pos="9350"/>
            </w:tabs>
            <w:spacing w:after="0" w:line="360" w:lineRule="auto"/>
            <w:rPr>
              <w:rFonts w:ascii="Times New Roman" w:eastAsiaTheme="minorEastAsia" w:hAnsi="Times New Roman" w:cs="Times New Roman"/>
              <w:noProof/>
              <w:szCs w:val="24"/>
              <w:lang w:eastAsia="es-CO"/>
            </w:rPr>
          </w:pPr>
          <w:hyperlink w:anchor="_Toc120111596" w:history="1">
            <w:r w:rsidR="00C9773D" w:rsidRPr="00C9773D">
              <w:rPr>
                <w:rStyle w:val="Hipervnculo"/>
                <w:rFonts w:ascii="Times New Roman" w:eastAsia="Times New Roman" w:hAnsi="Times New Roman" w:cs="Times New Roman"/>
                <w:noProof/>
                <w:szCs w:val="24"/>
              </w:rPr>
              <w:t>2.1.2.3</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eastAsia="Times New Roman" w:hAnsi="Times New Roman" w:cs="Times New Roman"/>
                <w:noProof/>
                <w:szCs w:val="24"/>
              </w:rPr>
              <w:t>Del orden regional o local.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36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597" w:history="1">
            <w:r w:rsidR="00C9773D" w:rsidRPr="00C9773D">
              <w:rPr>
                <w:rStyle w:val="Hipervnculo"/>
                <w:rFonts w:ascii="Times New Roman" w:hAnsi="Times New Roman" w:cs="Times New Roman"/>
                <w:noProof/>
                <w:szCs w:val="24"/>
              </w:rPr>
              <w:t>2.2</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Marco teórico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37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598" w:history="1">
            <w:r w:rsidR="00C9773D" w:rsidRPr="00C9773D">
              <w:rPr>
                <w:rStyle w:val="Hipervnculo"/>
                <w:rFonts w:ascii="Times New Roman" w:hAnsi="Times New Roman" w:cs="Times New Roman"/>
                <w:noProof/>
                <w:szCs w:val="24"/>
              </w:rPr>
              <w:t>2.3</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Marco conceptual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40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599" w:history="1">
            <w:r w:rsidR="00C9773D" w:rsidRPr="00C9773D">
              <w:rPr>
                <w:rStyle w:val="Hipervnculo"/>
                <w:rFonts w:ascii="Times New Roman" w:hAnsi="Times New Roman" w:cs="Times New Roman"/>
                <w:noProof/>
                <w:szCs w:val="24"/>
              </w:rPr>
              <w:t>2.4</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Marco legal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_Toc120111599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47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1"/>
            <w:tabs>
              <w:tab w:val="left" w:pos="440"/>
              <w:tab w:val="right" w:pos="9350"/>
            </w:tabs>
            <w:spacing w:after="0" w:line="360" w:lineRule="auto"/>
            <w:rPr>
              <w:rFonts w:ascii="Times New Roman" w:eastAsiaTheme="minorEastAsia" w:hAnsi="Times New Roman" w:cs="Times New Roman"/>
              <w:noProof/>
              <w:szCs w:val="24"/>
              <w:lang w:val="es-CO" w:eastAsia="es-CO"/>
            </w:rPr>
          </w:pPr>
          <w:hyperlink w:anchor="_Toc120111600" w:history="1">
            <w:r w:rsidR="00C9773D" w:rsidRPr="00C9773D">
              <w:rPr>
                <w:rStyle w:val="Hipervnculo"/>
                <w:rFonts w:ascii="Times New Roman" w:hAnsi="Times New Roman" w:cs="Times New Roman"/>
                <w:smallCaps/>
                <w:noProof/>
                <w:szCs w:val="24"/>
              </w:rPr>
              <w:t>3</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Aspectos Metodológicos de la Investigación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01" w:history="1">
            <w:r w:rsidR="00C9773D" w:rsidRPr="00C9773D">
              <w:rPr>
                <w:rStyle w:val="Hipervnculo"/>
                <w:rFonts w:ascii="Times New Roman" w:hAnsi="Times New Roman" w:cs="Times New Roman"/>
                <w:noProof/>
                <w:szCs w:val="24"/>
              </w:rPr>
              <w:t>3.1</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Enfoque y tipo de estudio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02" w:history="1">
            <w:r w:rsidR="00C9773D" w:rsidRPr="00C9773D">
              <w:rPr>
                <w:rStyle w:val="Hipervnculo"/>
                <w:rFonts w:ascii="Times New Roman" w:hAnsi="Times New Roman" w:cs="Times New Roman"/>
                <w:noProof/>
                <w:szCs w:val="24"/>
              </w:rPr>
              <w:t>3.2</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Diseño de la investigación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03" w:history="1">
            <w:r w:rsidR="00C9773D" w:rsidRPr="00C9773D">
              <w:rPr>
                <w:rStyle w:val="Hipervnculo"/>
                <w:rFonts w:ascii="Times New Roman" w:hAnsi="Times New Roman" w:cs="Times New Roman"/>
                <w:noProof/>
                <w:szCs w:val="24"/>
              </w:rPr>
              <w:t>3.3</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Formulación de hipótesis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04" w:history="1">
            <w:r w:rsidR="00C9773D" w:rsidRPr="00C9773D">
              <w:rPr>
                <w:rStyle w:val="Hipervnculo"/>
                <w:rFonts w:ascii="Times New Roman" w:hAnsi="Times New Roman" w:cs="Times New Roman"/>
                <w:noProof/>
                <w:szCs w:val="24"/>
              </w:rPr>
              <w:t>3.4</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Sistema de variables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05" w:history="1">
            <w:r w:rsidR="00C9773D" w:rsidRPr="00C9773D">
              <w:rPr>
                <w:rStyle w:val="Hipervnculo"/>
                <w:rFonts w:ascii="Times New Roman" w:hAnsi="Times New Roman" w:cs="Times New Roman"/>
                <w:noProof/>
                <w:szCs w:val="24"/>
              </w:rPr>
              <w:t>3.5</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Población, tipo de muestreo y muestra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06" w:history="1">
            <w:r w:rsidR="00C9773D" w:rsidRPr="00C9773D">
              <w:rPr>
                <w:rStyle w:val="Hipervnculo"/>
                <w:rFonts w:ascii="Times New Roman" w:hAnsi="Times New Roman" w:cs="Times New Roman"/>
                <w:noProof/>
                <w:szCs w:val="24"/>
              </w:rPr>
              <w:t>3.5.1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Población.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07" w:history="1">
            <w:r w:rsidR="00C9773D" w:rsidRPr="00C9773D">
              <w:rPr>
                <w:rStyle w:val="Hipervnculo"/>
                <w:rFonts w:ascii="Times New Roman" w:hAnsi="Times New Roman" w:cs="Times New Roman"/>
                <w:noProof/>
                <w:szCs w:val="24"/>
              </w:rPr>
              <w:t>3.5.2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Método de muestreo.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08" w:history="1">
            <w:r w:rsidR="00C9773D" w:rsidRPr="00C9773D">
              <w:rPr>
                <w:rStyle w:val="Hipervnculo"/>
                <w:rFonts w:ascii="Times New Roman" w:hAnsi="Times New Roman" w:cs="Times New Roman"/>
                <w:noProof/>
                <w:szCs w:val="24"/>
              </w:rPr>
              <w:t>3.5.3</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Determinación de la muestra.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09" w:history="1">
            <w:r w:rsidR="00C9773D" w:rsidRPr="00C9773D">
              <w:rPr>
                <w:rStyle w:val="Hipervnculo"/>
                <w:rFonts w:ascii="Times New Roman" w:hAnsi="Times New Roman" w:cs="Times New Roman"/>
                <w:noProof/>
                <w:szCs w:val="24"/>
              </w:rPr>
              <w:t>3.6</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Fuentes y técnicas para la recolección de la información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_Toc120111609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10" w:history="1">
            <w:r w:rsidR="00C9773D" w:rsidRPr="00C9773D">
              <w:rPr>
                <w:rStyle w:val="Hipervnculo"/>
                <w:rFonts w:ascii="Times New Roman" w:hAnsi="Times New Roman" w:cs="Times New Roman"/>
                <w:noProof/>
                <w:szCs w:val="24"/>
              </w:rPr>
              <w:t>3.6.1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Fuentes de información primarias.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11" w:history="1">
            <w:r w:rsidR="00C9773D" w:rsidRPr="00C9773D">
              <w:rPr>
                <w:rStyle w:val="Hipervnculo"/>
                <w:rFonts w:ascii="Times New Roman" w:hAnsi="Times New Roman" w:cs="Times New Roman"/>
                <w:noProof/>
                <w:szCs w:val="24"/>
              </w:rPr>
              <w:t>3.6.2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Fuentes de información secundaria.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12" w:history="1">
            <w:r w:rsidR="00C9773D" w:rsidRPr="00C9773D">
              <w:rPr>
                <w:rStyle w:val="Hipervnculo"/>
                <w:rFonts w:ascii="Times New Roman" w:hAnsi="Times New Roman" w:cs="Times New Roman"/>
                <w:noProof/>
                <w:szCs w:val="24"/>
              </w:rPr>
              <w:t>3.7</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Procedimiento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13" w:history="1">
            <w:r w:rsidR="00C9773D" w:rsidRPr="00C9773D">
              <w:rPr>
                <w:rStyle w:val="Hipervnculo"/>
                <w:rFonts w:ascii="Times New Roman" w:hAnsi="Times New Roman" w:cs="Times New Roman"/>
                <w:noProof/>
                <w:szCs w:val="24"/>
              </w:rPr>
              <w:t>3.7.1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Estudio de mercados.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14" w:history="1">
            <w:r w:rsidR="00C9773D" w:rsidRPr="00C9773D">
              <w:rPr>
                <w:rStyle w:val="Hipervnculo"/>
                <w:rFonts w:ascii="Times New Roman" w:hAnsi="Times New Roman" w:cs="Times New Roman"/>
                <w:noProof/>
                <w:szCs w:val="24"/>
              </w:rPr>
              <w:t>3.7.2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Estudio técnico.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15" w:history="1">
            <w:r w:rsidR="00C9773D" w:rsidRPr="00C9773D">
              <w:rPr>
                <w:rStyle w:val="Hipervnculo"/>
                <w:rFonts w:ascii="Times New Roman" w:hAnsi="Times New Roman" w:cs="Times New Roman"/>
                <w:noProof/>
                <w:szCs w:val="24"/>
              </w:rPr>
              <w:t>3.7.3</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Estructura administrativa.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16" w:history="1">
            <w:r w:rsidR="00C9773D" w:rsidRPr="00C9773D">
              <w:rPr>
                <w:rStyle w:val="Hipervnculo"/>
                <w:rFonts w:ascii="Times New Roman" w:hAnsi="Times New Roman" w:cs="Times New Roman"/>
                <w:noProof/>
                <w:szCs w:val="24"/>
              </w:rPr>
              <w:t>3.7.4</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Estudio financiero.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17" w:history="1">
            <w:r w:rsidR="00C9773D" w:rsidRPr="00C9773D">
              <w:rPr>
                <w:rStyle w:val="Hipervnculo"/>
                <w:rFonts w:ascii="Times New Roman" w:hAnsi="Times New Roman" w:cs="Times New Roman"/>
                <w:noProof/>
                <w:szCs w:val="24"/>
              </w:rPr>
              <w:t>3.8</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Análisis para el procesamiento de la información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1"/>
            <w:tabs>
              <w:tab w:val="left" w:pos="440"/>
              <w:tab w:val="right" w:pos="9350"/>
            </w:tabs>
            <w:spacing w:after="0" w:line="360" w:lineRule="auto"/>
            <w:rPr>
              <w:rFonts w:ascii="Times New Roman" w:eastAsiaTheme="minorEastAsia" w:hAnsi="Times New Roman" w:cs="Times New Roman"/>
              <w:noProof/>
              <w:szCs w:val="24"/>
              <w:lang w:val="es-CO" w:eastAsia="es-CO"/>
            </w:rPr>
          </w:pPr>
          <w:hyperlink w:anchor="_Toc120111618" w:history="1">
            <w:r w:rsidR="00C9773D" w:rsidRPr="00C9773D">
              <w:rPr>
                <w:rStyle w:val="Hipervnculo"/>
                <w:rFonts w:ascii="Times New Roman" w:hAnsi="Times New Roman" w:cs="Times New Roman"/>
                <w:noProof/>
                <w:szCs w:val="24"/>
              </w:rPr>
              <w:t>4</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Esquema temático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19" w:history="1">
            <w:r w:rsidR="00C9773D" w:rsidRPr="00C9773D">
              <w:rPr>
                <w:rStyle w:val="Hipervnculo"/>
                <w:rFonts w:ascii="Times New Roman" w:hAnsi="Times New Roman" w:cs="Times New Roman"/>
                <w:noProof/>
                <w:szCs w:val="24"/>
              </w:rPr>
              <w:t>4.1</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Estudio de mercado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_Toc120111619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20" w:history="1">
            <w:r w:rsidR="00C9773D" w:rsidRPr="00C9773D">
              <w:rPr>
                <w:rStyle w:val="Hipervnculo"/>
                <w:rFonts w:ascii="Times New Roman" w:hAnsi="Times New Roman" w:cs="Times New Roman"/>
                <w:noProof/>
                <w:szCs w:val="24"/>
              </w:rPr>
              <w:t>4.1.1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Demanda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21" w:history="1">
            <w:r w:rsidR="00C9773D" w:rsidRPr="00C9773D">
              <w:rPr>
                <w:rStyle w:val="Hipervnculo"/>
                <w:rFonts w:ascii="Times New Roman" w:hAnsi="Times New Roman" w:cs="Times New Roman"/>
                <w:noProof/>
                <w:szCs w:val="24"/>
              </w:rPr>
              <w:t>4.1.2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Plan de ventas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70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22" w:history="1">
            <w:r w:rsidR="00C9773D" w:rsidRPr="00C9773D">
              <w:rPr>
                <w:rStyle w:val="Hipervnculo"/>
                <w:rFonts w:ascii="Times New Roman" w:hAnsi="Times New Roman" w:cs="Times New Roman"/>
                <w:noProof/>
                <w:szCs w:val="24"/>
              </w:rPr>
              <w:t>4.1.3</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Marketing Mix</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70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23" w:history="1">
            <w:r w:rsidR="00C9773D" w:rsidRPr="00C9773D">
              <w:rPr>
                <w:rStyle w:val="Hipervnculo"/>
                <w:rFonts w:ascii="Times New Roman" w:hAnsi="Times New Roman" w:cs="Times New Roman"/>
                <w:noProof/>
                <w:szCs w:val="24"/>
              </w:rPr>
              <w:t>4.1.4</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Análisis del entorno competitivo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74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24" w:history="1">
            <w:r w:rsidR="00C9773D" w:rsidRPr="00C9773D">
              <w:rPr>
                <w:rStyle w:val="Hipervnculo"/>
                <w:rFonts w:ascii="Times New Roman" w:hAnsi="Times New Roman" w:cs="Times New Roman"/>
                <w:noProof/>
                <w:szCs w:val="24"/>
              </w:rPr>
              <w:t>4.2</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Estudio técnico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25" w:history="1">
            <w:r w:rsidR="00C9773D" w:rsidRPr="00C9773D">
              <w:rPr>
                <w:rStyle w:val="Hipervnculo"/>
                <w:rFonts w:ascii="Times New Roman" w:hAnsi="Times New Roman" w:cs="Times New Roman"/>
                <w:noProof/>
                <w:szCs w:val="24"/>
              </w:rPr>
              <w:t>4.2.1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Localización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left" w:pos="1760"/>
              <w:tab w:val="right" w:pos="9350"/>
            </w:tabs>
            <w:spacing w:after="0" w:line="360" w:lineRule="auto"/>
            <w:rPr>
              <w:rFonts w:ascii="Times New Roman" w:eastAsiaTheme="minorEastAsia" w:hAnsi="Times New Roman" w:cs="Times New Roman"/>
              <w:noProof/>
              <w:szCs w:val="24"/>
              <w:lang w:eastAsia="es-CO"/>
            </w:rPr>
          </w:pPr>
          <w:hyperlink w:anchor="_Toc120111626" w:history="1">
            <w:r w:rsidR="00C9773D" w:rsidRPr="00C9773D">
              <w:rPr>
                <w:rStyle w:val="Hipervnculo"/>
                <w:rFonts w:ascii="Times New Roman" w:hAnsi="Times New Roman" w:cs="Times New Roman"/>
                <w:noProof/>
                <w:szCs w:val="24"/>
              </w:rPr>
              <w:t>4.2.1.1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Macro localización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left" w:pos="1760"/>
              <w:tab w:val="right" w:pos="9350"/>
            </w:tabs>
            <w:spacing w:after="0" w:line="360" w:lineRule="auto"/>
            <w:rPr>
              <w:rFonts w:ascii="Times New Roman" w:eastAsiaTheme="minorEastAsia" w:hAnsi="Times New Roman" w:cs="Times New Roman"/>
              <w:noProof/>
              <w:szCs w:val="24"/>
              <w:lang w:eastAsia="es-CO"/>
            </w:rPr>
          </w:pPr>
          <w:hyperlink w:anchor="_Toc120111627" w:history="1">
            <w:r w:rsidR="00C9773D" w:rsidRPr="00C9773D">
              <w:rPr>
                <w:rStyle w:val="Hipervnculo"/>
                <w:rFonts w:ascii="Times New Roman" w:hAnsi="Times New Roman" w:cs="Times New Roman"/>
                <w:noProof/>
                <w:szCs w:val="24"/>
              </w:rPr>
              <w:t>4.2.1.2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Micro localización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28" w:history="1">
            <w:r w:rsidR="00C9773D" w:rsidRPr="00C9773D">
              <w:rPr>
                <w:rStyle w:val="Hipervnculo"/>
                <w:rFonts w:ascii="Times New Roman" w:hAnsi="Times New Roman" w:cs="Times New Roman"/>
                <w:noProof/>
                <w:szCs w:val="24"/>
              </w:rPr>
              <w:t>4.2.2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Ficha técnica del producto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29" w:history="1">
            <w:r w:rsidR="00C9773D" w:rsidRPr="00C9773D">
              <w:rPr>
                <w:rStyle w:val="Hipervnculo"/>
                <w:rFonts w:ascii="Times New Roman" w:hAnsi="Times New Roman" w:cs="Times New Roman"/>
                <w:noProof/>
                <w:szCs w:val="24"/>
              </w:rPr>
              <w:t>4.2.3</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Diagrama de flujo del proceso de producción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_Toc120111629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30" w:history="1">
            <w:r w:rsidR="00C9773D" w:rsidRPr="00C9773D">
              <w:rPr>
                <w:rStyle w:val="Hipervnculo"/>
                <w:rFonts w:ascii="Times New Roman" w:hAnsi="Times New Roman" w:cs="Times New Roman"/>
                <w:noProof/>
                <w:szCs w:val="24"/>
              </w:rPr>
              <w:t>4.2.4</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Materia prima del producto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31" w:history="1">
            <w:r w:rsidR="00C9773D" w:rsidRPr="00C9773D">
              <w:rPr>
                <w:rStyle w:val="Hipervnculo"/>
                <w:rFonts w:ascii="Times New Roman" w:hAnsi="Times New Roman" w:cs="Times New Roman"/>
                <w:noProof/>
                <w:szCs w:val="24"/>
              </w:rPr>
              <w:t>4.2.5</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Máquinas de producción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32" w:history="1">
            <w:r w:rsidR="00C9773D" w:rsidRPr="00C9773D">
              <w:rPr>
                <w:rStyle w:val="Hipervnculo"/>
                <w:rFonts w:ascii="Times New Roman" w:hAnsi="Times New Roman" w:cs="Times New Roman"/>
                <w:noProof/>
                <w:szCs w:val="24"/>
              </w:rPr>
              <w:t>4.2.6</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Evaluación y necesidad de la mano de obra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33" w:history="1">
            <w:r w:rsidR="00C9773D" w:rsidRPr="00C9773D">
              <w:rPr>
                <w:rStyle w:val="Hipervnculo"/>
                <w:rFonts w:ascii="Times New Roman" w:hAnsi="Times New Roman" w:cs="Times New Roman"/>
                <w:noProof/>
                <w:szCs w:val="24"/>
              </w:rPr>
              <w:t>4.2.7</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Muebles y enseres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34" w:history="1">
            <w:r w:rsidR="00C9773D" w:rsidRPr="00C9773D">
              <w:rPr>
                <w:rStyle w:val="Hipervnculo"/>
                <w:rFonts w:ascii="Times New Roman" w:hAnsi="Times New Roman" w:cs="Times New Roman"/>
                <w:noProof/>
                <w:szCs w:val="24"/>
              </w:rPr>
              <w:t>4.2.8</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Costos indirectos de la producción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35" w:history="1">
            <w:r w:rsidR="00C9773D" w:rsidRPr="00C9773D">
              <w:rPr>
                <w:rStyle w:val="Hipervnculo"/>
                <w:rFonts w:ascii="Times New Roman" w:hAnsi="Times New Roman" w:cs="Times New Roman"/>
                <w:noProof/>
                <w:szCs w:val="24"/>
              </w:rPr>
              <w:t>4.2.9</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Distribución de la planta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36" w:history="1">
            <w:r w:rsidR="00C9773D" w:rsidRPr="00C9773D">
              <w:rPr>
                <w:rStyle w:val="Hipervnculo"/>
                <w:rFonts w:ascii="Times New Roman" w:hAnsi="Times New Roman" w:cs="Times New Roman"/>
                <w:noProof/>
                <w:szCs w:val="24"/>
              </w:rPr>
              <w:t>4.3</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Estudio administrativo y organizacional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37" w:history="1">
            <w:r w:rsidR="00C9773D" w:rsidRPr="00C9773D">
              <w:rPr>
                <w:rStyle w:val="Hipervnculo"/>
                <w:rFonts w:ascii="Times New Roman" w:hAnsi="Times New Roman" w:cs="Times New Roman"/>
                <w:noProof/>
                <w:szCs w:val="24"/>
              </w:rPr>
              <w:t>4.3.1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Aspectos administrativos: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38" w:history="1">
            <w:r w:rsidR="00C9773D" w:rsidRPr="00C9773D">
              <w:rPr>
                <w:rStyle w:val="Hipervnculo"/>
                <w:rFonts w:ascii="Times New Roman" w:hAnsi="Times New Roman" w:cs="Times New Roman"/>
                <w:noProof/>
                <w:szCs w:val="24"/>
              </w:rPr>
              <w:t>Nombre del negocio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39" w:history="1">
            <w:r w:rsidR="00C9773D" w:rsidRPr="00C9773D">
              <w:rPr>
                <w:rStyle w:val="Hipervnculo"/>
                <w:rFonts w:ascii="Times New Roman" w:eastAsia="Times New Roman" w:hAnsi="Times New Roman" w:cs="Times New Roman"/>
                <w:noProof/>
                <w:szCs w:val="24"/>
              </w:rPr>
              <w:t>Logotipo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_Toc120111639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40" w:history="1">
            <w:r w:rsidR="00C9773D" w:rsidRPr="00C9773D">
              <w:rPr>
                <w:rStyle w:val="Hipervnculo"/>
                <w:rFonts w:ascii="Times New Roman" w:eastAsia="Times New Roman" w:hAnsi="Times New Roman" w:cs="Times New Roman"/>
                <w:noProof/>
                <w:szCs w:val="24"/>
              </w:rPr>
              <w:t>Eslogan: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41" w:history="1">
            <w:r w:rsidR="00C9773D" w:rsidRPr="00C9773D">
              <w:rPr>
                <w:rStyle w:val="Hipervnculo"/>
                <w:rFonts w:ascii="Times New Roman" w:eastAsia="Times New Roman" w:hAnsi="Times New Roman" w:cs="Times New Roman"/>
                <w:noProof/>
                <w:szCs w:val="24"/>
              </w:rPr>
              <w:t>Tipo de empresa y objeto social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42" w:history="1">
            <w:r w:rsidR="00C9773D" w:rsidRPr="00C9773D">
              <w:rPr>
                <w:rStyle w:val="Hipervnculo"/>
                <w:rFonts w:ascii="Times New Roman" w:hAnsi="Times New Roman" w:cs="Times New Roman"/>
                <w:noProof/>
                <w:szCs w:val="24"/>
              </w:rPr>
              <w:t>4.3.2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Aspectos organizacionales: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43" w:history="1">
            <w:r w:rsidR="00C9773D" w:rsidRPr="00C9773D">
              <w:rPr>
                <w:rStyle w:val="Hipervnculo"/>
                <w:rFonts w:ascii="Times New Roman" w:eastAsia="Times New Roman" w:hAnsi="Times New Roman" w:cs="Times New Roman"/>
                <w:noProof/>
                <w:szCs w:val="24"/>
              </w:rPr>
              <w:t>Misión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44" w:history="1">
            <w:r w:rsidR="00C9773D" w:rsidRPr="00C9773D">
              <w:rPr>
                <w:rStyle w:val="Hipervnculo"/>
                <w:rFonts w:ascii="Times New Roman" w:eastAsia="Times New Roman" w:hAnsi="Times New Roman" w:cs="Times New Roman"/>
                <w:noProof/>
                <w:szCs w:val="24"/>
              </w:rPr>
              <w:t>Visión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45" w:history="1">
            <w:r w:rsidR="00C9773D" w:rsidRPr="00C9773D">
              <w:rPr>
                <w:rStyle w:val="Hipervnculo"/>
                <w:rFonts w:ascii="Times New Roman" w:eastAsia="Times New Roman" w:hAnsi="Times New Roman" w:cs="Times New Roman"/>
                <w:noProof/>
                <w:szCs w:val="24"/>
              </w:rPr>
              <w:t>Principios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46" w:history="1">
            <w:r w:rsidR="00C9773D" w:rsidRPr="00C9773D">
              <w:rPr>
                <w:rStyle w:val="Hipervnculo"/>
                <w:rFonts w:ascii="Times New Roman" w:eastAsia="Times New Roman" w:hAnsi="Times New Roman" w:cs="Times New Roman"/>
                <w:noProof/>
                <w:szCs w:val="24"/>
              </w:rPr>
              <w:t>Sistema de selección y contratación de personal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47" w:history="1">
            <w:r w:rsidR="00C9773D" w:rsidRPr="00C9773D">
              <w:rPr>
                <w:rStyle w:val="Hipervnculo"/>
                <w:rFonts w:ascii="Times New Roman" w:eastAsia="Times New Roman" w:hAnsi="Times New Roman" w:cs="Times New Roman"/>
                <w:noProof/>
                <w:szCs w:val="24"/>
              </w:rPr>
              <w:t>Estructura organizacional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48" w:history="1">
            <w:r w:rsidR="00C9773D" w:rsidRPr="00C9773D">
              <w:rPr>
                <w:rStyle w:val="Hipervnculo"/>
                <w:rFonts w:ascii="Times New Roman" w:eastAsia="Times New Roman" w:hAnsi="Times New Roman" w:cs="Times New Roman"/>
                <w:noProof/>
                <w:szCs w:val="24"/>
              </w:rPr>
              <w:t>Escala salarial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4"/>
            <w:tabs>
              <w:tab w:val="right" w:pos="9350"/>
            </w:tabs>
            <w:spacing w:after="0" w:line="360" w:lineRule="auto"/>
            <w:rPr>
              <w:rFonts w:ascii="Times New Roman" w:eastAsiaTheme="minorEastAsia" w:hAnsi="Times New Roman" w:cs="Times New Roman"/>
              <w:noProof/>
              <w:szCs w:val="24"/>
              <w:lang w:eastAsia="es-CO"/>
            </w:rPr>
          </w:pPr>
          <w:hyperlink w:anchor="_Toc120111649" w:history="1">
            <w:r w:rsidR="00C9773D" w:rsidRPr="00C9773D">
              <w:rPr>
                <w:rStyle w:val="Hipervnculo"/>
                <w:rFonts w:ascii="Times New Roman" w:eastAsia="Times New Roman" w:hAnsi="Times New Roman" w:cs="Times New Roman"/>
                <w:noProof/>
                <w:szCs w:val="24"/>
              </w:rPr>
              <w:t>Programa de evaluación del desempeño laboral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_Toc120111649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2"/>
            <w:tabs>
              <w:tab w:val="left" w:pos="880"/>
              <w:tab w:val="right" w:pos="9350"/>
            </w:tabs>
            <w:spacing w:after="0" w:line="360" w:lineRule="auto"/>
            <w:rPr>
              <w:rFonts w:ascii="Times New Roman" w:eastAsiaTheme="minorEastAsia" w:hAnsi="Times New Roman" w:cs="Times New Roman"/>
              <w:noProof/>
              <w:szCs w:val="24"/>
              <w:lang w:val="es-CO" w:eastAsia="es-CO"/>
            </w:rPr>
          </w:pPr>
          <w:hyperlink w:anchor="_Toc120111650" w:history="1">
            <w:r w:rsidR="00C9773D" w:rsidRPr="00C9773D">
              <w:rPr>
                <w:rStyle w:val="Hipervnculo"/>
                <w:rFonts w:ascii="Times New Roman" w:hAnsi="Times New Roman" w:cs="Times New Roman"/>
                <w:noProof/>
                <w:szCs w:val="24"/>
              </w:rPr>
              <w:t>4.4</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Estudio financiero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51" w:history="1">
            <w:r w:rsidR="00C9773D" w:rsidRPr="00C9773D">
              <w:rPr>
                <w:rStyle w:val="Hipervnculo"/>
                <w:rFonts w:ascii="Times New Roman" w:hAnsi="Times New Roman" w:cs="Times New Roman"/>
                <w:noProof/>
                <w:szCs w:val="24"/>
              </w:rPr>
              <w:t>4.4.1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Nomina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52" w:history="1">
            <w:r w:rsidR="00C9773D" w:rsidRPr="00C9773D">
              <w:rPr>
                <w:rStyle w:val="Hipervnculo"/>
                <w:rFonts w:ascii="Times New Roman" w:hAnsi="Times New Roman" w:cs="Times New Roman"/>
                <w:noProof/>
                <w:szCs w:val="24"/>
              </w:rPr>
              <w:t>4.4.2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Costo de Materia prima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53" w:history="1">
            <w:r w:rsidR="00C9773D" w:rsidRPr="00C9773D">
              <w:rPr>
                <w:rStyle w:val="Hipervnculo"/>
                <w:rFonts w:ascii="Times New Roman" w:hAnsi="Times New Roman" w:cs="Times New Roman"/>
                <w:noProof/>
                <w:szCs w:val="24"/>
              </w:rPr>
              <w:t>4.4.3</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Costo del consumo de energía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54" w:history="1">
            <w:r w:rsidR="00C9773D" w:rsidRPr="00C9773D">
              <w:rPr>
                <w:rStyle w:val="Hipervnculo"/>
                <w:rFonts w:ascii="Times New Roman" w:hAnsi="Times New Roman" w:cs="Times New Roman"/>
                <w:noProof/>
                <w:szCs w:val="24"/>
              </w:rPr>
              <w:t>4.4.4</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Costo total de las bolsas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55" w:history="1">
            <w:r w:rsidR="00C9773D" w:rsidRPr="00C9773D">
              <w:rPr>
                <w:rStyle w:val="Hipervnculo"/>
                <w:rFonts w:ascii="Times New Roman" w:hAnsi="Times New Roman" w:cs="Times New Roman"/>
                <w:noProof/>
                <w:szCs w:val="24"/>
              </w:rPr>
              <w:t>4.4.5</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Gastos generales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56" w:history="1">
            <w:r w:rsidR="00C9773D" w:rsidRPr="00C9773D">
              <w:rPr>
                <w:rStyle w:val="Hipervnculo"/>
                <w:rFonts w:ascii="Times New Roman" w:hAnsi="Times New Roman" w:cs="Times New Roman"/>
                <w:noProof/>
                <w:szCs w:val="24"/>
              </w:rPr>
              <w:t>4.4.6</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Gastos pre operativos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57" w:history="1">
            <w:r w:rsidR="00C9773D" w:rsidRPr="00C9773D">
              <w:rPr>
                <w:rStyle w:val="Hipervnculo"/>
                <w:rFonts w:ascii="Times New Roman" w:hAnsi="Times New Roman" w:cs="Times New Roman"/>
                <w:noProof/>
                <w:szCs w:val="24"/>
              </w:rPr>
              <w:t>4.4.7</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Inversión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58" w:history="1">
            <w:r w:rsidR="00C9773D" w:rsidRPr="00C9773D">
              <w:rPr>
                <w:rStyle w:val="Hipervnculo"/>
                <w:rFonts w:ascii="Times New Roman" w:hAnsi="Times New Roman" w:cs="Times New Roman"/>
                <w:noProof/>
                <w:szCs w:val="24"/>
              </w:rPr>
              <w:t>4.4.8</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Fuentes de financiación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320"/>
              <w:tab w:val="right" w:pos="9350"/>
            </w:tabs>
            <w:spacing w:after="0" w:line="360" w:lineRule="auto"/>
            <w:rPr>
              <w:rFonts w:ascii="Times New Roman" w:eastAsiaTheme="minorEastAsia" w:hAnsi="Times New Roman" w:cs="Times New Roman"/>
              <w:noProof/>
              <w:szCs w:val="24"/>
              <w:lang w:eastAsia="es-CO"/>
            </w:rPr>
          </w:pPr>
          <w:hyperlink w:anchor="_Toc120111659" w:history="1">
            <w:r w:rsidR="00C9773D" w:rsidRPr="00C9773D">
              <w:rPr>
                <w:rStyle w:val="Hipervnculo"/>
                <w:rFonts w:ascii="Times New Roman" w:hAnsi="Times New Roman" w:cs="Times New Roman"/>
                <w:noProof/>
                <w:szCs w:val="24"/>
              </w:rPr>
              <w:t>4.4.9</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Créditos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_Toc120111659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540"/>
              <w:tab w:val="right" w:pos="9350"/>
            </w:tabs>
            <w:spacing w:after="0" w:line="360" w:lineRule="auto"/>
            <w:rPr>
              <w:rFonts w:ascii="Times New Roman" w:eastAsiaTheme="minorEastAsia" w:hAnsi="Times New Roman" w:cs="Times New Roman"/>
              <w:noProof/>
              <w:szCs w:val="24"/>
              <w:lang w:eastAsia="es-CO"/>
            </w:rPr>
          </w:pPr>
          <w:hyperlink w:anchor="_Toc120111660" w:history="1">
            <w:r w:rsidR="00C9773D" w:rsidRPr="00C9773D">
              <w:rPr>
                <w:rStyle w:val="Hipervnculo"/>
                <w:rFonts w:ascii="Times New Roman" w:hAnsi="Times New Roman" w:cs="Times New Roman"/>
                <w:noProof/>
                <w:szCs w:val="24"/>
              </w:rPr>
              <w:t>4.4.10</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Amortización del crédito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540"/>
              <w:tab w:val="right" w:pos="9350"/>
            </w:tabs>
            <w:spacing w:after="0" w:line="360" w:lineRule="auto"/>
            <w:rPr>
              <w:rFonts w:ascii="Times New Roman" w:eastAsiaTheme="minorEastAsia" w:hAnsi="Times New Roman" w:cs="Times New Roman"/>
              <w:noProof/>
              <w:szCs w:val="24"/>
              <w:lang w:eastAsia="es-CO"/>
            </w:rPr>
          </w:pPr>
          <w:hyperlink w:anchor="_Toc120111661" w:history="1">
            <w:r w:rsidR="00C9773D" w:rsidRPr="00C9773D">
              <w:rPr>
                <w:rStyle w:val="Hipervnculo"/>
                <w:rFonts w:ascii="Times New Roman" w:hAnsi="Times New Roman" w:cs="Times New Roman"/>
                <w:noProof/>
                <w:szCs w:val="24"/>
              </w:rPr>
              <w:t>4.4.11</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Valor del producto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540"/>
              <w:tab w:val="right" w:pos="9350"/>
            </w:tabs>
            <w:spacing w:after="0" w:line="360" w:lineRule="auto"/>
            <w:rPr>
              <w:rFonts w:ascii="Times New Roman" w:eastAsiaTheme="minorEastAsia" w:hAnsi="Times New Roman" w:cs="Times New Roman"/>
              <w:noProof/>
              <w:szCs w:val="24"/>
              <w:lang w:eastAsia="es-CO"/>
            </w:rPr>
          </w:pPr>
          <w:hyperlink w:anchor="_Toc120111662" w:history="1">
            <w:r w:rsidR="00C9773D" w:rsidRPr="00C9773D">
              <w:rPr>
                <w:rStyle w:val="Hipervnculo"/>
                <w:rFonts w:ascii="Times New Roman" w:hAnsi="Times New Roman" w:cs="Times New Roman"/>
                <w:noProof/>
                <w:szCs w:val="24"/>
              </w:rPr>
              <w:t>4.4.12</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Proyecciones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540"/>
              <w:tab w:val="right" w:pos="9350"/>
            </w:tabs>
            <w:spacing w:after="0" w:line="360" w:lineRule="auto"/>
            <w:rPr>
              <w:rFonts w:ascii="Times New Roman" w:eastAsiaTheme="minorEastAsia" w:hAnsi="Times New Roman" w:cs="Times New Roman"/>
              <w:noProof/>
              <w:szCs w:val="24"/>
              <w:lang w:eastAsia="es-CO"/>
            </w:rPr>
          </w:pPr>
          <w:hyperlink w:anchor="_Toc120111663" w:history="1">
            <w:r w:rsidR="00C9773D" w:rsidRPr="00C9773D">
              <w:rPr>
                <w:rStyle w:val="Hipervnculo"/>
                <w:rFonts w:ascii="Times New Roman" w:hAnsi="Times New Roman" w:cs="Times New Roman"/>
                <w:noProof/>
                <w:szCs w:val="24"/>
              </w:rPr>
              <w:t>4.4.13</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Estado de resultados proyectado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540"/>
              <w:tab w:val="right" w:pos="9350"/>
            </w:tabs>
            <w:spacing w:after="0" w:line="360" w:lineRule="auto"/>
            <w:rPr>
              <w:rFonts w:ascii="Times New Roman" w:eastAsiaTheme="minorEastAsia" w:hAnsi="Times New Roman" w:cs="Times New Roman"/>
              <w:noProof/>
              <w:szCs w:val="24"/>
              <w:lang w:eastAsia="es-CO"/>
            </w:rPr>
          </w:pPr>
          <w:hyperlink w:anchor="_Toc120111664" w:history="1">
            <w:r w:rsidR="00C9773D" w:rsidRPr="00C9773D">
              <w:rPr>
                <w:rStyle w:val="Hipervnculo"/>
                <w:rFonts w:ascii="Times New Roman" w:hAnsi="Times New Roman" w:cs="Times New Roman"/>
                <w:noProof/>
                <w:szCs w:val="24"/>
              </w:rPr>
              <w:t>4.4.14</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Punto de equilibrio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540"/>
              <w:tab w:val="right" w:pos="9350"/>
            </w:tabs>
            <w:spacing w:after="0" w:line="360" w:lineRule="auto"/>
            <w:rPr>
              <w:rFonts w:ascii="Times New Roman" w:eastAsiaTheme="minorEastAsia" w:hAnsi="Times New Roman" w:cs="Times New Roman"/>
              <w:noProof/>
              <w:szCs w:val="24"/>
              <w:lang w:eastAsia="es-CO"/>
            </w:rPr>
          </w:pPr>
          <w:hyperlink w:anchor="_Toc120111665" w:history="1">
            <w:r w:rsidR="00C9773D" w:rsidRPr="00C9773D">
              <w:rPr>
                <w:rStyle w:val="Hipervnculo"/>
                <w:rFonts w:ascii="Times New Roman" w:hAnsi="Times New Roman" w:cs="Times New Roman"/>
                <w:noProof/>
                <w:szCs w:val="24"/>
              </w:rPr>
              <w:t>4.4.15</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Evaluación del proyecto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540"/>
              <w:tab w:val="right" w:pos="9350"/>
            </w:tabs>
            <w:spacing w:after="0" w:line="360" w:lineRule="auto"/>
            <w:rPr>
              <w:rFonts w:ascii="Times New Roman" w:eastAsiaTheme="minorEastAsia" w:hAnsi="Times New Roman" w:cs="Times New Roman"/>
              <w:noProof/>
              <w:szCs w:val="24"/>
              <w:lang w:eastAsia="es-CO"/>
            </w:rPr>
          </w:pPr>
          <w:hyperlink w:anchor="_Toc120111666" w:history="1">
            <w:r w:rsidR="00C9773D" w:rsidRPr="00C9773D">
              <w:rPr>
                <w:rStyle w:val="Hipervnculo"/>
                <w:rFonts w:ascii="Times New Roman" w:hAnsi="Times New Roman" w:cs="Times New Roman"/>
                <w:noProof/>
                <w:szCs w:val="24"/>
              </w:rPr>
              <w:t>4.4.16</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Análisis de sensibilidad</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3"/>
            <w:tabs>
              <w:tab w:val="left" w:pos="1540"/>
              <w:tab w:val="right" w:pos="9350"/>
            </w:tabs>
            <w:spacing w:after="0" w:line="360" w:lineRule="auto"/>
            <w:rPr>
              <w:rFonts w:ascii="Times New Roman" w:eastAsiaTheme="minorEastAsia" w:hAnsi="Times New Roman" w:cs="Times New Roman"/>
              <w:noProof/>
              <w:szCs w:val="24"/>
              <w:lang w:eastAsia="es-CO"/>
            </w:rPr>
          </w:pPr>
          <w:hyperlink w:anchor="_Toc120111667" w:history="1">
            <w:r w:rsidR="00C9773D" w:rsidRPr="00C9773D">
              <w:rPr>
                <w:rStyle w:val="Hipervnculo"/>
                <w:rFonts w:ascii="Times New Roman" w:hAnsi="Times New Roman" w:cs="Times New Roman"/>
                <w:noProof/>
                <w:szCs w:val="24"/>
              </w:rPr>
              <w:t>4.4.17</w:t>
            </w:r>
            <w:r w:rsidR="00C9773D" w:rsidRPr="00C9773D">
              <w:rPr>
                <w:rFonts w:ascii="Times New Roman" w:eastAsiaTheme="minorEastAsia" w:hAnsi="Times New Roman" w:cs="Times New Roman"/>
                <w:noProof/>
                <w:szCs w:val="24"/>
                <w:lang w:eastAsia="es-CO"/>
              </w:rPr>
              <w:tab/>
            </w:r>
            <w:r w:rsidR="00C9773D" w:rsidRPr="00C9773D">
              <w:rPr>
                <w:rStyle w:val="Hipervnculo"/>
                <w:rFonts w:ascii="Times New Roman" w:hAnsi="Times New Roman" w:cs="Times New Roman"/>
                <w:noProof/>
                <w:szCs w:val="24"/>
              </w:rPr>
              <w:t>Estado de la situación financiera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1"/>
            <w:tabs>
              <w:tab w:val="left" w:pos="440"/>
              <w:tab w:val="right" w:pos="9350"/>
            </w:tabs>
            <w:spacing w:after="0" w:line="360" w:lineRule="auto"/>
            <w:rPr>
              <w:rFonts w:ascii="Times New Roman" w:eastAsiaTheme="minorEastAsia" w:hAnsi="Times New Roman" w:cs="Times New Roman"/>
              <w:noProof/>
              <w:szCs w:val="24"/>
              <w:lang w:val="es-CO" w:eastAsia="es-CO"/>
            </w:rPr>
          </w:pPr>
          <w:hyperlink w:anchor="_Toc120111668" w:history="1">
            <w:r w:rsidR="00C9773D" w:rsidRPr="00C9773D">
              <w:rPr>
                <w:rStyle w:val="Hipervnculo"/>
                <w:rFonts w:ascii="Times New Roman" w:hAnsi="Times New Roman" w:cs="Times New Roman"/>
                <w:noProof/>
                <w:szCs w:val="24"/>
              </w:rPr>
              <w:t>5.</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Discusión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1"/>
            <w:tabs>
              <w:tab w:val="left" w:pos="440"/>
              <w:tab w:val="right" w:pos="9350"/>
            </w:tabs>
            <w:spacing w:after="0" w:line="360" w:lineRule="auto"/>
            <w:rPr>
              <w:rFonts w:ascii="Times New Roman" w:eastAsiaTheme="minorEastAsia" w:hAnsi="Times New Roman" w:cs="Times New Roman"/>
              <w:noProof/>
              <w:szCs w:val="24"/>
              <w:lang w:val="es-CO" w:eastAsia="es-CO"/>
            </w:rPr>
          </w:pPr>
          <w:hyperlink w:anchor="_Toc120111669" w:history="1">
            <w:r w:rsidR="00C9773D" w:rsidRPr="00C9773D">
              <w:rPr>
                <w:rStyle w:val="Hipervnculo"/>
                <w:rFonts w:ascii="Times New Roman" w:hAnsi="Times New Roman" w:cs="Times New Roman"/>
                <w:noProof/>
                <w:szCs w:val="24"/>
              </w:rPr>
              <w:t>6.</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Conclusiones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_Toc120111669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121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1"/>
            <w:tabs>
              <w:tab w:val="left" w:pos="440"/>
              <w:tab w:val="right" w:pos="9350"/>
            </w:tabs>
            <w:spacing w:after="0" w:line="360" w:lineRule="auto"/>
            <w:rPr>
              <w:rFonts w:ascii="Times New Roman" w:eastAsiaTheme="minorEastAsia" w:hAnsi="Times New Roman" w:cs="Times New Roman"/>
              <w:noProof/>
              <w:szCs w:val="24"/>
              <w:lang w:val="es-CO" w:eastAsia="es-CO"/>
            </w:rPr>
          </w:pPr>
          <w:hyperlink w:anchor="_Toc120111670" w:history="1">
            <w:r w:rsidR="00C9773D" w:rsidRPr="00C9773D">
              <w:rPr>
                <w:rStyle w:val="Hipervnculo"/>
                <w:rFonts w:ascii="Times New Roman" w:hAnsi="Times New Roman" w:cs="Times New Roman"/>
                <w:noProof/>
                <w:szCs w:val="24"/>
              </w:rPr>
              <w:t>7.</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Recomendaciones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_Toc120111670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122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1"/>
            <w:tabs>
              <w:tab w:val="left" w:pos="440"/>
              <w:tab w:val="right" w:pos="9350"/>
            </w:tabs>
            <w:spacing w:after="0" w:line="360" w:lineRule="auto"/>
            <w:rPr>
              <w:rFonts w:ascii="Times New Roman" w:eastAsiaTheme="minorEastAsia" w:hAnsi="Times New Roman" w:cs="Times New Roman"/>
              <w:noProof/>
              <w:szCs w:val="24"/>
              <w:lang w:val="es-CO" w:eastAsia="es-CO"/>
            </w:rPr>
          </w:pPr>
          <w:hyperlink w:anchor="_Toc120111671" w:history="1">
            <w:r w:rsidR="00C9773D" w:rsidRPr="00C9773D">
              <w:rPr>
                <w:rStyle w:val="Hipervnculo"/>
                <w:rFonts w:ascii="Times New Roman" w:hAnsi="Times New Roman" w:cs="Times New Roman"/>
                <w:noProof/>
                <w:szCs w:val="24"/>
              </w:rPr>
              <w:t>8.</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Bibliografía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_Toc120111671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123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DC1"/>
            <w:tabs>
              <w:tab w:val="left" w:pos="440"/>
              <w:tab w:val="right" w:pos="9350"/>
            </w:tabs>
            <w:spacing w:after="0" w:line="360" w:lineRule="auto"/>
            <w:rPr>
              <w:rFonts w:ascii="Times New Roman" w:eastAsiaTheme="minorEastAsia" w:hAnsi="Times New Roman" w:cs="Times New Roman"/>
              <w:noProof/>
              <w:szCs w:val="24"/>
              <w:lang w:val="es-CO" w:eastAsia="es-CO"/>
            </w:rPr>
          </w:pPr>
          <w:hyperlink w:anchor="_Toc120111672" w:history="1">
            <w:r w:rsidR="00C9773D" w:rsidRPr="00C9773D">
              <w:rPr>
                <w:rStyle w:val="Hipervnculo"/>
                <w:rFonts w:ascii="Times New Roman" w:hAnsi="Times New Roman" w:cs="Times New Roman"/>
                <w:noProof/>
                <w:szCs w:val="24"/>
              </w:rPr>
              <w:t>9.</w:t>
            </w:r>
            <w:r w:rsidR="00C9773D" w:rsidRPr="00C9773D">
              <w:rPr>
                <w:rFonts w:ascii="Times New Roman" w:eastAsiaTheme="minorEastAsia" w:hAnsi="Times New Roman" w:cs="Times New Roman"/>
                <w:noProof/>
                <w:szCs w:val="24"/>
                <w:lang w:val="es-CO" w:eastAsia="es-CO"/>
              </w:rPr>
              <w:tab/>
            </w:r>
            <w:r w:rsidR="00C9773D" w:rsidRPr="00C9773D">
              <w:rPr>
                <w:rStyle w:val="Hipervnculo"/>
                <w:rFonts w:ascii="Times New Roman" w:hAnsi="Times New Roman" w:cs="Times New Roman"/>
                <w:noProof/>
                <w:szCs w:val="24"/>
              </w:rPr>
              <w:t>Anexos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_Toc120111672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130</w:t>
            </w:r>
            <w:r w:rsidR="00C9773D" w:rsidRPr="00C9773D">
              <w:rPr>
                <w:rFonts w:ascii="Times New Roman" w:hAnsi="Times New Roman" w:cs="Times New Roman"/>
                <w:noProof/>
                <w:webHidden/>
                <w:szCs w:val="24"/>
              </w:rPr>
              <w:fldChar w:fldCharType="end"/>
            </w:r>
          </w:hyperlink>
        </w:p>
        <w:p w:rsidR="00617474" w:rsidRPr="00A15393" w:rsidRDefault="00296A60" w:rsidP="00C9773D">
          <w:pPr>
            <w:spacing w:after="0" w:line="360" w:lineRule="auto"/>
            <w:rPr>
              <w:rFonts w:ascii="Times New Roman" w:eastAsia="Times New Roman" w:hAnsi="Times New Roman" w:cs="Times New Roman"/>
              <w:szCs w:val="24"/>
            </w:rPr>
          </w:pPr>
          <w:r w:rsidRPr="00C9773D">
            <w:rPr>
              <w:rFonts w:ascii="Times New Roman" w:hAnsi="Times New Roman" w:cs="Times New Roman"/>
              <w:szCs w:val="24"/>
            </w:rPr>
            <w:fldChar w:fldCharType="end"/>
          </w:r>
        </w:p>
      </w:sdtContent>
    </w:sdt>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rsidP="001F35E7"/>
    <w:p w:rsidR="001F35E7" w:rsidRPr="001F35E7" w:rsidRDefault="001F35E7" w:rsidP="001F35E7"/>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pPr>
        <w:pStyle w:val="Puesto"/>
        <w:spacing w:line="360" w:lineRule="auto"/>
        <w:rPr>
          <w:rFonts w:ascii="Times New Roman" w:eastAsia="Times New Roman" w:hAnsi="Times New Roman" w:cs="Times New Roman"/>
          <w:szCs w:val="28"/>
        </w:rPr>
      </w:pPr>
    </w:p>
    <w:p w:rsidR="001F35E7" w:rsidRDefault="001F35E7" w:rsidP="00C9773D">
      <w:pPr>
        <w:pStyle w:val="Puesto"/>
        <w:spacing w:line="360" w:lineRule="auto"/>
        <w:jc w:val="both"/>
        <w:rPr>
          <w:rFonts w:ascii="Times New Roman" w:eastAsia="Times New Roman" w:hAnsi="Times New Roman" w:cs="Times New Roman"/>
          <w:szCs w:val="28"/>
        </w:rPr>
      </w:pPr>
    </w:p>
    <w:p w:rsidR="00617474" w:rsidRDefault="00296A60">
      <w:pPr>
        <w:pStyle w:val="Puesto"/>
        <w:spacing w:line="360" w:lineRule="auto"/>
        <w:rPr>
          <w:rFonts w:ascii="Times New Roman" w:eastAsia="Times New Roman" w:hAnsi="Times New Roman" w:cs="Times New Roman"/>
          <w:szCs w:val="28"/>
        </w:rPr>
      </w:pPr>
      <w:r>
        <w:rPr>
          <w:rFonts w:ascii="Times New Roman" w:eastAsia="Times New Roman" w:hAnsi="Times New Roman" w:cs="Times New Roman"/>
          <w:szCs w:val="28"/>
        </w:rPr>
        <w:lastRenderedPageBreak/>
        <w:t>Lista de Figuras</w:t>
      </w:r>
    </w:p>
    <w:p w:rsidR="00C9773D" w:rsidRPr="00C9773D" w:rsidRDefault="007C1C51"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r w:rsidRPr="00C9773D">
        <w:rPr>
          <w:rFonts w:ascii="Times New Roman" w:hAnsi="Times New Roman" w:cs="Times New Roman"/>
        </w:rPr>
        <w:fldChar w:fldCharType="begin"/>
      </w:r>
      <w:r w:rsidRPr="00C9773D">
        <w:rPr>
          <w:rFonts w:ascii="Times New Roman" w:hAnsi="Times New Roman" w:cs="Times New Roman"/>
        </w:rPr>
        <w:instrText xml:space="preserve"> TOC \h \z \c "Figura" </w:instrText>
      </w:r>
      <w:r w:rsidRPr="00C9773D">
        <w:rPr>
          <w:rFonts w:ascii="Times New Roman" w:hAnsi="Times New Roman" w:cs="Times New Roman"/>
        </w:rPr>
        <w:fldChar w:fldCharType="separate"/>
      </w:r>
      <w:hyperlink r:id="rId9" w:anchor="_Toc120111673" w:history="1">
        <w:r w:rsidR="00C9773D" w:rsidRPr="00C9773D">
          <w:rPr>
            <w:rStyle w:val="Hipervnculo"/>
            <w:rFonts w:ascii="Times New Roman" w:hAnsi="Times New Roman" w:cs="Times New Roman"/>
            <w:noProof/>
          </w:rPr>
          <w:t>Figura 1. Actividades económicas del municipio de Aguachica, Cesar</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_Toc120111673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26</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0" w:anchor="_Toc120111674" w:history="1">
        <w:r w:rsidR="00C9773D" w:rsidRPr="00C9773D">
          <w:rPr>
            <w:rStyle w:val="Hipervnculo"/>
            <w:rFonts w:ascii="Times New Roman" w:hAnsi="Times New Roman" w:cs="Times New Roman"/>
            <w:noProof/>
          </w:rPr>
          <w:t>Figura 2. Rendimiento - Yuca</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_Toc120111674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27</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1" w:anchor="_Toc120111675" w:history="1">
        <w:r w:rsidR="00C9773D" w:rsidRPr="00C9773D">
          <w:rPr>
            <w:rStyle w:val="Hipervnculo"/>
            <w:rFonts w:ascii="Times New Roman" w:hAnsi="Times New Roman" w:cs="Times New Roman"/>
            <w:noProof/>
          </w:rPr>
          <w:t>Figura 3. Principales cultivos permanentes en Aguachica, Cesar.</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_Toc120111675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27</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2" w:anchor="_Toc120111676" w:history="1">
        <w:r w:rsidR="00C9773D" w:rsidRPr="00C9773D">
          <w:rPr>
            <w:rStyle w:val="Hipervnculo"/>
            <w:rFonts w:ascii="Times New Roman" w:hAnsi="Times New Roman" w:cs="Times New Roman"/>
            <w:noProof/>
          </w:rPr>
          <w:t>Figura 4. 7 Principios de Sostenibilidad</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_Toc120111676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37</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3" w:anchor="_Toc120111677" w:history="1">
        <w:r w:rsidR="00C9773D" w:rsidRPr="00C9773D">
          <w:rPr>
            <w:rStyle w:val="Hipervnculo"/>
            <w:rFonts w:ascii="Times New Roman" w:hAnsi="Times New Roman" w:cs="Times New Roman"/>
            <w:noProof/>
          </w:rPr>
          <w:t>Figura 5. Tipo de negocio</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_Toc120111677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58</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4" w:anchor="_Toc120111678" w:history="1">
        <w:r w:rsidR="00C9773D" w:rsidRPr="00C9773D">
          <w:rPr>
            <w:rStyle w:val="Hipervnculo"/>
            <w:rFonts w:ascii="Times New Roman" w:hAnsi="Times New Roman" w:cs="Times New Roman"/>
            <w:noProof/>
          </w:rPr>
          <w:t>Figura 6. Utilización de bolsas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_Toc120111678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59</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5" w:anchor="_Toc120111679" w:history="1">
        <w:r w:rsidR="00C9773D" w:rsidRPr="00C9773D">
          <w:rPr>
            <w:rStyle w:val="Hipervnculo"/>
            <w:rFonts w:ascii="Times New Roman" w:hAnsi="Times New Roman" w:cs="Times New Roman"/>
            <w:noProof/>
          </w:rPr>
          <w:t>Figura 7. Modelo de bolsas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_Toc120111679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60</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6" w:anchor="_Toc120111680" w:history="1">
        <w:r w:rsidR="00C9773D" w:rsidRPr="00C9773D">
          <w:rPr>
            <w:rStyle w:val="Hipervnculo"/>
            <w:rFonts w:ascii="Times New Roman" w:hAnsi="Times New Roman" w:cs="Times New Roman"/>
            <w:noProof/>
          </w:rPr>
          <w:t>Figura 8. Consumo promedio mensual de bolsas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_Toc120111680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61</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81" w:history="1">
        <w:r w:rsidR="00C9773D" w:rsidRPr="00C9773D">
          <w:rPr>
            <w:rStyle w:val="Hipervnculo"/>
            <w:rFonts w:ascii="Times New Roman" w:hAnsi="Times New Roman" w:cs="Times New Roman"/>
            <w:noProof/>
          </w:rPr>
          <w:t>Figura 9. Precio promedio de las bolsas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_Toc120111681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62</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82" w:history="1">
        <w:r w:rsidR="00C9773D" w:rsidRPr="00C9773D">
          <w:rPr>
            <w:rStyle w:val="Hipervnculo"/>
            <w:rFonts w:ascii="Times New Roman" w:hAnsi="Times New Roman" w:cs="Times New Roman"/>
            <w:noProof/>
          </w:rPr>
          <w:t>Figura 10. Criterio preferencial en la bolsas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_Toc120111682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63</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83" w:history="1">
        <w:r w:rsidR="00C9773D" w:rsidRPr="00C9773D">
          <w:rPr>
            <w:rStyle w:val="Hipervnculo"/>
            <w:rFonts w:ascii="Times New Roman" w:hAnsi="Times New Roman" w:cs="Times New Roman"/>
            <w:noProof/>
          </w:rPr>
          <w:t>Figura 11. Conocimiento de la existencia de bolsas biodegradables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_Toc120111683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63</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84" w:history="1">
        <w:r w:rsidR="00C9773D" w:rsidRPr="00C9773D">
          <w:rPr>
            <w:rStyle w:val="Hipervnculo"/>
            <w:rFonts w:ascii="Times New Roman" w:hAnsi="Times New Roman" w:cs="Times New Roman"/>
            <w:noProof/>
          </w:rPr>
          <w:t>Figura 12. Existencia de otros proveedores de bolsas biodegradables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_Toc120111684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64</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85" w:history="1">
        <w:r w:rsidR="00C9773D" w:rsidRPr="00C9773D">
          <w:rPr>
            <w:rStyle w:val="Hipervnculo"/>
            <w:rFonts w:ascii="Times New Roman" w:hAnsi="Times New Roman" w:cs="Times New Roman"/>
            <w:noProof/>
          </w:rPr>
          <w:t>Figura 13. Interés por adquirir bolsas biodegradables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_Toc120111685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65</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86" w:history="1">
        <w:r w:rsidR="00C9773D" w:rsidRPr="00C9773D">
          <w:rPr>
            <w:rStyle w:val="Hipervnculo"/>
            <w:rFonts w:ascii="Times New Roman" w:hAnsi="Times New Roman" w:cs="Times New Roman"/>
            <w:noProof/>
          </w:rPr>
          <w:t>Figura 14. Precio máximo a pagar por una bolsa biodegradable</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_Toc120111686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66</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87" w:history="1">
        <w:r w:rsidR="00C9773D" w:rsidRPr="00C9773D">
          <w:rPr>
            <w:rStyle w:val="Hipervnculo"/>
            <w:rFonts w:ascii="Times New Roman" w:hAnsi="Times New Roman" w:cs="Times New Roman"/>
            <w:noProof/>
          </w:rPr>
          <w:t>Figura 15. Beneficios tributarios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_Toc120111687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66</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88" w:history="1">
        <w:r w:rsidR="00C9773D" w:rsidRPr="00C9773D">
          <w:rPr>
            <w:rStyle w:val="Hipervnculo"/>
            <w:rFonts w:ascii="Times New Roman" w:hAnsi="Times New Roman" w:cs="Times New Roman"/>
            <w:noProof/>
          </w:rPr>
          <w:t>Figura 16. Impacto en las ventas por las bolsas biodegradables</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_Toc120111688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67</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89" w:history="1">
        <w:r w:rsidR="00C9773D" w:rsidRPr="00C9773D">
          <w:rPr>
            <w:rStyle w:val="Hipervnculo"/>
            <w:rFonts w:ascii="Times New Roman" w:hAnsi="Times New Roman" w:cs="Times New Roman"/>
            <w:noProof/>
          </w:rPr>
          <w:t>Figura 17. Matriz DOFA / FODA</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_Toc120111689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78</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7" w:anchor="_Toc120111690" w:history="1">
        <w:r w:rsidR="00C9773D" w:rsidRPr="00C9773D">
          <w:rPr>
            <w:rStyle w:val="Hipervnculo"/>
            <w:rFonts w:ascii="Times New Roman" w:hAnsi="Times New Roman" w:cs="Times New Roman"/>
            <w:noProof/>
          </w:rPr>
          <w:t>Figura 18. Macro localización en el municipio de Aguachica, Cesar</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_Toc120111690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80</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91" w:history="1">
        <w:r w:rsidR="00C9773D" w:rsidRPr="00C9773D">
          <w:rPr>
            <w:rStyle w:val="Hipervnculo"/>
            <w:rFonts w:ascii="Times New Roman" w:hAnsi="Times New Roman" w:cs="Times New Roman"/>
            <w:noProof/>
          </w:rPr>
          <w:t>Figura 19. Micro localización</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_Toc120111691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81</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92" w:history="1">
        <w:r w:rsidR="00C9773D" w:rsidRPr="00C9773D">
          <w:rPr>
            <w:rStyle w:val="Hipervnculo"/>
            <w:rFonts w:ascii="Times New Roman" w:hAnsi="Times New Roman" w:cs="Times New Roman"/>
            <w:noProof/>
          </w:rPr>
          <w:t>Figura 20. Ubicación de Biocca</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_Toc120111692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81</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93" w:history="1">
        <w:r w:rsidR="00C9773D" w:rsidRPr="00C9773D">
          <w:rPr>
            <w:rStyle w:val="Hipervnculo"/>
            <w:rFonts w:ascii="Times New Roman" w:hAnsi="Times New Roman" w:cs="Times New Roman"/>
            <w:noProof/>
          </w:rPr>
          <w:t>Figura 21. Máquina de lavado y pelado de yuca</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_Toc120111693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84</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94" w:history="1">
        <w:r w:rsidR="00C9773D" w:rsidRPr="00C9773D">
          <w:rPr>
            <w:rStyle w:val="Hipervnculo"/>
            <w:rFonts w:ascii="Times New Roman" w:hAnsi="Times New Roman" w:cs="Times New Roman"/>
            <w:noProof/>
          </w:rPr>
          <w:t>Figura 22. Máquina trituradora</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_Toc120111694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85</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95" w:history="1">
        <w:r w:rsidR="00C9773D" w:rsidRPr="00C9773D">
          <w:rPr>
            <w:rStyle w:val="Hipervnculo"/>
            <w:rFonts w:ascii="Times New Roman" w:hAnsi="Times New Roman" w:cs="Times New Roman"/>
            <w:noProof/>
          </w:rPr>
          <w:t>Figura 23. Maquina extrusadora</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_Toc120111695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86</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96" w:history="1">
        <w:r w:rsidR="00C9773D" w:rsidRPr="00C9773D">
          <w:rPr>
            <w:rStyle w:val="Hipervnculo"/>
            <w:rFonts w:ascii="Times New Roman" w:hAnsi="Times New Roman" w:cs="Times New Roman"/>
            <w:noProof/>
          </w:rPr>
          <w:t>Figura 24. Maquina selladora de plástico</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_Toc120111696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86</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97" w:history="1">
        <w:r w:rsidR="00C9773D" w:rsidRPr="00C9773D">
          <w:rPr>
            <w:rStyle w:val="Hipervnculo"/>
            <w:rFonts w:ascii="Times New Roman" w:hAnsi="Times New Roman" w:cs="Times New Roman"/>
            <w:noProof/>
          </w:rPr>
          <w:t>Figura 25. Distribución de planta</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_Toc120111697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88</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98" w:history="1">
        <w:r w:rsidR="00C9773D" w:rsidRPr="00C9773D">
          <w:rPr>
            <w:rStyle w:val="Hipervnculo"/>
            <w:rFonts w:ascii="Times New Roman" w:hAnsi="Times New Roman" w:cs="Times New Roman"/>
            <w:noProof/>
          </w:rPr>
          <w:t>Figura 26. Logotipo</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_Toc120111698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89</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699" w:history="1">
        <w:r w:rsidR="00C9773D" w:rsidRPr="00C9773D">
          <w:rPr>
            <w:rStyle w:val="Hipervnculo"/>
            <w:rFonts w:ascii="Times New Roman" w:hAnsi="Times New Roman" w:cs="Times New Roman"/>
            <w:noProof/>
          </w:rPr>
          <w:t>Figura 27. Sistema de selección y contratación</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_Toc120111699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92</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8" w:anchor="_Toc120111700" w:history="1">
        <w:r w:rsidR="00C9773D" w:rsidRPr="00C9773D">
          <w:rPr>
            <w:rStyle w:val="Hipervnculo"/>
            <w:rFonts w:ascii="Times New Roman" w:hAnsi="Times New Roman" w:cs="Times New Roman"/>
            <w:noProof/>
          </w:rPr>
          <w:t>Figura 28. Organigrama de Biocca</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_Toc120111700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94</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w:anchor="_Toc120111701" w:history="1">
        <w:r w:rsidR="00C9773D" w:rsidRPr="00C9773D">
          <w:rPr>
            <w:rStyle w:val="Hipervnculo"/>
            <w:rFonts w:ascii="Times New Roman" w:hAnsi="Times New Roman" w:cs="Times New Roman"/>
            <w:noProof/>
          </w:rPr>
          <w:t>Figura 29. Escala salarial</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_Toc120111701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97</w:t>
        </w:r>
        <w:r w:rsidR="00C9773D" w:rsidRPr="00C9773D">
          <w:rPr>
            <w:rFonts w:ascii="Times New Roman" w:hAnsi="Times New Roman" w:cs="Times New Roman"/>
            <w:noProof/>
            <w:webHidden/>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 w:val="22"/>
          <w:lang w:eastAsia="es-CO"/>
        </w:rPr>
      </w:pPr>
      <w:hyperlink r:id="rId19" w:anchor="_Toc120111702" w:history="1">
        <w:r w:rsidR="00C9773D" w:rsidRPr="00C9773D">
          <w:rPr>
            <w:rStyle w:val="Hipervnculo"/>
            <w:rFonts w:ascii="Times New Roman" w:hAnsi="Times New Roman" w:cs="Times New Roman"/>
            <w:noProof/>
          </w:rPr>
          <w:t>Figura 30. Evaluación del desempeño</w:t>
        </w:r>
        <w:r w:rsidR="00C9773D" w:rsidRPr="00C9773D">
          <w:rPr>
            <w:rFonts w:ascii="Times New Roman" w:hAnsi="Times New Roman" w:cs="Times New Roman"/>
            <w:noProof/>
            <w:webHidden/>
          </w:rPr>
          <w:tab/>
        </w:r>
        <w:r w:rsidR="00C9773D" w:rsidRPr="00C9773D">
          <w:rPr>
            <w:rFonts w:ascii="Times New Roman" w:hAnsi="Times New Roman" w:cs="Times New Roman"/>
            <w:noProof/>
            <w:webHidden/>
          </w:rPr>
          <w:fldChar w:fldCharType="begin"/>
        </w:r>
        <w:r w:rsidR="00C9773D" w:rsidRPr="00C9773D">
          <w:rPr>
            <w:rFonts w:ascii="Times New Roman" w:hAnsi="Times New Roman" w:cs="Times New Roman"/>
            <w:noProof/>
            <w:webHidden/>
          </w:rPr>
          <w:instrText xml:space="preserve"> PAGEREF _Toc120111702 \h </w:instrText>
        </w:r>
        <w:r w:rsidR="00C9773D" w:rsidRPr="00C9773D">
          <w:rPr>
            <w:rFonts w:ascii="Times New Roman" w:hAnsi="Times New Roman" w:cs="Times New Roman"/>
            <w:noProof/>
            <w:webHidden/>
          </w:rPr>
        </w:r>
        <w:r w:rsidR="00C9773D" w:rsidRPr="00C9773D">
          <w:rPr>
            <w:rFonts w:ascii="Times New Roman" w:hAnsi="Times New Roman" w:cs="Times New Roman"/>
            <w:noProof/>
            <w:webHidden/>
          </w:rPr>
          <w:fldChar w:fldCharType="separate"/>
        </w:r>
        <w:r w:rsidR="00C9773D" w:rsidRPr="00C9773D">
          <w:rPr>
            <w:rFonts w:ascii="Times New Roman" w:hAnsi="Times New Roman" w:cs="Times New Roman"/>
            <w:noProof/>
            <w:webHidden/>
          </w:rPr>
          <w:t>98</w:t>
        </w:r>
        <w:r w:rsidR="00C9773D" w:rsidRPr="00C9773D">
          <w:rPr>
            <w:rFonts w:ascii="Times New Roman" w:hAnsi="Times New Roman" w:cs="Times New Roman"/>
            <w:noProof/>
            <w:webHidden/>
          </w:rPr>
          <w:fldChar w:fldCharType="end"/>
        </w:r>
      </w:hyperlink>
    </w:p>
    <w:p w:rsidR="00617474" w:rsidRDefault="007C1C51" w:rsidP="00C9773D">
      <w:pPr>
        <w:spacing w:after="0" w:line="360" w:lineRule="auto"/>
        <w:jc w:val="left"/>
        <w:rPr>
          <w:rFonts w:ascii="Times New Roman" w:eastAsia="Times New Roman" w:hAnsi="Times New Roman" w:cs="Times New Roman"/>
        </w:rPr>
      </w:pPr>
      <w:r w:rsidRPr="00C9773D">
        <w:rPr>
          <w:rFonts w:ascii="Times New Roman" w:hAnsi="Times New Roman" w:cs="Times New Roman"/>
        </w:rPr>
        <w:fldChar w:fldCharType="end"/>
      </w:r>
      <w:r w:rsidR="00296A60">
        <w:br w:type="page"/>
      </w:r>
    </w:p>
    <w:p w:rsidR="00617474" w:rsidRDefault="00296A60">
      <w:pPr>
        <w:pStyle w:val="Puesto"/>
        <w:spacing w:line="360" w:lineRule="auto"/>
        <w:rPr>
          <w:rFonts w:ascii="Times New Roman" w:eastAsia="Times New Roman" w:hAnsi="Times New Roman" w:cs="Times New Roman"/>
        </w:rPr>
      </w:pPr>
      <w:r>
        <w:rPr>
          <w:rFonts w:ascii="Times New Roman" w:eastAsia="Times New Roman" w:hAnsi="Times New Roman" w:cs="Times New Roman"/>
        </w:rPr>
        <w:lastRenderedPageBreak/>
        <w:t>Lista de Tablas</w:t>
      </w:r>
    </w:p>
    <w:p w:rsidR="00C9773D" w:rsidRPr="00C9773D" w:rsidRDefault="007C1C51"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r w:rsidRPr="00C9773D">
        <w:rPr>
          <w:rFonts w:ascii="Times New Roman" w:eastAsia="Times New Roman" w:hAnsi="Times New Roman" w:cs="Times New Roman"/>
          <w:szCs w:val="24"/>
        </w:rPr>
        <w:fldChar w:fldCharType="begin"/>
      </w:r>
      <w:r w:rsidRPr="00C9773D">
        <w:rPr>
          <w:rFonts w:ascii="Times New Roman" w:eastAsia="Times New Roman" w:hAnsi="Times New Roman" w:cs="Times New Roman"/>
          <w:szCs w:val="24"/>
        </w:rPr>
        <w:instrText xml:space="preserve"> TOC \h \z \c "Tabla" </w:instrText>
      </w:r>
      <w:r w:rsidRPr="00C9773D">
        <w:rPr>
          <w:rFonts w:ascii="Times New Roman" w:eastAsia="Times New Roman" w:hAnsi="Times New Roman" w:cs="Times New Roman"/>
          <w:szCs w:val="24"/>
        </w:rPr>
        <w:fldChar w:fldCharType="separate"/>
      </w:r>
      <w:hyperlink r:id="rId20" w:anchor="_Toc120111703" w:history="1">
        <w:r w:rsidR="00C9773D" w:rsidRPr="00C9773D">
          <w:rPr>
            <w:rStyle w:val="Hipervnculo"/>
            <w:rFonts w:ascii="Times New Roman" w:hAnsi="Times New Roman" w:cs="Times New Roman"/>
            <w:noProof/>
            <w:szCs w:val="24"/>
          </w:rPr>
          <w:t>Tabla 1. Sistema de variables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_Toc120111703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04" w:history="1">
        <w:r w:rsidR="00C9773D" w:rsidRPr="00C9773D">
          <w:rPr>
            <w:rStyle w:val="Hipervnculo"/>
            <w:rFonts w:ascii="Times New Roman" w:hAnsi="Times New Roman" w:cs="Times New Roman"/>
            <w:noProof/>
            <w:szCs w:val="24"/>
          </w:rPr>
          <w:t>Tabla 2. Método estadístico para determinar la muestra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_Toc120111704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05" w:history="1">
        <w:r w:rsidR="00C9773D" w:rsidRPr="00C9773D">
          <w:rPr>
            <w:rStyle w:val="Hipervnculo"/>
            <w:rFonts w:ascii="Times New Roman" w:hAnsi="Times New Roman" w:cs="Times New Roman"/>
            <w:noProof/>
            <w:szCs w:val="24"/>
          </w:rPr>
          <w:t>Tabla 3. Muestra estratificada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_Toc120111705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06" w:history="1">
        <w:r w:rsidR="00C9773D" w:rsidRPr="00C9773D">
          <w:rPr>
            <w:rStyle w:val="Hipervnculo"/>
            <w:rFonts w:ascii="Times New Roman" w:hAnsi="Times New Roman" w:cs="Times New Roman"/>
            <w:noProof/>
            <w:szCs w:val="24"/>
          </w:rPr>
          <w:t>Tabla 4. Tipo de negocio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_Toc120111706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07" w:history="1">
        <w:r w:rsidR="00C9773D" w:rsidRPr="00C9773D">
          <w:rPr>
            <w:rStyle w:val="Hipervnculo"/>
            <w:rFonts w:ascii="Times New Roman" w:hAnsi="Times New Roman" w:cs="Times New Roman"/>
            <w:noProof/>
            <w:szCs w:val="24"/>
          </w:rPr>
          <w:t>Tabla 5. Utilización de bolsas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_Toc120111707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08" w:history="1">
        <w:r w:rsidR="00C9773D" w:rsidRPr="00C9773D">
          <w:rPr>
            <w:rStyle w:val="Hipervnculo"/>
            <w:rFonts w:ascii="Times New Roman" w:hAnsi="Times New Roman" w:cs="Times New Roman"/>
            <w:noProof/>
            <w:szCs w:val="24"/>
          </w:rPr>
          <w:t>Tabla 6. Modelo de bolsas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_Toc120111708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59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09" w:history="1">
        <w:r w:rsidR="00C9773D" w:rsidRPr="00C9773D">
          <w:rPr>
            <w:rStyle w:val="Hipervnculo"/>
            <w:rFonts w:ascii="Times New Roman" w:hAnsi="Times New Roman" w:cs="Times New Roman"/>
            <w:noProof/>
            <w:szCs w:val="24"/>
          </w:rPr>
          <w:t>Tabla 7. Consumo promedio mensual de bolsas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_Toc120111709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0" w:history="1">
        <w:r w:rsidR="00C9773D" w:rsidRPr="00C9773D">
          <w:rPr>
            <w:rStyle w:val="Hipervnculo"/>
            <w:rFonts w:ascii="Times New Roman" w:hAnsi="Times New Roman" w:cs="Times New Roman"/>
            <w:noProof/>
            <w:szCs w:val="24"/>
          </w:rPr>
          <w:t>Tabla 8. Precio promedio de las bolsas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1" w:history="1">
        <w:r w:rsidR="00C9773D" w:rsidRPr="00C9773D">
          <w:rPr>
            <w:rStyle w:val="Hipervnculo"/>
            <w:rFonts w:ascii="Times New Roman" w:hAnsi="Times New Roman" w:cs="Times New Roman"/>
            <w:noProof/>
            <w:szCs w:val="24"/>
          </w:rPr>
          <w:t>Tabla 9. Criterio preferencial en la bolsas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2" w:history="1">
        <w:r w:rsidR="00C9773D" w:rsidRPr="00C9773D">
          <w:rPr>
            <w:rStyle w:val="Hipervnculo"/>
            <w:rFonts w:ascii="Times New Roman" w:hAnsi="Times New Roman" w:cs="Times New Roman"/>
            <w:noProof/>
            <w:szCs w:val="24"/>
          </w:rPr>
          <w:t>Tabla 10. Conocimiento de la existencia de bolsas biodegradables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3" w:history="1">
        <w:r w:rsidR="00C9773D" w:rsidRPr="00C9773D">
          <w:rPr>
            <w:rStyle w:val="Hipervnculo"/>
            <w:rFonts w:ascii="Times New Roman" w:hAnsi="Times New Roman" w:cs="Times New Roman"/>
            <w:noProof/>
            <w:szCs w:val="24"/>
          </w:rPr>
          <w:t>Tabla 11. Existencia de otros proveedores de bolsas biodegradables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4" w:history="1">
        <w:r w:rsidR="00C9773D" w:rsidRPr="00C9773D">
          <w:rPr>
            <w:rStyle w:val="Hipervnculo"/>
            <w:rFonts w:ascii="Times New Roman" w:hAnsi="Times New Roman" w:cs="Times New Roman"/>
            <w:noProof/>
            <w:szCs w:val="24"/>
          </w:rPr>
          <w:t>Tabla 12. Interés por adquirir bolsas biodegradables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5" w:history="1">
        <w:r w:rsidR="00C9773D" w:rsidRPr="00C9773D">
          <w:rPr>
            <w:rStyle w:val="Hipervnculo"/>
            <w:rFonts w:ascii="Times New Roman" w:hAnsi="Times New Roman" w:cs="Times New Roman"/>
            <w:noProof/>
            <w:szCs w:val="24"/>
          </w:rPr>
          <w:t>Tabla 13. Precio máximo a pagar por una bolsa biodegradable</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6" w:history="1">
        <w:r w:rsidR="00C9773D" w:rsidRPr="00C9773D">
          <w:rPr>
            <w:rStyle w:val="Hipervnculo"/>
            <w:rFonts w:ascii="Times New Roman" w:hAnsi="Times New Roman" w:cs="Times New Roman"/>
            <w:noProof/>
            <w:szCs w:val="24"/>
          </w:rPr>
          <w:t>Tabla 14. Beneficios tributarios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7" w:history="1">
        <w:r w:rsidR="00C9773D" w:rsidRPr="00C9773D">
          <w:rPr>
            <w:rStyle w:val="Hipervnculo"/>
            <w:rFonts w:ascii="Times New Roman" w:hAnsi="Times New Roman" w:cs="Times New Roman"/>
            <w:noProof/>
            <w:szCs w:val="24"/>
          </w:rPr>
          <w:t>Tabla 15. Impacto en las ventas por las bolsas biodegradables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67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8" w:history="1">
        <w:r w:rsidR="00C9773D" w:rsidRPr="00C9773D">
          <w:rPr>
            <w:rStyle w:val="Hipervnculo"/>
            <w:rFonts w:ascii="Times New Roman" w:hAnsi="Times New Roman" w:cs="Times New Roman"/>
            <w:noProof/>
            <w:szCs w:val="24"/>
          </w:rPr>
          <w:t>Tabla 16. Estrategia de promoción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71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19" w:history="1">
        <w:r w:rsidR="00C9773D" w:rsidRPr="00C9773D">
          <w:rPr>
            <w:rStyle w:val="Hipervnculo"/>
            <w:rFonts w:ascii="Times New Roman" w:hAnsi="Times New Roman" w:cs="Times New Roman"/>
            <w:noProof/>
            <w:szCs w:val="24"/>
          </w:rPr>
          <w:t>Tabla 17. Principales proveedores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_Toc120111719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73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20" w:history="1">
        <w:r w:rsidR="00C9773D" w:rsidRPr="00C9773D">
          <w:rPr>
            <w:rStyle w:val="Hipervnculo"/>
            <w:rFonts w:ascii="Times New Roman" w:hAnsi="Times New Roman" w:cs="Times New Roman"/>
            <w:noProof/>
            <w:szCs w:val="24"/>
          </w:rPr>
          <w:t>Tabla 18. Principales competidores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74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21" w:history="1">
        <w:r w:rsidR="00C9773D" w:rsidRPr="00C9773D">
          <w:rPr>
            <w:rStyle w:val="Hipervnculo"/>
            <w:rFonts w:ascii="Times New Roman" w:hAnsi="Times New Roman" w:cs="Times New Roman"/>
            <w:noProof/>
            <w:szCs w:val="24"/>
          </w:rPr>
          <w:t>Tabla 19. Ficha técnica del producto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22" w:history="1">
        <w:r w:rsidR="00C9773D" w:rsidRPr="00C9773D">
          <w:rPr>
            <w:rStyle w:val="Hipervnculo"/>
            <w:rFonts w:ascii="Times New Roman" w:hAnsi="Times New Roman" w:cs="Times New Roman"/>
            <w:noProof/>
            <w:szCs w:val="24"/>
          </w:rPr>
          <w:t>Tabla 20. Diagrama de operaciones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23" w:history="1">
        <w:r w:rsidR="00C9773D" w:rsidRPr="00C9773D">
          <w:rPr>
            <w:rStyle w:val="Hipervnculo"/>
            <w:rFonts w:ascii="Times New Roman" w:hAnsi="Times New Roman" w:cs="Times New Roman"/>
            <w:noProof/>
            <w:szCs w:val="24"/>
          </w:rPr>
          <w:t>Tabla 21. Materia prima bolsa de 2 kg</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24" w:history="1">
        <w:r w:rsidR="00C9773D" w:rsidRPr="00C9773D">
          <w:rPr>
            <w:rStyle w:val="Hipervnculo"/>
            <w:rFonts w:ascii="Times New Roman" w:hAnsi="Times New Roman" w:cs="Times New Roman"/>
            <w:noProof/>
            <w:szCs w:val="24"/>
          </w:rPr>
          <w:t>Tabla 22. Materia prima bolsa de 5 kg</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25" w:history="1">
        <w:r w:rsidR="00C9773D" w:rsidRPr="00C9773D">
          <w:rPr>
            <w:rStyle w:val="Hipervnculo"/>
            <w:rFonts w:ascii="Times New Roman" w:hAnsi="Times New Roman" w:cs="Times New Roman"/>
            <w:noProof/>
            <w:szCs w:val="24"/>
          </w:rPr>
          <w:t>Tabla 23. Maquinaria de producción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26" w:history="1">
        <w:r w:rsidR="00C9773D" w:rsidRPr="00C9773D">
          <w:rPr>
            <w:rStyle w:val="Hipervnculo"/>
            <w:rFonts w:ascii="Times New Roman" w:hAnsi="Times New Roman" w:cs="Times New Roman"/>
            <w:noProof/>
            <w:szCs w:val="24"/>
          </w:rPr>
          <w:t>Tabla 24. Necesidad de la mano de obra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27" w:history="1">
        <w:r w:rsidR="00C9773D" w:rsidRPr="00C9773D">
          <w:rPr>
            <w:rStyle w:val="Hipervnculo"/>
            <w:rFonts w:ascii="Times New Roman" w:hAnsi="Times New Roman" w:cs="Times New Roman"/>
            <w:noProof/>
            <w:szCs w:val="24"/>
          </w:rPr>
          <w:t>Tabla 25. Muebles y enseres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28" w:history="1">
        <w:r w:rsidR="00C9773D" w:rsidRPr="00C9773D">
          <w:rPr>
            <w:rStyle w:val="Hipervnculo"/>
            <w:rFonts w:ascii="Times New Roman" w:hAnsi="Times New Roman" w:cs="Times New Roman"/>
            <w:noProof/>
            <w:szCs w:val="24"/>
          </w:rPr>
          <w:t>Tabla 26. Costos indirectos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87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r:id="rId21" w:anchor="_Toc120111729" w:history="1">
        <w:r w:rsidR="00C9773D" w:rsidRPr="00C9773D">
          <w:rPr>
            <w:rStyle w:val="Hipervnculo"/>
            <w:rFonts w:ascii="Times New Roman" w:hAnsi="Times New Roman" w:cs="Times New Roman"/>
            <w:noProof/>
            <w:szCs w:val="24"/>
          </w:rPr>
          <w:t>Tabla 27. Perfil de cargo del Supervisor de Calidad</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_Toc120111729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r:id="rId22" w:anchor="_Toc120111730" w:history="1">
        <w:r w:rsidR="00C9773D" w:rsidRPr="00C9773D">
          <w:rPr>
            <w:rStyle w:val="Hipervnculo"/>
            <w:rFonts w:ascii="Times New Roman" w:hAnsi="Times New Roman" w:cs="Times New Roman"/>
            <w:noProof/>
            <w:szCs w:val="24"/>
          </w:rPr>
          <w:t>Tabla 28. Perfil de cargo del Gerente General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r:id="rId23" w:anchor="_Toc120111731" w:history="1">
        <w:r w:rsidR="00C9773D" w:rsidRPr="00C9773D">
          <w:rPr>
            <w:rStyle w:val="Hipervnculo"/>
            <w:rFonts w:ascii="Times New Roman" w:hAnsi="Times New Roman" w:cs="Times New Roman"/>
            <w:noProof/>
            <w:szCs w:val="24"/>
          </w:rPr>
          <w:t>Tabla 29. Perfil de cargo del Operario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r:id="rId24" w:anchor="_Toc120111732" w:history="1">
        <w:r w:rsidR="00C9773D" w:rsidRPr="00C9773D">
          <w:rPr>
            <w:rStyle w:val="Hipervnculo"/>
            <w:rFonts w:ascii="Times New Roman" w:hAnsi="Times New Roman" w:cs="Times New Roman"/>
            <w:noProof/>
            <w:szCs w:val="24"/>
          </w:rPr>
          <w:t>Tabla 30. Perfil de cargo del Asistente de Gerencia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33" w:history="1">
        <w:r w:rsidR="00C9773D" w:rsidRPr="00C9773D">
          <w:rPr>
            <w:rStyle w:val="Hipervnculo"/>
            <w:rFonts w:ascii="Times New Roman" w:hAnsi="Times New Roman" w:cs="Times New Roman"/>
            <w:noProof/>
            <w:szCs w:val="24"/>
          </w:rPr>
          <w:t>Tabla 31. Perfil de cargo del Contador</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34" w:history="1">
        <w:r w:rsidR="00C9773D" w:rsidRPr="00C9773D">
          <w:rPr>
            <w:rStyle w:val="Hipervnculo"/>
            <w:rFonts w:ascii="Times New Roman" w:hAnsi="Times New Roman" w:cs="Times New Roman"/>
            <w:noProof/>
            <w:szCs w:val="24"/>
          </w:rPr>
          <w:t>Tabla 32. Maquinaria y equipo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99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35" w:history="1">
        <w:r w:rsidR="00C9773D" w:rsidRPr="00C9773D">
          <w:rPr>
            <w:rStyle w:val="Hipervnculo"/>
            <w:rFonts w:ascii="Times New Roman" w:hAnsi="Times New Roman" w:cs="Times New Roman"/>
            <w:noProof/>
            <w:szCs w:val="24"/>
          </w:rPr>
          <w:t>Tabla 33. Muebles y enseres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36" w:history="1">
        <w:r w:rsidR="00C9773D" w:rsidRPr="00C9773D">
          <w:rPr>
            <w:rStyle w:val="Hipervnculo"/>
            <w:rFonts w:ascii="Times New Roman" w:hAnsi="Times New Roman" w:cs="Times New Roman"/>
            <w:noProof/>
            <w:szCs w:val="24"/>
          </w:rPr>
          <w:t>Tabla 34. Equipo de Comunicación y computación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37" w:history="1">
        <w:r w:rsidR="00C9773D" w:rsidRPr="00C9773D">
          <w:rPr>
            <w:rStyle w:val="Hipervnculo"/>
            <w:rFonts w:ascii="Times New Roman" w:hAnsi="Times New Roman" w:cs="Times New Roman"/>
            <w:noProof/>
            <w:szCs w:val="24"/>
          </w:rPr>
          <w:t>Tabla 35. Nomina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38" w:history="1">
        <w:r w:rsidR="00C9773D" w:rsidRPr="00C9773D">
          <w:rPr>
            <w:rStyle w:val="Hipervnculo"/>
            <w:rFonts w:ascii="Times New Roman" w:hAnsi="Times New Roman" w:cs="Times New Roman"/>
            <w:noProof/>
            <w:szCs w:val="24"/>
          </w:rPr>
          <w:t>Tabla 36. Prestaciones sociales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39" w:history="1">
        <w:r w:rsidR="00C9773D" w:rsidRPr="00C9773D">
          <w:rPr>
            <w:rStyle w:val="Hipervnculo"/>
            <w:rFonts w:ascii="Times New Roman" w:hAnsi="Times New Roman" w:cs="Times New Roman"/>
            <w:noProof/>
            <w:szCs w:val="24"/>
          </w:rPr>
          <w:t>Tabla 37. Seguridad social y parafiscales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_Toc120111739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0" w:history="1">
        <w:r w:rsidR="00C9773D" w:rsidRPr="00C9773D">
          <w:rPr>
            <w:rStyle w:val="Hipervnculo"/>
            <w:rFonts w:ascii="Times New Roman" w:hAnsi="Times New Roman" w:cs="Times New Roman"/>
            <w:noProof/>
            <w:szCs w:val="24"/>
          </w:rPr>
          <w:t>Tabla 38. Costo de materia prima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1" w:history="1">
        <w:r w:rsidR="00C9773D" w:rsidRPr="00C9773D">
          <w:rPr>
            <w:rStyle w:val="Hipervnculo"/>
            <w:rFonts w:ascii="Times New Roman" w:hAnsi="Times New Roman" w:cs="Times New Roman"/>
            <w:noProof/>
            <w:szCs w:val="24"/>
          </w:rPr>
          <w:t>Tabla 39. Medidas de las bolsas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2" w:history="1">
        <w:r w:rsidR="00C9773D" w:rsidRPr="00C9773D">
          <w:rPr>
            <w:rStyle w:val="Hipervnculo"/>
            <w:rFonts w:ascii="Times New Roman" w:hAnsi="Times New Roman" w:cs="Times New Roman"/>
            <w:noProof/>
            <w:szCs w:val="24"/>
          </w:rPr>
          <w:t>Tabla 40. Cantidad de plástico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3" w:history="1">
        <w:r w:rsidR="00C9773D" w:rsidRPr="00C9773D">
          <w:rPr>
            <w:rStyle w:val="Hipervnculo"/>
            <w:rFonts w:ascii="Times New Roman" w:hAnsi="Times New Roman" w:cs="Times New Roman"/>
            <w:noProof/>
            <w:szCs w:val="24"/>
          </w:rPr>
          <w:t>Tabla 41. Requerimiento de materia prima mensual</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4" w:history="1">
        <w:r w:rsidR="00C9773D" w:rsidRPr="00C9773D">
          <w:rPr>
            <w:rStyle w:val="Hipervnculo"/>
            <w:rFonts w:ascii="Times New Roman" w:hAnsi="Times New Roman" w:cs="Times New Roman"/>
            <w:noProof/>
            <w:szCs w:val="24"/>
          </w:rPr>
          <w:t>Tabla 42. Costo unitario de la bolsa de 2 kg</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5" w:history="1">
        <w:r w:rsidR="00C9773D" w:rsidRPr="00C9773D">
          <w:rPr>
            <w:rStyle w:val="Hipervnculo"/>
            <w:rFonts w:ascii="Times New Roman" w:hAnsi="Times New Roman" w:cs="Times New Roman"/>
            <w:noProof/>
            <w:szCs w:val="24"/>
          </w:rPr>
          <w:t>Tabla 43. Costo unitario de la bolsa de 5 kg</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6" w:history="1">
        <w:r w:rsidR="00C9773D" w:rsidRPr="00C9773D">
          <w:rPr>
            <w:rStyle w:val="Hipervnculo"/>
            <w:rFonts w:ascii="Times New Roman" w:hAnsi="Times New Roman" w:cs="Times New Roman"/>
            <w:noProof/>
            <w:szCs w:val="24"/>
          </w:rPr>
          <w:t>Tabla 44. Consumo de energía de las maquinas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7" w:history="1">
        <w:r w:rsidR="00C9773D" w:rsidRPr="00C9773D">
          <w:rPr>
            <w:rStyle w:val="Hipervnculo"/>
            <w:rFonts w:ascii="Times New Roman" w:hAnsi="Times New Roman" w:cs="Times New Roman"/>
            <w:noProof/>
            <w:szCs w:val="24"/>
          </w:rPr>
          <w:t>Tabla 45. Tiempo de utilización de las maquinas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8" w:history="1">
        <w:r w:rsidR="00C9773D" w:rsidRPr="00C9773D">
          <w:rPr>
            <w:rStyle w:val="Hipervnculo"/>
            <w:rFonts w:ascii="Times New Roman" w:hAnsi="Times New Roman" w:cs="Times New Roman"/>
            <w:noProof/>
            <w:szCs w:val="24"/>
          </w:rPr>
          <w:t>Tabla 46. Tiempo y consumo de energía de las maquinas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49" w:history="1">
        <w:r w:rsidR="00C9773D" w:rsidRPr="00C9773D">
          <w:rPr>
            <w:rStyle w:val="Hipervnculo"/>
            <w:rFonts w:ascii="Times New Roman" w:hAnsi="Times New Roman" w:cs="Times New Roman"/>
            <w:noProof/>
            <w:szCs w:val="24"/>
          </w:rPr>
          <w:t>Tabla 47. Costo de la energía para hacer 1400 bolsas en 27,5 minutos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_Toc120111749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0" w:history="1">
        <w:r w:rsidR="00C9773D" w:rsidRPr="00C9773D">
          <w:rPr>
            <w:rStyle w:val="Hipervnculo"/>
            <w:rFonts w:ascii="Times New Roman" w:hAnsi="Times New Roman" w:cs="Times New Roman"/>
            <w:noProof/>
            <w:szCs w:val="24"/>
          </w:rPr>
          <w:t>Tabla 48. Costo total bolsa de 2 kg</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1" w:history="1">
        <w:r w:rsidR="00C9773D" w:rsidRPr="00C9773D">
          <w:rPr>
            <w:rStyle w:val="Hipervnculo"/>
            <w:rFonts w:ascii="Times New Roman" w:hAnsi="Times New Roman" w:cs="Times New Roman"/>
            <w:noProof/>
            <w:szCs w:val="24"/>
          </w:rPr>
          <w:t>Tabla 49. Costo total bolsa de 5 kg</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2" w:history="1">
        <w:r w:rsidR="00C9773D" w:rsidRPr="00C9773D">
          <w:rPr>
            <w:rStyle w:val="Hipervnculo"/>
            <w:rFonts w:ascii="Times New Roman" w:hAnsi="Times New Roman" w:cs="Times New Roman"/>
            <w:noProof/>
            <w:szCs w:val="24"/>
          </w:rPr>
          <w:t>Tabla 50. Gastos generales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106</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3" w:history="1">
        <w:r w:rsidR="00C9773D" w:rsidRPr="00C9773D">
          <w:rPr>
            <w:rStyle w:val="Hipervnculo"/>
            <w:rFonts w:ascii="Times New Roman" w:hAnsi="Times New Roman" w:cs="Times New Roman"/>
            <w:noProof/>
            <w:szCs w:val="24"/>
          </w:rPr>
          <w:t>Tabla 51. Servicios públicos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4" w:history="1">
        <w:r w:rsidR="00C9773D" w:rsidRPr="00C9773D">
          <w:rPr>
            <w:rStyle w:val="Hipervnculo"/>
            <w:rFonts w:ascii="Times New Roman" w:hAnsi="Times New Roman" w:cs="Times New Roman"/>
            <w:noProof/>
            <w:szCs w:val="24"/>
          </w:rPr>
          <w:t>Tabla 52. Gastos pre operativos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107</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5" w:history="1">
        <w:r w:rsidR="00C9773D" w:rsidRPr="00C9773D">
          <w:rPr>
            <w:rStyle w:val="Hipervnculo"/>
            <w:rFonts w:ascii="Times New Roman" w:hAnsi="Times New Roman" w:cs="Times New Roman"/>
            <w:noProof/>
            <w:szCs w:val="24"/>
          </w:rPr>
          <w:t>Tabla 53. Inversión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6" w:history="1">
        <w:r w:rsidR="00C9773D" w:rsidRPr="00C9773D">
          <w:rPr>
            <w:rStyle w:val="Hipervnculo"/>
            <w:rFonts w:ascii="Times New Roman" w:hAnsi="Times New Roman" w:cs="Times New Roman"/>
            <w:noProof/>
            <w:szCs w:val="24"/>
          </w:rPr>
          <w:t>Tabla 54. Fuentes de financiación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108</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7" w:history="1">
        <w:r w:rsidR="00C9773D" w:rsidRPr="00C9773D">
          <w:rPr>
            <w:rStyle w:val="Hipervnculo"/>
            <w:rFonts w:ascii="Times New Roman" w:hAnsi="Times New Roman" w:cs="Times New Roman"/>
            <w:noProof/>
            <w:szCs w:val="24"/>
          </w:rPr>
          <w:t>Tabla 55. Crédito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8" w:history="1">
        <w:r w:rsidR="00C9773D" w:rsidRPr="00C9773D">
          <w:rPr>
            <w:rStyle w:val="Hipervnculo"/>
            <w:rFonts w:ascii="Times New Roman" w:hAnsi="Times New Roman" w:cs="Times New Roman"/>
            <w:noProof/>
            <w:szCs w:val="24"/>
          </w:rPr>
          <w:t>Tabla 56. Amortización del crédito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59" w:history="1">
        <w:r w:rsidR="00C9773D" w:rsidRPr="00C9773D">
          <w:rPr>
            <w:rStyle w:val="Hipervnculo"/>
            <w:rFonts w:ascii="Times New Roman" w:hAnsi="Times New Roman" w:cs="Times New Roman"/>
            <w:noProof/>
            <w:szCs w:val="24"/>
          </w:rPr>
          <w:t>Tabla 57. Valor del producto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_Toc120111759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109</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0" w:history="1">
        <w:r w:rsidR="00C9773D" w:rsidRPr="00C9773D">
          <w:rPr>
            <w:rStyle w:val="Hipervnculo"/>
            <w:rFonts w:ascii="Times New Roman" w:hAnsi="Times New Roman" w:cs="Times New Roman"/>
            <w:noProof/>
            <w:szCs w:val="24"/>
          </w:rPr>
          <w:t>Tabla 58. Porcentajes de aumento según la inflación</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1" w:history="1">
        <w:r w:rsidR="00C9773D" w:rsidRPr="00C9773D">
          <w:rPr>
            <w:rStyle w:val="Hipervnculo"/>
            <w:rFonts w:ascii="Times New Roman" w:hAnsi="Times New Roman" w:cs="Times New Roman"/>
            <w:noProof/>
            <w:szCs w:val="24"/>
          </w:rPr>
          <w:t>Tabla 59. Cantidad a producir</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2" w:history="1">
        <w:r w:rsidR="00C9773D" w:rsidRPr="00C9773D">
          <w:rPr>
            <w:rStyle w:val="Hipervnculo"/>
            <w:rFonts w:ascii="Times New Roman" w:hAnsi="Times New Roman" w:cs="Times New Roman"/>
            <w:noProof/>
            <w:szCs w:val="24"/>
          </w:rPr>
          <w:t>Tabla 60. Proyección de cantidades a producir</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3" w:history="1">
        <w:r w:rsidR="00C9773D" w:rsidRPr="00C9773D">
          <w:rPr>
            <w:rStyle w:val="Hipervnculo"/>
            <w:rFonts w:ascii="Times New Roman" w:hAnsi="Times New Roman" w:cs="Times New Roman"/>
            <w:noProof/>
            <w:szCs w:val="24"/>
          </w:rPr>
          <w:t>Tabla 61. Proyección del precio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110</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4" w:history="1">
        <w:r w:rsidR="00C9773D" w:rsidRPr="00C9773D">
          <w:rPr>
            <w:rStyle w:val="Hipervnculo"/>
            <w:rFonts w:ascii="Times New Roman" w:hAnsi="Times New Roman" w:cs="Times New Roman"/>
            <w:noProof/>
            <w:szCs w:val="24"/>
          </w:rPr>
          <w:t>Tabla 62. Proyección de ingresos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_Toc120111764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5" w:history="1">
        <w:r w:rsidR="00C9773D" w:rsidRPr="00C9773D">
          <w:rPr>
            <w:rStyle w:val="Hipervnculo"/>
            <w:rFonts w:ascii="Times New Roman" w:hAnsi="Times New Roman" w:cs="Times New Roman"/>
            <w:noProof/>
            <w:szCs w:val="24"/>
          </w:rPr>
          <w:t>Tabla 63. Proyección de costos directos unitarios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_Toc120111765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6" w:history="1">
        <w:r w:rsidR="00C9773D" w:rsidRPr="00C9773D">
          <w:rPr>
            <w:rStyle w:val="Hipervnculo"/>
            <w:rFonts w:ascii="Times New Roman" w:hAnsi="Times New Roman" w:cs="Times New Roman"/>
            <w:noProof/>
            <w:szCs w:val="24"/>
          </w:rPr>
          <w:t>Tabla 64. Proyección de costos directos totales</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_Toc120111766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111</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7" w:history="1">
        <w:r w:rsidR="00C9773D" w:rsidRPr="00C9773D">
          <w:rPr>
            <w:rStyle w:val="Hipervnculo"/>
            <w:rFonts w:ascii="Times New Roman" w:hAnsi="Times New Roman" w:cs="Times New Roman"/>
            <w:noProof/>
            <w:szCs w:val="24"/>
          </w:rPr>
          <w:t>Tabla 65. Estado de resultado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_Toc120111767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112</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8" w:history="1">
        <w:r w:rsidR="00C9773D" w:rsidRPr="00C9773D">
          <w:rPr>
            <w:rStyle w:val="Hipervnculo"/>
            <w:rFonts w:ascii="Times New Roman" w:hAnsi="Times New Roman" w:cs="Times New Roman"/>
            <w:noProof/>
            <w:szCs w:val="24"/>
          </w:rPr>
          <w:t>Tabla 66. Flujo de caja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_Toc120111768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113</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69" w:history="1">
        <w:r w:rsidR="00C9773D" w:rsidRPr="00C9773D">
          <w:rPr>
            <w:rStyle w:val="Hipervnculo"/>
            <w:rFonts w:ascii="Times New Roman" w:hAnsi="Times New Roman" w:cs="Times New Roman"/>
            <w:noProof/>
            <w:szCs w:val="24"/>
          </w:rPr>
          <w:t>Tabla 67. Punto de equilibrio bolsa de 2 kg</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_Toc120111769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70" w:history="1">
        <w:r w:rsidR="00C9773D" w:rsidRPr="00C9773D">
          <w:rPr>
            <w:rStyle w:val="Hipervnculo"/>
            <w:rFonts w:ascii="Times New Roman" w:hAnsi="Times New Roman" w:cs="Times New Roman"/>
            <w:noProof/>
            <w:szCs w:val="24"/>
          </w:rPr>
          <w:t>Tabla 68. Punto de equilibrio bolsa de 5 kg</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_Toc120111770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71" w:history="1">
        <w:r w:rsidR="00C9773D" w:rsidRPr="00C9773D">
          <w:rPr>
            <w:rStyle w:val="Hipervnculo"/>
            <w:rFonts w:ascii="Times New Roman" w:hAnsi="Times New Roman" w:cs="Times New Roman"/>
            <w:noProof/>
            <w:szCs w:val="24"/>
          </w:rPr>
          <w:t>Tabla 69. Evaluación del proyecto</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_Toc120111771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114</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72" w:history="1">
        <w:r w:rsidR="00C9773D" w:rsidRPr="00C9773D">
          <w:rPr>
            <w:rStyle w:val="Hipervnculo"/>
            <w:rFonts w:ascii="Times New Roman" w:hAnsi="Times New Roman" w:cs="Times New Roman"/>
            <w:noProof/>
            <w:szCs w:val="24"/>
          </w:rPr>
          <w:t>Tabla 70. Análisis de sensibilidad</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_Toc120111772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115</w:t>
        </w:r>
        <w:r w:rsidR="00C9773D" w:rsidRPr="00C9773D">
          <w:rPr>
            <w:rFonts w:ascii="Times New Roman" w:hAnsi="Times New Roman" w:cs="Times New Roman"/>
            <w:noProof/>
            <w:webHidden/>
            <w:szCs w:val="24"/>
          </w:rPr>
          <w:fldChar w:fldCharType="end"/>
        </w:r>
      </w:hyperlink>
    </w:p>
    <w:p w:rsidR="00C9773D" w:rsidRPr="00C9773D" w:rsidRDefault="00495D1D" w:rsidP="00C9773D">
      <w:pPr>
        <w:pStyle w:val="Tabladeilustraciones"/>
        <w:tabs>
          <w:tab w:val="right" w:leader="dot" w:pos="9350"/>
        </w:tabs>
        <w:spacing w:line="360" w:lineRule="auto"/>
        <w:rPr>
          <w:rFonts w:ascii="Times New Roman" w:eastAsiaTheme="minorEastAsia" w:hAnsi="Times New Roman" w:cs="Times New Roman"/>
          <w:noProof/>
          <w:szCs w:val="24"/>
          <w:lang w:eastAsia="es-CO"/>
        </w:rPr>
      </w:pPr>
      <w:hyperlink w:anchor="_Toc120111773" w:history="1">
        <w:r w:rsidR="00C9773D" w:rsidRPr="00C9773D">
          <w:rPr>
            <w:rStyle w:val="Hipervnculo"/>
            <w:rFonts w:ascii="Times New Roman" w:hAnsi="Times New Roman" w:cs="Times New Roman"/>
            <w:noProof/>
            <w:szCs w:val="24"/>
          </w:rPr>
          <w:t>Tabla 71. Estado de la situación financiera</w:t>
        </w:r>
        <w:r w:rsidR="00C9773D" w:rsidRPr="00C9773D">
          <w:rPr>
            <w:rFonts w:ascii="Times New Roman" w:hAnsi="Times New Roman" w:cs="Times New Roman"/>
            <w:noProof/>
            <w:webHidden/>
            <w:szCs w:val="24"/>
          </w:rPr>
          <w:tab/>
        </w:r>
        <w:r w:rsidR="00C9773D" w:rsidRPr="00C9773D">
          <w:rPr>
            <w:rFonts w:ascii="Times New Roman" w:hAnsi="Times New Roman" w:cs="Times New Roman"/>
            <w:noProof/>
            <w:webHidden/>
            <w:szCs w:val="24"/>
          </w:rPr>
          <w:fldChar w:fldCharType="begin"/>
        </w:r>
        <w:r w:rsidR="00C9773D" w:rsidRPr="00C9773D">
          <w:rPr>
            <w:rFonts w:ascii="Times New Roman" w:hAnsi="Times New Roman" w:cs="Times New Roman"/>
            <w:noProof/>
            <w:webHidden/>
            <w:szCs w:val="24"/>
          </w:rPr>
          <w:instrText xml:space="preserve"> PAGEREF _Toc120111773 \h </w:instrText>
        </w:r>
        <w:r w:rsidR="00C9773D" w:rsidRPr="00C9773D">
          <w:rPr>
            <w:rFonts w:ascii="Times New Roman" w:hAnsi="Times New Roman" w:cs="Times New Roman"/>
            <w:noProof/>
            <w:webHidden/>
            <w:szCs w:val="24"/>
          </w:rPr>
        </w:r>
        <w:r w:rsidR="00C9773D" w:rsidRPr="00C9773D">
          <w:rPr>
            <w:rFonts w:ascii="Times New Roman" w:hAnsi="Times New Roman" w:cs="Times New Roman"/>
            <w:noProof/>
            <w:webHidden/>
            <w:szCs w:val="24"/>
          </w:rPr>
          <w:fldChar w:fldCharType="separate"/>
        </w:r>
        <w:r w:rsidR="00C9773D" w:rsidRPr="00C9773D">
          <w:rPr>
            <w:rFonts w:ascii="Times New Roman" w:hAnsi="Times New Roman" w:cs="Times New Roman"/>
            <w:noProof/>
            <w:webHidden/>
            <w:szCs w:val="24"/>
          </w:rPr>
          <w:t>115</w:t>
        </w:r>
        <w:r w:rsidR="00C9773D" w:rsidRPr="00C9773D">
          <w:rPr>
            <w:rFonts w:ascii="Times New Roman" w:hAnsi="Times New Roman" w:cs="Times New Roman"/>
            <w:noProof/>
            <w:webHidden/>
            <w:szCs w:val="24"/>
          </w:rPr>
          <w:fldChar w:fldCharType="end"/>
        </w:r>
      </w:hyperlink>
    </w:p>
    <w:p w:rsidR="00617474" w:rsidRDefault="007C1C51" w:rsidP="00C9773D">
      <w:pPr>
        <w:spacing w:line="360" w:lineRule="auto"/>
        <w:rPr>
          <w:rFonts w:ascii="Times New Roman" w:eastAsia="Times New Roman" w:hAnsi="Times New Roman" w:cs="Times New Roman"/>
          <w:szCs w:val="24"/>
        </w:rPr>
      </w:pPr>
      <w:r w:rsidRPr="00C9773D">
        <w:rPr>
          <w:rFonts w:ascii="Times New Roman" w:eastAsia="Times New Roman" w:hAnsi="Times New Roman" w:cs="Times New Roman"/>
          <w:szCs w:val="24"/>
        </w:rPr>
        <w:fldChar w:fldCharType="end"/>
      </w:r>
    </w:p>
    <w:p w:rsidR="00161DF4" w:rsidRDefault="00161DF4" w:rsidP="00161DF4">
      <w:pPr>
        <w:spacing w:line="360" w:lineRule="auto"/>
        <w:rPr>
          <w:rFonts w:ascii="Times New Roman" w:eastAsia="Times New Roman" w:hAnsi="Times New Roman" w:cs="Times New Roman"/>
          <w:szCs w:val="24"/>
        </w:rPr>
      </w:pPr>
    </w:p>
    <w:p w:rsidR="00161DF4" w:rsidRDefault="00161DF4" w:rsidP="00161DF4">
      <w:pPr>
        <w:spacing w:line="360" w:lineRule="auto"/>
        <w:rPr>
          <w:rFonts w:ascii="Times New Roman" w:eastAsia="Times New Roman" w:hAnsi="Times New Roman" w:cs="Times New Roman"/>
          <w:szCs w:val="24"/>
        </w:rPr>
      </w:pPr>
    </w:p>
    <w:p w:rsidR="00161DF4" w:rsidRDefault="00161DF4" w:rsidP="00161DF4">
      <w:pPr>
        <w:spacing w:line="360" w:lineRule="auto"/>
        <w:rPr>
          <w:rFonts w:ascii="Times New Roman" w:eastAsia="Times New Roman" w:hAnsi="Times New Roman" w:cs="Times New Roman"/>
          <w:szCs w:val="24"/>
        </w:rPr>
      </w:pPr>
    </w:p>
    <w:p w:rsidR="00161DF4" w:rsidRDefault="00161DF4" w:rsidP="00161DF4">
      <w:pPr>
        <w:spacing w:line="360" w:lineRule="auto"/>
        <w:rPr>
          <w:rFonts w:ascii="Times New Roman" w:eastAsia="Times New Roman" w:hAnsi="Times New Roman" w:cs="Times New Roman"/>
          <w:szCs w:val="24"/>
        </w:rPr>
      </w:pPr>
    </w:p>
    <w:p w:rsidR="00161DF4" w:rsidRDefault="00161DF4" w:rsidP="00161DF4">
      <w:pPr>
        <w:spacing w:line="360" w:lineRule="auto"/>
        <w:rPr>
          <w:rFonts w:ascii="Times New Roman" w:eastAsia="Times New Roman" w:hAnsi="Times New Roman" w:cs="Times New Roman"/>
          <w:szCs w:val="24"/>
        </w:rPr>
      </w:pPr>
    </w:p>
    <w:p w:rsidR="00161DF4" w:rsidRDefault="00161DF4" w:rsidP="00161DF4">
      <w:pPr>
        <w:spacing w:line="360" w:lineRule="auto"/>
        <w:rPr>
          <w:rFonts w:ascii="Times New Roman" w:eastAsia="Times New Roman" w:hAnsi="Times New Roman" w:cs="Times New Roman"/>
          <w:szCs w:val="24"/>
        </w:rPr>
      </w:pPr>
    </w:p>
    <w:p w:rsidR="00161DF4" w:rsidRDefault="00161DF4" w:rsidP="00161DF4">
      <w:pPr>
        <w:spacing w:line="360" w:lineRule="auto"/>
        <w:rPr>
          <w:rFonts w:ascii="Times New Roman" w:eastAsia="Times New Roman" w:hAnsi="Times New Roman" w:cs="Times New Roman"/>
          <w:szCs w:val="24"/>
        </w:rPr>
      </w:pPr>
    </w:p>
    <w:p w:rsidR="00161DF4" w:rsidRDefault="00161DF4" w:rsidP="00161DF4">
      <w:pPr>
        <w:spacing w:line="360" w:lineRule="auto"/>
        <w:rPr>
          <w:rFonts w:ascii="Times New Roman" w:eastAsia="Times New Roman" w:hAnsi="Times New Roman" w:cs="Times New Roman"/>
          <w:szCs w:val="24"/>
        </w:rPr>
      </w:pPr>
    </w:p>
    <w:p w:rsidR="00161DF4" w:rsidRPr="00D76D16" w:rsidRDefault="00161DF4" w:rsidP="00161DF4">
      <w:pPr>
        <w:spacing w:line="360" w:lineRule="auto"/>
        <w:rPr>
          <w:rFonts w:ascii="Times New Roman" w:eastAsia="Times New Roman" w:hAnsi="Times New Roman" w:cs="Times New Roman"/>
        </w:rPr>
      </w:pPr>
      <w:bookmarkStart w:id="0" w:name="_GoBack"/>
      <w:bookmarkEnd w:id="0"/>
    </w:p>
    <w:p w:rsidR="00617474" w:rsidRDefault="00296A6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Resumen</w:t>
      </w:r>
    </w:p>
    <w:p w:rsidR="001F35E7" w:rsidRDefault="00296A60" w:rsidP="001F35E7">
      <w:pPr>
        <w:pStyle w:val="ADYNAAbstrac"/>
        <w:spacing w:line="360" w:lineRule="auto"/>
        <w:rPr>
          <w:sz w:val="24"/>
          <w:szCs w:val="20"/>
          <w:lang w:val="es-CO"/>
        </w:rPr>
      </w:pPr>
      <w:r w:rsidRPr="001F35E7">
        <w:rPr>
          <w:sz w:val="22"/>
        </w:rPr>
        <w:t xml:space="preserve">     </w:t>
      </w:r>
      <w:r w:rsidR="001F35E7" w:rsidRPr="001F35E7">
        <w:rPr>
          <w:sz w:val="24"/>
          <w:szCs w:val="20"/>
          <w:lang w:val="es-CO"/>
        </w:rPr>
        <w:t xml:space="preserve">Con el objetivo principal de elaborar un  plan de negocios para la Creación de una Empresa Productora y Comercializadora de Bolsas a Base de Almidón de Yuca en Aguachica, Cesar. Se lleva a cabo el desarrollo de este proyecto, considerando el rápido incremento que se ha evidenciado en años anteriores en los modelos de negocio verdes, ecológicos, en busca de un desarrollo sostenible, transformándose así en una oportunidad para que este nicho de mercado presente algún tipo de innovación y de esta forma tener resultados positivos que beneficien a toda la región. Este proyecto se desenvuelve en torno a cuatro objetivos específicos que corresponden a estudios de mercado, técnico, administrativo y financiero, mediante los cuales se procede a la recolección y análisis de datos que permitan identificar los diferentes escenarios de la empresa. </w:t>
      </w:r>
    </w:p>
    <w:p w:rsidR="001F35E7" w:rsidRDefault="001F35E7" w:rsidP="001F35E7">
      <w:pPr>
        <w:pStyle w:val="ADYNAAbstrac"/>
        <w:spacing w:line="360" w:lineRule="auto"/>
        <w:rPr>
          <w:sz w:val="24"/>
          <w:szCs w:val="20"/>
          <w:lang w:val="es-CO"/>
        </w:rPr>
      </w:pPr>
    </w:p>
    <w:p w:rsidR="001F35E7" w:rsidRPr="001F35E7" w:rsidRDefault="001F35E7" w:rsidP="001F35E7">
      <w:pPr>
        <w:pStyle w:val="ADYNAAbstrac"/>
        <w:spacing w:line="360" w:lineRule="auto"/>
        <w:rPr>
          <w:sz w:val="24"/>
          <w:szCs w:val="20"/>
          <w:lang w:val="es-CO"/>
        </w:rPr>
      </w:pPr>
      <w:r>
        <w:rPr>
          <w:sz w:val="24"/>
          <w:szCs w:val="20"/>
          <w:lang w:val="es-CO"/>
        </w:rPr>
        <w:t xml:space="preserve">     </w:t>
      </w:r>
      <w:r w:rsidRPr="001F35E7">
        <w:rPr>
          <w:sz w:val="24"/>
          <w:szCs w:val="20"/>
          <w:lang w:val="es-CO"/>
        </w:rPr>
        <w:t xml:space="preserve">Se planea una metodología conformada por el tipo de investigación mixta, para combinar los enfoques cualitativo y cuantitativo, permitiendo así investigar los objetivos propuestos y concretar la viabilidad de la producción y comercialización de bolsas biodegradables, comenzando con las opiniones y sugerencias de los consumidores y de esta forma conseguir emplear el proyecto como una alternativa para reducir la contaminación ambiental. Finalmente, a través de análisis y procedimientos tanto estadísticos como investigativos, se logra llegar a los resultados del plan de negocios para la creación de la empresa. </w:t>
      </w:r>
    </w:p>
    <w:p w:rsidR="00617474" w:rsidRDefault="00296A60" w:rsidP="001F35E7">
      <w:pPr>
        <w:spacing w:line="360" w:lineRule="auto"/>
        <w:rPr>
          <w:rFonts w:ascii="Times New Roman" w:eastAsia="Times New Roman" w:hAnsi="Times New Roman" w:cs="Times New Roman"/>
          <w:b/>
        </w:rPr>
      </w:pPr>
      <w:r>
        <w:br w:type="page"/>
      </w:r>
    </w:p>
    <w:p w:rsidR="00617474" w:rsidRDefault="00296A60">
      <w:pPr>
        <w:pStyle w:val="Puesto"/>
        <w:spacing w:line="360" w:lineRule="auto"/>
        <w:rPr>
          <w:rFonts w:ascii="Times New Roman" w:eastAsia="Times New Roman" w:hAnsi="Times New Roman" w:cs="Times New Roman"/>
        </w:rPr>
      </w:pPr>
      <w:r>
        <w:rPr>
          <w:rFonts w:ascii="Times New Roman" w:eastAsia="Times New Roman" w:hAnsi="Times New Roman" w:cs="Times New Roman"/>
        </w:rPr>
        <w:lastRenderedPageBreak/>
        <w:t>Abstract</w:t>
      </w:r>
    </w:p>
    <w:p w:rsidR="001F35E7" w:rsidRDefault="001F35E7" w:rsidP="001F35E7">
      <w:pPr>
        <w:pStyle w:val="ADYNAAbstrac"/>
        <w:spacing w:line="360" w:lineRule="auto"/>
        <w:rPr>
          <w:color w:val="222222"/>
          <w:sz w:val="24"/>
          <w:szCs w:val="20"/>
        </w:rPr>
      </w:pPr>
      <w:r>
        <w:rPr>
          <w:color w:val="222222"/>
          <w:sz w:val="24"/>
          <w:szCs w:val="20"/>
        </w:rPr>
        <w:t xml:space="preserve">     </w:t>
      </w:r>
      <w:r w:rsidRPr="001F35E7">
        <w:rPr>
          <w:color w:val="222222"/>
          <w:sz w:val="24"/>
          <w:szCs w:val="20"/>
        </w:rPr>
        <w:t xml:space="preserve">With the main objective of developing a business plan for the Creation of a Production and Marketing Company of Bags Based on Cassava Starch in Aguachica, Cesar. The development of this project is carried out, considering the rapid increase that has been evidenced in previous years in green, ecological business models, in search of sustainable development, thus becoming an opportunity for this market niche to present some type of innovation and thus have positive results that benefit the entire region. This project is developed around four specific objectives that correspond to market, technical, administrative and financial studies, through which data is collected and analyzed to identify the different scenarios of the company. </w:t>
      </w:r>
    </w:p>
    <w:p w:rsidR="001F35E7" w:rsidRDefault="001F35E7" w:rsidP="001F35E7">
      <w:pPr>
        <w:pStyle w:val="ADYNAAbstrac"/>
        <w:spacing w:line="360" w:lineRule="auto"/>
        <w:rPr>
          <w:color w:val="222222"/>
          <w:sz w:val="24"/>
          <w:szCs w:val="20"/>
        </w:rPr>
      </w:pPr>
    </w:p>
    <w:p w:rsidR="001F35E7" w:rsidRPr="001F35E7" w:rsidRDefault="001F35E7" w:rsidP="001F35E7">
      <w:pPr>
        <w:pStyle w:val="ADYNAAbstrac"/>
        <w:spacing w:line="360" w:lineRule="auto"/>
        <w:rPr>
          <w:color w:val="222222"/>
          <w:sz w:val="24"/>
          <w:szCs w:val="20"/>
        </w:rPr>
      </w:pPr>
      <w:r>
        <w:rPr>
          <w:color w:val="222222"/>
          <w:sz w:val="24"/>
          <w:szCs w:val="20"/>
        </w:rPr>
        <w:t xml:space="preserve">     </w:t>
      </w:r>
      <w:r w:rsidRPr="001F35E7">
        <w:rPr>
          <w:color w:val="222222"/>
          <w:sz w:val="24"/>
          <w:szCs w:val="20"/>
        </w:rPr>
        <w:t>A methodology made up of the type of mixed research is planned, to combine qualitative and quantitative approaches, thus allowing to investigate the proposed objectives and specify the viability of the production and marketing of biodegradable bags, starting with the opinions and suggestions of consumers and In this way, the project can be used as an alternative to reduce environmental pollution. Finally, through analysis and both statistical and investigative procedures, it is possible to reach the results of the business plan for the creation of the company.</w:t>
      </w:r>
    </w:p>
    <w:p w:rsidR="001F35E7" w:rsidRPr="00F10E9B" w:rsidRDefault="001F35E7" w:rsidP="001F35E7">
      <w:pPr>
        <w:pStyle w:val="ADYNAAbstrac"/>
        <w:rPr>
          <w:b/>
          <w:sz w:val="20"/>
          <w:szCs w:val="20"/>
        </w:rPr>
      </w:pPr>
    </w:p>
    <w:p w:rsidR="00617474" w:rsidRDefault="00617474">
      <w:pPr>
        <w:spacing w:line="360" w:lineRule="auto"/>
      </w:pPr>
    </w:p>
    <w:p w:rsidR="00617474" w:rsidRDefault="00617474">
      <w:pPr>
        <w:spacing w:line="360" w:lineRule="auto"/>
      </w:pPr>
    </w:p>
    <w:p w:rsidR="00617474" w:rsidRDefault="00617474">
      <w:pPr>
        <w:spacing w:line="360" w:lineRule="auto"/>
      </w:pPr>
    </w:p>
    <w:p w:rsidR="00617474" w:rsidRDefault="00617474">
      <w:pPr>
        <w:spacing w:line="360" w:lineRule="auto"/>
      </w:pPr>
    </w:p>
    <w:p w:rsidR="00617474" w:rsidRDefault="00617474">
      <w:pPr>
        <w:spacing w:line="360" w:lineRule="auto"/>
      </w:pPr>
    </w:p>
    <w:p w:rsidR="00617474" w:rsidRDefault="00617474">
      <w:pPr>
        <w:spacing w:line="360" w:lineRule="auto"/>
      </w:pPr>
    </w:p>
    <w:p w:rsidR="00C74876" w:rsidRDefault="00C74876">
      <w:pPr>
        <w:spacing w:line="360" w:lineRule="auto"/>
      </w:pPr>
    </w:p>
    <w:p w:rsidR="00617474" w:rsidRDefault="00296A6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Glosario</w:t>
      </w:r>
    </w:p>
    <w:p w:rsidR="007E2D44" w:rsidRPr="001972D1" w:rsidRDefault="007E2D44" w:rsidP="007E2D44">
      <w:pPr>
        <w:spacing w:line="360" w:lineRule="auto"/>
        <w:rPr>
          <w:rFonts w:ascii="Times New Roman" w:hAnsi="Times New Roman" w:cs="Times New Roman"/>
        </w:rPr>
      </w:pPr>
      <w:r w:rsidRPr="009C37E8">
        <w:rPr>
          <w:rFonts w:ascii="Times New Roman" w:hAnsi="Times New Roman" w:cs="Times New Roman"/>
          <w:b/>
        </w:rPr>
        <w:t>Amortización</w:t>
      </w:r>
      <w:r w:rsidRPr="001972D1">
        <w:rPr>
          <w:rFonts w:ascii="Times New Roman" w:hAnsi="Times New Roman" w:cs="Times New Roman"/>
        </w:rPr>
        <w:t>: Es la pérdida del valor de los activos o pasivos con el paso del tiempo.</w:t>
      </w:r>
    </w:p>
    <w:p w:rsidR="007E2D44" w:rsidRPr="001972D1" w:rsidRDefault="007E2D44" w:rsidP="007E2D44">
      <w:pPr>
        <w:spacing w:line="360" w:lineRule="auto"/>
        <w:rPr>
          <w:rFonts w:ascii="Times New Roman" w:hAnsi="Times New Roman" w:cs="Times New Roman"/>
        </w:rPr>
      </w:pPr>
      <w:r w:rsidRPr="009C37E8">
        <w:rPr>
          <w:rFonts w:ascii="Times New Roman" w:hAnsi="Times New Roman" w:cs="Times New Roman"/>
          <w:b/>
        </w:rPr>
        <w:t>Demanda:</w:t>
      </w:r>
      <w:r w:rsidRPr="001972D1">
        <w:rPr>
          <w:rFonts w:ascii="Times New Roman" w:hAnsi="Times New Roman" w:cs="Times New Roman"/>
        </w:rPr>
        <w:t xml:space="preserve"> Es la cantidad y calidad de bienes y servicios que pueden ser adquiridos, a los distintos precios que propone el mercado, por los consumidores en un momento determinado.</w:t>
      </w:r>
    </w:p>
    <w:p w:rsidR="007E2D44" w:rsidRPr="001972D1" w:rsidRDefault="007E2D44" w:rsidP="007E2D44">
      <w:pPr>
        <w:spacing w:line="360" w:lineRule="auto"/>
        <w:rPr>
          <w:rFonts w:ascii="Times New Roman" w:hAnsi="Times New Roman" w:cs="Times New Roman"/>
        </w:rPr>
      </w:pPr>
      <w:r w:rsidRPr="009C37E8">
        <w:rPr>
          <w:rFonts w:ascii="Times New Roman" w:hAnsi="Times New Roman" w:cs="Times New Roman"/>
          <w:b/>
        </w:rPr>
        <w:t>Extrusadora:</w:t>
      </w:r>
      <w:r w:rsidRPr="001972D1">
        <w:rPr>
          <w:rFonts w:ascii="Times New Roman" w:hAnsi="Times New Roman" w:cs="Times New Roman"/>
        </w:rPr>
        <w:t xml:space="preserve"> es la encargada de la extrusión de polímeros mediante la acción del prensado, fusión, moldeado, presión y empuje de los materiales. El resultado es un molde nuevo que tendrá la forma deseada según la forma y diseño del husillo utilizado en la máquina.</w:t>
      </w:r>
    </w:p>
    <w:p w:rsidR="007E2D44" w:rsidRDefault="007E2D44" w:rsidP="007E2D44">
      <w:pPr>
        <w:spacing w:line="360" w:lineRule="auto"/>
        <w:rPr>
          <w:rFonts w:ascii="Times New Roman" w:hAnsi="Times New Roman" w:cs="Times New Roman"/>
        </w:rPr>
      </w:pPr>
      <w:r w:rsidRPr="009C37E8">
        <w:rPr>
          <w:rFonts w:ascii="Times New Roman" w:hAnsi="Times New Roman" w:cs="Times New Roman"/>
          <w:b/>
        </w:rPr>
        <w:t>Innovación:</w:t>
      </w:r>
      <w:r w:rsidRPr="001972D1">
        <w:rPr>
          <w:rFonts w:ascii="Times New Roman" w:hAnsi="Times New Roman" w:cs="Times New Roman"/>
        </w:rPr>
        <w:t xml:space="preserve"> es un proceso que modifica elementos, ideas o protocolos ya existentes, mejorándolos o creando nuevos que impacten de manera favorable en el mercado</w:t>
      </w:r>
      <w:r>
        <w:rPr>
          <w:rFonts w:ascii="Times New Roman" w:hAnsi="Times New Roman" w:cs="Times New Roman"/>
        </w:rPr>
        <w:t>.</w:t>
      </w:r>
    </w:p>
    <w:p w:rsidR="007E2D44" w:rsidRPr="001972D1" w:rsidRDefault="007E2D44" w:rsidP="007E2D44">
      <w:pPr>
        <w:spacing w:line="360" w:lineRule="auto"/>
        <w:rPr>
          <w:rFonts w:ascii="Times New Roman" w:eastAsia="Times New Roman" w:hAnsi="Times New Roman" w:cs="Times New Roman"/>
          <w:szCs w:val="24"/>
        </w:rPr>
      </w:pPr>
      <w:r w:rsidRPr="009C37E8">
        <w:rPr>
          <w:rFonts w:ascii="Times New Roman" w:eastAsia="Times New Roman" w:hAnsi="Times New Roman" w:cs="Times New Roman"/>
          <w:b/>
          <w:szCs w:val="24"/>
        </w:rPr>
        <w:t>Insumos:</w:t>
      </w:r>
      <w:r w:rsidRPr="001972D1">
        <w:rPr>
          <w:rFonts w:ascii="Times New Roman" w:eastAsia="Times New Roman" w:hAnsi="Times New Roman" w:cs="Times New Roman"/>
          <w:szCs w:val="24"/>
        </w:rPr>
        <w:t xml:space="preserve"> son todos aquellos implementos que sirven para un determinado fin y que se pueden denominar como materias primas, específicamente útiles para diferentes actividades y procesos.</w:t>
      </w:r>
    </w:p>
    <w:p w:rsidR="007E2D44" w:rsidRPr="001972D1" w:rsidRDefault="007E2D44" w:rsidP="007E2D44">
      <w:pPr>
        <w:spacing w:line="360" w:lineRule="auto"/>
        <w:rPr>
          <w:rFonts w:ascii="Times New Roman" w:hAnsi="Times New Roman" w:cs="Times New Roman"/>
        </w:rPr>
      </w:pPr>
      <w:r w:rsidRPr="009C37E8">
        <w:rPr>
          <w:rFonts w:ascii="Times New Roman" w:hAnsi="Times New Roman" w:cs="Times New Roman"/>
          <w:b/>
        </w:rPr>
        <w:t>ISO:</w:t>
      </w:r>
      <w:r w:rsidRPr="001972D1">
        <w:rPr>
          <w:rFonts w:ascii="Times New Roman" w:hAnsi="Times New Roman" w:cs="Times New Roman"/>
        </w:rPr>
        <w:t xml:space="preserve"> son un conjunto de estándares con reconocimiento internacional que fueron creados con el objetivo de ayudar a las empresas a establecer unos niveles de homogeneidad en relación con la gestión, prestación de servicios y desarrollo de productos en la industria.</w:t>
      </w:r>
    </w:p>
    <w:p w:rsidR="007E2D44" w:rsidRPr="001972D1" w:rsidRDefault="007E2D44" w:rsidP="007E2D44">
      <w:pPr>
        <w:spacing w:line="360" w:lineRule="auto"/>
        <w:rPr>
          <w:rFonts w:ascii="Times New Roman" w:eastAsia="Times New Roman" w:hAnsi="Times New Roman" w:cs="Times New Roman"/>
          <w:szCs w:val="24"/>
        </w:rPr>
      </w:pPr>
      <w:r w:rsidRPr="009C37E8">
        <w:rPr>
          <w:rFonts w:ascii="Times New Roman" w:eastAsia="Times New Roman" w:hAnsi="Times New Roman" w:cs="Times New Roman"/>
          <w:b/>
          <w:szCs w:val="24"/>
        </w:rPr>
        <w:t>Materia prima:</w:t>
      </w:r>
      <w:r w:rsidRPr="001972D1">
        <w:rPr>
          <w:rFonts w:ascii="Times New Roman" w:eastAsia="Times New Roman" w:hAnsi="Times New Roman" w:cs="Times New Roman"/>
          <w:szCs w:val="24"/>
        </w:rPr>
        <w:t xml:space="preserve"> </w:t>
      </w:r>
      <w:r w:rsidRPr="001972D1">
        <w:rPr>
          <w:rFonts w:ascii="Times New Roman" w:hAnsi="Times New Roman" w:cs="Times New Roman"/>
        </w:rPr>
        <w:t>es todo bien que es transformado durante un proceso de producción hasta convertirse en un bien de consumo</w:t>
      </w:r>
      <w:r w:rsidRPr="001972D1">
        <w:rPr>
          <w:rFonts w:ascii="Times New Roman" w:eastAsia="Times New Roman" w:hAnsi="Times New Roman" w:cs="Times New Roman"/>
          <w:szCs w:val="24"/>
        </w:rPr>
        <w:t>.</w:t>
      </w:r>
    </w:p>
    <w:p w:rsidR="007E2D44" w:rsidRPr="001972D1" w:rsidRDefault="007E2D44" w:rsidP="007E2D44">
      <w:pPr>
        <w:spacing w:line="360" w:lineRule="auto"/>
        <w:rPr>
          <w:rFonts w:ascii="Times New Roman" w:hAnsi="Times New Roman" w:cs="Times New Roman"/>
        </w:rPr>
      </w:pPr>
      <w:r w:rsidRPr="009C37E8">
        <w:rPr>
          <w:rFonts w:ascii="Times New Roman" w:hAnsi="Times New Roman" w:cs="Times New Roman"/>
          <w:b/>
        </w:rPr>
        <w:t>Merchandising:</w:t>
      </w:r>
      <w:r w:rsidRPr="001972D1">
        <w:rPr>
          <w:rFonts w:ascii="Times New Roman" w:hAnsi="Times New Roman" w:cs="Times New Roman"/>
        </w:rPr>
        <w:t xml:space="preserve"> Es un proceso incluido en la estrategia de marketing que tiene como objetivo aumentar la rentabilidad del producto.</w:t>
      </w:r>
    </w:p>
    <w:p w:rsidR="007E2D44" w:rsidRPr="001972D1" w:rsidRDefault="007E2D44" w:rsidP="007E2D44">
      <w:pPr>
        <w:spacing w:line="360" w:lineRule="auto"/>
        <w:rPr>
          <w:rFonts w:ascii="Times New Roman" w:hAnsi="Times New Roman" w:cs="Times New Roman"/>
        </w:rPr>
      </w:pPr>
      <w:r w:rsidRPr="009C37E8">
        <w:rPr>
          <w:rFonts w:ascii="Times New Roman" w:hAnsi="Times New Roman" w:cs="Times New Roman"/>
          <w:b/>
        </w:rPr>
        <w:t>Muestra:</w:t>
      </w:r>
      <w:r w:rsidRPr="001972D1">
        <w:rPr>
          <w:rFonts w:ascii="Times New Roman" w:hAnsi="Times New Roman" w:cs="Times New Roman"/>
        </w:rPr>
        <w:t xml:space="preserve"> es una porción de la totalidad de un fenómeno, producto o actividad que se considera representativa del total</w:t>
      </w:r>
    </w:p>
    <w:p w:rsidR="007E2D44" w:rsidRPr="001972D1" w:rsidRDefault="007E2D44" w:rsidP="007E2D44">
      <w:pPr>
        <w:spacing w:line="360" w:lineRule="auto"/>
        <w:rPr>
          <w:rFonts w:ascii="Times New Roman" w:hAnsi="Times New Roman" w:cs="Times New Roman"/>
        </w:rPr>
      </w:pPr>
      <w:r w:rsidRPr="009C37E8">
        <w:rPr>
          <w:rFonts w:ascii="Times New Roman" w:hAnsi="Times New Roman" w:cs="Times New Roman"/>
          <w:b/>
        </w:rPr>
        <w:lastRenderedPageBreak/>
        <w:t>Muestreo:</w:t>
      </w:r>
      <w:r w:rsidRPr="001972D1">
        <w:rPr>
          <w:rFonts w:ascii="Times New Roman" w:hAnsi="Times New Roman" w:cs="Times New Roman"/>
        </w:rPr>
        <w:t xml:space="preserve"> Es el método utilizado para seleccionar a los componentes de la muestra del total de la población.</w:t>
      </w:r>
    </w:p>
    <w:p w:rsidR="007E2D44" w:rsidRPr="001972D1" w:rsidRDefault="007E2D44" w:rsidP="007E2D44">
      <w:pPr>
        <w:spacing w:line="360" w:lineRule="auto"/>
        <w:rPr>
          <w:rFonts w:ascii="Times New Roman" w:hAnsi="Times New Roman" w:cs="Times New Roman"/>
        </w:rPr>
      </w:pPr>
      <w:r w:rsidRPr="009C37E8">
        <w:rPr>
          <w:rFonts w:ascii="Times New Roman" w:eastAsia="Times New Roman" w:hAnsi="Times New Roman" w:cs="Times New Roman"/>
          <w:b/>
          <w:szCs w:val="24"/>
        </w:rPr>
        <w:t>Oferta:</w:t>
      </w:r>
      <w:r w:rsidRPr="001972D1">
        <w:rPr>
          <w:rFonts w:ascii="Times New Roman" w:eastAsia="Times New Roman" w:hAnsi="Times New Roman" w:cs="Times New Roman"/>
          <w:szCs w:val="24"/>
        </w:rPr>
        <w:t xml:space="preserve"> </w:t>
      </w:r>
      <w:r w:rsidRPr="001972D1">
        <w:rPr>
          <w:rFonts w:ascii="Times New Roman" w:hAnsi="Times New Roman" w:cs="Times New Roman"/>
        </w:rPr>
        <w:t>es la cantidad de bienes y servicios que los oferentes están dispuestos a poner a la venta en el mercado a unos precios concretos.</w:t>
      </w:r>
    </w:p>
    <w:p w:rsidR="007E2D44" w:rsidRDefault="007E2D44" w:rsidP="007E2D44">
      <w:pPr>
        <w:spacing w:line="360" w:lineRule="auto"/>
        <w:rPr>
          <w:rFonts w:ascii="Times New Roman" w:hAnsi="Times New Roman" w:cs="Times New Roman"/>
        </w:rPr>
      </w:pPr>
      <w:r w:rsidRPr="009C37E8">
        <w:rPr>
          <w:rFonts w:ascii="Times New Roman" w:hAnsi="Times New Roman" w:cs="Times New Roman"/>
          <w:b/>
        </w:rPr>
        <w:t>Población</w:t>
      </w:r>
      <w:r w:rsidR="00C74876" w:rsidRPr="009C37E8">
        <w:rPr>
          <w:rFonts w:ascii="Times New Roman" w:hAnsi="Times New Roman" w:cs="Times New Roman"/>
          <w:b/>
        </w:rPr>
        <w:t>:</w:t>
      </w:r>
      <w:r w:rsidR="00C74876" w:rsidRPr="001972D1">
        <w:rPr>
          <w:rFonts w:ascii="Times New Roman" w:hAnsi="Times New Roman" w:cs="Times New Roman"/>
        </w:rPr>
        <w:t xml:space="preserve"> es</w:t>
      </w:r>
      <w:r w:rsidRPr="009C37E8">
        <w:rPr>
          <w:rFonts w:ascii="Times New Roman" w:hAnsi="Times New Roman" w:cs="Times New Roman"/>
        </w:rPr>
        <w:t xml:space="preserve"> el conjunto de elementos que son de interés para un experimento, un estudio o una consideración de algún tipo. Los elementos que lo componen pueden ser por ejemplo individuos, animales, fenómenos u eventos.</w:t>
      </w:r>
    </w:p>
    <w:p w:rsidR="001E2509" w:rsidRDefault="007E2D44" w:rsidP="007E2D44">
      <w:pPr>
        <w:spacing w:line="360" w:lineRule="auto"/>
        <w:rPr>
          <w:rFonts w:ascii="Times New Roman" w:hAnsi="Times New Roman" w:cs="Times New Roman"/>
        </w:rPr>
        <w:sectPr w:rsidR="001E2509">
          <w:footerReference w:type="default" r:id="rId25"/>
          <w:pgSz w:w="12240" w:h="15840"/>
          <w:pgMar w:top="1440" w:right="1440" w:bottom="1440" w:left="1440" w:header="709" w:footer="0" w:gutter="0"/>
          <w:cols w:space="720"/>
        </w:sectPr>
      </w:pPr>
      <w:r w:rsidRPr="009C37E8">
        <w:rPr>
          <w:rFonts w:ascii="Times New Roman" w:hAnsi="Times New Roman" w:cs="Times New Roman"/>
          <w:b/>
        </w:rPr>
        <w:t>Sostenibilidad:</w:t>
      </w:r>
      <w:r>
        <w:rPr>
          <w:rFonts w:ascii="Times New Roman" w:hAnsi="Times New Roman" w:cs="Times New Roman"/>
        </w:rPr>
        <w:t xml:space="preserve"> </w:t>
      </w:r>
      <w:r w:rsidRPr="009C37E8">
        <w:rPr>
          <w:rFonts w:ascii="Times New Roman" w:hAnsi="Times New Roman" w:cs="Times New Roman"/>
        </w:rPr>
        <w:t>satisfacción de las necesidades actuales sin comprometer la capacidad de las generaciones futuras de satisfacer las suyas, garantizando el equilibrio entre crecimiento económico, cuidado del me</w:t>
      </w:r>
      <w:r w:rsidR="001E2509">
        <w:rPr>
          <w:rFonts w:ascii="Times New Roman" w:hAnsi="Times New Roman" w:cs="Times New Roman"/>
        </w:rPr>
        <w:t>dio ambiente y bienestar social.</w:t>
      </w:r>
    </w:p>
    <w:p w:rsidR="00617474" w:rsidRDefault="00296A60" w:rsidP="001E2509">
      <w:pPr>
        <w:pStyle w:val="Ttulo1"/>
        <w:numPr>
          <w:ilvl w:val="0"/>
          <w:numId w:val="0"/>
        </w:numPr>
        <w:spacing w:line="360" w:lineRule="auto"/>
      </w:pPr>
      <w:bookmarkStart w:id="1" w:name="_Toc120111574"/>
      <w:r>
        <w:lastRenderedPageBreak/>
        <w:t>Introducción</w:t>
      </w:r>
      <w:bookmarkEnd w:id="1"/>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presente propuesta de plan de negocios para la Creación de una Empresa Productora y Comercializadora de Bolsas a Base de Almidón de Yuca en Aguachica, Cesar, tiene como objetivos principal reducir el impacto producido por el consumo incontrolado e incorrecto tratamiento del polietileno, cabe  resaltar que su producción se ha incorporado como una necesidad en las personas. De igual forma se tiene objetivo la generación de trabajo en la toda la región porque ciertamente esto abriría más caminos para el desarrollo de nuevas iniciativas orientadas a la promoción de la formación para el empleo.</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BF7442">
        <w:rPr>
          <w:rFonts w:ascii="Times New Roman" w:eastAsia="Times New Roman" w:hAnsi="Times New Roman" w:cs="Times New Roman"/>
        </w:rPr>
        <w:t xml:space="preserve"> E</w:t>
      </w:r>
      <w:r>
        <w:rPr>
          <w:rFonts w:ascii="Times New Roman" w:eastAsia="Times New Roman" w:hAnsi="Times New Roman" w:cs="Times New Roman"/>
        </w:rPr>
        <w:t xml:space="preserve">n el presente proyecto se pretende estudiar y desarrollar la idea de negocio de bolsas biodegradables a base de almidón de yuca, justificado inicialmente en el rápido incremento que han evidenciado en los años anteriores los modelos de negocio verdes, ecológicos, en busca de un desarrollo sostenible, transformándose así en una oportunidad para que este nicho de mercado presente algún tipo de innovación y de esta forma tener resultados positivos que beneficien a toda la región. </w:t>
      </w:r>
    </w:p>
    <w:p w:rsidR="00617474" w:rsidRDefault="00BF7442">
      <w:pPr>
        <w:spacing w:line="360" w:lineRule="auto"/>
        <w:rPr>
          <w:rFonts w:ascii="Times New Roman" w:eastAsia="Times New Roman" w:hAnsi="Times New Roman" w:cs="Times New Roman"/>
        </w:rPr>
      </w:pPr>
      <w:r>
        <w:rPr>
          <w:rFonts w:ascii="Times New Roman" w:eastAsia="Times New Roman" w:hAnsi="Times New Roman" w:cs="Times New Roman"/>
        </w:rPr>
        <w:t xml:space="preserve">    Se va a</w:t>
      </w:r>
      <w:r w:rsidR="00296A60">
        <w:rPr>
          <w:rFonts w:ascii="Times New Roman" w:eastAsia="Times New Roman" w:hAnsi="Times New Roman" w:cs="Times New Roman"/>
        </w:rPr>
        <w:t xml:space="preserve"> implementar un estudio de mercado que permita analizar el comportamiento del consumidor de bolsas tradicionales, para posteriormente medir la aceptación de la bolsa biodegradable y su intención de compra, en la ciudad de Aguachica, Cesar. Se planea una metodología a través una investigación mixta, para </w:t>
      </w:r>
      <w:r w:rsidR="00296A60">
        <w:rPr>
          <w:rFonts w:ascii="Times New Roman" w:eastAsia="Times New Roman" w:hAnsi="Times New Roman" w:cs="Times New Roman"/>
          <w:color w:val="000000"/>
        </w:rPr>
        <w:t>c</w:t>
      </w:r>
      <w:r w:rsidR="00296A60">
        <w:rPr>
          <w:rFonts w:ascii="Times New Roman" w:eastAsia="Times New Roman" w:hAnsi="Times New Roman" w:cs="Times New Roman"/>
          <w:color w:val="000000"/>
          <w:highlight w:val="white"/>
        </w:rPr>
        <w:t>ombinar los enfoques cualitativo y cuantitativo</w:t>
      </w:r>
      <w:r w:rsidR="00296A60">
        <w:rPr>
          <w:rFonts w:ascii="Times New Roman" w:eastAsia="Times New Roman" w:hAnsi="Times New Roman" w:cs="Times New Roman"/>
          <w:color w:val="202124"/>
          <w:highlight w:val="white"/>
        </w:rPr>
        <w:t xml:space="preserve">, que permita </w:t>
      </w:r>
      <w:r w:rsidR="00296A60">
        <w:rPr>
          <w:rFonts w:ascii="Times New Roman" w:eastAsia="Times New Roman" w:hAnsi="Times New Roman" w:cs="Times New Roman"/>
        </w:rPr>
        <w:t xml:space="preserve">investigar los objetivos propuestos y concretar la viabilidad de la producción y comercialización de bolsas biodegradables, comenzando con las opiniones y sugerencias de los consumidores y de esta forma conseguir emplear el proyecto como una alternativa para reducir la contaminación ambiental.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Seguido a esto, se debe realizar el estudio técnico para analizar todo aquello que tenga relación con el funcionamiento y la operatividad del proyecto, con el fin de proponer las diferentes opciones tecnológicas que se requieren. De igual manera, se realizará el diseño de una estructura administrativa, que ayude </w:t>
      </w:r>
      <w:r>
        <w:rPr>
          <w:rFonts w:ascii="Times New Roman" w:eastAsia="Times New Roman" w:hAnsi="Times New Roman" w:cs="Times New Roman"/>
          <w:color w:val="202124"/>
          <w:highlight w:val="white"/>
        </w:rPr>
        <w:t>a identificar el talento que necesita ser añadido</w:t>
      </w:r>
      <w:r>
        <w:rPr>
          <w:color w:val="202124"/>
          <w:highlight w:val="white"/>
        </w:rPr>
        <w:t xml:space="preserve"> </w:t>
      </w:r>
      <w:r>
        <w:rPr>
          <w:rFonts w:ascii="Times New Roman" w:eastAsia="Times New Roman" w:hAnsi="Times New Roman" w:cs="Times New Roman"/>
          <w:color w:val="202124"/>
          <w:highlight w:val="white"/>
        </w:rPr>
        <w:t>a la empresa</w:t>
      </w:r>
      <w:r>
        <w:rPr>
          <w:rFonts w:ascii="Times New Roman" w:eastAsia="Times New Roman" w:hAnsi="Times New Roman" w:cs="Times New Roman"/>
        </w:rPr>
        <w:t xml:space="preserve"> y asimismo se asegure el cumplimiento de las metas establecidas. Por último, se realizara un estudio financiero </w:t>
      </w:r>
      <w:r>
        <w:rPr>
          <w:rFonts w:ascii="Times New Roman" w:eastAsia="Times New Roman" w:hAnsi="Times New Roman" w:cs="Times New Roman"/>
        </w:rPr>
        <w:lastRenderedPageBreak/>
        <w:t>teniendo como base los recursos económicos disponibles y el coste total del proceso de producción, que permitirá determinar la factibilidad de conformar la empresa.</w:t>
      </w:r>
    </w:p>
    <w:p w:rsidR="00617474" w:rsidRDefault="00617474">
      <w:pPr>
        <w:spacing w:line="360" w:lineRule="auto"/>
        <w:rPr>
          <w:rFonts w:ascii="Times New Roman" w:eastAsia="Times New Roman" w:hAnsi="Times New Roman" w:cs="Times New Roman"/>
          <w:b/>
          <w:sz w:val="28"/>
          <w:szCs w:val="28"/>
        </w:rPr>
      </w:pPr>
    </w:p>
    <w:p w:rsidR="00617474" w:rsidRDefault="00617474">
      <w:pPr>
        <w:spacing w:line="360" w:lineRule="auto"/>
        <w:rPr>
          <w:rFonts w:ascii="Times New Roman" w:eastAsia="Times New Roman" w:hAnsi="Times New Roman" w:cs="Times New Roman"/>
          <w:b/>
          <w:sz w:val="28"/>
          <w:szCs w:val="28"/>
        </w:rPr>
      </w:pP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C74876" w:rsidRDefault="00C74876">
      <w:pPr>
        <w:spacing w:line="360" w:lineRule="auto"/>
        <w:rPr>
          <w:rFonts w:ascii="Times New Roman" w:eastAsia="Times New Roman" w:hAnsi="Times New Roman" w:cs="Times New Roman"/>
        </w:rPr>
      </w:pPr>
    </w:p>
    <w:p w:rsidR="00C74876" w:rsidRDefault="00C74876">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296A60">
      <w:pPr>
        <w:pStyle w:val="Ttulo1"/>
        <w:numPr>
          <w:ilvl w:val="0"/>
          <w:numId w:val="11"/>
        </w:numPr>
        <w:spacing w:line="360" w:lineRule="auto"/>
      </w:pPr>
      <w:bookmarkStart w:id="2" w:name="_Toc120111575"/>
      <w:r>
        <w:lastRenderedPageBreak/>
        <w:t>Título</w:t>
      </w:r>
      <w:bookmarkEnd w:id="2"/>
    </w:p>
    <w:p w:rsidR="00617474" w:rsidRPr="00C048E4" w:rsidRDefault="00296A60" w:rsidP="00C048E4">
      <w:pPr>
        <w:pStyle w:val="Puesto"/>
        <w:spacing w:after="0" w:line="360" w:lineRule="auto"/>
        <w:jc w:val="both"/>
        <w:rPr>
          <w:rFonts w:ascii="Times New Roman" w:eastAsia="Times New Roman" w:hAnsi="Times New Roman" w:cs="Times New Roman"/>
          <w:b w:val="0"/>
          <w:sz w:val="24"/>
          <w:szCs w:val="24"/>
        </w:rPr>
      </w:pPr>
      <w:r>
        <w:rPr>
          <w:rFonts w:ascii="Times New Roman" w:eastAsia="Times New Roman" w:hAnsi="Times New Roman" w:cs="Times New Roman"/>
        </w:rPr>
        <w:t xml:space="preserve"> </w:t>
      </w:r>
      <w:r>
        <w:rPr>
          <w:rFonts w:ascii="Times New Roman" w:eastAsia="Times New Roman" w:hAnsi="Times New Roman" w:cs="Times New Roman"/>
        </w:rPr>
        <w:tab/>
      </w:r>
      <w:r w:rsidR="001E2509">
        <w:rPr>
          <w:rFonts w:ascii="Times New Roman" w:eastAsia="Times New Roman" w:hAnsi="Times New Roman" w:cs="Times New Roman"/>
          <w:b w:val="0"/>
          <w:sz w:val="24"/>
          <w:szCs w:val="24"/>
        </w:rPr>
        <w:t>PLAN DE NEGOCIOS PARA LA CREACIÓN DE UNA EMPRESA PRODUCTORA Y COMERCIALIZADORA DE BOLSAS A BASE DE ALMIDÓN DE YUCA EN AGUACHICA, CESAR.</w:t>
      </w:r>
    </w:p>
    <w:p w:rsidR="00617474" w:rsidRDefault="006A03AA">
      <w:pPr>
        <w:pStyle w:val="Ttulo2"/>
        <w:numPr>
          <w:ilvl w:val="1"/>
          <w:numId w:val="2"/>
        </w:numPr>
        <w:spacing w:after="240" w:line="360" w:lineRule="auto"/>
        <w:rPr>
          <w:caps w:val="0"/>
        </w:rPr>
      </w:pPr>
      <w:bookmarkStart w:id="3" w:name="_Toc120111576"/>
      <w:r>
        <w:rPr>
          <w:caps w:val="0"/>
        </w:rPr>
        <w:t>Planteamiento del problema</w:t>
      </w:r>
      <w:bookmarkEnd w:id="3"/>
    </w:p>
    <w:p w:rsidR="00CC1CE0" w:rsidRDefault="00517330" w:rsidP="00C74876">
      <w:pPr>
        <w:spacing w:line="360" w:lineRule="auto"/>
        <w:rPr>
          <w:rFonts w:ascii="Times New Roman" w:hAnsi="Times New Roman" w:cs="Times New Roman"/>
        </w:rPr>
      </w:pPr>
      <w:r>
        <w:rPr>
          <w:rFonts w:ascii="Times New Roman" w:eastAsia="Times New Roman" w:hAnsi="Times New Roman" w:cs="Times New Roman"/>
        </w:rPr>
        <w:t xml:space="preserve">   </w:t>
      </w:r>
      <w:r w:rsidRPr="00CC1CE0">
        <w:rPr>
          <w:rFonts w:ascii="Times New Roman" w:eastAsia="Times New Roman" w:hAnsi="Times New Roman" w:cs="Times New Roman"/>
        </w:rPr>
        <w:t xml:space="preserve"> La idea de negocio surge al notar que en la actualidad hay un gran problema por el incontrolado uso de bolsas plásticas y la escasa contribución que éstas traen a la comunidad y al medio ambiente; mas, sin embargo, el plástico facilita la vida de las personas por sus bajos precios,</w:t>
      </w:r>
      <w:r w:rsidRPr="00CC1CE0">
        <w:rPr>
          <w:rFonts w:ascii="Times New Roman" w:hAnsi="Times New Roman" w:cs="Times New Roman"/>
        </w:rPr>
        <w:t xml:space="preserve"> su utilidad y facilidad de producción. </w:t>
      </w:r>
      <w:r w:rsidR="00CC1CE0" w:rsidRPr="00CC1CE0">
        <w:rPr>
          <w:rFonts w:ascii="Times New Roman" w:hAnsi="Times New Roman" w:cs="Times New Roman"/>
        </w:rPr>
        <w:t xml:space="preserve"> El</w:t>
      </w:r>
      <w:r w:rsidR="00BF7442" w:rsidRPr="00CC1CE0">
        <w:rPr>
          <w:rFonts w:ascii="Times New Roman" w:hAnsi="Times New Roman" w:cs="Times New Roman"/>
        </w:rPr>
        <w:t xml:space="preserve"> plástico</w:t>
      </w:r>
      <w:r w:rsidR="00CC1CE0" w:rsidRPr="00CC1CE0">
        <w:rPr>
          <w:rFonts w:ascii="Times New Roman" w:hAnsi="Times New Roman" w:cs="Times New Roman"/>
        </w:rPr>
        <w:t xml:space="preserve"> a nivel mundial ha</w:t>
      </w:r>
      <w:r w:rsidR="00BF7442" w:rsidRPr="00CC1CE0">
        <w:rPr>
          <w:rFonts w:ascii="Times New Roman" w:hAnsi="Times New Roman" w:cs="Times New Roman"/>
        </w:rPr>
        <w:t xml:space="preserve"> alcanzado cantidades </w:t>
      </w:r>
      <w:r w:rsidR="00CC1CE0" w:rsidRPr="00CC1CE0">
        <w:rPr>
          <w:rFonts w:ascii="Times New Roman" w:hAnsi="Times New Roman" w:cs="Times New Roman"/>
        </w:rPr>
        <w:t xml:space="preserve">exagerada </w:t>
      </w:r>
      <w:r w:rsidR="00BF7442" w:rsidRPr="00CC1CE0">
        <w:rPr>
          <w:rFonts w:ascii="Times New Roman" w:hAnsi="Times New Roman" w:cs="Times New Roman"/>
        </w:rPr>
        <w:t xml:space="preserve">con las que el ser humano ya es incapaz de lidiar, por lo que su prohibición en algunos </w:t>
      </w:r>
      <w:r w:rsidR="00CC1CE0" w:rsidRPr="00CC1CE0">
        <w:rPr>
          <w:rFonts w:ascii="Times New Roman" w:hAnsi="Times New Roman" w:cs="Times New Roman"/>
        </w:rPr>
        <w:t xml:space="preserve">países </w:t>
      </w:r>
      <w:r w:rsidR="00BF7442" w:rsidRPr="00CC1CE0">
        <w:rPr>
          <w:rFonts w:ascii="Times New Roman" w:hAnsi="Times New Roman" w:cs="Times New Roman"/>
        </w:rPr>
        <w:t>es un paso importante.</w:t>
      </w:r>
    </w:p>
    <w:p w:rsidR="00BF7442" w:rsidRPr="00CC1CE0" w:rsidRDefault="00BF7442" w:rsidP="00C74876">
      <w:pPr>
        <w:spacing w:line="360" w:lineRule="auto"/>
        <w:rPr>
          <w:rFonts w:ascii="Times New Roman" w:hAnsi="Times New Roman" w:cs="Times New Roman"/>
        </w:rPr>
      </w:pPr>
      <w:r w:rsidRPr="00CC1CE0">
        <w:rPr>
          <w:rFonts w:ascii="Times New Roman" w:hAnsi="Times New Roman" w:cs="Times New Roman"/>
        </w:rPr>
        <w:t>Ahora</w:t>
      </w:r>
      <w:r w:rsidR="00CC1CE0" w:rsidRPr="00CC1CE0">
        <w:rPr>
          <w:rFonts w:ascii="Times New Roman" w:hAnsi="Times New Roman" w:cs="Times New Roman"/>
        </w:rPr>
        <w:t xml:space="preserve"> bien, se han tomado medidas extremas para</w:t>
      </w:r>
      <w:r w:rsidRPr="00CC1CE0">
        <w:rPr>
          <w:rFonts w:ascii="Times New Roman" w:hAnsi="Times New Roman" w:cs="Times New Roman"/>
        </w:rPr>
        <w:t xml:space="preserve"> reducir o eliminar por completo su uso</w:t>
      </w:r>
      <w:r w:rsidR="00907915">
        <w:rPr>
          <w:rFonts w:ascii="Times New Roman" w:hAnsi="Times New Roman" w:cs="Times New Roman"/>
        </w:rPr>
        <w:t>, lo cual no será una tarea fácil</w:t>
      </w:r>
      <w:r w:rsidRPr="00CC1CE0">
        <w:rPr>
          <w:rFonts w:ascii="Times New Roman" w:hAnsi="Times New Roman" w:cs="Times New Roman"/>
        </w:rPr>
        <w:t>,</w:t>
      </w:r>
      <w:r w:rsidR="00907915">
        <w:rPr>
          <w:rFonts w:ascii="Times New Roman" w:hAnsi="Times New Roman" w:cs="Times New Roman"/>
        </w:rPr>
        <w:t xml:space="preserve"> pero</w:t>
      </w:r>
      <w:r w:rsidRPr="00CC1CE0">
        <w:rPr>
          <w:rFonts w:ascii="Times New Roman" w:hAnsi="Times New Roman" w:cs="Times New Roman"/>
        </w:rPr>
        <w:t xml:space="preserve"> la Organización de las Naciones Unidas (ONU) reveló en su último informe de medio ambiente algunas cifras a nivel mundial para hacernos ver que "o nos divorciamos del plástico, o nos olvidamos del planeta":</w:t>
      </w:r>
    </w:p>
    <w:p w:rsidR="00BF7442" w:rsidRPr="00CC1CE0" w:rsidRDefault="00BF7442" w:rsidP="00C74876">
      <w:pPr>
        <w:spacing w:line="360" w:lineRule="auto"/>
        <w:rPr>
          <w:rFonts w:ascii="Times New Roman" w:hAnsi="Times New Roman" w:cs="Times New Roman"/>
        </w:rPr>
      </w:pPr>
      <w:r w:rsidRPr="00CC1CE0">
        <w:rPr>
          <w:rFonts w:ascii="Times New Roman" w:hAnsi="Times New Roman" w:cs="Times New Roman"/>
        </w:rPr>
        <w:t>1. Alrededor de 13 millones de toneladas de plástico son vertidas en los océanos cada año, afectando la biodiversidad, la economía y la salud de las personas.</w:t>
      </w:r>
    </w:p>
    <w:p w:rsidR="00BF7442" w:rsidRDefault="00BF7442" w:rsidP="00C74876">
      <w:pPr>
        <w:spacing w:line="360" w:lineRule="auto"/>
        <w:rPr>
          <w:rFonts w:ascii="Times New Roman" w:hAnsi="Times New Roman" w:cs="Times New Roman"/>
        </w:rPr>
      </w:pPr>
      <w:r w:rsidRPr="00CC1CE0">
        <w:rPr>
          <w:rFonts w:ascii="Times New Roman" w:hAnsi="Times New Roman" w:cs="Times New Roman"/>
        </w:rPr>
        <w:t>2. América, Japón y la Unión Europea son los mayores productores de desechos plásticos per cápita y sólo un 9% de los 9,000 millones de toneladas de plástico que se han producido en el mundo ha sido reciclado.</w:t>
      </w:r>
    </w:p>
    <w:p w:rsidR="00907915" w:rsidRPr="00CC1CE0" w:rsidRDefault="00907915" w:rsidP="00C74876">
      <w:pPr>
        <w:spacing w:line="360" w:lineRule="auto"/>
        <w:rPr>
          <w:rFonts w:ascii="Times New Roman" w:hAnsi="Times New Roman" w:cs="Times New Roman"/>
        </w:rPr>
      </w:pPr>
      <w:r>
        <w:rPr>
          <w:rFonts w:ascii="Times New Roman" w:hAnsi="Times New Roman" w:cs="Times New Roman"/>
        </w:rPr>
        <w:t xml:space="preserve">3. </w:t>
      </w:r>
      <w:r w:rsidRPr="00907915">
        <w:rPr>
          <w:rFonts w:ascii="Times New Roman" w:hAnsi="Times New Roman" w:cs="Times New Roman"/>
        </w:rPr>
        <w:t>Cinco billones de bolsas de plástico se utilizan cada año y un millón de botellas de plástico son compradas cada minuto. Casi 70% o más van al medio ambiente o a vertederos</w:t>
      </w:r>
      <w:r>
        <w:rPr>
          <w:rFonts w:ascii="Georgia" w:hAnsi="Georgia"/>
          <w:color w:val="242424"/>
          <w:sz w:val="29"/>
          <w:szCs w:val="29"/>
        </w:rPr>
        <w:t>.</w:t>
      </w:r>
    </w:p>
    <w:p w:rsidR="00617474" w:rsidRDefault="00CC1CE0">
      <w:pPr>
        <w:spacing w:before="240" w:line="360" w:lineRule="auto"/>
        <w:rPr>
          <w:rFonts w:ascii="Times New Roman" w:eastAsia="Times New Roman" w:hAnsi="Times New Roman" w:cs="Times New Roman"/>
        </w:rPr>
      </w:pPr>
      <w:r>
        <w:rPr>
          <w:rFonts w:ascii="Times New Roman" w:eastAsia="Times New Roman" w:hAnsi="Times New Roman" w:cs="Times New Roman"/>
        </w:rPr>
        <w:t>E</w:t>
      </w:r>
      <w:r w:rsidR="00296A60">
        <w:rPr>
          <w:rFonts w:ascii="Times New Roman" w:eastAsia="Times New Roman" w:hAnsi="Times New Roman" w:cs="Times New Roman"/>
        </w:rPr>
        <w:t xml:space="preserve">n Colombia se consumen alrededor de 90 bolsas plásticas por segundo. Para tener una idea aún más clara del consumo nacional, únicamente los clientes de los Hipermercados Carrefour </w:t>
      </w:r>
      <w:r w:rsidR="00296A60">
        <w:rPr>
          <w:rFonts w:ascii="Times New Roman" w:eastAsia="Times New Roman" w:hAnsi="Times New Roman" w:cs="Times New Roman"/>
        </w:rPr>
        <w:lastRenderedPageBreak/>
        <w:t>consumen aproximadamente tan solo en un año, 100 millones de bolsas plásticas, lo que implica daños inimaginables al ecosistema. Sumando a eso, el proceso de degradación de las bolsas plásticas produce en su descomposición unas pequeñas partículas que son ingeridas por garzas, peces, tortugas y otros animales marinos, lo que ocasiona su muerte e intoxicación.  Por lo tanto, se nota la necesidad de crear bolsas que contribuyan a la conservación del medio ambiente. (Greenpeace, 2018)</w:t>
      </w:r>
    </w:p>
    <w:p w:rsidR="00617474" w:rsidRDefault="00296A60">
      <w:pPr>
        <w:spacing w:before="240" w:line="360" w:lineRule="auto"/>
        <w:rPr>
          <w:rFonts w:ascii="Times New Roman" w:eastAsia="Times New Roman" w:hAnsi="Times New Roman" w:cs="Times New Roman"/>
        </w:rPr>
      </w:pPr>
      <w:r>
        <w:rPr>
          <w:rFonts w:ascii="Times New Roman" w:eastAsia="Times New Roman" w:hAnsi="Times New Roman" w:cs="Times New Roman"/>
        </w:rPr>
        <w:t xml:space="preserve">     Si se observa el panorama a nivel local en Aguachica, pese a ser una ciudad con un gran potencial turístico debido a su estratégica ubicación geográfica. No es la excepción al enfrentarse al grave problema de las bolsas plásticas, su uso indiscriminado y su desecho inadecuado, que evidentemente provocan problemas económicos, sociales y ecológicos, y a su vez afectan de manera palpable los ecosistemas de la región. </w:t>
      </w:r>
    </w:p>
    <w:p w:rsidR="00617474" w:rsidRDefault="00296A60">
      <w:pPr>
        <w:spacing w:before="240" w:line="360" w:lineRule="auto"/>
        <w:rPr>
          <w:rFonts w:ascii="Times New Roman" w:eastAsia="Times New Roman" w:hAnsi="Times New Roman" w:cs="Times New Roman"/>
        </w:rPr>
      </w:pPr>
      <w:r>
        <w:rPr>
          <w:rFonts w:ascii="Times New Roman" w:eastAsia="Times New Roman" w:hAnsi="Times New Roman" w:cs="Times New Roman"/>
        </w:rPr>
        <w:t xml:space="preserve">     Lo anterior permite evaluar el impacto potencial de las bolsas plásticas, desde la extracción de los recursos naturales requeridos para su producción hasta el tratamiento final que se le da a los desechos. Las bolsas plásticas de supermercado son elaboradas fundamentalmente a partir de polietileno, un derivado del petróleo que es un recurso natural no renovable. Una vez son entregadas en las cajas de los supermercados y el comercio en general, las bolsas plásticas tienen una vida útil muy corta. Una bolsa plástica de compra es utilizada en promedio 20 minutos y tarda entre 100 y 400 años en degradarse completamente.</w:t>
      </w:r>
    </w:p>
    <w:p w:rsidR="00617474" w:rsidRDefault="00296A60">
      <w:pPr>
        <w:spacing w:before="240" w:line="360" w:lineRule="auto"/>
        <w:rPr>
          <w:rFonts w:ascii="Times New Roman" w:eastAsia="Times New Roman" w:hAnsi="Times New Roman" w:cs="Times New Roman"/>
        </w:rPr>
      </w:pPr>
      <w:r>
        <w:rPr>
          <w:rFonts w:ascii="Times New Roman" w:eastAsia="Times New Roman" w:hAnsi="Times New Roman" w:cs="Times New Roman"/>
        </w:rPr>
        <w:t xml:space="preserve">     Pese al incontrolado problema de las bolsas plásticas, en el municipio de Aguachica no se ha evidenciado planes de gestión con el objetivo de disminuir el alto volumen que generan las bolsas plásticas, añadiendo que no se han presentado alternativas radicales para ir desplazando paulatinamente  el uso de materiales contaminantes. Por lo que, con el plan de negocios para la creación de una empresa productora y comercializadora de bolsas a base de almidón de yuca, se pretende sustituir el uso de materiales convencionales y de esta manera,  reducir los niveles de contaminación ocasionado por estas. Mediante el uso de las bolsas biodegradables se busca de forma paralela generar una alternativa económica que se traduzca en fuentes de empleos para el desarrollo económico y sostenible de la región.</w:t>
      </w:r>
    </w:p>
    <w:p w:rsidR="00617474" w:rsidRDefault="00296A60">
      <w:pPr>
        <w:pStyle w:val="Ttulo3"/>
        <w:numPr>
          <w:ilvl w:val="2"/>
          <w:numId w:val="2"/>
        </w:numPr>
      </w:pPr>
      <w:bookmarkStart w:id="4" w:name="_Toc120111577"/>
      <w:r>
        <w:lastRenderedPageBreak/>
        <w:t>Formulación del problema.</w:t>
      </w:r>
      <w:bookmarkEnd w:id="4"/>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¿Será factible la creación de una empresa productora y comercializadora de bolsas a base de almidón de yuca en Aguachica, Cesar?</w:t>
      </w:r>
    </w:p>
    <w:p w:rsidR="00617474" w:rsidRDefault="006A03AA">
      <w:pPr>
        <w:pStyle w:val="Ttulo2"/>
        <w:numPr>
          <w:ilvl w:val="1"/>
          <w:numId w:val="2"/>
        </w:numPr>
        <w:spacing w:line="480" w:lineRule="auto"/>
      </w:pPr>
      <w:bookmarkStart w:id="5" w:name="_Toc120111578"/>
      <w:r>
        <w:rPr>
          <w:caps w:val="0"/>
        </w:rPr>
        <w:t>Objetivos</w:t>
      </w:r>
      <w:bookmarkEnd w:id="5"/>
    </w:p>
    <w:p w:rsidR="00617474" w:rsidRDefault="00296A60">
      <w:pPr>
        <w:pStyle w:val="Ttulo3"/>
        <w:numPr>
          <w:ilvl w:val="2"/>
          <w:numId w:val="2"/>
        </w:numPr>
        <w:spacing w:before="280" w:line="360" w:lineRule="auto"/>
      </w:pPr>
      <w:bookmarkStart w:id="6" w:name="_Toc120111579"/>
      <w:r>
        <w:t>Objetivo general.</w:t>
      </w:r>
      <w:bookmarkEnd w:id="6"/>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Diseñar un plan de negocios para la creación de una empresa productora y comercializadora de bolsas a base de almidón de yuca en Aguachica, Cesar.</w:t>
      </w:r>
    </w:p>
    <w:p w:rsidR="00617474" w:rsidRDefault="00296A60">
      <w:pPr>
        <w:pStyle w:val="Ttulo3"/>
        <w:numPr>
          <w:ilvl w:val="2"/>
          <w:numId w:val="2"/>
        </w:numPr>
        <w:spacing w:before="240" w:after="0" w:line="360" w:lineRule="auto"/>
      </w:pPr>
      <w:bookmarkStart w:id="7" w:name="_Toc120111580"/>
      <w:r>
        <w:t>Objetivos específicos.</w:t>
      </w:r>
      <w:bookmarkEnd w:id="7"/>
    </w:p>
    <w:p w:rsidR="00617474" w:rsidRDefault="00296A60">
      <w:pPr>
        <w:numPr>
          <w:ilvl w:val="0"/>
          <w:numId w:val="1"/>
        </w:numPr>
        <w:pBdr>
          <w:top w:val="nil"/>
          <w:left w:val="nil"/>
          <w:bottom w:val="nil"/>
          <w:right w:val="nil"/>
          <w:between w:val="nil"/>
        </w:pBdr>
        <w:spacing w:before="240" w:after="0" w:line="360" w:lineRule="auto"/>
        <w:jc w:val="left"/>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 Desarrollar un estudio de mercado que permita determinar el potencial de los clientes para las bolsas </w:t>
      </w:r>
      <w:r>
        <w:rPr>
          <w:rFonts w:ascii="Times New Roman" w:eastAsia="Times New Roman" w:hAnsi="Times New Roman" w:cs="Times New Roman"/>
        </w:rPr>
        <w:t>a base</w:t>
      </w:r>
      <w:r>
        <w:rPr>
          <w:rFonts w:ascii="Times New Roman" w:eastAsia="Times New Roman" w:hAnsi="Times New Roman" w:cs="Times New Roman"/>
          <w:color w:val="000000"/>
          <w:szCs w:val="24"/>
        </w:rPr>
        <w:t xml:space="preserve"> de almidón de yuca, en Aguachica, Cesar. </w:t>
      </w:r>
    </w:p>
    <w:p w:rsidR="00617474" w:rsidRDefault="00296A60">
      <w:pPr>
        <w:numPr>
          <w:ilvl w:val="0"/>
          <w:numId w:val="1"/>
        </w:numPr>
        <w:pBdr>
          <w:top w:val="nil"/>
          <w:left w:val="nil"/>
          <w:bottom w:val="nil"/>
          <w:right w:val="nil"/>
          <w:between w:val="nil"/>
        </w:pBdr>
        <w:spacing w:after="0" w:line="360" w:lineRule="auto"/>
        <w:jc w:val="left"/>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Elaborar un estudio técnico que permita determinar el tamaño, ubicación, ingeniería y recursos necesarios para el funcionamiento de la empresa. </w:t>
      </w:r>
    </w:p>
    <w:p w:rsidR="00617474" w:rsidRDefault="00296A60">
      <w:pPr>
        <w:numPr>
          <w:ilvl w:val="0"/>
          <w:numId w:val="1"/>
        </w:numPr>
        <w:pBdr>
          <w:top w:val="nil"/>
          <w:left w:val="nil"/>
          <w:bottom w:val="nil"/>
          <w:right w:val="nil"/>
          <w:between w:val="nil"/>
        </w:pBdr>
        <w:spacing w:after="0" w:line="360" w:lineRule="auto"/>
        <w:jc w:val="left"/>
        <w:rPr>
          <w:rFonts w:ascii="Times New Roman" w:eastAsia="Times New Roman" w:hAnsi="Times New Roman" w:cs="Times New Roman"/>
          <w:color w:val="000000"/>
          <w:szCs w:val="24"/>
        </w:rPr>
      </w:pPr>
      <w:r w:rsidRPr="00907915">
        <w:rPr>
          <w:rFonts w:ascii="Times New Roman" w:eastAsia="Times New Roman" w:hAnsi="Times New Roman" w:cs="Times New Roman"/>
          <w:color w:val="000000"/>
          <w:szCs w:val="24"/>
        </w:rPr>
        <w:t>Diseñar</w:t>
      </w:r>
      <w:r>
        <w:rPr>
          <w:rFonts w:ascii="Times New Roman" w:eastAsia="Times New Roman" w:hAnsi="Times New Roman" w:cs="Times New Roman"/>
          <w:color w:val="000000"/>
          <w:szCs w:val="24"/>
        </w:rPr>
        <w:t xml:space="preserve"> la estructura administrativa para la constitución de la empresa productora y comercializadora de bolsas en base de almidón de yuca. </w:t>
      </w:r>
    </w:p>
    <w:p w:rsidR="00617474" w:rsidRDefault="00296A60">
      <w:pPr>
        <w:numPr>
          <w:ilvl w:val="0"/>
          <w:numId w:val="1"/>
        </w:numPr>
        <w:pBdr>
          <w:top w:val="nil"/>
          <w:left w:val="nil"/>
          <w:bottom w:val="nil"/>
          <w:right w:val="nil"/>
          <w:between w:val="nil"/>
        </w:pBdr>
        <w:spacing w:after="200" w:line="360" w:lineRule="auto"/>
        <w:jc w:val="left"/>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Realizar un estudio financiero del plan de negocios para determinar su rentabilidad.</w:t>
      </w:r>
    </w:p>
    <w:p w:rsidR="00617474" w:rsidRDefault="006A03AA" w:rsidP="0055208F">
      <w:pPr>
        <w:pStyle w:val="Ttulo2"/>
        <w:numPr>
          <w:ilvl w:val="1"/>
          <w:numId w:val="2"/>
        </w:numPr>
        <w:spacing w:before="0" w:line="480" w:lineRule="auto"/>
      </w:pPr>
      <w:bookmarkStart w:id="8" w:name="_Toc120111581"/>
      <w:r>
        <w:rPr>
          <w:caps w:val="0"/>
        </w:rPr>
        <w:t>Justificación</w:t>
      </w:r>
      <w:bookmarkEnd w:id="8"/>
    </w:p>
    <w:p w:rsidR="00617474" w:rsidRDefault="00296A60" w:rsidP="0055208F">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Las problemáticas ambientales del municipio de Aguachica han generado una pérdida notoria en las especies propias de la localidad, el deterioro de las fuentes hídricas, además de la contaminación ambiental y visual del municipio debido al mal manejo de los residuos sólidos, entre los que más se destacan, los plásticos. Teniendo en cuenta esto el gobierno nacional y local han buscado muchas estrategias que permiten la mitigación del uso de estas bolsas, uno de los más notorios es la creación de la ley 1819 de 2016, la cual estipula el cobro de $20 por cada bolsa de plástico que entreguen las grandes superficies o almacenes y que hasta el presente año ha llevado el valor de la misma entre los 50 y 100 pesos; de igual modo ha fortalecido y respaldado las empresas que han hecho uso de bolsas con otro tipo de material o han incentivado la reutilización de las mismas. De forma paralela el representante a la cámara por el partido liberal Juan Carlos </w:t>
      </w:r>
      <w:r>
        <w:rPr>
          <w:rFonts w:ascii="Times New Roman" w:eastAsia="Times New Roman" w:hAnsi="Times New Roman" w:cs="Times New Roman"/>
        </w:rPr>
        <w:lastRenderedPageBreak/>
        <w:t xml:space="preserve">Losada promueve el proyecto de ley 274 de 2020, con el objetivo de prohibir la fabricación, importación, exportación, comercialización y distribución de plásticos de un solo uso, lo que evidentemente le proporciona un impulso a la nuevas empresas que pretenden la fabricación y comercialización de plástico biodegradable.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Es por lo anterior que el presente proyecto se justifica, ya que la problemática del mal uso de plásticos en el municipio es de gran evidencia, además de que tanto los gobiernos como los distintos ambientalistas y aun los ciudadanos son testigos de las consecuencias ambientales y con el fin de mitigar cada una de estas consecuencias generadas por el uso indiscriminado de plástico, es que se crea el presente proyecto, además de que responde a las leyes gubernamentales y los proyectos ambientales que lleva a cabo en el país.</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Así mismo, este proyecto  podría traer  consigo mucho beneficio para el ambiente dado a los componentes naturales como lo es el almidón, que se descompone fácilmente en la tierra, sin necesidad de utilizar herramientas o máquinas que consumen energía o emitan gases que contaminen el ambiente. Del mismo modo, se pretende aportar a la consecución del propósito de disminuir el consumo de bolsas plásticas, lo que, a su vez, disminuiría las toneladas de basura que llegan constantemente a los vertederos.</w:t>
      </w:r>
    </w:p>
    <w:p w:rsidR="00C048E4" w:rsidRPr="00C048E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Por otra parte, la idea no solo favorece el suelo, sino al agua, en especial los mares que son donde eventualmente se observa grandes cantidades de bolsas y plásticos que están acabando con los peces y todo tipo de vida marítima. Por tanto, el uso de bolsas biodegradables disminuiría la contaminación y muerte en el mar, gracias a composición natural y rápida desintegración. De la misma forma, disminuiría las impurezas del agua, aunque se debe generar conciencia y cultura ambiental para que así, no se arrojen bolsas o cualquier tipo de desechos plásticos al mar.    </w:t>
      </w:r>
    </w:p>
    <w:p w:rsidR="00617474" w:rsidRDefault="00296A60">
      <w:pPr>
        <w:pStyle w:val="Ttulo3"/>
        <w:numPr>
          <w:ilvl w:val="2"/>
          <w:numId w:val="2"/>
        </w:numPr>
      </w:pPr>
      <w:bookmarkStart w:id="9" w:name="_Toc120111582"/>
      <w:r>
        <w:t>Valor teórico.</w:t>
      </w:r>
      <w:bookmarkEnd w:id="9"/>
      <w:r>
        <w:t xml:space="preserve">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Con la presente propuesta se pretende reforzar el conocimiento con respecto desarrollo sostenible, debido a que se generará un producto que cumple con los tres factores principales del desarrollo sostenible, como lo son, la sociedad donde se fomenta la calidad de vida y sanidad mediante un producto biodegradable con lo que se disminuye la contaminación ambiental.  Lo que </w:t>
      </w:r>
      <w:r>
        <w:rPr>
          <w:rFonts w:ascii="Times New Roman" w:eastAsia="Times New Roman" w:hAnsi="Times New Roman" w:cs="Times New Roman"/>
        </w:rPr>
        <w:lastRenderedPageBreak/>
        <w:t>va muy ligado al segundo factor del desarrollo sostenible que es el medio ambiente, debido a que con la implementación de las bolsas a base de almidón de yuca se promueve una Aguachica más ecológica y comprometida con el medio ambiente. Por último, se aporta al factor económico de Aguachica, porque la materia prima del producto que se plantea es producida en la región del Cesar, con lo que se permite desarrollar un trabajo conjunto entre los comerciantes, agricultores y consumidores.</w:t>
      </w:r>
    </w:p>
    <w:p w:rsidR="00617474" w:rsidRDefault="00296A60">
      <w:pPr>
        <w:pStyle w:val="Ttulo3"/>
        <w:numPr>
          <w:ilvl w:val="2"/>
          <w:numId w:val="2"/>
        </w:numPr>
      </w:pPr>
      <w:bookmarkStart w:id="10" w:name="_Toc120111583"/>
      <w:r>
        <w:t>Relevancia social.</w:t>
      </w:r>
      <w:bookmarkEnd w:id="10"/>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color w:val="FF0000"/>
        </w:rPr>
        <w:t xml:space="preserve">     </w:t>
      </w:r>
      <w:r>
        <w:rPr>
          <w:rFonts w:ascii="Times New Roman" w:eastAsia="Times New Roman" w:hAnsi="Times New Roman" w:cs="Times New Roman"/>
        </w:rPr>
        <w:t>Evidentemente este proyecto proporciona grandes oportunidades para mejorar la productividad y la competitividad del sector de la agricultura en la región, mediante la premisa de trabajo mancomunado con los agricultores de yuca que generarían el insumo principal de la presente propuesta lo que impactaría positivamente la generación de empleos y la calidad de vida de toda la región. Porque ciertamente esto abriría más caminos para el desarrollo de nuevas iniciativas orientadas a la promoción de la formación para el empleo y competencias, la reconversión laboral, la tecnificación del agro y el relevo generacional. En pocas palabras, este proyecto tiene un efecto directo sobre el crecimiento económico y el restablecimiento del tejido social.</w:t>
      </w:r>
    </w:p>
    <w:p w:rsidR="00C048E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Basados en el artículo 79 de la Constitución Política de Colombia, en el cual se establece que todas las personas tiene el derecho de disfrutar de un ambiente sano y económicamente equilibrado, se puede comprender la relevancia de del proyecto debido a que tiene un alineamiento con el deber del Estado de preservar la integridad del ambiente, el cual se procurará mediante la eliminación del plástico para lograr el mejoramiento del ecosistema, del aire y recursos naturales.</w:t>
      </w:r>
    </w:p>
    <w:p w:rsidR="00617474" w:rsidRDefault="00296A60">
      <w:pPr>
        <w:pStyle w:val="Ttulo3"/>
        <w:numPr>
          <w:ilvl w:val="2"/>
          <w:numId w:val="2"/>
        </w:numPr>
      </w:pPr>
      <w:bookmarkStart w:id="11" w:name="_Toc120111584"/>
      <w:r>
        <w:t>Implicaciones prácticas.</w:t>
      </w:r>
      <w:bookmarkEnd w:id="11"/>
      <w:r>
        <w:t xml:space="preserve">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Este proyecto  podría traer  consigo mucho beneficio para el ambiente dado a los componentes naturales como lo es el almidón, que se descompone fácilmente en la tierra, sin necesidad de utilizar herramientas o máquinas que consumen energía o emitan gases que contaminen el ambiente. Del mismo modo, se pretende aportar a la consecución del propósito de disminuir el consumo de bolsas plásticas, lo que, a su vez, disminuiría las toneladas de basura que llegan constantemente a los vertederos. </w:t>
      </w:r>
    </w:p>
    <w:p w:rsidR="00617474" w:rsidRDefault="00296A60">
      <w:pPr>
        <w:spacing w:line="360" w:lineRule="auto"/>
        <w:rPr>
          <w:rFonts w:ascii="Times New Roman" w:eastAsia="Times New Roman" w:hAnsi="Times New Roman" w:cs="Times New Roman"/>
          <w:color w:val="FF0000"/>
        </w:rPr>
      </w:pPr>
      <w:r>
        <w:rPr>
          <w:rFonts w:ascii="Times New Roman" w:eastAsia="Times New Roman" w:hAnsi="Times New Roman" w:cs="Times New Roman"/>
        </w:rPr>
        <w:lastRenderedPageBreak/>
        <w:t xml:space="preserve">     Por otra parte, además de favorecer el suelo, objetivo 15 del ODS, también el agua, en especial los mares que son donde eventualmente se observa grandes cantidades de bolsas y plásticos que están acabando con los peces y todo tipo de vida marítima, objetivo 14 ODS. Por tanto, el uso de bolsas biodegradables disminuiría la contaminación y muerte en el mar, gracias a composición natural y rápida desintegración. De la misma forma, disminuiría las impurezas del agua, aunque se debe generar conciencia y cultura ambiental para que así, no se arrojen bolsas o cualquier tipo de desechos plásticos al mar. </w:t>
      </w:r>
    </w:p>
    <w:p w:rsidR="00617474" w:rsidRDefault="00296A60">
      <w:pPr>
        <w:pStyle w:val="Ttulo3"/>
        <w:numPr>
          <w:ilvl w:val="2"/>
          <w:numId w:val="2"/>
        </w:numPr>
      </w:pPr>
      <w:bookmarkStart w:id="12" w:name="_Toc120111585"/>
      <w:r>
        <w:t>Utilidad metodológica.</w:t>
      </w:r>
      <w:bookmarkEnd w:id="12"/>
      <w:r>
        <w:t xml:space="preserve"> </w:t>
      </w:r>
    </w:p>
    <w:p w:rsidR="0055208F"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el desarrollo idóneo de uno de los objetivos del proyecto, se acudió la  utilización de técnicas de investigación y recolección de datos como lo es la encuesta, para obtener información y con ella conocer el grado de aceptación, el nivel de competencia, el margen de precios dispuestos a pagar por los prospectos de clientes de las bolsas de almidón de yuca en el municipio de Aguachica, Cesar. Así mismo el empleo de dicha herramienta queda  para guía de otros investigadores ya que tendrán información y sugerencias a considerar. </w:t>
      </w:r>
    </w:p>
    <w:p w:rsidR="00617474" w:rsidRDefault="006A03AA">
      <w:pPr>
        <w:pStyle w:val="Ttulo2"/>
        <w:numPr>
          <w:ilvl w:val="1"/>
          <w:numId w:val="2"/>
        </w:numPr>
        <w:spacing w:after="240" w:line="480" w:lineRule="auto"/>
      </w:pPr>
      <w:bookmarkStart w:id="13" w:name="_Toc120111586"/>
      <w:r>
        <w:rPr>
          <w:caps w:val="0"/>
        </w:rPr>
        <w:t>Delimitación</w:t>
      </w:r>
      <w:bookmarkEnd w:id="13"/>
    </w:p>
    <w:p w:rsidR="00617474" w:rsidRDefault="00296A60">
      <w:pPr>
        <w:pStyle w:val="Ttulo3"/>
        <w:numPr>
          <w:ilvl w:val="2"/>
          <w:numId w:val="2"/>
        </w:numPr>
      </w:pPr>
      <w:bookmarkStart w:id="14" w:name="_Toc120111587"/>
      <w:r>
        <w:t>Delimitación teórica-temática.</w:t>
      </w:r>
      <w:bookmarkEnd w:id="14"/>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proyecto de emprendimiento planteado abarca la línea de investigación de gestión funcional, exactamente el eje de emprendimiento e innovación, formación y creación de empresas, debido a que permite </w:t>
      </w:r>
      <w:r>
        <w:rPr>
          <w:rFonts w:ascii="Times New Roman" w:eastAsia="Times New Roman" w:hAnsi="Times New Roman" w:cs="Times New Roman"/>
          <w:color w:val="000000"/>
          <w:highlight w:val="white"/>
        </w:rPr>
        <w:t>desarrollar investigaciones orientadas a la generación de nuevo conocimiento en innovación y emprendimiento, que sea útil para la solución de problemas, la satisfacción de necesidades y el aprovechamiento de oportunidades como un elemento estratégico de la gestión organizacional.</w:t>
      </w:r>
      <w:r>
        <w:rPr>
          <w:rFonts w:ascii="Times New Roman" w:eastAsia="Times New Roman" w:hAnsi="Times New Roman" w:cs="Times New Roman"/>
          <w:color w:val="000000"/>
        </w:rPr>
        <w:t xml:space="preserve">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A su vez, por medio de esta línea se busca crear una mentalidad de cambio en el municipio, más allá de proponer estudios, encuestas o análisis del problema es generar estrategias desde el emprendimiento y la innovación que permitan que los distintos comercios y habitantes del municipio busquen o adquieran productos que favorezcan al entorno.</w:t>
      </w:r>
    </w:p>
    <w:p w:rsidR="00617474" w:rsidRDefault="00296A60">
      <w:pPr>
        <w:pStyle w:val="Ttulo3"/>
        <w:numPr>
          <w:ilvl w:val="2"/>
          <w:numId w:val="2"/>
        </w:numPr>
        <w:spacing w:before="0" w:after="240" w:line="360" w:lineRule="auto"/>
      </w:pPr>
      <w:bookmarkStart w:id="15" w:name="_Toc120111588"/>
      <w:r>
        <w:lastRenderedPageBreak/>
        <w:t>Delimitación temporal.</w:t>
      </w:r>
      <w:bookmarkEnd w:id="15"/>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     Para la realización de la propuesta del proyecto de emprendimiento se tiene en consideración un mediano plazo, con periodo enmarcado entre octubre del 2021 y octubre del 2022, para un total de 12 meses, en lo que se espera llevar a feliz término lo propuesto.</w:t>
      </w:r>
    </w:p>
    <w:p w:rsidR="00617474" w:rsidRDefault="00296A60">
      <w:pPr>
        <w:pStyle w:val="Ttulo3"/>
        <w:numPr>
          <w:ilvl w:val="2"/>
          <w:numId w:val="2"/>
        </w:numPr>
        <w:spacing w:before="280" w:line="360" w:lineRule="auto"/>
      </w:pPr>
      <w:bookmarkStart w:id="16" w:name="_Toc120111589"/>
      <w:r>
        <w:t>Delimitación contextual.</w:t>
      </w:r>
      <w:bookmarkEnd w:id="16"/>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proyecto propuesto se desarrollará en la República de Colombia, se encontrará exactamente dentro del municipio de Aguachica. Está situado en el departamento de Cesar, ubicado a  283 km de Valledupar, en el sur del Cesar. Su extensión territorial es de 876.26 Kilómetros cuadrados que ocupa el 3.8% de la superficie del Departamento, con una temperatura media de 32 grados y conformado con aproximadamente más de 29,520 hogares. </w:t>
      </w:r>
    </w:p>
    <w:p w:rsidR="00617474" w:rsidRDefault="00C048E4">
      <w:pPr>
        <w:spacing w:line="360" w:lineRule="auto"/>
        <w:rPr>
          <w:rFonts w:ascii="Times New Roman" w:eastAsia="Times New Roman" w:hAnsi="Times New Roman" w:cs="Times New Roman"/>
        </w:rPr>
      </w:pPr>
      <w:r>
        <w:rPr>
          <w:noProof/>
          <w:lang w:eastAsia="es-CO"/>
        </w:rPr>
        <w:drawing>
          <wp:anchor distT="0" distB="0" distL="114300" distR="114300" simplePos="0" relativeHeight="251730944" behindDoc="0" locked="0" layoutInCell="1" allowOverlap="1">
            <wp:simplePos x="0" y="0"/>
            <wp:positionH relativeFrom="column">
              <wp:posOffset>1981200</wp:posOffset>
            </wp:positionH>
            <wp:positionV relativeFrom="paragraph">
              <wp:posOffset>1317625</wp:posOffset>
            </wp:positionV>
            <wp:extent cx="1657350" cy="1524635"/>
            <wp:effectExtent l="0" t="0" r="0" b="0"/>
            <wp:wrapTopAndBottom/>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73397" t="42760" r="2404" b="17617"/>
                    <a:stretch/>
                  </pic:blipFill>
                  <pic:spPr bwMode="auto">
                    <a:xfrm>
                      <a:off x="0" y="0"/>
                      <a:ext cx="1657350" cy="15246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CO"/>
        </w:rPr>
        <w:drawing>
          <wp:anchor distT="0" distB="0" distL="114300" distR="114300" simplePos="0" relativeHeight="251729920" behindDoc="0" locked="0" layoutInCell="1" allowOverlap="1">
            <wp:simplePos x="0" y="0"/>
            <wp:positionH relativeFrom="margin">
              <wp:align>left</wp:align>
            </wp:positionH>
            <wp:positionV relativeFrom="paragraph">
              <wp:posOffset>1336040</wp:posOffset>
            </wp:positionV>
            <wp:extent cx="2028825" cy="1507490"/>
            <wp:effectExtent l="0" t="0" r="0" b="0"/>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9134" t="42760" r="60898" b="17617"/>
                    <a:stretch/>
                  </pic:blipFill>
                  <pic:spPr bwMode="auto">
                    <a:xfrm>
                      <a:off x="0" y="0"/>
                      <a:ext cx="2034780" cy="151248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74876">
        <w:rPr>
          <w:noProof/>
          <w:lang w:eastAsia="es-CO"/>
        </w:rPr>
        <mc:AlternateContent>
          <mc:Choice Requires="wps">
            <w:drawing>
              <wp:anchor distT="0" distB="0" distL="114300" distR="114300" simplePos="0" relativeHeight="251676672" behindDoc="0" locked="0" layoutInCell="1" allowOverlap="1" wp14:anchorId="066F3D59" wp14:editId="749143BD">
                <wp:simplePos x="0" y="0"/>
                <wp:positionH relativeFrom="margin">
                  <wp:align>left</wp:align>
                </wp:positionH>
                <wp:positionV relativeFrom="paragraph">
                  <wp:posOffset>1100942</wp:posOffset>
                </wp:positionV>
                <wp:extent cx="5247640" cy="248285"/>
                <wp:effectExtent l="0" t="0" r="0" b="0"/>
                <wp:wrapTopAndBottom/>
                <wp:docPr id="6" name="Cuadro de texto 6"/>
                <wp:cNvGraphicFramePr/>
                <a:graphic xmlns:a="http://schemas.openxmlformats.org/drawingml/2006/main">
                  <a:graphicData uri="http://schemas.microsoft.com/office/word/2010/wordprocessingShape">
                    <wps:wsp>
                      <wps:cNvSpPr txBox="1"/>
                      <wps:spPr>
                        <a:xfrm>
                          <a:off x="0" y="0"/>
                          <a:ext cx="5247640" cy="248285"/>
                        </a:xfrm>
                        <a:prstGeom prst="rect">
                          <a:avLst/>
                        </a:prstGeom>
                        <a:solidFill>
                          <a:prstClr val="white"/>
                        </a:solidFill>
                        <a:ln>
                          <a:noFill/>
                        </a:ln>
                        <a:effectLst/>
                      </wps:spPr>
                      <wps:txbx>
                        <w:txbxContent>
                          <w:p w:rsidR="00837CC6" w:rsidRPr="006E73DA" w:rsidRDefault="00837CC6" w:rsidP="006E73DA">
                            <w:pPr>
                              <w:pStyle w:val="Descripcin"/>
                              <w:rPr>
                                <w:rFonts w:ascii="Times New Roman" w:eastAsia="Times New Roman" w:hAnsi="Times New Roman" w:cs="Times New Roman"/>
                                <w:color w:val="000000"/>
                                <w:sz w:val="22"/>
                                <w:szCs w:val="20"/>
                              </w:rPr>
                            </w:pPr>
                            <w:bookmarkStart w:id="17" w:name="_Toc120111673"/>
                            <w:r w:rsidRPr="006E73DA">
                              <w:rPr>
                                <w:rFonts w:ascii="Times New Roman" w:hAnsi="Times New Roman" w:cs="Times New Roman"/>
                                <w:sz w:val="20"/>
                              </w:rPr>
                              <w:t xml:space="preserve">Figura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Figura \* ARABIC </w:instrText>
                            </w:r>
                            <w:r w:rsidRPr="006E73DA">
                              <w:rPr>
                                <w:rFonts w:ascii="Times New Roman" w:hAnsi="Times New Roman" w:cs="Times New Roman"/>
                                <w:sz w:val="20"/>
                              </w:rPr>
                              <w:fldChar w:fldCharType="separate"/>
                            </w:r>
                            <w:r>
                              <w:rPr>
                                <w:rFonts w:ascii="Times New Roman" w:hAnsi="Times New Roman" w:cs="Times New Roman"/>
                                <w:noProof/>
                                <w:sz w:val="20"/>
                              </w:rPr>
                              <w:t>1</w:t>
                            </w:r>
                            <w:r w:rsidRPr="006E73DA">
                              <w:rPr>
                                <w:rFonts w:ascii="Times New Roman" w:hAnsi="Times New Roman" w:cs="Times New Roman"/>
                                <w:sz w:val="20"/>
                              </w:rPr>
                              <w:fldChar w:fldCharType="end"/>
                            </w:r>
                            <w:r w:rsidRPr="006E73DA">
                              <w:rPr>
                                <w:rFonts w:ascii="Times New Roman" w:hAnsi="Times New Roman" w:cs="Times New Roman"/>
                                <w:sz w:val="20"/>
                              </w:rPr>
                              <w:t>. Actividades económicas del municipio de Aguachica, Cesar</w:t>
                            </w:r>
                            <w:bookmarkEnd w:id="1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6F3D59" id="_x0000_t202" coordsize="21600,21600" o:spt="202" path="m,l,21600r21600,l21600,xe">
                <v:stroke joinstyle="miter"/>
                <v:path gradientshapeok="t" o:connecttype="rect"/>
              </v:shapetype>
              <v:shape id="Cuadro de texto 6" o:spid="_x0000_s1026" type="#_x0000_t202" style="position:absolute;left:0;text-align:left;margin-left:0;margin-top:86.7pt;width:413.2pt;height:19.55pt;z-index:2516766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pK4OAIAAHUEAAAOAAAAZHJzL2Uyb0RvYy54bWysVFFv2jAQfp+0/2D5fQQQZRUiVIyKaRJq&#10;K9Gpz8ZxiCXH550NCfv1OzsJ7bo9TXsx57vzd7nvvmN519aGnRV6DTbnk9GYM2UlFNoec/79efvp&#10;ljMfhC2EAatyflGe360+flg2bqGmUIEpFDICsX7RuJxXIbhFlnlZqVr4EThlKVgC1iLQFY9ZgaIh&#10;9Npk0/F4njWAhUOQynvy3ndBvkr4ZalkeCxLrwIzOadvC+nEdB7ima2WYnFE4Sot+88Q//AVtdCW&#10;il6h7kUQ7IT6D6haSwQPZRhJqDMoSy1V6oG6mYzfdbOvhFOpFyLHuytN/v/ByofzEzJd5HzOmRU1&#10;jWhzEgUCKxQLqg3A5pGkxvkF5e4dZYf2C7Q07MHvyRl7b0us4y91xShOdF+uFBMSk+S8mc4+z2cU&#10;khSbzm6ntzcRJnt97dCHrwpqFo2cI40wMSvOOx+61CElFvNgdLHVxsRLDGwMsrOgcTeVDqoH/y3L&#10;2JhrIb7qADuPSnrpq8SGu8aiFdpD27NwgOJCJCB0WvJObjWV3QkfngSSeKg5WojwSEdpoMk59BZn&#10;FeDPv/ljPs2Uopw1JMac+x8ngYoz883StKNyBwMH4zAY9lRvgBqe0Ko5mUx6gMEMZolQv9CerGMV&#10;CgkrqVbOw2BuQrcStGdSrdcpifTpRNjZvZMReqD3uX0R6PrhRIE8wCBTsXg3oy63I3t9ClDqNMBI&#10;aMciDT5eSNtJAv0exuV5e09Zr/8Wq18AAAD//wMAUEsDBBQABgAIAAAAIQDdHgRu3gAAAAgBAAAP&#10;AAAAZHJzL2Rvd25yZXYueG1sTI9BT8MwDIXvSPyHyEhcEEsXoExd0wk2uMFhY9o5a7y2onGqJl27&#10;f485wc32e3r+Xr6aXCvO2IfGk4b5LAGBVHrbUKVh//V+vwARoiFrWk+o4YIBVsX1VW4y60fa4nkX&#10;K8EhFDKjoY6xy6QMZY3OhJnvkFg7+d6ZyGtfSdubkcNdK1WSpNKZhvhDbTpc11h+7wanId30w7il&#10;9d1m//ZhPrtKHV4vB61vb6aXJYiIU/wzwy8+o0PBTEc/kA2i1cBFIl+fHx5BsLxQKQ9HDWqunkAW&#10;ufxfoPgBAAD//wMAUEsBAi0AFAAGAAgAAAAhALaDOJL+AAAA4QEAABMAAAAAAAAAAAAAAAAAAAAA&#10;AFtDb250ZW50X1R5cGVzXS54bWxQSwECLQAUAAYACAAAACEAOP0h/9YAAACUAQAACwAAAAAAAAAA&#10;AAAAAAAvAQAAX3JlbHMvLnJlbHNQSwECLQAUAAYACAAAACEAbFaSuDgCAAB1BAAADgAAAAAAAAAA&#10;AAAAAAAuAgAAZHJzL2Uyb0RvYy54bWxQSwECLQAUAAYACAAAACEA3R4Ebt4AAAAIAQAADwAAAAAA&#10;AAAAAAAAAACSBAAAZHJzL2Rvd25yZXYueG1sUEsFBgAAAAAEAAQA8wAAAJ0FAAAAAA==&#10;" stroked="f">
                <v:textbox inset="0,0,0,0">
                  <w:txbxContent>
                    <w:p w:rsidR="00837CC6" w:rsidRPr="006E73DA" w:rsidRDefault="00837CC6" w:rsidP="006E73DA">
                      <w:pPr>
                        <w:pStyle w:val="Descripcin"/>
                        <w:rPr>
                          <w:rFonts w:ascii="Times New Roman" w:eastAsia="Times New Roman" w:hAnsi="Times New Roman" w:cs="Times New Roman"/>
                          <w:color w:val="000000"/>
                          <w:sz w:val="22"/>
                          <w:szCs w:val="20"/>
                        </w:rPr>
                      </w:pPr>
                      <w:bookmarkStart w:id="18" w:name="_Toc120111673"/>
                      <w:r w:rsidRPr="006E73DA">
                        <w:rPr>
                          <w:rFonts w:ascii="Times New Roman" w:hAnsi="Times New Roman" w:cs="Times New Roman"/>
                          <w:sz w:val="20"/>
                        </w:rPr>
                        <w:t xml:space="preserve">Figura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Figura \* ARABIC </w:instrText>
                      </w:r>
                      <w:r w:rsidRPr="006E73DA">
                        <w:rPr>
                          <w:rFonts w:ascii="Times New Roman" w:hAnsi="Times New Roman" w:cs="Times New Roman"/>
                          <w:sz w:val="20"/>
                        </w:rPr>
                        <w:fldChar w:fldCharType="separate"/>
                      </w:r>
                      <w:r>
                        <w:rPr>
                          <w:rFonts w:ascii="Times New Roman" w:hAnsi="Times New Roman" w:cs="Times New Roman"/>
                          <w:noProof/>
                          <w:sz w:val="20"/>
                        </w:rPr>
                        <w:t>1</w:t>
                      </w:r>
                      <w:r w:rsidRPr="006E73DA">
                        <w:rPr>
                          <w:rFonts w:ascii="Times New Roman" w:hAnsi="Times New Roman" w:cs="Times New Roman"/>
                          <w:sz w:val="20"/>
                        </w:rPr>
                        <w:fldChar w:fldCharType="end"/>
                      </w:r>
                      <w:r w:rsidRPr="006E73DA">
                        <w:rPr>
                          <w:rFonts w:ascii="Times New Roman" w:hAnsi="Times New Roman" w:cs="Times New Roman"/>
                          <w:sz w:val="20"/>
                        </w:rPr>
                        <w:t>. Actividades económicas del municipio de Aguachica, Cesar</w:t>
                      </w:r>
                      <w:bookmarkEnd w:id="18"/>
                    </w:p>
                  </w:txbxContent>
                </v:textbox>
                <w10:wrap type="topAndBottom" anchorx="margin"/>
              </v:shape>
            </w:pict>
          </mc:Fallback>
        </mc:AlternateContent>
      </w:r>
      <w:r w:rsidR="00296A60">
        <w:rPr>
          <w:rFonts w:ascii="Times New Roman" w:eastAsia="Times New Roman" w:hAnsi="Times New Roman" w:cs="Times New Roman"/>
        </w:rPr>
        <w:t xml:space="preserve">     La economía del municipio de Aguachica ha estado a lo largo de los años alrededor del sector agropecuario, agroindustrial y al comercio, permitiéndole influir de manera dinámica en el desarrollo del sur de la región, por medio del surgimiento de una variedad de servicios de apoyo como los agro técnicos, financieros, transporte y otra cantidad de servicios empresariales. </w:t>
      </w:r>
    </w:p>
    <w:p w:rsidR="00617474" w:rsidRDefault="00296A60" w:rsidP="006E73DA">
      <w:pPr>
        <w:keepNext/>
        <w:pBdr>
          <w:top w:val="nil"/>
          <w:left w:val="nil"/>
          <w:bottom w:val="nil"/>
          <w:right w:val="nil"/>
          <w:between w:val="nil"/>
        </w:pBdr>
        <w:spacing w:after="0" w:line="360" w:lineRule="auto"/>
        <w:rPr>
          <w:rFonts w:ascii="Times New Roman" w:eastAsia="Times New Roman" w:hAnsi="Times New Roman" w:cs="Times New Roman"/>
          <w:color w:val="000000"/>
          <w:sz w:val="20"/>
          <w:szCs w:val="20"/>
        </w:rPr>
      </w:pPr>
      <w:bookmarkStart w:id="18" w:name="_heading=h.2jxsxqh" w:colFirst="0" w:colLast="0"/>
      <w:bookmarkEnd w:id="18"/>
      <w:r>
        <w:rPr>
          <w:rFonts w:ascii="Times New Roman" w:eastAsia="Times New Roman" w:hAnsi="Times New Roman" w:cs="Times New Roman"/>
          <w:color w:val="000000"/>
          <w:sz w:val="20"/>
          <w:szCs w:val="20"/>
        </w:rPr>
        <w:t xml:space="preserve">Fuente: DNP con información del DANE </w:t>
      </w:r>
      <w:r w:rsidR="006E73DA">
        <w:rPr>
          <w:rFonts w:ascii="Times New Roman" w:eastAsia="Times New Roman" w:hAnsi="Times New Roman" w:cs="Times New Roman"/>
          <w:color w:val="000000"/>
          <w:sz w:val="20"/>
          <w:szCs w:val="20"/>
        </w:rPr>
        <w:t>–</w:t>
      </w:r>
      <w:r>
        <w:rPr>
          <w:rFonts w:ascii="Times New Roman" w:eastAsia="Times New Roman" w:hAnsi="Times New Roman" w:cs="Times New Roman"/>
          <w:color w:val="000000"/>
          <w:sz w:val="20"/>
          <w:szCs w:val="20"/>
        </w:rPr>
        <w:t xml:space="preserve"> 2018</w:t>
      </w:r>
    </w:p>
    <w:p w:rsidR="001E2509" w:rsidRPr="006E73DA" w:rsidRDefault="001E2509" w:rsidP="006E73DA">
      <w:pPr>
        <w:keepNext/>
        <w:pBdr>
          <w:top w:val="nil"/>
          <w:left w:val="nil"/>
          <w:bottom w:val="nil"/>
          <w:right w:val="nil"/>
          <w:between w:val="nil"/>
        </w:pBdr>
        <w:spacing w:after="0" w:line="360" w:lineRule="auto"/>
        <w:rPr>
          <w:rFonts w:ascii="Times New Roman" w:eastAsia="Times New Roman" w:hAnsi="Times New Roman" w:cs="Times New Roman"/>
          <w:color w:val="000000"/>
          <w:sz w:val="20"/>
          <w:szCs w:val="20"/>
        </w:rPr>
      </w:pP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departamento del Cesar pertenece a uno de los principales núcleos productivos de la yuca en Colombia, con más de 7 mil hectáreas de producción agrícola de yuca, donde se encuentra la participación primordial del municipio de Aguachica, que produce aproximadamente 10,00 toneladas de yuca por hectárea por año. </w:t>
      </w:r>
    </w:p>
    <w:p w:rsidR="00617474" w:rsidRPr="00C74876" w:rsidRDefault="00C74876" w:rsidP="00C74876">
      <w:pPr>
        <w:spacing w:line="360" w:lineRule="auto"/>
      </w:pPr>
      <w:r>
        <w:rPr>
          <w:noProof/>
          <w:lang w:eastAsia="es-CO"/>
        </w:rPr>
        <w:lastRenderedPageBreak/>
        <w:drawing>
          <wp:anchor distT="0" distB="0" distL="114300" distR="114300" simplePos="0" relativeHeight="251659264" behindDoc="0" locked="0" layoutInCell="1" hidden="0" allowOverlap="1">
            <wp:simplePos x="0" y="0"/>
            <wp:positionH relativeFrom="margin">
              <wp:align>left</wp:align>
            </wp:positionH>
            <wp:positionV relativeFrom="paragraph">
              <wp:posOffset>377086</wp:posOffset>
            </wp:positionV>
            <wp:extent cx="3317240" cy="2912745"/>
            <wp:effectExtent l="0" t="0" r="0" b="1905"/>
            <wp:wrapTopAndBottom distT="0" distB="0"/>
            <wp:docPr id="4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7"/>
                    <a:srcRect/>
                    <a:stretch>
                      <a:fillRect/>
                    </a:stretch>
                  </pic:blipFill>
                  <pic:spPr>
                    <a:xfrm>
                      <a:off x="0" y="0"/>
                      <a:ext cx="3319036" cy="2914793"/>
                    </a:xfrm>
                    <a:prstGeom prst="rect">
                      <a:avLst/>
                    </a:prstGeom>
                    <a:ln/>
                  </pic:spPr>
                </pic:pic>
              </a:graphicData>
            </a:graphic>
            <wp14:sizeRelH relativeFrom="margin">
              <wp14:pctWidth>0</wp14:pctWidth>
            </wp14:sizeRelH>
            <wp14:sizeRelV relativeFrom="margin">
              <wp14:pctHeight>0</wp14:pctHeight>
            </wp14:sizeRelV>
          </wp:anchor>
        </w:drawing>
      </w:r>
      <w:r>
        <w:rPr>
          <w:noProof/>
          <w:lang w:eastAsia="es-CO"/>
        </w:rPr>
        <mc:AlternateContent>
          <mc:Choice Requires="wps">
            <w:drawing>
              <wp:anchor distT="0" distB="0" distL="114300" distR="114300" simplePos="0" relativeHeight="251678720" behindDoc="0" locked="0" layoutInCell="1" allowOverlap="1" wp14:anchorId="41B1BA04" wp14:editId="5A3A0597">
                <wp:simplePos x="0" y="0"/>
                <wp:positionH relativeFrom="margin">
                  <wp:align>left</wp:align>
                </wp:positionH>
                <wp:positionV relativeFrom="paragraph">
                  <wp:posOffset>67059</wp:posOffset>
                </wp:positionV>
                <wp:extent cx="3381375" cy="198755"/>
                <wp:effectExtent l="0" t="0" r="9525" b="0"/>
                <wp:wrapTopAndBottom/>
                <wp:docPr id="7" name="Cuadro de texto 7"/>
                <wp:cNvGraphicFramePr/>
                <a:graphic xmlns:a="http://schemas.openxmlformats.org/drawingml/2006/main">
                  <a:graphicData uri="http://schemas.microsoft.com/office/word/2010/wordprocessingShape">
                    <wps:wsp>
                      <wps:cNvSpPr txBox="1"/>
                      <wps:spPr>
                        <a:xfrm>
                          <a:off x="0" y="0"/>
                          <a:ext cx="3381375" cy="198755"/>
                        </a:xfrm>
                        <a:prstGeom prst="rect">
                          <a:avLst/>
                        </a:prstGeom>
                        <a:solidFill>
                          <a:prstClr val="white"/>
                        </a:solidFill>
                        <a:ln>
                          <a:noFill/>
                        </a:ln>
                        <a:effectLst/>
                      </wps:spPr>
                      <wps:txbx>
                        <w:txbxContent>
                          <w:p w:rsidR="00837CC6" w:rsidRPr="006E73DA" w:rsidRDefault="00837CC6" w:rsidP="006E73DA">
                            <w:pPr>
                              <w:pStyle w:val="Descripcin"/>
                              <w:rPr>
                                <w:rFonts w:ascii="Times New Roman" w:eastAsia="Arial" w:hAnsi="Times New Roman" w:cs="Times New Roman"/>
                                <w:noProof/>
                                <w:sz w:val="28"/>
                              </w:rPr>
                            </w:pPr>
                            <w:bookmarkStart w:id="19" w:name="_Toc120111674"/>
                            <w:r w:rsidRPr="006E73DA">
                              <w:rPr>
                                <w:rFonts w:ascii="Times New Roman" w:hAnsi="Times New Roman" w:cs="Times New Roman"/>
                                <w:sz w:val="20"/>
                              </w:rPr>
                              <w:t xml:space="preserve">Figura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Figura \* ARABIC </w:instrText>
                            </w:r>
                            <w:r w:rsidRPr="006E73DA">
                              <w:rPr>
                                <w:rFonts w:ascii="Times New Roman" w:hAnsi="Times New Roman" w:cs="Times New Roman"/>
                                <w:sz w:val="20"/>
                              </w:rPr>
                              <w:fldChar w:fldCharType="separate"/>
                            </w:r>
                            <w:r>
                              <w:rPr>
                                <w:rFonts w:ascii="Times New Roman" w:hAnsi="Times New Roman" w:cs="Times New Roman"/>
                                <w:noProof/>
                                <w:sz w:val="20"/>
                              </w:rPr>
                              <w:t>2</w:t>
                            </w:r>
                            <w:r w:rsidRPr="006E73DA">
                              <w:rPr>
                                <w:rFonts w:ascii="Times New Roman" w:hAnsi="Times New Roman" w:cs="Times New Roman"/>
                                <w:sz w:val="20"/>
                              </w:rPr>
                              <w:fldChar w:fldCharType="end"/>
                            </w:r>
                            <w:r w:rsidRPr="006E73DA">
                              <w:rPr>
                                <w:rFonts w:ascii="Times New Roman" w:hAnsi="Times New Roman" w:cs="Times New Roman"/>
                                <w:sz w:val="20"/>
                              </w:rPr>
                              <w:t>. Rendimiento - Yuca</w:t>
                            </w:r>
                            <w:bookmarkEnd w:id="1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1B1BA04" id="Cuadro de texto 7" o:spid="_x0000_s1027" type="#_x0000_t202" style="position:absolute;left:0;text-align:left;margin-left:0;margin-top:5.3pt;width:266.25pt;height:15.65pt;z-index:25167872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HvmOwIAAHwEAAAOAAAAZHJzL2Uyb0RvYy54bWysVFFv2jAQfp+0/2D5fQSKGF1EqBgV0yTU&#10;VqJTn43jEEuOzzsbEvbrd3YI3bo9TXsx57vzd/m+u2Nx1zWGnRR6Dbbgk9GYM2UllNoeCv7tefPh&#10;ljMfhC2FAasKflae3y3fv1u0Llc3UIMpFTICsT5vXcHrEFyeZV7WqhF+BE5ZClaAjQh0xUNWomgJ&#10;vTHZzXj8MWsBS4cglffkve+DfJnwq0rJ8FhVXgVmCk7fFtKJ6dzHM1suRH5A4WotL58h/uErGqEt&#10;Fb1C3Ysg2BH1H1CNlggeqjCS0GRQVVqqxIHYTMZv2Oxq4VTiQuJ4d5XJ/z9Y+XB6QqbLgs85s6Kh&#10;Fq2PokRgpWJBdQHYPIrUOp9T7s5Rdug+Q0fNHvyenJF7V2ETf4kVozjJfb5KTEhMknM6vZ1M5zPO&#10;JMUmn27ns1mEyV5fO/Thi4KGRaPgSC1MyorT1oc+dUiJxTwYXW60MfESA2uD7CSo3W2tg7qA/5Zl&#10;bMy1EF/1gL1HpXm5VImEe2LRCt2+SypdSe+hPJMWCP1IeSc3mqpvhQ9PAmmGiD7tRXikozLQFhwu&#10;Fmc14I+/+WM+tZainLU0kwX3348CFWfmq6WmxwEeDByM/WDYY7MG4j2hjXMymfQAgxnMCqF5oXVZ&#10;xSoUElZSrYKHwVyHfjNo3aRarVISjakTYWt3TkboQeXn7kWgu/QozskDDNMq8jet6nN7zVfHAJVO&#10;fYy69ipS/+OFRjxNwmUd4w79ek9Zr38ay58AAAD//wMAUEsDBBQABgAIAAAAIQCdpO2O3QAAAAYB&#10;AAAPAAAAZHJzL2Rvd25yZXYueG1sTI/BTsMwEETvSPyDtUhcEHUaaETTOBW0cINDS9XzNl6SiHgd&#10;2U6T/j3mBMedGc28LdaT6cSZnG8tK5jPEhDEldUt1woOn2/3TyB8QNbYWSYFF/KwLq+vCsy1HXlH&#10;532oRSxhn6OCJoQ+l9JXDRn0M9sTR+/LOoMhnq6W2uEYy00n0yTJpMGW40KDPW0aqr73g1GQbd0w&#10;7nhztz28vuNHX6fHl8tRqdub6XkFItAU/sLwix/RoYxMJzuw9qJTEB8JUU0yENFdPKQLECcFj/Ml&#10;yLKQ//HLHwAAAP//AwBQSwECLQAUAAYACAAAACEAtoM4kv4AAADhAQAAEwAAAAAAAAAAAAAAAAAA&#10;AAAAW0NvbnRlbnRfVHlwZXNdLnhtbFBLAQItABQABgAIAAAAIQA4/SH/1gAAAJQBAAALAAAAAAAA&#10;AAAAAAAAAC8BAABfcmVscy8ucmVsc1BLAQItABQABgAIAAAAIQB78HvmOwIAAHwEAAAOAAAAAAAA&#10;AAAAAAAAAC4CAABkcnMvZTJvRG9jLnhtbFBLAQItABQABgAIAAAAIQCdpO2O3QAAAAYBAAAPAAAA&#10;AAAAAAAAAAAAAJUEAABkcnMvZG93bnJldi54bWxQSwUGAAAAAAQABADzAAAAnwUAAAAA&#10;" stroked="f">
                <v:textbox inset="0,0,0,0">
                  <w:txbxContent>
                    <w:p w:rsidR="00837CC6" w:rsidRPr="006E73DA" w:rsidRDefault="00837CC6" w:rsidP="006E73DA">
                      <w:pPr>
                        <w:pStyle w:val="Descripcin"/>
                        <w:rPr>
                          <w:rFonts w:ascii="Times New Roman" w:eastAsia="Arial" w:hAnsi="Times New Roman" w:cs="Times New Roman"/>
                          <w:noProof/>
                          <w:sz w:val="28"/>
                        </w:rPr>
                      </w:pPr>
                      <w:bookmarkStart w:id="21" w:name="_Toc120111674"/>
                      <w:r w:rsidRPr="006E73DA">
                        <w:rPr>
                          <w:rFonts w:ascii="Times New Roman" w:hAnsi="Times New Roman" w:cs="Times New Roman"/>
                          <w:sz w:val="20"/>
                        </w:rPr>
                        <w:t xml:space="preserve">Figura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Figura \* ARABIC </w:instrText>
                      </w:r>
                      <w:r w:rsidRPr="006E73DA">
                        <w:rPr>
                          <w:rFonts w:ascii="Times New Roman" w:hAnsi="Times New Roman" w:cs="Times New Roman"/>
                          <w:sz w:val="20"/>
                        </w:rPr>
                        <w:fldChar w:fldCharType="separate"/>
                      </w:r>
                      <w:r>
                        <w:rPr>
                          <w:rFonts w:ascii="Times New Roman" w:hAnsi="Times New Roman" w:cs="Times New Roman"/>
                          <w:noProof/>
                          <w:sz w:val="20"/>
                        </w:rPr>
                        <w:t>2</w:t>
                      </w:r>
                      <w:r w:rsidRPr="006E73DA">
                        <w:rPr>
                          <w:rFonts w:ascii="Times New Roman" w:hAnsi="Times New Roman" w:cs="Times New Roman"/>
                          <w:sz w:val="20"/>
                        </w:rPr>
                        <w:fldChar w:fldCharType="end"/>
                      </w:r>
                      <w:r w:rsidRPr="006E73DA">
                        <w:rPr>
                          <w:rFonts w:ascii="Times New Roman" w:hAnsi="Times New Roman" w:cs="Times New Roman"/>
                          <w:sz w:val="20"/>
                        </w:rPr>
                        <w:t>. Rendimiento - Yuca</w:t>
                      </w:r>
                      <w:bookmarkEnd w:id="21"/>
                    </w:p>
                  </w:txbxContent>
                </v:textbox>
                <w10:wrap type="topAndBottom" anchorx="margin"/>
              </v:shape>
            </w:pict>
          </mc:Fallback>
        </mc:AlternateContent>
      </w:r>
      <w:bookmarkStart w:id="20" w:name="_heading=h.z337ya" w:colFirst="0" w:colLast="0"/>
      <w:bookmarkEnd w:id="20"/>
      <w:r w:rsidR="00296A60">
        <w:rPr>
          <w:rFonts w:ascii="Times New Roman" w:eastAsia="Times New Roman" w:hAnsi="Times New Roman" w:cs="Times New Roman"/>
          <w:color w:val="000000"/>
          <w:sz w:val="20"/>
          <w:szCs w:val="20"/>
        </w:rPr>
        <w:t>Fuente:</w:t>
      </w:r>
      <w:r w:rsidR="00296A60">
        <w:rPr>
          <w:rFonts w:ascii="Times New Roman" w:eastAsia="Times New Roman" w:hAnsi="Times New Roman" w:cs="Times New Roman"/>
          <w:color w:val="000000"/>
          <w:sz w:val="20"/>
          <w:szCs w:val="20"/>
          <w:highlight w:val="white"/>
        </w:rPr>
        <w:t xml:space="preserve"> Evaluación Agropecuaria Municipal, Min Agricultura - 2015</w:t>
      </w:r>
      <w:r w:rsidR="00296A60">
        <w:rPr>
          <w:rFonts w:ascii="Times New Roman" w:eastAsia="Times New Roman" w:hAnsi="Times New Roman" w:cs="Times New Roman"/>
          <w:color w:val="000000"/>
          <w:highlight w:val="white"/>
        </w:rPr>
        <w:tab/>
      </w:r>
    </w:p>
    <w:p w:rsidR="00617474" w:rsidRDefault="00C74876">
      <w:pPr>
        <w:spacing w:line="360" w:lineRule="auto"/>
        <w:rPr>
          <w:rFonts w:ascii="Times New Roman" w:eastAsia="Times New Roman" w:hAnsi="Times New Roman" w:cs="Times New Roman"/>
        </w:rPr>
      </w:pPr>
      <w:r>
        <w:rPr>
          <w:noProof/>
          <w:lang w:eastAsia="es-CO"/>
        </w:rPr>
        <w:drawing>
          <wp:anchor distT="0" distB="0" distL="114300" distR="114300" simplePos="0" relativeHeight="251660288" behindDoc="0" locked="0" layoutInCell="1" hidden="0" allowOverlap="1">
            <wp:simplePos x="0" y="0"/>
            <wp:positionH relativeFrom="margin">
              <wp:align>left</wp:align>
            </wp:positionH>
            <wp:positionV relativeFrom="paragraph">
              <wp:posOffset>1391521</wp:posOffset>
            </wp:positionV>
            <wp:extent cx="5443855" cy="2221865"/>
            <wp:effectExtent l="0" t="0" r="4445" b="6985"/>
            <wp:wrapTopAndBottom distT="0" distB="0"/>
            <wp:docPr id="4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8"/>
                    <a:srcRect/>
                    <a:stretch>
                      <a:fillRect/>
                    </a:stretch>
                  </pic:blipFill>
                  <pic:spPr>
                    <a:xfrm>
                      <a:off x="0" y="0"/>
                      <a:ext cx="5452095" cy="2225562"/>
                    </a:xfrm>
                    <a:prstGeom prst="rect">
                      <a:avLst/>
                    </a:prstGeom>
                    <a:ln/>
                  </pic:spPr>
                </pic:pic>
              </a:graphicData>
            </a:graphic>
            <wp14:sizeRelH relativeFrom="margin">
              <wp14:pctWidth>0</wp14:pctWidth>
            </wp14:sizeRelH>
            <wp14:sizeRelV relativeFrom="margin">
              <wp14:pctHeight>0</wp14:pctHeight>
            </wp14:sizeRelV>
          </wp:anchor>
        </w:drawing>
      </w:r>
      <w:r w:rsidR="006E73DA">
        <w:rPr>
          <w:noProof/>
          <w:lang w:eastAsia="es-CO"/>
        </w:rPr>
        <mc:AlternateContent>
          <mc:Choice Requires="wps">
            <w:drawing>
              <wp:anchor distT="0" distB="0" distL="114300" distR="114300" simplePos="0" relativeHeight="251680768" behindDoc="0" locked="0" layoutInCell="1" allowOverlap="1" wp14:anchorId="1DF3FFCD" wp14:editId="34A910BF">
                <wp:simplePos x="0" y="0"/>
                <wp:positionH relativeFrom="column">
                  <wp:posOffset>-30260</wp:posOffset>
                </wp:positionH>
                <wp:positionV relativeFrom="paragraph">
                  <wp:posOffset>1192669</wp:posOffset>
                </wp:positionV>
                <wp:extent cx="5943600" cy="188595"/>
                <wp:effectExtent l="0" t="0" r="0" b="1905"/>
                <wp:wrapTopAndBottom/>
                <wp:docPr id="8" name="Cuadro de texto 8"/>
                <wp:cNvGraphicFramePr/>
                <a:graphic xmlns:a="http://schemas.openxmlformats.org/drawingml/2006/main">
                  <a:graphicData uri="http://schemas.microsoft.com/office/word/2010/wordprocessingShape">
                    <wps:wsp>
                      <wps:cNvSpPr txBox="1"/>
                      <wps:spPr>
                        <a:xfrm>
                          <a:off x="0" y="0"/>
                          <a:ext cx="5943600" cy="188595"/>
                        </a:xfrm>
                        <a:prstGeom prst="rect">
                          <a:avLst/>
                        </a:prstGeom>
                        <a:solidFill>
                          <a:prstClr val="white"/>
                        </a:solidFill>
                        <a:ln>
                          <a:noFill/>
                        </a:ln>
                        <a:effectLst/>
                      </wps:spPr>
                      <wps:txbx>
                        <w:txbxContent>
                          <w:p w:rsidR="00837CC6" w:rsidRPr="006E73DA" w:rsidRDefault="00837CC6" w:rsidP="006E73DA">
                            <w:pPr>
                              <w:pStyle w:val="Descripcin"/>
                              <w:rPr>
                                <w:rFonts w:ascii="Times New Roman" w:eastAsia="Arial" w:hAnsi="Times New Roman" w:cs="Times New Roman"/>
                                <w:noProof/>
                                <w:sz w:val="28"/>
                              </w:rPr>
                            </w:pPr>
                            <w:bookmarkStart w:id="21" w:name="_Toc120111675"/>
                            <w:r w:rsidRPr="006E73DA">
                              <w:rPr>
                                <w:rFonts w:ascii="Times New Roman" w:hAnsi="Times New Roman" w:cs="Times New Roman"/>
                                <w:sz w:val="20"/>
                              </w:rPr>
                              <w:t xml:space="preserve">Figura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Figura \* ARABIC </w:instrText>
                            </w:r>
                            <w:r w:rsidRPr="006E73DA">
                              <w:rPr>
                                <w:rFonts w:ascii="Times New Roman" w:hAnsi="Times New Roman" w:cs="Times New Roman"/>
                                <w:sz w:val="20"/>
                              </w:rPr>
                              <w:fldChar w:fldCharType="separate"/>
                            </w:r>
                            <w:r>
                              <w:rPr>
                                <w:rFonts w:ascii="Times New Roman" w:hAnsi="Times New Roman" w:cs="Times New Roman"/>
                                <w:noProof/>
                                <w:sz w:val="20"/>
                              </w:rPr>
                              <w:t>3</w:t>
                            </w:r>
                            <w:r w:rsidRPr="006E73DA">
                              <w:rPr>
                                <w:rFonts w:ascii="Times New Roman" w:hAnsi="Times New Roman" w:cs="Times New Roman"/>
                                <w:sz w:val="20"/>
                              </w:rPr>
                              <w:fldChar w:fldCharType="end"/>
                            </w:r>
                            <w:r w:rsidRPr="006E73DA">
                              <w:rPr>
                                <w:rFonts w:ascii="Times New Roman" w:hAnsi="Times New Roman" w:cs="Times New Roman"/>
                                <w:sz w:val="20"/>
                              </w:rPr>
                              <w:t>. Principales cultivos permanentes en Aguachica, Cesar.</w:t>
                            </w:r>
                            <w:bookmarkEnd w:id="2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DF3FFCD" id="Cuadro de texto 8" o:spid="_x0000_s1028" type="#_x0000_t202" style="position:absolute;left:0;text-align:left;margin-left:-2.4pt;margin-top:93.9pt;width:468pt;height:14.8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oPUOgIAAHwEAAAOAAAAZHJzL2Uyb0RvYy54bWysVFFv2jAQfp+0/2D5fQTYqGhEqBgV0yTU&#10;VqJTn43jEEuOzzsbEvbrd3YI3bo9TXsx57vzd/m+u2Nx1zWGnRR6Dbbgk9GYM2UllNoeCv7tefNh&#10;zpkPwpbCgFUFPyvP75bv3y1al6sp1GBKhYxArM9bV/A6BJdnmZe1aoQfgVOWghVgIwJd8ZCVKFpC&#10;b0w2HY9vshawdAhSeU/e+z7Ilwm/qpQMj1XlVWCm4PRtIZ2Yzn08s+VC5AcUrtby8hniH76iEdpS&#10;0SvUvQiCHVH/AdVoieChCiMJTQZVpaVKHIjNZPyGza4WTiUuJI53V5n8/4OVD6cnZLosODXKioZa&#10;tD6KEoGVigXVBWDzKFLrfE65O0fZofsMHTV78HtyRu5dhU38JVaM4iT3+SoxITFJztntp483YwpJ&#10;ik3m89ntLMJkr68d+vBFQcOiUXCkFiZlxWnrQ586pMRiHowuN9qYeImBtUF2EtTuttZBXcB/yzI2&#10;5lqIr3rA3qPSvFyqRMI9sWiFbt8llaYD6T2UZ9ICoR8p7+RGU/Wt8OFJIM0QcaS9CI90VAbagsPF&#10;4qwG/PE3f8yn1lKUs5ZmsuD++1Gg4sx8tdT0OMCDgYOxHwx7bNZAvCe0cU4mkx5gMINZITQvtC6r&#10;WIVCwkqqVfAwmOvQbwatm1SrVUqiMXUibO3OyQg9qPzcvQh0lx7FOXmAYVpF/qZVfW6v+eoYoNKp&#10;j1HXXkXqf7zQiKdJuKxj3KFf7ynr9U9j+RMAAP//AwBQSwMEFAAGAAgAAAAhALkTzEXhAAAACgEA&#10;AA8AAABkcnMvZG93bnJldi54bWxMj81OwzAQhO9IvIO1SFxQ6yRAf0KcClp6g0NL1fM2dpOIeB3F&#10;TpO+PcsJbruzo5lvs9VoG3Exna8dKYinEQhDhdM1lQoOX9vJAoQPSBobR0bB1XhY5bc3GabaDbQz&#10;l30oBYeQT1FBFUKbSumLylj0U9ca4tvZdRYDr10pdYcDh9tGJlE0kxZr4oYKW7OuTPG9762C2abr&#10;hx2tHzaH9w/8bMvk+HY9KnV/N76+gAhmDH9m+MVndMiZ6eR60l40CiZPTB5YX8x5YMPyMU5AnBQk&#10;8fwZZJ7J/y/kPwAAAP//AwBQSwECLQAUAAYACAAAACEAtoM4kv4AAADhAQAAEwAAAAAAAAAAAAAA&#10;AAAAAAAAW0NvbnRlbnRfVHlwZXNdLnhtbFBLAQItABQABgAIAAAAIQA4/SH/1gAAAJQBAAALAAAA&#10;AAAAAAAAAAAAAC8BAABfcmVscy8ucmVsc1BLAQItABQABgAIAAAAIQAj6oPUOgIAAHwEAAAOAAAA&#10;AAAAAAAAAAAAAC4CAABkcnMvZTJvRG9jLnhtbFBLAQItABQABgAIAAAAIQC5E8xF4QAAAAoBAAAP&#10;AAAAAAAAAAAAAAAAAJQEAABkcnMvZG93bnJldi54bWxQSwUGAAAAAAQABADzAAAAogUAAAAA&#10;" stroked="f">
                <v:textbox inset="0,0,0,0">
                  <w:txbxContent>
                    <w:p w:rsidR="00837CC6" w:rsidRPr="006E73DA" w:rsidRDefault="00837CC6" w:rsidP="006E73DA">
                      <w:pPr>
                        <w:pStyle w:val="Descripcin"/>
                        <w:rPr>
                          <w:rFonts w:ascii="Times New Roman" w:eastAsia="Arial" w:hAnsi="Times New Roman" w:cs="Times New Roman"/>
                          <w:noProof/>
                          <w:sz w:val="28"/>
                        </w:rPr>
                      </w:pPr>
                      <w:bookmarkStart w:id="24" w:name="_Toc120111675"/>
                      <w:r w:rsidRPr="006E73DA">
                        <w:rPr>
                          <w:rFonts w:ascii="Times New Roman" w:hAnsi="Times New Roman" w:cs="Times New Roman"/>
                          <w:sz w:val="20"/>
                        </w:rPr>
                        <w:t xml:space="preserve">Figura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Figura \* ARABIC </w:instrText>
                      </w:r>
                      <w:r w:rsidRPr="006E73DA">
                        <w:rPr>
                          <w:rFonts w:ascii="Times New Roman" w:hAnsi="Times New Roman" w:cs="Times New Roman"/>
                          <w:sz w:val="20"/>
                        </w:rPr>
                        <w:fldChar w:fldCharType="separate"/>
                      </w:r>
                      <w:r>
                        <w:rPr>
                          <w:rFonts w:ascii="Times New Roman" w:hAnsi="Times New Roman" w:cs="Times New Roman"/>
                          <w:noProof/>
                          <w:sz w:val="20"/>
                        </w:rPr>
                        <w:t>3</w:t>
                      </w:r>
                      <w:r w:rsidRPr="006E73DA">
                        <w:rPr>
                          <w:rFonts w:ascii="Times New Roman" w:hAnsi="Times New Roman" w:cs="Times New Roman"/>
                          <w:sz w:val="20"/>
                        </w:rPr>
                        <w:fldChar w:fldCharType="end"/>
                      </w:r>
                      <w:r w:rsidRPr="006E73DA">
                        <w:rPr>
                          <w:rFonts w:ascii="Times New Roman" w:hAnsi="Times New Roman" w:cs="Times New Roman"/>
                          <w:sz w:val="20"/>
                        </w:rPr>
                        <w:t>. Principales cultivos permanentes en Aguachica, Cesar.</w:t>
                      </w:r>
                      <w:bookmarkEnd w:id="24"/>
                    </w:p>
                  </w:txbxContent>
                </v:textbox>
                <w10:wrap type="topAndBottom"/>
              </v:shape>
            </w:pict>
          </mc:Fallback>
        </mc:AlternateContent>
      </w:r>
      <w:r w:rsidR="00296A60">
        <w:rPr>
          <w:rFonts w:ascii="Times New Roman" w:eastAsia="Times New Roman" w:hAnsi="Times New Roman" w:cs="Times New Roman"/>
        </w:rPr>
        <w:t xml:space="preserve">     Para el municipio de Aguachica, Cesar la actividad de producción agrícola de yuca es la segunda actividad más representativa y con mayor rendimiento en los cultivos permanentes, con un porcentaje de 32, 34 del total de producción agrícola contante. Lo que permite comprender la importancia de los cultivos de yuca en la economía del municipio. </w:t>
      </w:r>
    </w:p>
    <w:p w:rsidR="00617474" w:rsidRDefault="00296A60">
      <w:pPr>
        <w:rPr>
          <w:rFonts w:ascii="Times New Roman" w:eastAsia="Times New Roman" w:hAnsi="Times New Roman" w:cs="Times New Roman"/>
          <w:highlight w:val="lightGray"/>
        </w:rPr>
      </w:pPr>
      <w:bookmarkStart w:id="22" w:name="_heading=h.3j2qqm3" w:colFirst="0" w:colLast="0"/>
      <w:bookmarkEnd w:id="22"/>
      <w:r>
        <w:rPr>
          <w:rFonts w:ascii="Times New Roman" w:eastAsia="Times New Roman" w:hAnsi="Times New Roman" w:cs="Times New Roman"/>
          <w:color w:val="000000"/>
          <w:sz w:val="20"/>
          <w:szCs w:val="20"/>
        </w:rPr>
        <w:t xml:space="preserve">Fuente: </w:t>
      </w:r>
      <w:r>
        <w:rPr>
          <w:rFonts w:ascii="Times New Roman" w:eastAsia="Times New Roman" w:hAnsi="Times New Roman" w:cs="Times New Roman"/>
          <w:color w:val="000000"/>
          <w:sz w:val="20"/>
          <w:szCs w:val="20"/>
          <w:highlight w:val="white"/>
        </w:rPr>
        <w:t>Evaluación Agropecuaria Municipal, Min Agricultura - 2016</w:t>
      </w:r>
      <w:r>
        <w:br w:type="page"/>
      </w:r>
    </w:p>
    <w:p w:rsidR="00617474" w:rsidRDefault="00296A60">
      <w:pPr>
        <w:pStyle w:val="Ttulo1"/>
        <w:numPr>
          <w:ilvl w:val="0"/>
          <w:numId w:val="2"/>
        </w:numPr>
        <w:spacing w:line="360" w:lineRule="auto"/>
      </w:pPr>
      <w:bookmarkStart w:id="23" w:name="_Toc120111590"/>
      <w:r>
        <w:lastRenderedPageBreak/>
        <w:t>Marco Referencial</w:t>
      </w:r>
      <w:bookmarkEnd w:id="23"/>
    </w:p>
    <w:p w:rsidR="00617474" w:rsidRDefault="006A03AA" w:rsidP="0055208F">
      <w:pPr>
        <w:pStyle w:val="Ttulo2"/>
        <w:numPr>
          <w:ilvl w:val="1"/>
          <w:numId w:val="2"/>
        </w:numPr>
        <w:spacing w:after="240" w:line="360" w:lineRule="auto"/>
      </w:pPr>
      <w:bookmarkStart w:id="24" w:name="_Toc120111591"/>
      <w:r>
        <w:rPr>
          <w:caps w:val="0"/>
        </w:rPr>
        <w:t>Antecedentes</w:t>
      </w:r>
      <w:bookmarkEnd w:id="24"/>
    </w:p>
    <w:p w:rsidR="00617474" w:rsidRDefault="00296A60" w:rsidP="0055208F">
      <w:pPr>
        <w:pStyle w:val="Ttulo3"/>
        <w:numPr>
          <w:ilvl w:val="2"/>
          <w:numId w:val="2"/>
        </w:numPr>
        <w:spacing w:before="280" w:after="240" w:afterAutospacing="0" w:line="360" w:lineRule="auto"/>
      </w:pPr>
      <w:bookmarkStart w:id="25" w:name="_Toc120111592"/>
      <w:r>
        <w:t>Antecedentes históricos.</w:t>
      </w:r>
      <w:bookmarkEnd w:id="25"/>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término de sustentabilidad, se dan a conocer mundialmente por primera vez a partir del año 1987, en la Comisión Mundial para el Medio Ambiente y el Desarrollo (Comisión de Brundtland), el cual fue redactado en un informe de la ONU, dándolo a conocer como un desarrollo, en la que se logra satisfacer las necesidades presentes, sin negarles a las futuras generaciones la capacidad de atender sus necesidades. Puesto que comienza a verse como una forma de avanzar, que se basa en la biodiversidad y el control de la actividad perjudicial para el ambiente, con el fin de preservar e incluso mejorar el medio natural.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Por lo que la sustentabilidad comienza a utilizarse como una estrategia. Debido al crecimiento considerable de la preocupación por parte de los consumidores a causa de la situación palpable del ambiente. En dicha década los especialistas en mercado, observa la tendencia a cuidar el ecosistema, por lo que pusieron en marcha la eliminación, reducción y en algunos casos, llegaron a modificar los productos y empaques que eran de material nocivo. A su vez, dan principio a la utilización de palabras en la publicidad como, “degradable”, “biodegradable”, “reciclado”, “reciclable”.</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A su vez las organizaciones que priorizan el beneficio personal, fueron desplazando sus objetivos, para tener en cuenta el impacto ambiental que genera la actividad productiva que realizan. Para así, ir acorde a las exigencias de la sociedad, que van de la mano de la contribución del desarrollo social e indudablemente la sostenibilidad ambiental. Evidentemente, los consumidores pasaron a tener en cuenta el factor ambiental al momento de tomar la decisión de compra, lo que produjo un incremento en la racionalidad económica orientada hacia la sostenibilidad.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creación de empresas sustentables pasa a ser esencial, en la innovación sostenible dirigida a mercados masivos, con la premisa de proporcionar grandes beneficios a la sociedad. Por ende, los </w:t>
      </w:r>
      <w:r>
        <w:rPr>
          <w:rFonts w:ascii="Times New Roman" w:eastAsia="Times New Roman" w:hAnsi="Times New Roman" w:cs="Times New Roman"/>
        </w:rPr>
        <w:lastRenderedPageBreak/>
        <w:t>empresarios y organizaciones que deciden realizar un avance ambiental en sus actividades principales, pueden ser llamados empresarios sostenibles, debido a su compromiso ambiental en la generación de nuevos productos, servicios, tácticas y modos de organizaciones, que principalmente reduzcan de forma tangible el impacto al ecosistema y contribuyan al mejoramiento en la calidad de vida. El emprendimiento sostenible implica un proceso cuyo fin es lograr el desarrollo sostenible, mediante el descubrimiento, evaluación y explotación de oportunidades y la creación de valor que provoca la prosperidad económica, la cohesión social y la protección del medioambiente. El emprendimiento social, ambiental y comercial coexiste (Guzman &amp; Trujillo , 2008 ).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Consecuentemente con el incremento del deseo de gran parte de la sociedad del cese definitivo de actividades productivas que perjudiquen el ambiente, se hace necesario en la actualidad el emprendimiento sustentable y amigable con el ambiente, para la conservación y regeneración ambiental, la innovación en la maquinaria con mayor eficiencia, el surgimiento de nuevos productos que cumplan con las necesidades y expectativas del consumidor a un menor costo ambiental.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Prácticamente con el desarrollo y emprendimiento sustentable se quiere contrarrestar el negocio convencional, como fuente única de dinero, sin medir las consecuencias ambientales, en la emisión de contaminantes y el poco aprovechamiento de los recursos. Lo que hace necesario complementar la economía y la ecología para adoptar ediciones que promuevan el ambiente y el desarrollo, como fuente de cambio social. Es decir, impulsar el mejoramiento de la calidad de vida de la sociedad, basado en medidas apropiadas en la conservación y preservación de los recursos naturales.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Así mismo, la creación de sustentables implica, un crecimiento económico basado en la erradicación de la pobreza y aumento de la calidad de vida, respeto al ambiente y competitividad de las empresas (Rossi, 2012). Dando lugar a los vínculos económicos, sociales y ambientales, en un marco institucional democrático y participativo, con la capacidad de hacer uso de las oportunidades para progresar, sin que el progreso implique un deterioro significativo para el otro, es decir, avanzar y permitir la continuación indefinida de la existencia humana.</w:t>
      </w:r>
    </w:p>
    <w:p w:rsidR="00617474" w:rsidRDefault="00296A60">
      <w:pPr>
        <w:pStyle w:val="Ttulo3"/>
        <w:numPr>
          <w:ilvl w:val="2"/>
          <w:numId w:val="2"/>
        </w:numPr>
        <w:spacing w:before="280" w:line="360" w:lineRule="auto"/>
      </w:pPr>
      <w:bookmarkStart w:id="26" w:name="_Toc120111593"/>
      <w:r>
        <w:lastRenderedPageBreak/>
        <w:t>Antecedentes investigativos.</w:t>
      </w:r>
      <w:bookmarkEnd w:id="26"/>
      <w:r>
        <w:t xml:space="preserve"> </w:t>
      </w:r>
    </w:p>
    <w:p w:rsidR="00617474" w:rsidRDefault="00296A60">
      <w:pPr>
        <w:pStyle w:val="Ttulo4"/>
        <w:numPr>
          <w:ilvl w:val="3"/>
          <w:numId w:val="2"/>
        </w:numPr>
        <w:spacing w:after="240"/>
        <w:rPr>
          <w:rFonts w:eastAsia="Times New Roman" w:cs="Times New Roman"/>
          <w:color w:val="000000"/>
        </w:rPr>
      </w:pPr>
      <w:bookmarkStart w:id="27" w:name="_Toc120111594"/>
      <w:r>
        <w:rPr>
          <w:rFonts w:eastAsia="Times New Roman" w:cs="Times New Roman"/>
          <w:color w:val="000000"/>
        </w:rPr>
        <w:t>Del orden internacional.</w:t>
      </w:r>
      <w:bookmarkEnd w:id="27"/>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rPr>
        <w:t xml:space="preserve">     </w:t>
      </w:r>
      <w:r>
        <w:rPr>
          <w:rFonts w:ascii="Times New Roman" w:eastAsia="Times New Roman" w:hAnsi="Times New Roman" w:cs="Times New Roman"/>
          <w:highlight w:val="white"/>
        </w:rPr>
        <w:t>Un primer trabajo corresponde al de Jessica Dominique, quien realizó el: “</w:t>
      </w:r>
      <w:r>
        <w:rPr>
          <w:rFonts w:ascii="Times New Roman" w:eastAsia="Times New Roman" w:hAnsi="Times New Roman" w:cs="Times New Roman"/>
        </w:rPr>
        <w:t>Plan de Negocios para la Creación de una Empresa Enfocada en la Producción y Comercialización de Bolsas Biodegradables a Base de Almidón de Yuca” en Quito, Ecuador.</w:t>
      </w:r>
      <w:r>
        <w:rPr>
          <w:rFonts w:ascii="Times New Roman" w:eastAsia="Times New Roman" w:hAnsi="Times New Roman" w:cs="Times New Roman"/>
          <w:highlight w:val="white"/>
        </w:rPr>
        <w:t xml:space="preserve"> Con el fin de realizar u</w:t>
      </w:r>
      <w:r>
        <w:rPr>
          <w:rFonts w:ascii="Times New Roman" w:eastAsia="Times New Roman" w:hAnsi="Times New Roman" w:cs="Times New Roman"/>
        </w:rPr>
        <w:t>n estudio situacional</w:t>
      </w:r>
      <w:r>
        <w:rPr>
          <w:rFonts w:ascii="Times New Roman" w:eastAsia="Times New Roman" w:hAnsi="Times New Roman" w:cs="Times New Roman"/>
          <w:highlight w:val="white"/>
        </w:rPr>
        <w:t>, de mercado, técnico y financiero; para tener el panorama que presentará la nueva organización. (Dominique J. , 2019)</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     La investigación se enmarca dentro de un proyecto factible. La muestra estudiada fue de ciento veinte y cinco tiendas </w:t>
      </w:r>
      <w:r>
        <w:rPr>
          <w:rFonts w:ascii="Times New Roman" w:eastAsia="Times New Roman" w:hAnsi="Times New Roman" w:cs="Times New Roman"/>
        </w:rPr>
        <w:t>por categoría de la parroquia de Cumbayá</w:t>
      </w:r>
      <w:r>
        <w:rPr>
          <w:rFonts w:ascii="Times New Roman" w:eastAsia="Times New Roman" w:hAnsi="Times New Roman" w:cs="Times New Roman"/>
          <w:highlight w:val="white"/>
        </w:rPr>
        <w:t>. El proyecto examina los modelos de negocio a través de la metodología Canva. La técnica de análisis de datos se presenta por medio de la técnica de encuesta y se diseñó un instrumento de tipo cuestionario semiestructurado. El estudio confirmó que al 89</w:t>
      </w:r>
      <w:r>
        <w:rPr>
          <w:rFonts w:ascii="Times New Roman" w:eastAsia="Times New Roman" w:hAnsi="Times New Roman" w:cs="Times New Roman"/>
        </w:rPr>
        <w:t>% de las empresas  les gustaría que exista una organización que comercializa fundas biodegradables.</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     Este trabajo se relaciona con la investigación en curso, debido a que propone la creación de una empresa que produzca y comercialice bolsas biodegradables a base de almidón de yuca, a través de estudios, planteamientos de estrategias y una descripción detallada de la futura organización. Y así mismo, se concibe como una alternativa amigable con el ambiente y que satisface las necesidades de los consumidores. </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rPr>
        <w:t xml:space="preserve">     </w:t>
      </w:r>
      <w:r>
        <w:rPr>
          <w:rFonts w:ascii="Times New Roman" w:eastAsia="Times New Roman" w:hAnsi="Times New Roman" w:cs="Times New Roman"/>
          <w:highlight w:val="white"/>
        </w:rPr>
        <w:t>Un segundo trabajo corresponde al de Claudia Camarena, Edith Policarpo, Jannet Cosme y Pedro Alarcon, quienes realizaron el trabajo de investigación de: “</w:t>
      </w:r>
      <w:r>
        <w:rPr>
          <w:rFonts w:ascii="Times New Roman" w:eastAsia="Times New Roman" w:hAnsi="Times New Roman" w:cs="Times New Roman"/>
        </w:rPr>
        <w:t>Elaboración de Bolsas Plásticas Biodegradables a Base del Almidón de la Yuca” en Lima, Perú.</w:t>
      </w:r>
      <w:r>
        <w:rPr>
          <w:rFonts w:ascii="Times New Roman" w:eastAsia="Times New Roman" w:hAnsi="Times New Roman" w:cs="Times New Roman"/>
          <w:highlight w:val="white"/>
        </w:rPr>
        <w:t xml:space="preserve"> El cual se basa en un análisis del entorno, un plan estratégico y estudio de mercado, legal, organizacional, teórico, económico y financiero. Con el fin de </w:t>
      </w:r>
      <w:r>
        <w:rPr>
          <w:rFonts w:ascii="Times New Roman" w:eastAsia="Times New Roman" w:hAnsi="Times New Roman" w:cs="Times New Roman"/>
        </w:rPr>
        <w:t xml:space="preserve">producir y utilizar productos que no generan mucha contaminación como las bolsas biodegradables, ya que dichas bolsas se degradan en corto tiempo. (Camarena Reyes, </w:t>
      </w:r>
      <w:r w:rsidRPr="00F37DB9">
        <w:rPr>
          <w:rFonts w:ascii="Times New Roman" w:eastAsia="Times New Roman" w:hAnsi="Times New Roman" w:cs="Times New Roman"/>
        </w:rPr>
        <w:t>Policarpo Sixto, Cosme Ramos, y Alarcón Porras, 2018)</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     La investigación se enmarcó dentro de un proyecto viable y rentable. La muestra estudiada fue de 385 </w:t>
      </w:r>
      <w:r>
        <w:rPr>
          <w:rFonts w:ascii="Times New Roman" w:eastAsia="Times New Roman" w:hAnsi="Times New Roman" w:cs="Times New Roman"/>
        </w:rPr>
        <w:t xml:space="preserve">por categoría de empresas, divididos en la zona norte, central y este de Lima. Al igual que </w:t>
      </w:r>
      <w:r>
        <w:rPr>
          <w:rFonts w:ascii="Times New Roman" w:eastAsia="Times New Roman" w:hAnsi="Times New Roman" w:cs="Times New Roman"/>
        </w:rPr>
        <w:lastRenderedPageBreak/>
        <w:t xml:space="preserve">el primer trabajo tomado como referente, también utiliza la metodología de Canva. Para la recolección de información se utiliza la técnica cualitativa de entrevista y cuantitativa de encuesta, la cual contaba con 17 preguntas, dividida en 3 secciones. </w:t>
      </w:r>
      <w:r>
        <w:rPr>
          <w:rFonts w:ascii="Times New Roman" w:eastAsia="Times New Roman" w:hAnsi="Times New Roman" w:cs="Times New Roman"/>
          <w:highlight w:val="white"/>
        </w:rPr>
        <w:t xml:space="preserve">El estudio dio como resultado la aceptación de las empresas en comprar bolsas biodegradables y  corroboran su disposición a </w:t>
      </w:r>
      <w:r>
        <w:rPr>
          <w:rFonts w:ascii="Times New Roman" w:eastAsia="Times New Roman" w:hAnsi="Times New Roman" w:cs="Times New Roman"/>
        </w:rPr>
        <w:t>pagar un costo adicional razonable.</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highlight w:val="white"/>
        </w:rPr>
        <w:t xml:space="preserve">     Esta investigación funciona como referente al trabajo en curso, puesto que realiza en gran parte estudios, análisis y planteamientos acorde a los que se pretenden realizar,  así mismo presenta como propuesta de valor el uso de </w:t>
      </w:r>
      <w:r>
        <w:rPr>
          <w:rFonts w:ascii="Times New Roman" w:eastAsia="Times New Roman" w:hAnsi="Times New Roman" w:cs="Times New Roman"/>
        </w:rPr>
        <w:t>un producto natural renovable como lo es el</w:t>
      </w:r>
      <w:r>
        <w:rPr>
          <w:rFonts w:ascii="Times New Roman" w:eastAsia="Times New Roman" w:hAnsi="Times New Roman" w:cs="Times New Roman"/>
          <w:highlight w:val="white"/>
        </w:rPr>
        <w:t xml:space="preserve"> </w:t>
      </w:r>
      <w:r>
        <w:rPr>
          <w:rFonts w:ascii="Times New Roman" w:eastAsia="Times New Roman" w:hAnsi="Times New Roman" w:cs="Times New Roman"/>
        </w:rPr>
        <w:t>almidón de la yuca para la fabricación de las bolsas, otorgando un tiempo de degradación relativamente corto, para crear conciencia en cuidado del medio ambiente y lograr la reducción de residuos para mitigar cambio climático.</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rPr>
        <w:t xml:space="preserve">     </w:t>
      </w:r>
      <w:r>
        <w:rPr>
          <w:rFonts w:ascii="Times New Roman" w:eastAsia="Times New Roman" w:hAnsi="Times New Roman" w:cs="Times New Roman"/>
          <w:highlight w:val="white"/>
        </w:rPr>
        <w:t>Un tercer trabajo de orden internacional corresponde al de Kelly de la A González, quien realizó: “</w:t>
      </w:r>
      <w:r>
        <w:rPr>
          <w:rFonts w:ascii="Times New Roman" w:eastAsia="Times New Roman" w:hAnsi="Times New Roman" w:cs="Times New Roman"/>
        </w:rPr>
        <w:t xml:space="preserve">Plan de Negocios para la Creación de un Taller de Confecciones de Bolsos Ecológicos en el Cantón Playas”, en la ciudad de Guayaquil, Ecuador. </w:t>
      </w:r>
      <w:r>
        <w:rPr>
          <w:rFonts w:ascii="Times New Roman" w:eastAsia="Times New Roman" w:hAnsi="Times New Roman" w:cs="Times New Roman"/>
          <w:highlight w:val="white"/>
        </w:rPr>
        <w:t>Tiene por objetivos la realización de un estudio de mercado, el diseño de un plan estratégico y la elaboración de un estudio financiero. Con la finalidad de impulsar productos amigables con el ambiente, y de esta manera contrarrestar los efectos nocivos del plástico. (De La A González , 2015)</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     La investigación arrojó como resultado la viabilidad del proyecto. Para la obtención de los datos primarios se llevó a cabo una encuesta con preguntas cerradas, realizada a una muestra de 376 personas entre los 20 y 69 años. Con lo que se comprobó que el 100% de la población le dan una aceptación al producto. Lo que a su vez se traduce en disposición de las personas en colaborar con la disminución del impacto ambiental, ocasionado por el uso indebido del plástico, mediante la introducción al mercado de un producto innovador en el mercado. </w:t>
      </w:r>
    </w:p>
    <w:p w:rsidR="00617474" w:rsidRDefault="00296A60">
      <w:pPr>
        <w:spacing w:after="240" w:line="360" w:lineRule="auto"/>
        <w:rPr>
          <w:rFonts w:ascii="Times New Roman" w:eastAsia="Times New Roman" w:hAnsi="Times New Roman" w:cs="Times New Roman"/>
        </w:rPr>
      </w:pPr>
      <w:r>
        <w:rPr>
          <w:rFonts w:ascii="Times New Roman" w:eastAsia="Times New Roman" w:hAnsi="Times New Roman" w:cs="Times New Roman"/>
          <w:highlight w:val="white"/>
        </w:rPr>
        <w:t xml:space="preserve">     Esta investigación se relaciona con el trabajo en curso, a causa de que las dos se basan en el diseño de empresas productoras de bolsas biodegradables, aportando positivamente a la preservación del ambiente y respondiendo la necesidad inminente de la sociedad en tener alternativas para este tipo de productos que proporcionen la misma calidad que las bolsas plásticas </w:t>
      </w:r>
      <w:r>
        <w:rPr>
          <w:rFonts w:ascii="Times New Roman" w:eastAsia="Times New Roman" w:hAnsi="Times New Roman" w:cs="Times New Roman"/>
          <w:highlight w:val="white"/>
        </w:rPr>
        <w:lastRenderedPageBreak/>
        <w:t>habituales.  Así mismo fomentar fuentes de empleos de forma directa e indirecta, siendo una contribución a la reactivación económica de la localidad.</w:t>
      </w:r>
    </w:p>
    <w:p w:rsidR="00617474" w:rsidRDefault="00296A60">
      <w:pPr>
        <w:pStyle w:val="Ttulo4"/>
        <w:numPr>
          <w:ilvl w:val="3"/>
          <w:numId w:val="2"/>
        </w:numPr>
        <w:spacing w:after="240"/>
        <w:rPr>
          <w:rFonts w:eastAsia="Times New Roman" w:cs="Times New Roman"/>
          <w:color w:val="000000"/>
        </w:rPr>
      </w:pPr>
      <w:bookmarkStart w:id="28" w:name="_Toc120111595"/>
      <w:r>
        <w:rPr>
          <w:rFonts w:eastAsia="Times New Roman" w:cs="Times New Roman"/>
          <w:color w:val="000000"/>
        </w:rPr>
        <w:t>Del orden nacional.</w:t>
      </w:r>
      <w:bookmarkEnd w:id="28"/>
      <w:r>
        <w:rPr>
          <w:rFonts w:eastAsia="Times New Roman" w:cs="Times New Roman"/>
          <w:color w:val="000000"/>
        </w:rPr>
        <w:t xml:space="preserve"> </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     Un primer trabajo de orden nacional tomado como referencia es de Claudia Londoño y Diego Sarmiento, autores del: “</w:t>
      </w:r>
      <w:r>
        <w:rPr>
          <w:rFonts w:ascii="Times New Roman" w:eastAsia="Times New Roman" w:hAnsi="Times New Roman" w:cs="Times New Roman"/>
        </w:rPr>
        <w:t>Estudio De Viabilidad Para La Creación De Una Empresa Dedicada A La Elaboración Y Distribución De Bolsas Biodegradables A Base De Almidón De Maíz En La Ciudad De Pereira”. Con los objetivos de realizar un estudio de mercado, técnico, organizacional, legal y financiero. Buscando de esta forma combatir la problemática actual que se está viviendo en el comercio de Colombia. (Londoño Restrepo y Sarmiento Betancurt, 2018)</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     La investigación se cataloga como un proyecto con viabilidad y a</w:t>
      </w:r>
      <w:r>
        <w:rPr>
          <w:rFonts w:ascii="Times New Roman" w:eastAsia="Times New Roman" w:hAnsi="Times New Roman" w:cs="Times New Roman"/>
        </w:rPr>
        <w:t>ceptación en el mercado objetivo</w:t>
      </w:r>
      <w:r>
        <w:rPr>
          <w:rFonts w:ascii="Times New Roman" w:eastAsia="Times New Roman" w:hAnsi="Times New Roman" w:cs="Times New Roman"/>
          <w:highlight w:val="white"/>
        </w:rPr>
        <w:t xml:space="preserve">. Para la realización de los estudios se tomó como muestra a 72 empresas. La recolección de datos se hizo a través del método inductivo con una encuesta bien estructurada, para obtener mediante ella información fundamental de las necesidades usos y requerimientos de los prospectos de clientes, igualmente conocer los índices de la oferta y la demanda. Con lo cual se ratificó que </w:t>
      </w:r>
      <w:r>
        <w:rPr>
          <w:rFonts w:ascii="Times New Roman" w:eastAsia="Times New Roman" w:hAnsi="Times New Roman" w:cs="Times New Roman"/>
        </w:rPr>
        <w:t xml:space="preserve">94% del total de la población encuestada está interesada en la adquisición del producto a base de almidón de maíz.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highlight w:val="white"/>
        </w:rPr>
        <w:t xml:space="preserve">     Este trabajo se relaciona con la investigación en curso, porque propone la </w:t>
      </w:r>
      <w:r>
        <w:rPr>
          <w:rFonts w:ascii="Times New Roman" w:eastAsia="Times New Roman" w:hAnsi="Times New Roman" w:cs="Times New Roman"/>
        </w:rPr>
        <w:t>creación de una empresa dedicada a la fabricación y comercialización de bolsas biodegradables a base de almidón de maíz</w:t>
      </w:r>
      <w:r>
        <w:rPr>
          <w:rFonts w:ascii="Times New Roman" w:eastAsia="Times New Roman" w:hAnsi="Times New Roman" w:cs="Times New Roman"/>
          <w:highlight w:val="white"/>
        </w:rPr>
        <w:t xml:space="preserve">, y a su vez concibe como un proyecto </w:t>
      </w:r>
      <w:r>
        <w:rPr>
          <w:rFonts w:ascii="Times New Roman" w:eastAsia="Times New Roman" w:hAnsi="Times New Roman" w:cs="Times New Roman"/>
        </w:rPr>
        <w:t>novedoso, con un impacto positivo en el ambiente, puesto que busca la preservación de las fuentes hídricas y garantiza la descomposición del material de una forma más benéfica para el ecosistema, brindando por ende una solución para los establecimientos comerciales al poder presentar un producto que se idóneo y acorde a las necesidades de uso y menor costo.</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     Un segundo trabajo referente corresponde al de Yenny Umba, quien realizó: “</w:t>
      </w:r>
      <w:r>
        <w:rPr>
          <w:rFonts w:ascii="Times New Roman" w:eastAsia="Times New Roman" w:hAnsi="Times New Roman" w:cs="Times New Roman"/>
        </w:rPr>
        <w:t xml:space="preserve">Desarrollo de un Plan de Negocio para la Fabricación de Bolsas Biodegradables Creadas con Residuo de Almidón de Cáscara de Naranja” en el distrito capital, Bogotá. Dicho trabajo tiene el fin de realizar un estudio de mercado y financiero y  diseñar un modelo organizacional. Contribuyendo </w:t>
      </w:r>
      <w:r>
        <w:rPr>
          <w:rFonts w:ascii="Times New Roman" w:eastAsia="Times New Roman" w:hAnsi="Times New Roman" w:cs="Times New Roman"/>
        </w:rPr>
        <w:lastRenderedPageBreak/>
        <w:t xml:space="preserve">significativamente al ambiente y  generando un cambio en el comportamiento respecto al uso del plástico en las personas de la ciudad de Bogotá. </w:t>
      </w:r>
      <w:r>
        <w:rPr>
          <w:rFonts w:ascii="Times New Roman" w:eastAsia="Times New Roman" w:hAnsi="Times New Roman" w:cs="Times New Roman"/>
          <w:highlight w:val="white"/>
        </w:rPr>
        <w:t>(Umba Gonzalez, 2020)</w:t>
      </w:r>
    </w:p>
    <w:p w:rsidR="00617474" w:rsidRDefault="00296A60">
      <w:pPr>
        <w:spacing w:line="360" w:lineRule="auto"/>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     La investigación se enmarca dentro de un proyecto aceptable. Para el desarrollo del plan de negocios fue estudiada la muestra de 196 personas. Implementando un enfoque mixto con la integración de métodos cualitativos y cuantitativos como lo son las investigaciones y las encuestas detalladamente estructuradas. Con la información recolectada se aseguró que el 79,4% de la población están dispuestos a reemplazar el producto que utilizan actualmente, por uno que es biodegradable.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highlight w:val="white"/>
        </w:rPr>
        <w:t xml:space="preserve">     Esta investigación se relaciona con la actual, puesto que ambas buscan la conformación de una empresa en pro del cuidado ambiental, ofreciendo al mercado innovación en los productos convencionales, tomando material orgánico como lo son los </w:t>
      </w:r>
      <w:r>
        <w:rPr>
          <w:rFonts w:ascii="Times New Roman" w:eastAsia="Times New Roman" w:hAnsi="Times New Roman" w:cs="Times New Roman"/>
        </w:rPr>
        <w:t xml:space="preserve">residuos orgánicos generados por el almidón de las frutas. Pese a que hoy en día ya existen diversas empresas que elaboran ciertos productos biodegradables con base en algunas plantas, estos dos proyectos se correlacionan en la búsqueda de conseguir la implementación de nuevas tecnologías y tendencias en las poblaciones pequeñas.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highlight w:val="white"/>
        </w:rPr>
        <w:t>Un tercer trabajo de orden nacional corresponde al de Paula Martínez y Carlos Ballesteros, autores de: “</w:t>
      </w:r>
      <w:r>
        <w:rPr>
          <w:rFonts w:ascii="Times New Roman" w:eastAsia="Times New Roman" w:hAnsi="Times New Roman" w:cs="Times New Roman"/>
        </w:rPr>
        <w:t>Plan de Negocios para el Diseño, Fabricación y Comercialización de Bolsas Ecológicas” en San José de Cúcuta. Los objetivos del trabajo fueron la definición de las características que deben tener las bolsas ecológicas, la realización de un estudio de mercado, técnico y financiero para determinar la viabilidad del negocio. Con el fin de brindar un producto con una correcta relación costo – beneficio en el mercado, y así garantizar que la actividad sea viable y sostenible en el tiempo y con el ambiente. (Martínez Niño y Ballesteros Ramos, 2019)</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highlight w:val="white"/>
        </w:rPr>
        <w:t xml:space="preserve">     La investigación se enmarca dentro de un proyecto viable. Para la realización del trabajo se realizó una </w:t>
      </w:r>
      <w:r>
        <w:rPr>
          <w:rFonts w:ascii="Times New Roman" w:eastAsia="Times New Roman" w:hAnsi="Times New Roman" w:cs="Times New Roman"/>
        </w:rPr>
        <w:t xml:space="preserve">investigación descriptiva, para caracterizar hechos, fenómenos, individuos o grupo, y de esta forma establecer la estructura del negocio. Así mismo también se utilizó el enfoque cuantitativo de tipo encuesta, para la recolección dicha recolección de información se tuvo en cuenta una muestra de 82 empresas. Lo que arrojó un resultado positivo, porque los prospectos de </w:t>
      </w:r>
      <w:r>
        <w:rPr>
          <w:rFonts w:ascii="Times New Roman" w:eastAsia="Times New Roman" w:hAnsi="Times New Roman" w:cs="Times New Roman"/>
        </w:rPr>
        <w:lastRenderedPageBreak/>
        <w:t xml:space="preserve">clientes tienen la disposición de adquirir bolsas ecológicas puesto que estas darían un valor agregado a sus organizaciones.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highlight w:val="white"/>
        </w:rPr>
        <w:t xml:space="preserve">     Esta investigación funciona como referente al trabajo en curso, puesto que enmarca como una solución a la problemática causada por uso desproporcionado de bolsas plásticas, por lo que ambos proyectos tienen el objetivo principal de contribuir de forma directa al ambiente mediante la promoción de iniciativas empresariales que estén orientadas a la elaboración y comercialización de bolsas ecológicas.  De igual modo ofrecen la posibilidad de generar, gestionar y transmitir conocimiento, responsabilidad y conciencia hacia la preservación del ecosistema.</w:t>
      </w:r>
    </w:p>
    <w:p w:rsidR="00617474" w:rsidRDefault="00296A60" w:rsidP="006A03AA">
      <w:pPr>
        <w:pStyle w:val="Ttulo4"/>
        <w:numPr>
          <w:ilvl w:val="3"/>
          <w:numId w:val="2"/>
        </w:numPr>
        <w:rPr>
          <w:rFonts w:eastAsia="Times New Roman" w:cs="Times New Roman"/>
          <w:color w:val="000000"/>
        </w:rPr>
      </w:pPr>
      <w:bookmarkStart w:id="29" w:name="_Toc120111596"/>
      <w:r>
        <w:rPr>
          <w:rFonts w:eastAsia="Times New Roman" w:cs="Times New Roman"/>
          <w:color w:val="000000"/>
        </w:rPr>
        <w:t>Del orden regional o local.</w:t>
      </w:r>
      <w:bookmarkEnd w:id="29"/>
    </w:p>
    <w:p w:rsidR="006A03AA" w:rsidRPr="006A03AA" w:rsidRDefault="006A03AA" w:rsidP="006A03AA"/>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trabajo tomado como referente en orden regional es de Víctor Solano y Zully Tarazona, quienes realizaron el trabajo de grado denominado: “Creación De Una Empresa De Lavado Automotriz Ecológico En La Ciudad De Valledupar”. El cual presenta los objetivos de la elaboración de un estudio de mercado, un estudio técnico, un estudio organizacional, social, ambiental y legal, y un estudio financiero. Con el fin de ofrecer un servicio de calidad, que al mismo tiempo contribuye al ambiente. (Solano Hinojosa y Tarazona Romero, 2018)</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investigación maneja una metodología de investigación tipo exploratoria, llevada a cabo mediante encuestas, entrevistas y observaciones directas, para lo que se tuvo en cuenta una muestra de 370 personas que poseen vehículos. Con lo que se llevó a la conclusión que el negocio de lavado de vehículos automotores con equipos móviles ecológicos en la ciudad de Valledupar, es factible, lo que abre la puerta a la prestación de dicho servicio que protege el ambiente, con el ahorro enorme de agua.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highlight w:val="white"/>
        </w:rPr>
        <w:t xml:space="preserve">    La investigación funciona como referente con el trabajo en curso, debido a la creación de empresas sustentables, sostenibles y amigables con el ecosistema. De igual manera se correlacionan por la innovación en </w:t>
      </w:r>
      <w:r>
        <w:rPr>
          <w:rFonts w:ascii="Times New Roman" w:eastAsia="Times New Roman" w:hAnsi="Times New Roman" w:cs="Times New Roman"/>
        </w:rPr>
        <w:t>la satisfacción de las necesidades de la sociedad, el desarrollo de prácticas éticas,</w:t>
      </w:r>
      <w:r>
        <w:rPr>
          <w:rFonts w:ascii="Times New Roman" w:eastAsia="Times New Roman" w:hAnsi="Times New Roman" w:cs="Times New Roman"/>
          <w:highlight w:val="white"/>
        </w:rPr>
        <w:t xml:space="preserve"> la capacidad </w:t>
      </w:r>
      <w:r>
        <w:rPr>
          <w:rFonts w:ascii="Times New Roman" w:eastAsia="Times New Roman" w:hAnsi="Times New Roman" w:cs="Times New Roman"/>
        </w:rPr>
        <w:t xml:space="preserve">generar empleo y la creación de conciencia ecológica de la </w:t>
      </w:r>
      <w:r>
        <w:rPr>
          <w:rFonts w:ascii="Times New Roman" w:eastAsia="Times New Roman" w:hAnsi="Times New Roman" w:cs="Times New Roman"/>
        </w:rPr>
        <w:lastRenderedPageBreak/>
        <w:t>población y generando un nuevo patrón cultural con respecto al  manejo adecuado de recursos naturales.</w:t>
      </w:r>
    </w:p>
    <w:p w:rsidR="00617474" w:rsidRDefault="006A03AA">
      <w:pPr>
        <w:pStyle w:val="Ttulo2"/>
        <w:numPr>
          <w:ilvl w:val="1"/>
          <w:numId w:val="2"/>
        </w:numPr>
        <w:spacing w:line="360" w:lineRule="auto"/>
      </w:pPr>
      <w:bookmarkStart w:id="30" w:name="_Toc120111597"/>
      <w:r>
        <w:rPr>
          <w:caps w:val="0"/>
        </w:rPr>
        <w:t>Marco teórico</w:t>
      </w:r>
      <w:bookmarkEnd w:id="30"/>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presente proyecto hará uso de distintas teorías que fortalezcan no solo la idea que se va a desarrollar, sino además que permitan sustentar, direccionar y evaluar cada una de las acciones que se realicen en la empresa, teniendo en cuenta además el concepto de desarrollo sostenible. En los últimos años se ha estudiado desde muchos aspectos la economía empresarial sostenible, es por eso que el presente proyecto se sustentará en tres teorías que se consideran básicos para desarrollo del trabajo, el Triple </w:t>
      </w:r>
      <w:r>
        <w:rPr>
          <w:rFonts w:ascii="Times New Roman" w:eastAsia="Times New Roman" w:hAnsi="Times New Roman" w:cs="Times New Roman"/>
          <w:i/>
        </w:rPr>
        <w:t>Bottom Line</w:t>
      </w:r>
      <w:r>
        <w:rPr>
          <w:rFonts w:ascii="Times New Roman" w:eastAsia="Times New Roman" w:hAnsi="Times New Roman" w:cs="Times New Roman"/>
        </w:rPr>
        <w:t xml:space="preserve"> enunciado por Elkington, la Teoría de los Grupos de Interés y la rueda del cambio de </w:t>
      </w:r>
      <w:r>
        <w:rPr>
          <w:rFonts w:ascii="Times New Roman" w:eastAsia="Times New Roman" w:hAnsi="Times New Roman" w:cs="Times New Roman"/>
          <w:i/>
        </w:rPr>
        <w:t>Bob Doppelt</w:t>
      </w:r>
      <w:r>
        <w:rPr>
          <w:rFonts w:ascii="Times New Roman" w:eastAsia="Times New Roman" w:hAnsi="Times New Roman" w:cs="Times New Roman"/>
        </w:rPr>
        <w:t>.</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Con base en lo anterior, se propone la teoría de </w:t>
      </w:r>
      <w:r>
        <w:rPr>
          <w:rFonts w:ascii="Times New Roman" w:eastAsia="Times New Roman" w:hAnsi="Times New Roman" w:cs="Times New Roman"/>
          <w:i/>
        </w:rPr>
        <w:t>The triple bottom</w:t>
      </w:r>
      <w:r>
        <w:rPr>
          <w:rFonts w:ascii="Times New Roman" w:eastAsia="Times New Roman" w:hAnsi="Times New Roman" w:cs="Times New Roman"/>
        </w:rPr>
        <w:t xml:space="preserve"> line en español la triple línea de resultados, esta teoría fue propuesta por el consultor británico John Elkington en el año de 1994, este autor postula que las empresas deben tener en cuenta 3 líneas con el fin de crear una economía sostenible. Una es la tradicional, el beneficio de la empresa. La segunda es la contabilidad de las personas que ha de medir de alguna forma si la compañía es socialmente responsable en sus operaciones. La tercera y última es la contabilidad del planeta, consiste en medir la responsabilidad medioambiental. Es por esto que las empresas deben crear un valor económico, social y ecológico y deben responder a cada una de estas líneas, permitiendo así que su economía o empresa se convierta en una empresa sostenible.</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De igual modo, esta teoría invita a las empresas a evaluar constantemente sus consecuencias en el entorno, partiendo de sus tres ejes principales, economía, sociedad y ecosistema, el resultado de esta medición permitirá decir si una empresa es socialmente sostenible y responsable con su entorno. Teniendo en cuenta esta teoría, se busca que la idea que se desarrolla en el presente proyecto sea sostenible, pero no solo desde los aspectos económicos sino también desde los aspectos ambientales, el cual es uno de los ejes fundamentales de la investigación y el entorno social del municipio.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 xml:space="preserve">     Por otro lado, encontramos la teoría de los Grupos de Interés (</w:t>
      </w:r>
      <w:r>
        <w:rPr>
          <w:rFonts w:ascii="Times New Roman" w:eastAsia="Times New Roman" w:hAnsi="Times New Roman" w:cs="Times New Roman"/>
          <w:i/>
        </w:rPr>
        <w:t>Stakeholders</w:t>
      </w:r>
      <w:r>
        <w:rPr>
          <w:rFonts w:ascii="Times New Roman" w:eastAsia="Times New Roman" w:hAnsi="Times New Roman" w:cs="Times New Roman"/>
        </w:rPr>
        <w:t xml:space="preserve">), esta teoría propone que la sostenibilidad de una empresa, a largo plazo, va ligada estrictamente a sus relaciones con sus grupos de interés (Freeman, 1984). Este mismo autor determina que los grupos de interés de una empresa son cualquier grupo o individuo que afecte o se vea afectado por los objetivos de la empresa; asimismo, Post, Preston y Sachs (2002), postulan que para ellos los grupos de interés de una empresa son los individuos y colectivos que contribuyen a una empresa ya sea de manera voluntaria o involuntaria, permitiendo así que se desarrolle las ganancias y beneficios de esta, garantizando el cumplimiento de objetivos.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Esta teoría permite, orientar a la empresa como una organización preocupada por las personas que la rodean, en donde no solo hay una cabeza, sino que por el contrario cada grupo que interviene en esta es un pilar fundamental para el buen desarrollo de la misma, garantizando además que esta sea sostenible; cabe destacar que esta teoría permite generar estrategias y políticas empresariales que respondan a las necesidad y características del entorno social y ambiental que las rodea, ayudando así a que la empresa pueda permanecer; objetivo que se quiere con la presente propuesta.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Por último, se toma la teoría de la rueda del cambio de Bob Doppelt, esta teoría postula que la sostenibilidad llega a las empresas cuando esta necesita procesos que la beneficien económicamente, socialmente y ecológicamente. esta teoría busca que las empresas serán capaces de evaluarse constantemente y de cambiar sus métodos y enfoques con el fin de responder a las necesidades sociales que los rodena, además de que la empresa tenga la capacidad de transformar sus productos en productos seguros, saludables y regenerativos, acciones que permitirían que la empresa sea sostenible a largo plazo.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Partiendo de esto Doppelt postula 7 principios que debe cumplir toda organización que quiera triunfar a la hora de incorporar la sostenibilidad en sus estrategias,</w:t>
      </w:r>
      <w:r>
        <w:t xml:space="preserve"> </w:t>
      </w:r>
      <w:r>
        <w:rPr>
          <w:rFonts w:ascii="Times New Roman" w:eastAsia="Times New Roman" w:hAnsi="Times New Roman" w:cs="Times New Roman"/>
        </w:rPr>
        <w:t>estos 7 principios implican una relación constante entre ellos, es necesario ocupar cualquiera de estos en el caso que la empresa así lo necesite, y cada uno de estos permite a su vez preparar a las empresas para el siguiente paso, permitiendo así que la sostenibilidad de una empresa sea constante y a largo plazo; estos principios son:</w:t>
      </w:r>
    </w:p>
    <w:bookmarkStart w:id="31" w:name="_heading=h.2bn6wsx" w:colFirst="0" w:colLast="0"/>
    <w:bookmarkEnd w:id="31"/>
    <w:p w:rsidR="00617474" w:rsidRDefault="006E73DA">
      <w:pPr>
        <w:keepNext/>
        <w:pBdr>
          <w:top w:val="nil"/>
          <w:left w:val="nil"/>
          <w:bottom w:val="nil"/>
          <w:right w:val="nil"/>
          <w:between w:val="nil"/>
        </w:pBdr>
        <w:spacing w:after="0" w:line="360" w:lineRule="auto"/>
        <w:jc w:val="left"/>
        <w:rPr>
          <w:rFonts w:ascii="Times New Roman" w:eastAsia="Times New Roman" w:hAnsi="Times New Roman" w:cs="Times New Roman"/>
          <w:color w:val="000000"/>
          <w:sz w:val="20"/>
          <w:szCs w:val="20"/>
        </w:rPr>
      </w:pPr>
      <w:r>
        <w:rPr>
          <w:noProof/>
          <w:lang w:eastAsia="es-CO"/>
        </w:rPr>
        <w:lastRenderedPageBreak/>
        <mc:AlternateContent>
          <mc:Choice Requires="wps">
            <w:drawing>
              <wp:anchor distT="0" distB="0" distL="114300" distR="114300" simplePos="0" relativeHeight="251682816" behindDoc="0" locked="0" layoutInCell="1" allowOverlap="1" wp14:anchorId="4962BA11" wp14:editId="6B88F012">
                <wp:simplePos x="0" y="0"/>
                <wp:positionH relativeFrom="column">
                  <wp:posOffset>118745</wp:posOffset>
                </wp:positionH>
                <wp:positionV relativeFrom="paragraph">
                  <wp:posOffset>0</wp:posOffset>
                </wp:positionV>
                <wp:extent cx="3227705" cy="188595"/>
                <wp:effectExtent l="0" t="0" r="0" b="1905"/>
                <wp:wrapTopAndBottom/>
                <wp:docPr id="12" name="Cuadro de texto 12"/>
                <wp:cNvGraphicFramePr/>
                <a:graphic xmlns:a="http://schemas.openxmlformats.org/drawingml/2006/main">
                  <a:graphicData uri="http://schemas.microsoft.com/office/word/2010/wordprocessingShape">
                    <wps:wsp>
                      <wps:cNvSpPr txBox="1"/>
                      <wps:spPr>
                        <a:xfrm>
                          <a:off x="0" y="0"/>
                          <a:ext cx="3227705" cy="188595"/>
                        </a:xfrm>
                        <a:prstGeom prst="rect">
                          <a:avLst/>
                        </a:prstGeom>
                        <a:solidFill>
                          <a:prstClr val="white"/>
                        </a:solidFill>
                        <a:ln>
                          <a:noFill/>
                        </a:ln>
                        <a:effectLst/>
                      </wps:spPr>
                      <wps:txbx>
                        <w:txbxContent>
                          <w:p w:rsidR="00837CC6" w:rsidRPr="006E73DA" w:rsidRDefault="00837CC6" w:rsidP="006E73DA">
                            <w:pPr>
                              <w:pStyle w:val="Descripcin"/>
                              <w:rPr>
                                <w:rFonts w:ascii="Times New Roman" w:eastAsia="Times New Roman" w:hAnsi="Times New Roman" w:cs="Times New Roman"/>
                                <w:color w:val="000000"/>
                                <w:sz w:val="22"/>
                                <w:szCs w:val="20"/>
                              </w:rPr>
                            </w:pPr>
                            <w:bookmarkStart w:id="32" w:name="_Toc120111676"/>
                            <w:r w:rsidRPr="006E73DA">
                              <w:rPr>
                                <w:rFonts w:ascii="Times New Roman" w:hAnsi="Times New Roman" w:cs="Times New Roman"/>
                                <w:sz w:val="20"/>
                              </w:rPr>
                              <w:t xml:space="preserve">Figura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Figura \* ARABIC </w:instrText>
                            </w:r>
                            <w:r w:rsidRPr="006E73DA">
                              <w:rPr>
                                <w:rFonts w:ascii="Times New Roman" w:hAnsi="Times New Roman" w:cs="Times New Roman"/>
                                <w:sz w:val="20"/>
                              </w:rPr>
                              <w:fldChar w:fldCharType="separate"/>
                            </w:r>
                            <w:r>
                              <w:rPr>
                                <w:rFonts w:ascii="Times New Roman" w:hAnsi="Times New Roman" w:cs="Times New Roman"/>
                                <w:noProof/>
                                <w:sz w:val="20"/>
                              </w:rPr>
                              <w:t>4</w:t>
                            </w:r>
                            <w:r w:rsidRPr="006E73DA">
                              <w:rPr>
                                <w:rFonts w:ascii="Times New Roman" w:hAnsi="Times New Roman" w:cs="Times New Roman"/>
                                <w:sz w:val="20"/>
                              </w:rPr>
                              <w:fldChar w:fldCharType="end"/>
                            </w:r>
                            <w:r w:rsidRPr="006E73DA">
                              <w:rPr>
                                <w:rFonts w:ascii="Times New Roman" w:hAnsi="Times New Roman" w:cs="Times New Roman"/>
                                <w:sz w:val="20"/>
                              </w:rPr>
                              <w:t>. 7 Principios de Sostenibilidad</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962BA11" id="Cuadro de texto 12" o:spid="_x0000_s1029" type="#_x0000_t202" style="position:absolute;margin-left:9.35pt;margin-top:0;width:254.15pt;height:14.85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HyKPAIAAH4EAAAOAAAAZHJzL2Uyb0RvYy54bWysVFFv2jAQfp+0/2D5fQSoWFlEqBgV0yTU&#10;VqJTn43jEEuOzzsbEvbrd3YI3bo9TXsx57vzd/m+u2Nx1zWGnRR6Dbbgk9GYM2UllNoeCv7tefNh&#10;zpkPwpbCgFUFPyvP75bv3y1al6sp1GBKhYxArM9bV/A6BJdnmZe1aoQfgVOWghVgIwJd8ZCVKFpC&#10;b0w2HY8/Zi1g6RCk8p68932QLxN+VSkZHqvKq8BMwenbQjoxnft4ZsuFyA8oXK3l5TPEP3xFI7Sl&#10;oleoexEEO6L+A6rREsFDFUYSmgyqSkuVOBCbyfgNm10tnEpcSBzvrjL5/wcrH05PyHRJvZtyZkVD&#10;PVofRYnASsWC6gIwipBMrfM5Ze8c5YfuM3T0ZPB7ckb2XYVN/CVejOIk+PkqMkExSc6b6fT2djzj&#10;TFJsMp/PPs0iTPb62qEPXxQ0LBoFR2pi0lactj70qUNKLObB6HKjjYmXGFgbZCdBDW9rHdQF/Lcs&#10;Y2OuhfiqB+w9Kk3MpUok3BOLVuj2XdLpZiC9h/JMWiD0Q+Wd3GiqvhU+PAmkKSL6tBnhkY7KQFtw&#10;uFic1YA//uaP+dRcinLW0lQW3H8/ClScma+W2h5HeDBwMPaDYY/NGoj3hHbOyWTSAwxmMCuE5oUW&#10;ZhWrUEhYSbUKHgZzHfrdoIWTarVKSTSoToSt3TkZoQeVn7sXge7SozgoDzDMq8jftKrP7TVfHQNU&#10;OvUx6tqrSP2PFxryNAmXhYxb9Os9Zb3+bSx/AgAA//8DAFBLAwQUAAYACAAAACEAVmTcmdwAAAAG&#10;AQAADwAAAGRycy9kb3ducmV2LnhtbEyPwU7DMBBE70j8g7VIXBB1iERT0jgVtHCDQ0vV8zZ2k4h4&#10;HdlOk/49y4nedjSj2TfFarKdOBsfWkcKnmYJCEOV0y3VCvbfH48LECEiaewcGQUXE2BV3t4UmGs3&#10;0tacd7EWXEIhRwVNjH0uZagaYzHMXG+IvZPzFiNLX0vtceRy28k0SebSYkv8ocHerBtT/ewGq2C+&#10;8cO4pfXDZv/+iV99nR7eLgel7u+m1yWIaKb4H4Y/fEaHkpmObiAdRMd6kXFSAQ9i9znN+DgqSF8y&#10;kGUhr/HLXwAAAP//AwBQSwECLQAUAAYACAAAACEAtoM4kv4AAADhAQAAEwAAAAAAAAAAAAAAAAAA&#10;AAAAW0NvbnRlbnRfVHlwZXNdLnhtbFBLAQItABQABgAIAAAAIQA4/SH/1gAAAJQBAAALAAAAAAAA&#10;AAAAAAAAAC8BAABfcmVscy8ucmVsc1BLAQItABQABgAIAAAAIQB6aHyKPAIAAH4EAAAOAAAAAAAA&#10;AAAAAAAAAC4CAABkcnMvZTJvRG9jLnhtbFBLAQItABQABgAIAAAAIQBWZNyZ3AAAAAYBAAAPAAAA&#10;AAAAAAAAAAAAAJYEAABkcnMvZG93bnJldi54bWxQSwUGAAAAAAQABADzAAAAnwUAAAAA&#10;" stroked="f">
                <v:textbox inset="0,0,0,0">
                  <w:txbxContent>
                    <w:p w:rsidR="00837CC6" w:rsidRPr="006E73DA" w:rsidRDefault="00837CC6" w:rsidP="006E73DA">
                      <w:pPr>
                        <w:pStyle w:val="Descripcin"/>
                        <w:rPr>
                          <w:rFonts w:ascii="Times New Roman" w:eastAsia="Times New Roman" w:hAnsi="Times New Roman" w:cs="Times New Roman"/>
                          <w:color w:val="000000"/>
                          <w:sz w:val="22"/>
                          <w:szCs w:val="20"/>
                        </w:rPr>
                      </w:pPr>
                      <w:bookmarkStart w:id="36" w:name="_Toc120111676"/>
                      <w:r w:rsidRPr="006E73DA">
                        <w:rPr>
                          <w:rFonts w:ascii="Times New Roman" w:hAnsi="Times New Roman" w:cs="Times New Roman"/>
                          <w:sz w:val="20"/>
                        </w:rPr>
                        <w:t xml:space="preserve">Figura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Figura \* ARABIC </w:instrText>
                      </w:r>
                      <w:r w:rsidRPr="006E73DA">
                        <w:rPr>
                          <w:rFonts w:ascii="Times New Roman" w:hAnsi="Times New Roman" w:cs="Times New Roman"/>
                          <w:sz w:val="20"/>
                        </w:rPr>
                        <w:fldChar w:fldCharType="separate"/>
                      </w:r>
                      <w:r>
                        <w:rPr>
                          <w:rFonts w:ascii="Times New Roman" w:hAnsi="Times New Roman" w:cs="Times New Roman"/>
                          <w:noProof/>
                          <w:sz w:val="20"/>
                        </w:rPr>
                        <w:t>4</w:t>
                      </w:r>
                      <w:r w:rsidRPr="006E73DA">
                        <w:rPr>
                          <w:rFonts w:ascii="Times New Roman" w:hAnsi="Times New Roman" w:cs="Times New Roman"/>
                          <w:sz w:val="20"/>
                        </w:rPr>
                        <w:fldChar w:fldCharType="end"/>
                      </w:r>
                      <w:r w:rsidRPr="006E73DA">
                        <w:rPr>
                          <w:rFonts w:ascii="Times New Roman" w:hAnsi="Times New Roman" w:cs="Times New Roman"/>
                          <w:sz w:val="20"/>
                        </w:rPr>
                        <w:t>. 7 Principios de Sostenibilidad</w:t>
                      </w:r>
                      <w:bookmarkEnd w:id="36"/>
                    </w:p>
                  </w:txbxContent>
                </v:textbox>
                <w10:wrap type="topAndBottom"/>
              </v:shape>
            </w:pict>
          </mc:Fallback>
        </mc:AlternateContent>
      </w:r>
      <w:r w:rsidR="00296A60">
        <w:rPr>
          <w:rFonts w:ascii="Times New Roman" w:eastAsia="Times New Roman" w:hAnsi="Times New Roman" w:cs="Times New Roman"/>
          <w:color w:val="000000"/>
          <w:sz w:val="20"/>
          <w:szCs w:val="20"/>
        </w:rPr>
        <w:t xml:space="preserve"> </w:t>
      </w:r>
      <w:r w:rsidR="00296A60">
        <w:rPr>
          <w:noProof/>
          <w:lang w:eastAsia="es-CO"/>
        </w:rPr>
        <w:drawing>
          <wp:anchor distT="0" distB="0" distL="114300" distR="114300" simplePos="0" relativeHeight="251661312" behindDoc="0" locked="0" layoutInCell="1" hidden="0" allowOverlap="1">
            <wp:simplePos x="0" y="0"/>
            <wp:positionH relativeFrom="column">
              <wp:posOffset>114300</wp:posOffset>
            </wp:positionH>
            <wp:positionV relativeFrom="paragraph">
              <wp:posOffset>257175</wp:posOffset>
            </wp:positionV>
            <wp:extent cx="3227705" cy="3179445"/>
            <wp:effectExtent l="0" t="0" r="0" b="0"/>
            <wp:wrapTopAndBottom distT="0" distB="0"/>
            <wp:docPr id="3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l="27118" t="21626" r="32019" b="6774"/>
                    <a:stretch>
                      <a:fillRect/>
                    </a:stretch>
                  </pic:blipFill>
                  <pic:spPr>
                    <a:xfrm>
                      <a:off x="0" y="0"/>
                      <a:ext cx="3227705" cy="3179445"/>
                    </a:xfrm>
                    <a:prstGeom prst="rect">
                      <a:avLst/>
                    </a:prstGeom>
                    <a:ln/>
                  </pic:spPr>
                </pic:pic>
              </a:graphicData>
            </a:graphic>
          </wp:anchor>
        </w:drawing>
      </w:r>
    </w:p>
    <w:p w:rsidR="00617474" w:rsidRDefault="00296A60">
      <w:pPr>
        <w:keepNext/>
        <w:pBdr>
          <w:top w:val="nil"/>
          <w:left w:val="nil"/>
          <w:bottom w:val="nil"/>
          <w:right w:val="nil"/>
          <w:between w:val="nil"/>
        </w:pBdr>
        <w:spacing w:after="0" w:line="360" w:lineRule="auto"/>
        <w:jc w:val="lef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Fuente: Bob Doppelt</w:t>
      </w:r>
    </w:p>
    <w:p w:rsidR="00617474" w:rsidRDefault="00617474">
      <w:pPr>
        <w:spacing w:line="360" w:lineRule="auto"/>
        <w:jc w:val="left"/>
        <w:rPr>
          <w:rFonts w:ascii="Times New Roman" w:eastAsia="Times New Roman" w:hAnsi="Times New Roman" w:cs="Times New Roman"/>
        </w:rPr>
      </w:pP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Cada una de estas teorías va orientada a responder a la sostenibilidad de la empresa, esto debido a que en el presente proyecto se pretende crear una empresa que sea ecológicamente sostenible pero que además tenga en cuenta cada aspecto de su entorno social y genere beneficios económicos. Cabe destacar que estas teorías permiten que la empresa se oriente hacia los objetivos principales y además sirven como guía para la evaluación y modificación del proyecto.</w:t>
      </w:r>
    </w:p>
    <w:p w:rsidR="00617474" w:rsidRDefault="00296A60">
      <w:pPr>
        <w:widowControl w:val="0"/>
        <w:spacing w:line="360" w:lineRule="auto"/>
        <w:ind w:firstLine="426"/>
        <w:rPr>
          <w:rFonts w:ascii="Times New Roman" w:eastAsia="Times New Roman" w:hAnsi="Times New Roman" w:cs="Times New Roman"/>
        </w:rPr>
      </w:pPr>
      <w:r>
        <w:rPr>
          <w:rFonts w:ascii="Times New Roman" w:eastAsia="Times New Roman" w:hAnsi="Times New Roman" w:cs="Times New Roman"/>
        </w:rPr>
        <w:t xml:space="preserve">Por otro lado resulta fundamental mencionar el término de Responsabilidad Social que según AECA (2004) es el compromiso voluntario de las empresas con el desarrollo de la humanidad y la preservación del medio ambiente, desde su composición general y un comportamiento adecuado hacia las personas como grupos sociales con los que interactúan, por lo cual, las acciones que involucran la responsabilidad social empresarial generan un valor intangible para las organizaciones, puesto que pasan a convertirse en un ámbito activo que fomenta la solución de los retos en la participación como sociedad, el cual se deriva del interés por aportar al entorno en el que prime la prosperidad y la estabilidad. </w:t>
      </w:r>
    </w:p>
    <w:p w:rsidR="00617474" w:rsidRDefault="00296A60">
      <w:pPr>
        <w:widowControl w:val="0"/>
        <w:spacing w:line="360" w:lineRule="auto"/>
        <w:ind w:firstLine="426"/>
        <w:rPr>
          <w:rFonts w:ascii="Times New Roman" w:eastAsia="Times New Roman" w:hAnsi="Times New Roman" w:cs="Times New Roman"/>
        </w:rPr>
      </w:pPr>
      <w:r>
        <w:rPr>
          <w:rFonts w:ascii="Times New Roman" w:eastAsia="Times New Roman" w:hAnsi="Times New Roman" w:cs="Times New Roman"/>
          <w:highlight w:val="white"/>
        </w:rPr>
        <w:lastRenderedPageBreak/>
        <w:t xml:space="preserve">De manera paulatina, la </w:t>
      </w:r>
      <w:r>
        <w:rPr>
          <w:rFonts w:ascii="Times New Roman" w:eastAsia="Times New Roman" w:hAnsi="Times New Roman" w:cs="Times New Roman"/>
        </w:rPr>
        <w:t xml:space="preserve">responsabilidad social empresarial se va convirtiendo en una variable competitiva que le permite a las organizaciones obtener un reconocimiento a nivel mundial, debido a su manera ascendente de generar eficacia en acciones que contribuyen a un desarrollo sostenible de la sociedad y del medio ambiente, puesto que es un factor determinante que garantiza a cada una de las partes interesadas el compromiso social tanto de los colaboradores, como del medio ambiente y  del equilibrio del crecimiento económico de la compañía y su entorno. </w:t>
      </w:r>
    </w:p>
    <w:p w:rsidR="00617474" w:rsidRDefault="00296A60">
      <w:pPr>
        <w:widowControl w:val="0"/>
        <w:spacing w:line="360" w:lineRule="auto"/>
        <w:ind w:firstLine="426"/>
        <w:rPr>
          <w:rFonts w:ascii="Times New Roman" w:eastAsia="Times New Roman" w:hAnsi="Times New Roman" w:cs="Times New Roman"/>
        </w:rPr>
      </w:pPr>
      <w:r>
        <w:rPr>
          <w:rFonts w:ascii="Times New Roman" w:eastAsia="Times New Roman" w:hAnsi="Times New Roman" w:cs="Times New Roman"/>
        </w:rPr>
        <w:t>Por lo anterior, Navarro (2008) destaca que importantes compañías de clase mundial reconocen a la Responsabilidad Social como un elemento estratégico distintivo que puede brindar ventajas competitivas en las actuales condiciones del mercado, situación que permite aprovechar en mejor forma las diversas oportunidades para así alcanzar solidez en el largo plazo de los proyectos empresariales</w:t>
      </w:r>
    </w:p>
    <w:p w:rsidR="00617474" w:rsidRDefault="006A03AA">
      <w:pPr>
        <w:pStyle w:val="Ttulo2"/>
        <w:numPr>
          <w:ilvl w:val="1"/>
          <w:numId w:val="2"/>
        </w:numPr>
        <w:spacing w:line="360" w:lineRule="auto"/>
      </w:pPr>
      <w:bookmarkStart w:id="33" w:name="_Toc120111598"/>
      <w:r>
        <w:rPr>
          <w:caps w:val="0"/>
        </w:rPr>
        <w:t>Marco conceptual</w:t>
      </w:r>
      <w:bookmarkEnd w:id="33"/>
    </w:p>
    <w:p w:rsidR="00617474" w:rsidRDefault="00617474">
      <w:pPr>
        <w:spacing w:line="360" w:lineRule="auto"/>
        <w:ind w:firstLine="360"/>
        <w:rPr>
          <w:rFonts w:ascii="Times New Roman" w:eastAsia="Times New Roman" w:hAnsi="Times New Roman" w:cs="Times New Roman"/>
        </w:rPr>
      </w:pPr>
    </w:p>
    <w:p w:rsidR="00617474" w:rsidRDefault="00296A60">
      <w:pPr>
        <w:spacing w:line="360" w:lineRule="auto"/>
        <w:ind w:firstLine="360"/>
        <w:rPr>
          <w:rFonts w:ascii="Times New Roman" w:eastAsia="Times New Roman" w:hAnsi="Times New Roman" w:cs="Times New Roman"/>
          <w:b/>
        </w:rPr>
      </w:pPr>
      <w:r>
        <w:rPr>
          <w:rFonts w:ascii="Times New Roman" w:eastAsia="Times New Roman" w:hAnsi="Times New Roman" w:cs="Times New Roman"/>
          <w:b/>
        </w:rPr>
        <w:t>Medio ambiente</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 xml:space="preserve">La Conferencia de las Naciones Unidas sobre Medio Ambiente en Estocolmo (1972) postula que el: “Medio ambiente es el conjunto de componentes físicos, químicos, biológicos y sociales capaces de causar efectos directos o indirectos, en un plazo corto o largo, sobre los seres vivos y las actividades humanas”, citado en el libro “Agenda 21” de Foy (1998). Esta definición permite visualizar el concepto global del término, además de entenderlo como un todo conformado por una serie de elementos que pueden afectarse entre sí. </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La presente propuesta de negocio gira en torno de este concepto, ya que se sustenta en la necesidad de mejorar las condiciones ambientales del municipio por medio de la innovación y creación de empresas sostenibles, es por lo cual que este acápite de cuenta de la evolución de los términos de medio ambiente, contaminación ambiental e innovación desde diferentes miradas y momentos históricos, los cuales permiten abordar la investigación epistemológicamente.</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lastRenderedPageBreak/>
        <w:t xml:space="preserve">De igual modo, Marino Damián en su tesis doctoral (2009), dice que “se suele considerar al medioambiente como un sector, una región o un todo (escala global). En cada uno de esos niveles o alcances de estudio hay una interacción entre los factores anteriormente mencionados, especialmente del aire, del agua o del suelo como agentes abióticos y de toda una gran variedad de organismos animales y vegetales, con distinto nivel de organización celular, como integrantes del mundo biótico (Valverde et al., 2007)”. Este autor permite evidenciar la magnitud del significado del concepto y el grupo de elementos que van intrínsecamente ligados a este. </w:t>
      </w:r>
    </w:p>
    <w:p w:rsidR="00617474" w:rsidRDefault="00296A60">
      <w:pPr>
        <w:spacing w:line="360" w:lineRule="auto"/>
        <w:ind w:firstLine="360"/>
        <w:rPr>
          <w:rFonts w:ascii="Times New Roman" w:eastAsia="Times New Roman" w:hAnsi="Times New Roman" w:cs="Times New Roman"/>
          <w:b/>
        </w:rPr>
      </w:pPr>
      <w:r>
        <w:rPr>
          <w:rFonts w:ascii="Times New Roman" w:eastAsia="Times New Roman" w:hAnsi="Times New Roman" w:cs="Times New Roman"/>
          <w:b/>
        </w:rPr>
        <w:t>Contaminación ambiental</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 xml:space="preserve">Es por lo anterior que se hace necesario conocer la evolución del concepto de contaminación ambiental, teniendo en cuenta que este se entiende como la presencia de elementos nocivos para el ser humano en el medio ambiente causado principalmente por el mal uso de este a su entorno y los elementos que allí se encuentran. Sin embargo, Una definición adecuada para contaminación ambiental Podría ser “la introducción o presencia de sustancias, organismos o formas de energía en ambientes o sustratos a los que no pertenece o en cantidades superiores a las propias de dichos sustratos, por un tiempo suficiente, y bajo condiciones tales, que esas sustancias infieren con la salud y la comodidad de las personas, dañan los recursos naturales o alteran el equilibrio ecológico de la zona” Albert (1995). </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 xml:space="preserve">Para mitigar los efectos de la contaminación y los daños que esta produce en el medio ambiente, es necesario crear estrategias que respondan a las necesidades de cada entorno en particular pero que a su vez sean ideas que puedan ser replicadas en cualquier ámbito, por lo cual es necesaria la creación de proyectos sostenibles e innovadores. En ese orden de ideas, el término innovación, el cual se entiende como la creación o modificación de alguna idea que se convierta en promotora de soluciones y que se destaque por responder a la necesidad del campo en que se desarrolla, se convierte en uno de los principales conceptos de la presente propuesta. </w:t>
      </w:r>
    </w:p>
    <w:p w:rsidR="00F37DB9" w:rsidRDefault="00F37DB9">
      <w:pPr>
        <w:spacing w:line="360" w:lineRule="auto"/>
        <w:ind w:firstLine="360"/>
        <w:rPr>
          <w:rFonts w:ascii="Times New Roman" w:eastAsia="Times New Roman" w:hAnsi="Times New Roman" w:cs="Times New Roman"/>
        </w:rPr>
      </w:pPr>
    </w:p>
    <w:p w:rsidR="00F37DB9" w:rsidRDefault="00F37DB9">
      <w:pPr>
        <w:spacing w:line="360" w:lineRule="auto"/>
        <w:ind w:firstLine="360"/>
        <w:rPr>
          <w:rFonts w:ascii="Times New Roman" w:eastAsia="Times New Roman" w:hAnsi="Times New Roman" w:cs="Times New Roman"/>
        </w:rPr>
      </w:pPr>
    </w:p>
    <w:p w:rsidR="00617474" w:rsidRDefault="00296A60">
      <w:pPr>
        <w:spacing w:line="360" w:lineRule="auto"/>
        <w:ind w:firstLine="360"/>
        <w:rPr>
          <w:rFonts w:ascii="Times New Roman" w:eastAsia="Times New Roman" w:hAnsi="Times New Roman" w:cs="Times New Roman"/>
          <w:b/>
        </w:rPr>
      </w:pPr>
      <w:r>
        <w:rPr>
          <w:rFonts w:ascii="Times New Roman" w:eastAsia="Times New Roman" w:hAnsi="Times New Roman" w:cs="Times New Roman"/>
          <w:b/>
        </w:rPr>
        <w:lastRenderedPageBreak/>
        <w:t xml:space="preserve">Innovación </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Ante este término la Organización para la Cooperación y el Desarrollo Económicos (OCDE), postula que “La innovación es un concepto extenso que comprende una amplia gama de actividades y procesos: mercados, actividades empresariales, redes y competencia, pero también las habilidades y organizaciones, la creatividad y la transferencia de conocimientos” (OCDE, 2013, pág. 17).</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 xml:space="preserve">Asimismo, Joseph Schumpeter definió en 1934 la innovación como la introducción en el mercado de un nuevo producto o proceso, capaz de aportar algún elemento diferenciador, la apertura de un nuevo mercado o el descubrimiento de una nueva fuente de materias primas o productos intermedios; este autor además agrega que ese elemento considerado como innovador debe responder a unas exigencias de mercado además de que debe destacarse frente a otros por su originalidad y eficacia en el mismo. </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 xml:space="preserve">Al igual que los conceptos propuestos anteriormente y considerados los más significativos del proyecto, debemos recordar términos que infunden sostenibilidad a la presente propuesta y que de algún modo es necesario entender para llevar hacia los objetivos y resultados que se quieren obtener, permitiendo de igual modo delimitar el enfoque y trayecto de la propuesta de trabajo.  Es por esto que se busca retomar conceptos como plan de negocios y empresa. </w:t>
      </w:r>
    </w:p>
    <w:p w:rsidR="00617474" w:rsidRDefault="00296A60">
      <w:pPr>
        <w:spacing w:line="360" w:lineRule="auto"/>
        <w:ind w:firstLine="360"/>
        <w:rPr>
          <w:rFonts w:ascii="Times New Roman" w:eastAsia="Times New Roman" w:hAnsi="Times New Roman" w:cs="Times New Roman"/>
          <w:b/>
        </w:rPr>
      </w:pPr>
      <w:r>
        <w:rPr>
          <w:rFonts w:ascii="Times New Roman" w:eastAsia="Times New Roman" w:hAnsi="Times New Roman" w:cs="Times New Roman"/>
          <w:b/>
        </w:rPr>
        <w:t>Plan de negocios</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 xml:space="preserve">En primer lugar, según Jack Fleitman un plan de negocio se define como un instrumento clave y fundamental para el éxito, el cual consiste en una serie de actividades relacionadas entre sí para el comienzo desarrollo de una empresa. Así como una guía que facilita la creación y el crecimiento de una empresa. Es por esto que ante la innovadora idea para mitigar la contaminación en el medio ambiente de nuestro municipio se hace necesaria la creación de un plan o propuesta que permita a su vez el desarrollo eficiente del mismo y que responda a las características del entorno en el que nos encontramos. </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lastRenderedPageBreak/>
        <w:t xml:space="preserve">Por otro lado, el profesor Ignacio de la Vega García, Pastor del Instituto de empresas sostiene que el plan de negocios es una herramienta indispensable para el desarrollo de una empresa, es por lo cual que antes de crear la misma es necesario planear y crear con anticipación todas las medidas, objetivos, elementos y contexto que van a rodear a la misma. Además de lo anterior, es necesario conocer y delimitar qué es una empresa, por lo cual se hace de total relevancia retomar conceptos de este término. </w:t>
      </w:r>
    </w:p>
    <w:p w:rsidR="00617474" w:rsidRDefault="00296A60">
      <w:pPr>
        <w:spacing w:line="360" w:lineRule="auto"/>
        <w:ind w:firstLine="360"/>
        <w:rPr>
          <w:rFonts w:ascii="Times New Roman" w:eastAsia="Times New Roman" w:hAnsi="Times New Roman" w:cs="Times New Roman"/>
          <w:b/>
        </w:rPr>
      </w:pPr>
      <w:r>
        <w:rPr>
          <w:rFonts w:ascii="Times New Roman" w:eastAsia="Times New Roman" w:hAnsi="Times New Roman" w:cs="Times New Roman"/>
          <w:b/>
        </w:rPr>
        <w:t>Empresa</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En ese orden de ideas, Para Idalberto Chiavenato, autor del libro "Iniciación a la Organización y Técnica Comercial", la empresa "es una organización social por ser una asociación de personas para la explotación de un negocio y que tiene por fin un determinado objetivo, que puede ser el lucro o la atención de una necesidad social", asimismo autores como Mario Macías, Óscar Vargas Y Luis Merchán, en su tesis “La responsabilidad social empresarial y la sostenibilidad, criterios habilitantes en la gerencia de proyectos” postulan que una empresa sostenible es aquella que genera valor económico, ambiental y social a mediano y largo plazo, contribuyendo de esa forma al aumento del bienestar y al auténtico progreso de las generaciones presentes y futuras, en su entorno general.</w:t>
      </w:r>
    </w:p>
    <w:p w:rsidR="00617474" w:rsidRDefault="00296A60">
      <w:pPr>
        <w:spacing w:line="360" w:lineRule="auto"/>
        <w:ind w:firstLine="360"/>
        <w:rPr>
          <w:rFonts w:ascii="Times New Roman" w:eastAsia="Times New Roman" w:hAnsi="Times New Roman" w:cs="Times New Roman"/>
        </w:rPr>
      </w:pPr>
      <w:r>
        <w:rPr>
          <w:rFonts w:ascii="Times New Roman" w:eastAsia="Times New Roman" w:hAnsi="Times New Roman" w:cs="Times New Roman"/>
        </w:rPr>
        <w:t xml:space="preserve">La empresa se considera como una organización social que permite a su vez mejorar el bienestar y progreso del entorno en el que se encuentra, la empresa a su vez es una forma de contribuir a la mejora de problemáticas como las ambientales y permite reorientar pensamientos comunes que no ayudan en nada al sano desarrollo de la sociedad, es por esto que los anteriores autores nos enfrentan a una empresa sostenible, capaz de responder a cada uno de los elementos que la rodean. </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Bolsas Ecológicas.  </w:t>
      </w:r>
    </w:p>
    <w:p w:rsidR="00617474" w:rsidRDefault="006445B7">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 xml:space="preserve">La necesidad de cuidar el medio ambiente y reducir la contaminación que provocan las bolsas de polietileno las cuales son desechadas a diario produciendo grandes factores de contaminación, </w:t>
      </w:r>
      <w:r w:rsidR="00296A60">
        <w:rPr>
          <w:rFonts w:ascii="Times New Roman" w:eastAsia="Times New Roman" w:hAnsi="Times New Roman" w:cs="Times New Roman"/>
        </w:rPr>
        <w:lastRenderedPageBreak/>
        <w:t>se hace necesario la implementación de bolsas ecológicas ayudando a la reducción de la contaminación de nuestro planeta ya que tienen un rápido proceso de degradación.</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Proyecto ecológico: </w:t>
      </w:r>
    </w:p>
    <w:p w:rsidR="00617474" w:rsidRDefault="006445B7">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 xml:space="preserve">El proyecto ecológico es fundamentalmente una aplicación práctica de la ecología llevada a la intrusión humana en el medio natural. Es por ello, que cuando se habla de proyecto ecológico, se refiere claramente al uso de recursos renovables en una medida idealmente inferior a la que necesita su regeneración natural y a su vez, se distingue por lograr una optimización de la utilización de los recursos no renovables. Por lo anterior, se puede considerar que un proyecto ecológico se debe encontrar conjuntamente conectado con un esfuerzo constante y concentrado en disminuir los impactos negativos en la actualidad, de los ecosistemas y recursos naturales, logrando de esta manera una integración positiva de los entornos naturales y el ambiente. </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Desarrollo sostenible</w:t>
      </w:r>
    </w:p>
    <w:p w:rsidR="00617474" w:rsidRDefault="006445B7">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 xml:space="preserve"> En la actualidad el ser humano enfrenta diferentes problemáticas tales como la contaminación, la escasez de agua, hambre y cambio climático, etc… por ende, se busca una mejora futura promoviendo el desarrollo sostenible lo cual es un proceso donde se concientiza a la humanidad en reducir hábitos de consumo que tienen un impacto negativo en el planeta, a su vez, realizar acciones sostenibles y amigables con el medio ambiente. Así, logrando un equilibrio de crecimiento económico y bienestar social.</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Plástico biodegradable </w:t>
      </w:r>
    </w:p>
    <w:p w:rsidR="00617474" w:rsidRDefault="006445B7">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 xml:space="preserve">El plástico biodegradable representa un concepto fundamental en este proyecto, debido a que presenta como finalidad la producción de bolsas biodegradable, por lo tanto es válido tener la claridad del concepto de plástico biodegradable, por lo que se puede decir que es un material que, expuesto en condiciones óptimas de humedad, flora microbiana y oxígeno, puede ser convertido por los microorganismos existentes en los suelos, agua, dióxido de carbono y biomasa. Es así, que el plástico biodegradable son metabolizados y transformados en sustancias simples y sencillas, que </w:t>
      </w:r>
      <w:r w:rsidR="00296A60">
        <w:rPr>
          <w:rFonts w:ascii="Times New Roman" w:eastAsia="Times New Roman" w:hAnsi="Times New Roman" w:cs="Times New Roman"/>
        </w:rPr>
        <w:lastRenderedPageBreak/>
        <w:t>presentan una facilidad para que el medio ambiente pueda asimilarlos, esto también es en parte  llevado a cabo, debido a los microbios que se obtienen a partir de fuentes naturales, presentes frecuentemente en los suelos.</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Ecología</w:t>
      </w:r>
    </w:p>
    <w:p w:rsidR="00617474" w:rsidRDefault="006445B7">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Esta es una ciencia la cual se encarga de estudiar los factores bióticos, que son todos los organismos vivos; y los factores abióticos, como el clima y los suelos.</w:t>
      </w:r>
    </w:p>
    <w:p w:rsidR="00617474" w:rsidRDefault="006445B7">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Logrando así identificar las posibles consecuencias que conllevan las acciones de los seres humanos en el medio ambiente. A su vez, buscar soluciones y mecanismo enfocados en la preservación y equilibrio del ecosistema. Es por ello que las bolsas biodegradables tienen un impacto positivo ya que se estará disminuyendo el consumo de bolsas de polietileno los cuales producen daños irreversibles en el ecosistema</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Emprendimiento sostenible </w:t>
      </w:r>
    </w:p>
    <w:p w:rsidR="00617474" w:rsidRDefault="006445B7">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 xml:space="preserve">El emprendimiento sostenible representa indudablemente un desarrollo de la innovación sostenible que es canalizada hacia el mercado masivo que se caracteriza por proporcionar un gran beneficio para la sociedad. Si el concepto es visto desde la perspectiva ambiental, el importante resaltar que actualmente los empresarios y organizaciones se encuentran vinculados con el progreso ambiental de su actividad principal, mediante la generación de nuevos productos, servicios y la implementación de técnicas, operatividad y modos de organización que disminuyan sustancialmente el impacto ocasionado en el ecosistema y de la misma manera se proporciona un aumento en la calidad de vida de los seres vivos. </w:t>
      </w:r>
    </w:p>
    <w:p w:rsidR="00617474" w:rsidRDefault="006445B7" w:rsidP="006445B7">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 xml:space="preserve">Siendo así, el emprendimiento sostenible, implica que los procesos tengan como fin principal el desarrollo sostenible, a través de la integración social, humana y económica, llevada a cabo por medio del descubrimiento, evaluación y explotación de las oportunidades de innovación que busquen mejorar la manera en la que producen bienes y servicios, lo representa un valor agregado </w:t>
      </w:r>
      <w:r w:rsidR="00296A60">
        <w:rPr>
          <w:rFonts w:ascii="Times New Roman" w:eastAsia="Times New Roman" w:hAnsi="Times New Roman" w:cs="Times New Roman"/>
        </w:rPr>
        <w:lastRenderedPageBreak/>
        <w:t xml:space="preserve">de competencia, para que el desarrollo del emprendimiento sea integral que garantice un estabilidad y sostenimiento. </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Viabilidad </w:t>
      </w:r>
    </w:p>
    <w:p w:rsidR="00617474" w:rsidRDefault="00301219">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Esta herramienta se encarga de observar la posibilidad que tiene un proyecto o negocio a corto, mediano o largo plazo, logrando así tener una seguridad en su rentabilidad futura. Para llevar a cabo la viabilidad de un proyecto se debe tener en cuenta la inversión inicial y el mercado objetivo.</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Bolsa</w:t>
      </w:r>
    </w:p>
    <w:p w:rsidR="00617474" w:rsidRDefault="00301219">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 xml:space="preserve">Es un producto de plástico, de tela u otro material, que se caracteriza por su flexibilidad y que tiene como principal objetivo transportar o guardar objetos. A menudo suele ser llevada en la mano o en el hombro, lo que representa su facilidad de uso. Las bolsas son consideradas un objeto de consumo masivo, debido a que permiten cotidianamente el traslado de pequeñas y grandes cantidades de mercancía o basura. No obstante, este producto representa la cultura de usar y tirar, con lo que se malgasta grandes cantidades de materiales y energía en producir estos productos efímeros de un solo uso. </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Leyes ambientales</w:t>
      </w:r>
    </w:p>
    <w:p w:rsidR="00617474" w:rsidRDefault="00301219">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Cuando se habla de leyes se hace referencia a un conjunto de normas jurídicas que integran un sistema normativo, en este caso se habla de las leyes ambientales, las cuales son normas que regulan y hacen prohibiciones de las actividades humanas para cuidar, proteger y mantener el medio ambiente y la naturaleza.</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Materiales alternativos: </w:t>
      </w:r>
    </w:p>
    <w:p w:rsidR="00617474" w:rsidRDefault="00301219">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 xml:space="preserve">Los materiales alternativos suelen destacarse por ser naturales o artificiales, ya que su origen puede ser del reciclaje o no. En otras palabras, los materiales alternativos son aquellos que </w:t>
      </w:r>
      <w:r w:rsidR="00296A60">
        <w:rPr>
          <w:rFonts w:ascii="Times New Roman" w:eastAsia="Times New Roman" w:hAnsi="Times New Roman" w:cs="Times New Roman"/>
        </w:rPr>
        <w:lastRenderedPageBreak/>
        <w:t xml:space="preserve">reemplazan los convencionales que suelen ser poco eficientes, costosos, escasos y/o contaminantes. </w:t>
      </w:r>
    </w:p>
    <w:p w:rsidR="00617474" w:rsidRDefault="00301219">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296A60">
        <w:rPr>
          <w:rFonts w:ascii="Times New Roman" w:eastAsia="Times New Roman" w:hAnsi="Times New Roman" w:cs="Times New Roman"/>
        </w:rPr>
        <w:t>En conclusión, cada uno de estos conceptos y autores nos permiten orientar significativamente nuestro proyecto, además de garantizar la fundamentación epistemológica teniendo en cuenta la evolución de los principales conceptos que se desarrollan en el transcurso de la tesis, organizando cada uno de estos desde los que tienen mayor importancia y los que podrían considerarse como secundarios, sin embargo cada uno de estos términos fundamentan el proyecto y permiten que se oriente hacia los objetivos propuestos.</w:t>
      </w:r>
    </w:p>
    <w:p w:rsidR="00617474" w:rsidRDefault="006A03AA">
      <w:pPr>
        <w:pStyle w:val="Ttulo2"/>
        <w:numPr>
          <w:ilvl w:val="1"/>
          <w:numId w:val="2"/>
        </w:numPr>
        <w:spacing w:line="360" w:lineRule="auto"/>
        <w:rPr>
          <w:caps w:val="0"/>
        </w:rPr>
      </w:pPr>
      <w:bookmarkStart w:id="34" w:name="_Toc120111599"/>
      <w:r>
        <w:rPr>
          <w:caps w:val="0"/>
        </w:rPr>
        <w:t>Marco legal</w:t>
      </w:r>
      <w:bookmarkEnd w:id="34"/>
    </w:p>
    <w:p w:rsidR="006A03AA" w:rsidRPr="006A03AA" w:rsidRDefault="006A03AA" w:rsidP="006A03AA"/>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rPr>
        <w:t xml:space="preserve">          </w:t>
      </w:r>
      <w:r>
        <w:rPr>
          <w:rFonts w:ascii="Times New Roman" w:eastAsia="Times New Roman" w:hAnsi="Times New Roman" w:cs="Times New Roman"/>
          <w:b/>
        </w:rPr>
        <w:t>ISO</w:t>
      </w:r>
    </w:p>
    <w:p w:rsidR="00617474" w:rsidRDefault="00296A60">
      <w:pPr>
        <w:numPr>
          <w:ilvl w:val="0"/>
          <w:numId w:val="3"/>
        </w:numPr>
        <w:pBdr>
          <w:top w:val="nil"/>
          <w:left w:val="nil"/>
          <w:bottom w:val="nil"/>
          <w:right w:val="nil"/>
          <w:between w:val="nil"/>
        </w:pBdr>
        <w:spacing w:after="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ISO 14001. Son las normas que contribuyen a la protección en los aspectos del medio ambiente,</w:t>
      </w:r>
      <w:r>
        <w:rPr>
          <w:rFonts w:ascii="Times New Roman" w:eastAsia="Times New Roman" w:hAnsi="Times New Roman" w:cs="Times New Roman"/>
          <w:color w:val="000000"/>
          <w:sz w:val="32"/>
          <w:szCs w:val="32"/>
        </w:rPr>
        <w:t xml:space="preserve"> </w:t>
      </w:r>
      <w:r>
        <w:rPr>
          <w:rFonts w:ascii="Times New Roman" w:eastAsia="Times New Roman" w:hAnsi="Times New Roman" w:cs="Times New Roman"/>
          <w:color w:val="000000"/>
          <w:szCs w:val="24"/>
          <w:highlight w:val="white"/>
        </w:rPr>
        <w:t>a través de la gestión de los riesgos medioambientales enlazados con la actividad que desarrolla la organización. (</w:t>
      </w:r>
      <w:r>
        <w:rPr>
          <w:rFonts w:ascii="Times New Roman" w:eastAsia="Times New Roman" w:hAnsi="Times New Roman" w:cs="Times New Roman"/>
          <w:highlight w:val="white"/>
        </w:rPr>
        <w:t>Organización</w:t>
      </w:r>
      <w:r>
        <w:rPr>
          <w:rFonts w:ascii="Times New Roman" w:eastAsia="Times New Roman" w:hAnsi="Times New Roman" w:cs="Times New Roman"/>
          <w:color w:val="000000"/>
          <w:szCs w:val="24"/>
          <w:highlight w:val="white"/>
        </w:rPr>
        <w:t xml:space="preserve"> Internacional de </w:t>
      </w:r>
      <w:r>
        <w:rPr>
          <w:rFonts w:ascii="Times New Roman" w:eastAsia="Times New Roman" w:hAnsi="Times New Roman" w:cs="Times New Roman"/>
          <w:highlight w:val="white"/>
        </w:rPr>
        <w:t>Normalización</w:t>
      </w:r>
      <w:r>
        <w:rPr>
          <w:rFonts w:ascii="Times New Roman" w:eastAsia="Times New Roman" w:hAnsi="Times New Roman" w:cs="Times New Roman"/>
          <w:color w:val="000000"/>
          <w:szCs w:val="24"/>
          <w:highlight w:val="white"/>
        </w:rPr>
        <w:t xml:space="preserve"> , 2015)</w:t>
      </w:r>
    </w:p>
    <w:p w:rsidR="00617474" w:rsidRDefault="00296A60">
      <w:pPr>
        <w:pBdr>
          <w:top w:val="nil"/>
          <w:left w:val="nil"/>
          <w:bottom w:val="nil"/>
          <w:right w:val="nil"/>
          <w:between w:val="nil"/>
        </w:pBdr>
        <w:spacing w:after="0" w:line="360" w:lineRule="auto"/>
        <w:ind w:left="360"/>
        <w:rPr>
          <w:rFonts w:ascii="Times New Roman" w:eastAsia="Times New Roman" w:hAnsi="Times New Roman" w:cs="Times New Roman"/>
          <w:color w:val="000000"/>
          <w:szCs w:val="24"/>
          <w:highlight w:val="white"/>
        </w:rPr>
      </w:pPr>
      <w:r>
        <w:rPr>
          <w:rFonts w:ascii="Times New Roman" w:eastAsia="Times New Roman" w:hAnsi="Times New Roman" w:cs="Times New Roman"/>
          <w:color w:val="000000"/>
          <w:szCs w:val="24"/>
        </w:rPr>
        <w:t xml:space="preserve">     Mediante el ejercicio de esta norma se pretende reforzar el compromiso ambiental realizando una</w:t>
      </w:r>
      <w:r>
        <w:rPr>
          <w:color w:val="000000"/>
          <w:sz w:val="21"/>
          <w:szCs w:val="21"/>
          <w:highlight w:val="white"/>
        </w:rPr>
        <w:t xml:space="preserve"> </w:t>
      </w:r>
      <w:r>
        <w:rPr>
          <w:rFonts w:ascii="Times New Roman" w:eastAsia="Times New Roman" w:hAnsi="Times New Roman" w:cs="Times New Roman"/>
          <w:color w:val="000000"/>
          <w:szCs w:val="24"/>
          <w:highlight w:val="white"/>
        </w:rPr>
        <w:t>gestión sostenible, que contribuye a la optimización de la gestión de recursos a través del uso racional de los mismos.</w:t>
      </w:r>
      <w:r>
        <w:rPr>
          <w:color w:val="000000"/>
          <w:szCs w:val="24"/>
          <w:highlight w:val="white"/>
        </w:rPr>
        <w:t xml:space="preserve"> </w:t>
      </w:r>
      <w:r>
        <w:rPr>
          <w:rFonts w:ascii="Times New Roman" w:eastAsia="Times New Roman" w:hAnsi="Times New Roman" w:cs="Times New Roman"/>
          <w:color w:val="000000"/>
          <w:szCs w:val="24"/>
          <w:highlight w:val="white"/>
        </w:rPr>
        <w:t xml:space="preserve">A su vez permite la mejora del desempeño de la empresa que se quiere formalizar porque al demostrar altos niveles de cumplimiento, la organización comprueba sus valores y su compromiso con el medio ambiente. Lo que indudablemente trae ventajas competitivas de la mejora de la imagen tanto a nivel externo, como también a nivel interno, motivando y concientizando a cada uno de los colaboradores. </w:t>
      </w:r>
    </w:p>
    <w:p w:rsidR="00617474" w:rsidRDefault="00296A60">
      <w:pPr>
        <w:numPr>
          <w:ilvl w:val="0"/>
          <w:numId w:val="3"/>
        </w:numPr>
        <w:pBdr>
          <w:top w:val="nil"/>
          <w:left w:val="nil"/>
          <w:bottom w:val="nil"/>
          <w:right w:val="nil"/>
          <w:between w:val="nil"/>
        </w:pBdr>
        <w:spacing w:after="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ISO 26000: 2010 Responsabilidad Social (Ginebra, Suiza)</w:t>
      </w:r>
    </w:p>
    <w:p w:rsidR="00617474" w:rsidRDefault="00296A60">
      <w:pPr>
        <w:pBdr>
          <w:top w:val="nil"/>
          <w:left w:val="nil"/>
          <w:bottom w:val="nil"/>
          <w:right w:val="nil"/>
          <w:between w:val="nil"/>
        </w:pBdr>
        <w:spacing w:after="0" w:line="360" w:lineRule="auto"/>
        <w:ind w:left="36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     El objetivo principal de la responsabilidad social es aportar a un desarrollo sostenible, contribuyendo con el bienestar de la sociedad y el ambiente, siendo utilizado como un criterio central en la medición del desempeño y la capacidad de las empresas para operar de forma eficaz. (Organización Internacional de Normalización, 2010)</w:t>
      </w:r>
    </w:p>
    <w:p w:rsidR="00617474" w:rsidRDefault="00296A60">
      <w:pPr>
        <w:pBdr>
          <w:top w:val="nil"/>
          <w:left w:val="nil"/>
          <w:bottom w:val="nil"/>
          <w:right w:val="nil"/>
          <w:between w:val="nil"/>
        </w:pBdr>
        <w:spacing w:line="360" w:lineRule="auto"/>
        <w:ind w:left="36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     El ejercicio de la norma ISO 26000, demuestra la responsabilidad social como respuesta efectiva a los compromisos, de accionistas y grupos de interés, con el fin de desarrollo </w:t>
      </w:r>
      <w:r>
        <w:rPr>
          <w:rFonts w:ascii="Times New Roman" w:eastAsia="Times New Roman" w:hAnsi="Times New Roman" w:cs="Times New Roman"/>
          <w:color w:val="000000"/>
          <w:szCs w:val="24"/>
        </w:rPr>
        <w:lastRenderedPageBreak/>
        <w:t xml:space="preserve">transparente de las actividades y de la comunicación, prácticas justas de operación, participación activa y desarrollo de la comunidad. Esta </w:t>
      </w:r>
      <w:r>
        <w:rPr>
          <w:rFonts w:ascii="Times New Roman" w:eastAsia="Times New Roman" w:hAnsi="Times New Roman" w:cs="Times New Roman"/>
        </w:rPr>
        <w:t>norma es</w:t>
      </w:r>
      <w:r>
        <w:rPr>
          <w:rFonts w:ascii="Times New Roman" w:eastAsia="Times New Roman" w:hAnsi="Times New Roman" w:cs="Times New Roman"/>
          <w:color w:val="000000"/>
          <w:szCs w:val="24"/>
        </w:rPr>
        <w:t xml:space="preserve"> una guía fundamental para ayudar a las empresas en la transición de las intenciones buenas a las acciones buenas. </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Leyes</w:t>
      </w:r>
    </w:p>
    <w:p w:rsidR="00C048E4" w:rsidRPr="00296CC5" w:rsidRDefault="00C048E4" w:rsidP="00296CC5">
      <w:pPr>
        <w:numPr>
          <w:ilvl w:val="0"/>
          <w:numId w:val="5"/>
        </w:numPr>
        <w:pBdr>
          <w:top w:val="nil"/>
          <w:left w:val="nil"/>
          <w:bottom w:val="nil"/>
          <w:right w:val="nil"/>
          <w:between w:val="nil"/>
        </w:pBdr>
        <w:spacing w:after="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Ley 2232 de 2022  (Prohibición de plásticos de un solo uso en Colombia)</w:t>
      </w:r>
    </w:p>
    <w:p w:rsidR="00C048E4" w:rsidRDefault="00C048E4" w:rsidP="00296CC5">
      <w:pPr>
        <w:pBdr>
          <w:top w:val="nil"/>
          <w:left w:val="nil"/>
          <w:bottom w:val="nil"/>
          <w:right w:val="nil"/>
          <w:between w:val="nil"/>
        </w:pBdr>
        <w:spacing w:after="0" w:line="360" w:lineRule="auto"/>
        <w:ind w:left="36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     Por medio de esta ley el Congreso de la Republica de Co</w:t>
      </w:r>
      <w:r w:rsidR="005A3FD0">
        <w:rPr>
          <w:rFonts w:ascii="Times New Roman" w:eastAsia="Times New Roman" w:hAnsi="Times New Roman" w:cs="Times New Roman"/>
          <w:color w:val="000000"/>
          <w:szCs w:val="24"/>
        </w:rPr>
        <w:t xml:space="preserve">lombia, prohibió la comercialización, distribución e introducción al país de los distintos productos plásticos de un solo uso, por lo tanto se establecen medidas para la reducción gradual de su producción y consumo. </w:t>
      </w:r>
      <w:r w:rsidR="00101062">
        <w:rPr>
          <w:rFonts w:ascii="Times New Roman" w:eastAsia="Times New Roman" w:hAnsi="Times New Roman" w:cs="Times New Roman"/>
          <w:color w:val="000000"/>
          <w:szCs w:val="24"/>
        </w:rPr>
        <w:t xml:space="preserve">El incumplimiento lo dispuesto en la presente ley implicará la aplicaciones de sanciones. </w:t>
      </w:r>
      <w:r w:rsidR="00296CC5">
        <w:rPr>
          <w:rFonts w:ascii="Times New Roman" w:eastAsia="Times New Roman" w:hAnsi="Times New Roman" w:cs="Times New Roman"/>
          <w:color w:val="000000"/>
          <w:szCs w:val="24"/>
          <w:highlight w:val="white"/>
        </w:rPr>
        <w:t>(Congreso de Colombia, 2022)</w:t>
      </w:r>
    </w:p>
    <w:p w:rsidR="00617474" w:rsidRDefault="00296A60">
      <w:pPr>
        <w:numPr>
          <w:ilvl w:val="0"/>
          <w:numId w:val="5"/>
        </w:numPr>
        <w:pBdr>
          <w:top w:val="nil"/>
          <w:left w:val="nil"/>
          <w:bottom w:val="nil"/>
          <w:right w:val="nil"/>
          <w:between w:val="nil"/>
        </w:pBdr>
        <w:spacing w:after="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Ley 1014 de 2006 (De fomento a la cultura de emprendimiento)</w:t>
      </w:r>
    </w:p>
    <w:p w:rsidR="00617474" w:rsidRDefault="00296A60">
      <w:pPr>
        <w:pBdr>
          <w:top w:val="nil"/>
          <w:left w:val="nil"/>
          <w:bottom w:val="nil"/>
          <w:right w:val="nil"/>
          <w:between w:val="nil"/>
        </w:pBdr>
        <w:spacing w:after="0" w:line="360" w:lineRule="auto"/>
        <w:ind w:left="36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     Esta ley se fundamenta en el principio del fomento del emprendimiento, lo cual es muy sumamente significativo para el desarrollo local y regional de Colombia. Para llevar a cabo el proyecto de esta ley se hace necesario la vinculación con una educación basada en el principio de promoción del espíritu emprendedor en las entidades educativas del país. Lo que al final de cuentas se traducirá en personas altamente competitivas laboral y empresarialmente, es decir, profesionales calificados que en el ejercicio de su labor tienen la facilidad de dar respuestas a los distintos desafíos en cualquier campo social, y de forma </w:t>
      </w:r>
      <w:r>
        <w:rPr>
          <w:rFonts w:ascii="Times New Roman" w:eastAsia="Times New Roman" w:hAnsi="Times New Roman" w:cs="Times New Roman"/>
        </w:rPr>
        <w:t>simultánea</w:t>
      </w:r>
      <w:r>
        <w:rPr>
          <w:rFonts w:ascii="Times New Roman" w:eastAsia="Times New Roman" w:hAnsi="Times New Roman" w:cs="Times New Roman"/>
          <w:color w:val="000000"/>
          <w:szCs w:val="24"/>
        </w:rPr>
        <w:t xml:space="preserve"> aportan a la reducción de las tasas de desempleo y pobreza de Colombia.  </w:t>
      </w:r>
      <w:r>
        <w:rPr>
          <w:rFonts w:ascii="Times New Roman" w:eastAsia="Times New Roman" w:hAnsi="Times New Roman" w:cs="Times New Roman"/>
          <w:color w:val="000000"/>
          <w:szCs w:val="24"/>
          <w:highlight w:val="white"/>
        </w:rPr>
        <w:t>(Congreso de Colombia, 2006)</w:t>
      </w:r>
    </w:p>
    <w:p w:rsidR="00617474" w:rsidRDefault="00296A60">
      <w:pPr>
        <w:numPr>
          <w:ilvl w:val="0"/>
          <w:numId w:val="6"/>
        </w:numPr>
        <w:pBdr>
          <w:top w:val="nil"/>
          <w:left w:val="nil"/>
          <w:bottom w:val="nil"/>
          <w:right w:val="nil"/>
          <w:between w:val="nil"/>
        </w:pBdr>
        <w:spacing w:after="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Ley 1429 del 29 de diciembre del 2010 (Formalización y Generación de Empleo)</w:t>
      </w:r>
    </w:p>
    <w:p w:rsidR="00617474" w:rsidRDefault="00296A60">
      <w:pPr>
        <w:pBdr>
          <w:top w:val="nil"/>
          <w:left w:val="nil"/>
          <w:bottom w:val="nil"/>
          <w:right w:val="nil"/>
          <w:between w:val="nil"/>
        </w:pBdr>
        <w:spacing w:after="0" w:line="360" w:lineRule="auto"/>
        <w:ind w:left="36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     Pretenden generar incentivos a las pymes que se formalicen para que se incrementen los beneficios y se reduzcan los costos de la formalización. En pocas palabras esta ley impulsa a las pequeñas empresas en las etapas iniciales de creación con el objetivo </w:t>
      </w:r>
      <w:r>
        <w:rPr>
          <w:rFonts w:ascii="Times New Roman" w:eastAsia="Times New Roman" w:hAnsi="Times New Roman" w:cs="Times New Roman"/>
        </w:rPr>
        <w:t>otorgarles</w:t>
      </w:r>
      <w:r>
        <w:rPr>
          <w:rFonts w:ascii="Times New Roman" w:eastAsia="Times New Roman" w:hAnsi="Times New Roman" w:cs="Times New Roman"/>
          <w:color w:val="000000"/>
          <w:szCs w:val="24"/>
        </w:rPr>
        <w:t xml:space="preserve"> incentivos de tipo fiscal, parafiscal y de costos por los derechos de matrícula mercantil y renovación de los comerciantes. (Ministerio de Educación Nacional, 2019)</w:t>
      </w:r>
    </w:p>
    <w:p w:rsidR="00617474" w:rsidRDefault="00296A60">
      <w:pPr>
        <w:numPr>
          <w:ilvl w:val="0"/>
          <w:numId w:val="6"/>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Cs w:val="24"/>
        </w:rPr>
        <w:t>Ley 99 de 1993: Ley General Ambiental de Colombia</w:t>
      </w:r>
    </w:p>
    <w:p w:rsidR="00617474" w:rsidRDefault="00296A60">
      <w:pPr>
        <w:pBdr>
          <w:top w:val="nil"/>
          <w:left w:val="nil"/>
          <w:bottom w:val="nil"/>
          <w:right w:val="nil"/>
          <w:between w:val="nil"/>
        </w:pBdr>
        <w:spacing w:after="0" w:line="360" w:lineRule="auto"/>
        <w:ind w:left="360"/>
        <w:rPr>
          <w:rFonts w:ascii="Times New Roman" w:eastAsia="Times New Roman" w:hAnsi="Times New Roman" w:cs="Times New Roman"/>
          <w:color w:val="000000"/>
          <w:szCs w:val="24"/>
          <w:highlight w:val="white"/>
        </w:rPr>
      </w:pPr>
      <w:r>
        <w:rPr>
          <w:rFonts w:ascii="Times New Roman" w:eastAsia="Times New Roman" w:hAnsi="Times New Roman" w:cs="Times New Roman"/>
          <w:color w:val="000000"/>
          <w:szCs w:val="24"/>
        </w:rPr>
        <w:t xml:space="preserve">     Mediante la Ley 99 se constituye el Ministerio de Ambiente, con la función de velar por la gestión y conservación del ambiente y los recursos naturales, y de esta manera se le garantice a la población en general el derecho a disfrutar de un ambiente sano y se proteja </w:t>
      </w:r>
      <w:r>
        <w:rPr>
          <w:rFonts w:ascii="Times New Roman" w:eastAsia="Times New Roman" w:hAnsi="Times New Roman" w:cs="Times New Roman"/>
          <w:color w:val="000000"/>
          <w:szCs w:val="24"/>
          <w:highlight w:val="white"/>
        </w:rPr>
        <w:t xml:space="preserve">el patrimonio </w:t>
      </w:r>
      <w:r>
        <w:rPr>
          <w:rFonts w:ascii="Times New Roman" w:eastAsia="Times New Roman" w:hAnsi="Times New Roman" w:cs="Times New Roman"/>
          <w:color w:val="000000"/>
          <w:szCs w:val="24"/>
          <w:highlight w:val="white"/>
        </w:rPr>
        <w:lastRenderedPageBreak/>
        <w:t>natural y la soberanía de la Nación. Es decir, a través de la Ley 99, se procura conducir al crecimiento económico, al mejoramiento de la calidad de vida y al bienestar social, con la premisa de la protección de los recursos naturales renovables, para que no se le niego el derecho a las futuras generaciones al disfrute y la utilización de dichos recursos para la satisfacción de sus propias necesidades. (Congreso de Colombia, 1993)</w:t>
      </w:r>
    </w:p>
    <w:p w:rsidR="00617474" w:rsidRDefault="00296A60">
      <w:pPr>
        <w:numPr>
          <w:ilvl w:val="0"/>
          <w:numId w:val="6"/>
        </w:numPr>
        <w:pBdr>
          <w:top w:val="nil"/>
          <w:left w:val="nil"/>
          <w:bottom w:val="nil"/>
          <w:right w:val="nil"/>
          <w:between w:val="nil"/>
        </w:pBdr>
        <w:spacing w:after="0" w:line="360" w:lineRule="auto"/>
        <w:rPr>
          <w:rFonts w:ascii="Times New Roman" w:eastAsia="Times New Roman" w:hAnsi="Times New Roman" w:cs="Times New Roman"/>
          <w:color w:val="000000"/>
          <w:szCs w:val="24"/>
          <w:highlight w:val="white"/>
        </w:rPr>
      </w:pPr>
      <w:r>
        <w:rPr>
          <w:rFonts w:ascii="Times New Roman" w:eastAsia="Times New Roman" w:hAnsi="Times New Roman" w:cs="Times New Roman"/>
          <w:color w:val="000000"/>
          <w:szCs w:val="24"/>
        </w:rPr>
        <w:t>Ley 1819 de 2016</w:t>
      </w:r>
    </w:p>
    <w:p w:rsidR="00617474" w:rsidRDefault="00296A60">
      <w:pPr>
        <w:pBdr>
          <w:top w:val="nil"/>
          <w:left w:val="nil"/>
          <w:bottom w:val="nil"/>
          <w:right w:val="nil"/>
          <w:between w:val="nil"/>
        </w:pBdr>
        <w:spacing w:line="360" w:lineRule="auto"/>
        <w:ind w:left="360"/>
        <w:rPr>
          <w:rFonts w:ascii="Times New Roman" w:eastAsia="Times New Roman" w:hAnsi="Times New Roman" w:cs="Times New Roman"/>
          <w:color w:val="000000"/>
          <w:szCs w:val="24"/>
          <w:highlight w:val="white"/>
        </w:rPr>
      </w:pPr>
      <w:r>
        <w:rPr>
          <w:rFonts w:ascii="Times New Roman" w:eastAsia="Times New Roman" w:hAnsi="Times New Roman" w:cs="Times New Roman"/>
          <w:color w:val="000000"/>
          <w:szCs w:val="24"/>
        </w:rPr>
        <w:t xml:space="preserve">     Por medio de la Ley 1819 se estipula el cobro de $20 por cada bolsa de plástico que entreguen las grandes superficies o almacenes  de cadena. Lo que hasta el presente año ha llevado el valor de la misma entre los 50 y 100 pesos; </w:t>
      </w:r>
      <w:r>
        <w:rPr>
          <w:rFonts w:ascii="Times New Roman" w:eastAsia="Times New Roman" w:hAnsi="Times New Roman" w:cs="Times New Roman"/>
        </w:rPr>
        <w:t>Está</w:t>
      </w:r>
      <w:r>
        <w:rPr>
          <w:rFonts w:ascii="Times New Roman" w:eastAsia="Times New Roman" w:hAnsi="Times New Roman" w:cs="Times New Roman"/>
          <w:color w:val="000000"/>
          <w:szCs w:val="24"/>
        </w:rPr>
        <w:t xml:space="preserve"> claro que dicha ley ha impulsado el fortalecimiento y respaldado a las organizaciones que han hecho uso de bolsas con otro tipo de material o han incentivado la reutilización de las mismas. (Congreso de Colombia , 2016)</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Decretos</w:t>
      </w:r>
    </w:p>
    <w:p w:rsidR="00617474" w:rsidRDefault="00296A60">
      <w:pPr>
        <w:numPr>
          <w:ilvl w:val="0"/>
          <w:numId w:val="6"/>
        </w:numPr>
        <w:pBdr>
          <w:top w:val="nil"/>
          <w:left w:val="nil"/>
          <w:bottom w:val="nil"/>
          <w:right w:val="nil"/>
          <w:between w:val="nil"/>
        </w:pBdr>
        <w:spacing w:after="0" w:line="360" w:lineRule="auto"/>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Cs w:val="24"/>
        </w:rPr>
        <w:t xml:space="preserve">Decreto 2811 del 18 de diciembre de 1974 </w:t>
      </w:r>
    </w:p>
    <w:p w:rsidR="00617474" w:rsidRDefault="00296A60">
      <w:pPr>
        <w:pBdr>
          <w:top w:val="nil"/>
          <w:left w:val="nil"/>
          <w:bottom w:val="nil"/>
          <w:right w:val="nil"/>
          <w:between w:val="nil"/>
        </w:pBdr>
        <w:spacing w:line="360" w:lineRule="auto"/>
        <w:ind w:left="360"/>
        <w:rPr>
          <w:rFonts w:ascii="Times New Roman" w:eastAsia="Times New Roman" w:hAnsi="Times New Roman" w:cs="Times New Roman"/>
          <w:b/>
          <w:i/>
          <w:color w:val="000000"/>
          <w:szCs w:val="24"/>
        </w:rPr>
      </w:pPr>
      <w:r>
        <w:rPr>
          <w:rFonts w:ascii="Times New Roman" w:eastAsia="Times New Roman" w:hAnsi="Times New Roman" w:cs="Times New Roman"/>
          <w:color w:val="000000"/>
          <w:szCs w:val="24"/>
        </w:rPr>
        <w:t xml:space="preserve">     Presidencia de la </w:t>
      </w:r>
      <w:r>
        <w:rPr>
          <w:rFonts w:ascii="Times New Roman" w:eastAsia="Times New Roman" w:hAnsi="Times New Roman" w:cs="Times New Roman"/>
        </w:rPr>
        <w:t>República</w:t>
      </w:r>
      <w:r>
        <w:rPr>
          <w:rFonts w:ascii="Times New Roman" w:eastAsia="Times New Roman" w:hAnsi="Times New Roman" w:cs="Times New Roman"/>
          <w:color w:val="000000"/>
          <w:szCs w:val="24"/>
        </w:rPr>
        <w:t xml:space="preserve"> de Colombia Por el cual se dicta el Código Nacional de Recursos Naturales renovables y de protección al Medio Ambiente. Mediante dicho código nacional, se tiene el fin de </w:t>
      </w:r>
      <w:r>
        <w:rPr>
          <w:rFonts w:ascii="Times New Roman" w:eastAsia="Times New Roman" w:hAnsi="Times New Roman" w:cs="Times New Roman"/>
        </w:rPr>
        <w:t>lograr</w:t>
      </w:r>
      <w:r>
        <w:rPr>
          <w:rFonts w:ascii="Times New Roman" w:eastAsia="Times New Roman" w:hAnsi="Times New Roman" w:cs="Times New Roman"/>
          <w:color w:val="000000"/>
          <w:szCs w:val="24"/>
        </w:rPr>
        <w:t xml:space="preserve"> </w:t>
      </w:r>
      <w:r>
        <w:rPr>
          <w:rFonts w:ascii="Times New Roman" w:eastAsia="Times New Roman" w:hAnsi="Times New Roman" w:cs="Times New Roman"/>
          <w:color w:val="000000"/>
          <w:szCs w:val="24"/>
          <w:highlight w:val="white"/>
        </w:rPr>
        <w:t xml:space="preserve">la preservación, restauración y conservación del ambiente, prevenir y controlar los efectos nocivos de la explotación de los recursos naturales no renovables, y regular la conducta humana, individual o colectiva y la Administración Pública. (Presidencia de la </w:t>
      </w:r>
      <w:r>
        <w:rPr>
          <w:rFonts w:ascii="Times New Roman" w:eastAsia="Times New Roman" w:hAnsi="Times New Roman" w:cs="Times New Roman"/>
          <w:highlight w:val="white"/>
        </w:rPr>
        <w:t>República</w:t>
      </w:r>
      <w:r>
        <w:rPr>
          <w:rFonts w:ascii="Times New Roman" w:eastAsia="Times New Roman" w:hAnsi="Times New Roman" w:cs="Times New Roman"/>
          <w:color w:val="000000"/>
          <w:szCs w:val="24"/>
          <w:highlight w:val="white"/>
        </w:rPr>
        <w:t>, 1975)</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Resoluciones</w:t>
      </w:r>
    </w:p>
    <w:p w:rsidR="00617474" w:rsidRDefault="00296A60">
      <w:pPr>
        <w:numPr>
          <w:ilvl w:val="0"/>
          <w:numId w:val="6"/>
        </w:numPr>
        <w:pBdr>
          <w:top w:val="nil"/>
          <w:left w:val="nil"/>
          <w:bottom w:val="nil"/>
          <w:right w:val="nil"/>
          <w:between w:val="nil"/>
        </w:pBdr>
        <w:spacing w:after="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Resolución 2184 de 2019 del ministerio de ambiente y desarrollo sostenible. </w:t>
      </w:r>
    </w:p>
    <w:p w:rsidR="00617474" w:rsidRDefault="00296A60">
      <w:pPr>
        <w:pBdr>
          <w:top w:val="nil"/>
          <w:left w:val="nil"/>
          <w:bottom w:val="nil"/>
          <w:right w:val="nil"/>
          <w:between w:val="nil"/>
        </w:pBdr>
        <w:spacing w:after="0" w:line="360" w:lineRule="auto"/>
        <w:ind w:left="360"/>
        <w:rPr>
          <w:rFonts w:ascii="Tahoma" w:eastAsia="Tahoma" w:hAnsi="Tahoma" w:cs="Tahoma"/>
          <w:color w:val="000000"/>
          <w:sz w:val="21"/>
          <w:szCs w:val="21"/>
          <w:highlight w:val="white"/>
        </w:rPr>
      </w:pPr>
      <w:r>
        <w:rPr>
          <w:rFonts w:ascii="Times New Roman" w:eastAsia="Times New Roman" w:hAnsi="Times New Roman" w:cs="Times New Roman"/>
          <w:color w:val="000000"/>
          <w:szCs w:val="24"/>
        </w:rPr>
        <w:t xml:space="preserve">     Mediante la cual se modifica la resolución 668 de 2016, acerca del uso racional de bolsas plásticas y se adoptan otras disposiciones. Es importante resaltar que a través de esta norma sigue en pie el programa de </w:t>
      </w:r>
      <w:r>
        <w:rPr>
          <w:rFonts w:ascii="Times New Roman" w:eastAsia="Times New Roman" w:hAnsi="Times New Roman" w:cs="Times New Roman"/>
          <w:color w:val="000000"/>
          <w:szCs w:val="24"/>
          <w:highlight w:val="white"/>
        </w:rPr>
        <w:t>Uso Racional de Bolsas Plásticas,</w:t>
      </w:r>
      <w:r>
        <w:rPr>
          <w:rFonts w:ascii="Tahoma" w:eastAsia="Tahoma" w:hAnsi="Tahoma" w:cs="Tahoma"/>
          <w:color w:val="000000"/>
          <w:sz w:val="21"/>
          <w:szCs w:val="21"/>
          <w:highlight w:val="white"/>
        </w:rPr>
        <w:t xml:space="preserve"> </w:t>
      </w:r>
      <w:r>
        <w:rPr>
          <w:rFonts w:ascii="Times New Roman" w:eastAsia="Times New Roman" w:hAnsi="Times New Roman" w:cs="Times New Roman"/>
          <w:color w:val="000000"/>
          <w:szCs w:val="24"/>
          <w:highlight w:val="white"/>
        </w:rPr>
        <w:t>siendo el eje principal de dicha resolución.</w:t>
      </w:r>
      <w:r>
        <w:rPr>
          <w:rFonts w:ascii="Tahoma" w:eastAsia="Tahoma" w:hAnsi="Tahoma" w:cs="Tahoma"/>
          <w:color w:val="000000"/>
          <w:szCs w:val="24"/>
          <w:highlight w:val="white"/>
        </w:rPr>
        <w:t xml:space="preserve"> </w:t>
      </w:r>
      <w:r>
        <w:rPr>
          <w:rFonts w:ascii="Times New Roman" w:eastAsia="Times New Roman" w:hAnsi="Times New Roman" w:cs="Times New Roman"/>
          <w:color w:val="000000"/>
          <w:szCs w:val="24"/>
          <w:highlight w:val="white"/>
        </w:rPr>
        <w:t>Fundamentándose en tres pilares esenciales como lo son: la racionalización, la reutilización y el reciclaje.</w:t>
      </w:r>
      <w:r>
        <w:rPr>
          <w:rFonts w:ascii="Tahoma" w:eastAsia="Tahoma" w:hAnsi="Tahoma" w:cs="Tahoma"/>
          <w:color w:val="000000"/>
          <w:szCs w:val="24"/>
          <w:highlight w:val="white"/>
        </w:rPr>
        <w:t xml:space="preserve"> </w:t>
      </w:r>
      <w:r>
        <w:rPr>
          <w:rFonts w:ascii="Times New Roman" w:eastAsia="Times New Roman" w:hAnsi="Times New Roman" w:cs="Times New Roman"/>
          <w:color w:val="000000"/>
          <w:szCs w:val="24"/>
          <w:highlight w:val="white"/>
        </w:rPr>
        <w:t xml:space="preserve">Esta resolución es de gran importancia para el proyecto debido a que busca sensibilizar los sectores comerciales y así mismo, concientizar al consumidor final </w:t>
      </w:r>
      <w:r>
        <w:rPr>
          <w:rFonts w:ascii="Times New Roman" w:eastAsia="Times New Roman" w:hAnsi="Times New Roman" w:cs="Times New Roman"/>
          <w:color w:val="000000"/>
          <w:szCs w:val="24"/>
          <w:highlight w:val="white"/>
        </w:rPr>
        <w:lastRenderedPageBreak/>
        <w:t xml:space="preserve">de bolsas plásticas sobre la esencial y </w:t>
      </w:r>
      <w:r>
        <w:rPr>
          <w:rFonts w:ascii="Times New Roman" w:eastAsia="Times New Roman" w:hAnsi="Times New Roman" w:cs="Times New Roman"/>
          <w:highlight w:val="white"/>
        </w:rPr>
        <w:t>necesaria</w:t>
      </w:r>
      <w:r>
        <w:rPr>
          <w:rFonts w:ascii="Times New Roman" w:eastAsia="Times New Roman" w:hAnsi="Times New Roman" w:cs="Times New Roman"/>
          <w:color w:val="000000"/>
          <w:szCs w:val="24"/>
          <w:highlight w:val="white"/>
        </w:rPr>
        <w:t xml:space="preserve"> que es racionalizar el uso y reducirlo al máximo. (Ministerio de Ambiente y Desarrollo Sostenible, 2019)</w:t>
      </w:r>
    </w:p>
    <w:p w:rsidR="00617474" w:rsidRDefault="00296A60">
      <w:pPr>
        <w:numPr>
          <w:ilvl w:val="0"/>
          <w:numId w:val="6"/>
        </w:numPr>
        <w:pBdr>
          <w:top w:val="nil"/>
          <w:left w:val="nil"/>
          <w:bottom w:val="nil"/>
          <w:right w:val="nil"/>
          <w:between w:val="nil"/>
        </w:pBdr>
        <w:spacing w:after="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Resolución 1397 de 2018 – Ministerio de Ambiente. </w:t>
      </w:r>
    </w:p>
    <w:p w:rsidR="00617474" w:rsidRDefault="00296A60">
      <w:pPr>
        <w:pBdr>
          <w:top w:val="nil"/>
          <w:left w:val="nil"/>
          <w:bottom w:val="nil"/>
          <w:right w:val="nil"/>
          <w:between w:val="nil"/>
        </w:pBdr>
        <w:spacing w:after="0" w:line="360" w:lineRule="auto"/>
        <w:ind w:left="36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     Se adiciona al uso racional de bolsas plásticas, garantizando un desarrollo sostenible, conservación y prevención de factores de deterioro ambiental. Por lo que se considera a esta resolución como una iniciativa sumamente positiva, debido a que se caracteriza por ser una medida pedagógica en donde prima el impulso para que los hogares colombianos inicien la separación de residuos. Así como se siga incentivando en las familias la </w:t>
      </w:r>
      <w:r>
        <w:rPr>
          <w:rFonts w:ascii="Times New Roman" w:eastAsia="Times New Roman" w:hAnsi="Times New Roman" w:cs="Times New Roman"/>
        </w:rPr>
        <w:t>reutilización de las</w:t>
      </w:r>
      <w:r>
        <w:rPr>
          <w:rFonts w:ascii="Times New Roman" w:eastAsia="Times New Roman" w:hAnsi="Times New Roman" w:cs="Times New Roman"/>
          <w:color w:val="000000"/>
          <w:szCs w:val="24"/>
        </w:rPr>
        <w:t xml:space="preserve"> bolsas de los supermercados, para que de esta forma se cree una cultura de separación de residuos. (Ministerio de Ambiente , 2018)</w:t>
      </w:r>
    </w:p>
    <w:p w:rsidR="00617474" w:rsidRDefault="00296A60">
      <w:pPr>
        <w:numPr>
          <w:ilvl w:val="0"/>
          <w:numId w:val="6"/>
        </w:numPr>
        <w:pBdr>
          <w:top w:val="nil"/>
          <w:left w:val="nil"/>
          <w:bottom w:val="nil"/>
          <w:right w:val="nil"/>
          <w:between w:val="nil"/>
        </w:pBdr>
        <w:spacing w:after="16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Resolución 0668 (28 de abril de 2016) Ministerio de ambiente y desarrollo sostenible Por la cual se reglamenta el uso racional de bolsas plásticas y se adoptan otras disposiciones.  (Ministerio de Ambiente y Desarrollo Sostenible, 2015)</w:t>
      </w:r>
    </w:p>
    <w:p w:rsidR="00617474" w:rsidRDefault="00296A60">
      <w:pPr>
        <w:spacing w:after="200" w:line="360" w:lineRule="auto"/>
        <w:rPr>
          <w:rFonts w:ascii="Times New Roman" w:eastAsia="Times New Roman" w:hAnsi="Times New Roman" w:cs="Times New Roman"/>
        </w:rPr>
      </w:pPr>
      <w:r>
        <w:rPr>
          <w:rFonts w:ascii="Times New Roman" w:eastAsia="Times New Roman" w:hAnsi="Times New Roman" w:cs="Times New Roman"/>
        </w:rPr>
        <w:t xml:space="preserve">     Se requiere crear el Programa de Uso Racional de Bolsas Plásticas, como un instrumento orientado a minimizar la cantidad de residuos de bolsas plásticas que se generan, establecer obligaciones dirigidas al uso racional de las bolsas plásticas, modificar los patrones de producción y consumo hacia la sostenibilidad además de estimular un adecuado 22 comportamiento del consumidor, para proteger el medio ambiente y la salud humana, y adoptar otras disposiciones.</w:t>
      </w:r>
    </w:p>
    <w:p w:rsidR="00617474" w:rsidRDefault="00617474">
      <w:pPr>
        <w:spacing w:after="200" w:line="360" w:lineRule="auto"/>
        <w:rPr>
          <w:rFonts w:ascii="Times New Roman" w:eastAsia="Times New Roman" w:hAnsi="Times New Roman" w:cs="Times New Roman"/>
        </w:rPr>
      </w:pPr>
    </w:p>
    <w:p w:rsidR="00617474" w:rsidRDefault="00296A60">
      <w:pPr>
        <w:spacing w:line="360" w:lineRule="auto"/>
        <w:rPr>
          <w:rFonts w:ascii="Times New Roman" w:eastAsia="Times New Roman" w:hAnsi="Times New Roman" w:cs="Times New Roman"/>
        </w:rPr>
      </w:pPr>
      <w:r>
        <w:br w:type="page"/>
      </w:r>
    </w:p>
    <w:p w:rsidR="00617474" w:rsidRDefault="00296A60">
      <w:pPr>
        <w:pStyle w:val="Ttulo1"/>
        <w:numPr>
          <w:ilvl w:val="0"/>
          <w:numId w:val="2"/>
        </w:numPr>
        <w:spacing w:before="240" w:line="360" w:lineRule="auto"/>
        <w:rPr>
          <w:smallCaps/>
        </w:rPr>
      </w:pPr>
      <w:bookmarkStart w:id="35" w:name="_Toc120111600"/>
      <w:r>
        <w:lastRenderedPageBreak/>
        <w:t>Aspectos Metodológicos de la Investigación</w:t>
      </w:r>
      <w:bookmarkEnd w:id="35"/>
    </w:p>
    <w:p w:rsidR="00617474" w:rsidRDefault="006A03AA">
      <w:pPr>
        <w:pStyle w:val="Ttulo2"/>
        <w:numPr>
          <w:ilvl w:val="1"/>
          <w:numId w:val="2"/>
        </w:numPr>
        <w:spacing w:before="240" w:after="240" w:line="360" w:lineRule="auto"/>
      </w:pPr>
      <w:bookmarkStart w:id="36" w:name="_Toc120111601"/>
      <w:r>
        <w:rPr>
          <w:caps w:val="0"/>
        </w:rPr>
        <w:t>Enfoque y tipo de estudio</w:t>
      </w:r>
      <w:bookmarkEnd w:id="36"/>
    </w:p>
    <w:p w:rsidR="00617474" w:rsidRDefault="00907915">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presente proyecto </w:t>
      </w:r>
      <w:r w:rsidR="00296A60">
        <w:rPr>
          <w:rFonts w:ascii="Times New Roman" w:eastAsia="Times New Roman" w:hAnsi="Times New Roman" w:cs="Times New Roman"/>
        </w:rPr>
        <w:t xml:space="preserve">tiene un enfoque mixto, debido a que se requiere la parte cuantitativa porque como presenta Hernández Sampieri, R. En el libro metodología de la investigación, el enfoque cuantitativo usa la recolección de datos para probar hipótesis, con base en la medición numérica y el análisis estadístico, para establecer patrones de comportamiento y probar teorías (Hernández Sampieri, Fernández Collado, &amp; Baptista Lucio, 2014). Y a su vez se considera necesario la parte cualitativa, como lo mencionan Taylor y Bogdan, en el libro introducción a los métodos cualitativos de investigación, es un modo de encarar el mundo empírico, señalan que en su más amplio sentido es la investigación que produce datos descriptivos: las palabras de las personas, habladas o escritas y la conducta observable. Por lo tanto, con el enfoque mixto se pretende establecer las características y condiciones que posibilite hacer viable y sustentable la empresa que se proyecta constituir para producir y comercializar bolsas a base de almidón de yuca. (Taylor &amp; Bogdan , 1987) </w:t>
      </w:r>
    </w:p>
    <w:p w:rsidR="00617474" w:rsidRDefault="00296A60">
      <w:pPr>
        <w:spacing w:before="240" w:after="240" w:line="360" w:lineRule="auto"/>
        <w:rPr>
          <w:rFonts w:ascii="Times New Roman" w:eastAsia="Times New Roman" w:hAnsi="Times New Roman" w:cs="Times New Roman"/>
        </w:rPr>
      </w:pPr>
      <w:r>
        <w:rPr>
          <w:rFonts w:ascii="Times New Roman" w:eastAsia="Times New Roman" w:hAnsi="Times New Roman" w:cs="Times New Roman"/>
        </w:rPr>
        <w:t xml:space="preserve">     Por tanto, se establece que el actual proyecto es una investigación exploratoria - descriptiva, debido a que este consiste en la investigación de un tema nulamente estudiado en el municipio de Aguachica, Cesar. A su vez, se basa en la caracterización de un hecho, fenómeno, individuo o grupo, con el objetivo de determinar su estructura o comportamiento. Mediante los dos tipos de estudios antes mencionados se pretende, como presenta Hernández Sampieri, R. en el libro metodología de la investigación, familiarizarse con fenómenos desconocidos, obtener información para realizar una investigación más completa en un contexto particular y mostrar con precisión los ángulos o dimensiones de un fenómeno, suceso, comunidad, contexto o situación</w:t>
      </w:r>
      <w:r>
        <w:t xml:space="preserve">. </w:t>
      </w:r>
      <w:r>
        <w:rPr>
          <w:rFonts w:ascii="Times New Roman" w:eastAsia="Times New Roman" w:hAnsi="Times New Roman" w:cs="Times New Roman"/>
        </w:rPr>
        <w:t>(Hernández Sampieri, Fernández Collado, &amp; Baptista Lucio, 2014)</w:t>
      </w:r>
    </w:p>
    <w:p w:rsidR="00617474" w:rsidRDefault="006A03AA">
      <w:pPr>
        <w:pStyle w:val="Ttulo2"/>
        <w:numPr>
          <w:ilvl w:val="1"/>
          <w:numId w:val="2"/>
        </w:numPr>
        <w:spacing w:after="240" w:line="360" w:lineRule="auto"/>
      </w:pPr>
      <w:bookmarkStart w:id="37" w:name="_Toc120111602"/>
      <w:r>
        <w:rPr>
          <w:caps w:val="0"/>
        </w:rPr>
        <w:t>Diseño de la investigación</w:t>
      </w:r>
      <w:bookmarkEnd w:id="37"/>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En el actual proyecto se implementa una investigación </w:t>
      </w:r>
      <w:r w:rsidR="00F36B19">
        <w:rPr>
          <w:rFonts w:ascii="Times New Roman" w:eastAsia="Times New Roman" w:hAnsi="Times New Roman" w:cs="Times New Roman"/>
        </w:rPr>
        <w:t xml:space="preserve">descriptiva. </w:t>
      </w:r>
    </w:p>
    <w:p w:rsidR="00617474" w:rsidRDefault="006A03AA">
      <w:pPr>
        <w:pStyle w:val="Ttulo2"/>
        <w:numPr>
          <w:ilvl w:val="1"/>
          <w:numId w:val="2"/>
        </w:numPr>
        <w:spacing w:after="240" w:line="360" w:lineRule="auto"/>
      </w:pPr>
      <w:bookmarkStart w:id="38" w:name="_Toc120111603"/>
      <w:r>
        <w:rPr>
          <w:caps w:val="0"/>
        </w:rPr>
        <w:lastRenderedPageBreak/>
        <w:t>Formulación de hipótesis</w:t>
      </w:r>
      <w:bookmarkEnd w:id="38"/>
      <w:r>
        <w:rPr>
          <w:caps w:val="0"/>
        </w:rPr>
        <w:t xml:space="preserve"> </w:t>
      </w:r>
    </w:p>
    <w:p w:rsidR="00617474" w:rsidRDefault="00296A60">
      <w:pPr>
        <w:spacing w:after="240" w:line="480" w:lineRule="auto"/>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     Las bolsas biodegradables a base del tubérculo de yuca que se produce en la región contribuirá al mejoramiento del ambiente en el municipio de Aguachica, Cesar.</w:t>
      </w:r>
    </w:p>
    <w:p w:rsidR="00617474" w:rsidRDefault="00296A60">
      <w:pPr>
        <w:spacing w:after="240" w:line="480" w:lineRule="auto"/>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     La creación de la empresa productora y comercializadora de bolsas a base de almidón de yuca va a generar desarrollo y empleo en la región. </w:t>
      </w:r>
    </w:p>
    <w:p w:rsidR="00617474" w:rsidRDefault="00296A60">
      <w:pPr>
        <w:spacing w:after="240" w:line="480" w:lineRule="auto"/>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t xml:space="preserve">     El proyecto minimiza la fuga de capital hacia otras regiones del país para que de esta forma se concentre el recurso monetario dentro del departamento Cesar.</w:t>
      </w:r>
    </w:p>
    <w:p w:rsidR="00617474" w:rsidRDefault="006A03AA">
      <w:pPr>
        <w:pStyle w:val="Ttulo2"/>
        <w:numPr>
          <w:ilvl w:val="1"/>
          <w:numId w:val="2"/>
        </w:numPr>
        <w:spacing w:after="240" w:line="360" w:lineRule="auto"/>
      </w:pPr>
      <w:bookmarkStart w:id="39" w:name="_Toc120111604"/>
      <w:r>
        <w:rPr>
          <w:caps w:val="0"/>
        </w:rPr>
        <w:t>Sistema de variables</w:t>
      </w:r>
      <w:bookmarkEnd w:id="39"/>
    </w:p>
    <w:p w:rsidR="00617474" w:rsidRDefault="00296A60">
      <w:pPr>
        <w:spacing w:after="240" w:line="360" w:lineRule="auto"/>
        <w:rPr>
          <w:rFonts w:ascii="Times New Roman" w:eastAsia="Times New Roman" w:hAnsi="Times New Roman" w:cs="Times New Roman"/>
        </w:rPr>
        <w:sectPr w:rsidR="00617474">
          <w:headerReference w:type="default" r:id="rId30"/>
          <w:footerReference w:type="default" r:id="rId31"/>
          <w:pgSz w:w="12240" w:h="15840"/>
          <w:pgMar w:top="1440" w:right="1440" w:bottom="1440" w:left="1440" w:header="709" w:footer="0" w:gutter="0"/>
          <w:cols w:space="720"/>
        </w:sectPr>
      </w:pPr>
      <w:r>
        <w:rPr>
          <w:rFonts w:ascii="Times New Roman" w:eastAsia="Times New Roman" w:hAnsi="Times New Roman" w:cs="Times New Roman"/>
          <w:color w:val="000000"/>
          <w:highlight w:val="white"/>
        </w:rPr>
        <w:t xml:space="preserve">     En el presente proyecto de un </w:t>
      </w:r>
      <w:r>
        <w:rPr>
          <w:rFonts w:ascii="Times New Roman" w:eastAsia="Times New Roman" w:hAnsi="Times New Roman" w:cs="Times New Roman"/>
        </w:rPr>
        <w:t>Plan de Negocios para la Creación de una Empresa Productora y Comercializadora de Bolsas a Base de Almidón de Yuca en Aguachica, Cesar, se establecen como variables las siguientes:</w:t>
      </w:r>
    </w:p>
    <w:p w:rsidR="00617474" w:rsidRDefault="00F36B19">
      <w:pPr>
        <w:spacing w:after="240" w:line="360" w:lineRule="auto"/>
        <w:rPr>
          <w:rFonts w:ascii="Times New Roman" w:eastAsia="Times New Roman" w:hAnsi="Times New Roman" w:cs="Times New Roman"/>
        </w:rPr>
      </w:pPr>
      <w:r w:rsidRPr="00F36B19">
        <w:rPr>
          <w:noProof/>
          <w:lang w:eastAsia="es-CO"/>
        </w:rPr>
        <w:lastRenderedPageBreak/>
        <w:drawing>
          <wp:anchor distT="0" distB="0" distL="114300" distR="114300" simplePos="0" relativeHeight="251674624" behindDoc="0" locked="0" layoutInCell="1" allowOverlap="1">
            <wp:simplePos x="0" y="0"/>
            <wp:positionH relativeFrom="margin">
              <wp:align>center</wp:align>
            </wp:positionH>
            <wp:positionV relativeFrom="paragraph">
              <wp:posOffset>1618896</wp:posOffset>
            </wp:positionV>
            <wp:extent cx="9264650" cy="2678430"/>
            <wp:effectExtent l="0" t="0" r="0" b="7620"/>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264650" cy="2678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7474" w:rsidRDefault="00617474">
      <w:pPr>
        <w:spacing w:after="240" w:line="360" w:lineRule="auto"/>
        <w:rPr>
          <w:rFonts w:ascii="Times New Roman" w:eastAsia="Times New Roman" w:hAnsi="Times New Roman" w:cs="Times New Roman"/>
          <w:highlight w:val="white"/>
        </w:rPr>
      </w:pPr>
    </w:p>
    <w:p w:rsidR="006E73DA" w:rsidRDefault="006E73DA">
      <w:pPr>
        <w:spacing w:after="240" w:line="360" w:lineRule="auto"/>
        <w:rPr>
          <w:rFonts w:ascii="Times New Roman" w:eastAsia="Times New Roman" w:hAnsi="Times New Roman" w:cs="Times New Roman"/>
          <w:highlight w:val="white"/>
        </w:rPr>
      </w:pPr>
      <w:r>
        <w:rPr>
          <w:noProof/>
          <w:lang w:eastAsia="es-CO"/>
        </w:rPr>
        <mc:AlternateContent>
          <mc:Choice Requires="wps">
            <w:drawing>
              <wp:anchor distT="0" distB="0" distL="114300" distR="114300" simplePos="0" relativeHeight="251686912" behindDoc="0" locked="0" layoutInCell="1" allowOverlap="1" wp14:anchorId="301F9AB9" wp14:editId="477F8A11">
                <wp:simplePos x="0" y="0"/>
                <wp:positionH relativeFrom="page">
                  <wp:align>right</wp:align>
                </wp:positionH>
                <wp:positionV relativeFrom="paragraph">
                  <wp:posOffset>490855</wp:posOffset>
                </wp:positionV>
                <wp:extent cx="9264650" cy="158750"/>
                <wp:effectExtent l="0" t="0" r="0" b="0"/>
                <wp:wrapTopAndBottom/>
                <wp:docPr id="19" name="Cuadro de texto 19"/>
                <wp:cNvGraphicFramePr/>
                <a:graphic xmlns:a="http://schemas.openxmlformats.org/drawingml/2006/main">
                  <a:graphicData uri="http://schemas.microsoft.com/office/word/2010/wordprocessingShape">
                    <wps:wsp>
                      <wps:cNvSpPr txBox="1"/>
                      <wps:spPr>
                        <a:xfrm>
                          <a:off x="0" y="0"/>
                          <a:ext cx="9264650" cy="158750"/>
                        </a:xfrm>
                        <a:prstGeom prst="rect">
                          <a:avLst/>
                        </a:prstGeom>
                        <a:solidFill>
                          <a:prstClr val="white"/>
                        </a:solidFill>
                        <a:ln>
                          <a:noFill/>
                        </a:ln>
                        <a:effectLst/>
                      </wps:spPr>
                      <wps:txbx>
                        <w:txbxContent>
                          <w:p w:rsidR="00837CC6" w:rsidRPr="006E73DA" w:rsidRDefault="00837CC6" w:rsidP="006E73DA">
                            <w:pPr>
                              <w:pStyle w:val="Descripcin"/>
                              <w:rPr>
                                <w:rFonts w:ascii="Times New Roman" w:eastAsia="Arial" w:hAnsi="Times New Roman" w:cs="Times New Roman"/>
                                <w:sz w:val="28"/>
                              </w:rPr>
                            </w:pPr>
                            <w:bookmarkStart w:id="40" w:name="_Toc120111703"/>
                            <w:r w:rsidRPr="006E73DA">
                              <w:rPr>
                                <w:rFonts w:ascii="Times New Roman" w:hAnsi="Times New Roman" w:cs="Times New Roman"/>
                                <w:sz w:val="20"/>
                              </w:rPr>
                              <w:t xml:space="preserve">Tabla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Tabla \* ARABIC </w:instrText>
                            </w:r>
                            <w:r w:rsidRPr="006E73DA">
                              <w:rPr>
                                <w:rFonts w:ascii="Times New Roman" w:hAnsi="Times New Roman" w:cs="Times New Roman"/>
                                <w:sz w:val="20"/>
                              </w:rPr>
                              <w:fldChar w:fldCharType="separate"/>
                            </w:r>
                            <w:r>
                              <w:rPr>
                                <w:rFonts w:ascii="Times New Roman" w:hAnsi="Times New Roman" w:cs="Times New Roman"/>
                                <w:noProof/>
                                <w:sz w:val="20"/>
                              </w:rPr>
                              <w:t>1</w:t>
                            </w:r>
                            <w:r w:rsidRPr="006E73DA">
                              <w:rPr>
                                <w:rFonts w:ascii="Times New Roman" w:hAnsi="Times New Roman" w:cs="Times New Roman"/>
                                <w:sz w:val="20"/>
                              </w:rPr>
                              <w:fldChar w:fldCharType="end"/>
                            </w:r>
                            <w:r w:rsidRPr="006E73DA">
                              <w:rPr>
                                <w:rFonts w:ascii="Times New Roman" w:hAnsi="Times New Roman" w:cs="Times New Roman"/>
                                <w:sz w:val="20"/>
                              </w:rPr>
                              <w:t>. Sistema de variables</w:t>
                            </w:r>
                            <w:bookmarkEnd w:id="4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1F9AB9" id="Cuadro de texto 19" o:spid="_x0000_s1030" type="#_x0000_t202" style="position:absolute;left:0;text-align:left;margin-left:678.3pt;margin-top:38.65pt;width:729.5pt;height:12.5pt;z-index:251686912;visibility:visible;mso-wrap-style:square;mso-height-percent:0;mso-wrap-distance-left:9pt;mso-wrap-distance-top:0;mso-wrap-distance-right:9pt;mso-wrap-distance-bottom:0;mso-position-horizontal:right;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rgCOwIAAH4EAAAOAAAAZHJzL2Uyb0RvYy54bWysVMFu2zAMvQ/YPwi6L06CNmuDOEWWIsOA&#10;oC2QDj0rshwLkEWNUmJnXz9KttOu22nYRaFI6tHvkczirq0NOyn0GmzOJ6MxZ8pKKLQ95Pz78+bT&#10;DWc+CFsIA1bl/Kw8v1t+/LBo3FxNoQJTKGQEYv28cTmvQnDzLPOyUrXwI3DKUrAErEWgKx6yAkVD&#10;6LXJpuPxLGsAC4cglffkve+CfJnwy1LJ8FiWXgVmck7fFtKJ6dzHM1suxPyAwlVa9p8h/uEraqEt&#10;Fb1A3Ysg2BH1H1C1lggeyjCSUGdQllqqxIHYTMbv2Owq4VTiQuJ4d5HJ/z9Y+XB6QqYL6t0tZ1bU&#10;1KP1URQIrFAsqDYAowjJ1Dg/p+ydo/zQfoGWngx+T87Ivi2xjr/Ei1GcBD9fRCYoJsl5O51dza4p&#10;JCk2ub75TDbBZ6+vHfrwVUHNopFzpCYmbcVp60OXOqTEYh6MLjbamHiJgbVBdhLU8KbSQfXgv2UZ&#10;G3MtxFcdYOdRaWL6KpFwRyxaod23SaergfQeijNpgdANlXdyo6n6VvjwJJCmiDjSZoRHOkoDTc6h&#10;tzirAH/+zR/zqbkU5ayhqcy5/3EUqDgz3yy1PY7wYOBg7AfDHus1EO8J7ZyTyaQHGMxglgj1Cy3M&#10;KlahkLCSauU8DOY6dLtBCyfVapWSaFCdCFu7czJCDyo/ty8CXd+jOCgPMMyrmL9rVZfbab46Bih1&#10;6mPUtVOR+h8vNORpEvqFjFv09p6yXv82lr8AAAD//wMAUEsDBBQABgAIAAAAIQBlkSwc3gAAAAgB&#10;AAAPAAAAZHJzL2Rvd25yZXYueG1sTI/NTsMwEITvSLyDtUhcEHVIoT8hTgUt3ODQUvW8jU0SEa8j&#10;22nSt2d7gtvuzmj2m3w12lacjA+NIwUPkwSEodLphioF+6/3+wWIEJE0to6MgrMJsCqur3LMtBto&#10;a067WAkOoZChgjrGLpMylLWxGCauM8Tat/MWI6++ktrjwOG2lWmSzKTFhvhDjZ1Z16b82fVWwWzj&#10;+2FL67vN/u0DP7sqPbyeD0rd3owvzyCiGeOfGS74jA4FMx1dTzqIVgEXiQrm8ymIi/r4tOTLkack&#10;nYIscvm/QPELAAD//wMAUEsBAi0AFAAGAAgAAAAhALaDOJL+AAAA4QEAABMAAAAAAAAAAAAAAAAA&#10;AAAAAFtDb250ZW50X1R5cGVzXS54bWxQSwECLQAUAAYACAAAACEAOP0h/9YAAACUAQAACwAAAAAA&#10;AAAAAAAAAAAvAQAAX3JlbHMvLnJlbHNQSwECLQAUAAYACAAAACEAnD64AjsCAAB+BAAADgAAAAAA&#10;AAAAAAAAAAAuAgAAZHJzL2Uyb0RvYy54bWxQSwECLQAUAAYACAAAACEAZZEsHN4AAAAIAQAADwAA&#10;AAAAAAAAAAAAAACVBAAAZHJzL2Rvd25yZXYueG1sUEsFBgAAAAAEAAQA8wAAAKAFAAAAAA==&#10;" stroked="f">
                <v:textbox inset="0,0,0,0">
                  <w:txbxContent>
                    <w:p w:rsidR="00837CC6" w:rsidRPr="006E73DA" w:rsidRDefault="00837CC6" w:rsidP="006E73DA">
                      <w:pPr>
                        <w:pStyle w:val="Descripcin"/>
                        <w:rPr>
                          <w:rFonts w:ascii="Times New Roman" w:eastAsia="Arial" w:hAnsi="Times New Roman" w:cs="Times New Roman"/>
                          <w:sz w:val="28"/>
                        </w:rPr>
                      </w:pPr>
                      <w:bookmarkStart w:id="45" w:name="_Toc120111703"/>
                      <w:r w:rsidRPr="006E73DA">
                        <w:rPr>
                          <w:rFonts w:ascii="Times New Roman" w:hAnsi="Times New Roman" w:cs="Times New Roman"/>
                          <w:sz w:val="20"/>
                        </w:rPr>
                        <w:t xml:space="preserve">Tabla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Tabla \* ARABIC </w:instrText>
                      </w:r>
                      <w:r w:rsidRPr="006E73DA">
                        <w:rPr>
                          <w:rFonts w:ascii="Times New Roman" w:hAnsi="Times New Roman" w:cs="Times New Roman"/>
                          <w:sz w:val="20"/>
                        </w:rPr>
                        <w:fldChar w:fldCharType="separate"/>
                      </w:r>
                      <w:r>
                        <w:rPr>
                          <w:rFonts w:ascii="Times New Roman" w:hAnsi="Times New Roman" w:cs="Times New Roman"/>
                          <w:noProof/>
                          <w:sz w:val="20"/>
                        </w:rPr>
                        <w:t>1</w:t>
                      </w:r>
                      <w:r w:rsidRPr="006E73DA">
                        <w:rPr>
                          <w:rFonts w:ascii="Times New Roman" w:hAnsi="Times New Roman" w:cs="Times New Roman"/>
                          <w:sz w:val="20"/>
                        </w:rPr>
                        <w:fldChar w:fldCharType="end"/>
                      </w:r>
                      <w:r w:rsidRPr="006E73DA">
                        <w:rPr>
                          <w:rFonts w:ascii="Times New Roman" w:hAnsi="Times New Roman" w:cs="Times New Roman"/>
                          <w:sz w:val="20"/>
                        </w:rPr>
                        <w:t>. Sistema de variables</w:t>
                      </w:r>
                      <w:bookmarkEnd w:id="45"/>
                    </w:p>
                  </w:txbxContent>
                </v:textbox>
                <w10:wrap type="topAndBottom" anchorx="page"/>
              </v:shape>
            </w:pict>
          </mc:Fallback>
        </mc:AlternateContent>
      </w:r>
    </w:p>
    <w:p w:rsidR="006E73DA" w:rsidRPr="006E73DA" w:rsidRDefault="006E73DA">
      <w:pPr>
        <w:spacing w:after="240" w:line="360" w:lineRule="auto"/>
        <w:rPr>
          <w:rFonts w:ascii="Times New Roman" w:eastAsia="Times New Roman" w:hAnsi="Times New Roman" w:cs="Times New Roman"/>
          <w:sz w:val="20"/>
          <w:highlight w:val="white"/>
        </w:rPr>
        <w:sectPr w:rsidR="006E73DA" w:rsidRPr="006E73DA">
          <w:pgSz w:w="15840" w:h="12240" w:orient="landscape"/>
          <w:pgMar w:top="1440" w:right="1440" w:bottom="1440" w:left="1440" w:header="709" w:footer="0" w:gutter="0"/>
          <w:cols w:space="720"/>
        </w:sectPr>
      </w:pPr>
      <w:r w:rsidRPr="006E73DA">
        <w:rPr>
          <w:rFonts w:ascii="Times New Roman" w:eastAsia="Times New Roman" w:hAnsi="Times New Roman" w:cs="Times New Roman"/>
          <w:sz w:val="20"/>
          <w:highlight w:val="white"/>
        </w:rPr>
        <w:t xml:space="preserve">Fuente: Elaboración propia </w:t>
      </w:r>
    </w:p>
    <w:p w:rsidR="00617474" w:rsidRDefault="00617474">
      <w:pPr>
        <w:spacing w:after="240" w:line="360" w:lineRule="auto"/>
        <w:rPr>
          <w:rFonts w:ascii="Times New Roman" w:eastAsia="Times New Roman" w:hAnsi="Times New Roman" w:cs="Times New Roman"/>
          <w:highlight w:val="white"/>
        </w:rPr>
      </w:pPr>
    </w:p>
    <w:p w:rsidR="00617474" w:rsidRDefault="006A03AA">
      <w:pPr>
        <w:pStyle w:val="Ttulo2"/>
        <w:numPr>
          <w:ilvl w:val="1"/>
          <w:numId w:val="2"/>
        </w:numPr>
        <w:spacing w:line="480" w:lineRule="auto"/>
      </w:pPr>
      <w:bookmarkStart w:id="41" w:name="_Toc120111605"/>
      <w:r>
        <w:rPr>
          <w:caps w:val="0"/>
        </w:rPr>
        <w:t>Población, tipo de muestreo y muestra</w:t>
      </w:r>
      <w:bookmarkEnd w:id="41"/>
    </w:p>
    <w:p w:rsidR="00617474" w:rsidRDefault="00296A60">
      <w:pPr>
        <w:pStyle w:val="Ttulo3"/>
        <w:numPr>
          <w:ilvl w:val="2"/>
          <w:numId w:val="2"/>
        </w:numPr>
        <w:spacing w:before="240" w:after="0" w:line="360" w:lineRule="auto"/>
      </w:pPr>
      <w:bookmarkStart w:id="42" w:name="_Toc120111606"/>
      <w:r>
        <w:t>Población.</w:t>
      </w:r>
      <w:bookmarkEnd w:id="42"/>
    </w:p>
    <w:p w:rsidR="00617474" w:rsidRDefault="00296A60">
      <w:pPr>
        <w:spacing w:before="240" w:after="0" w:line="360" w:lineRule="auto"/>
        <w:rPr>
          <w:rFonts w:ascii="Times New Roman" w:eastAsia="Times New Roman" w:hAnsi="Times New Roman" w:cs="Times New Roman"/>
        </w:rPr>
      </w:pPr>
      <w:r>
        <w:rPr>
          <w:rFonts w:ascii="Times New Roman" w:eastAsia="Times New Roman" w:hAnsi="Times New Roman" w:cs="Times New Roman"/>
        </w:rPr>
        <w:t xml:space="preserve">     El presente estudio de viabilidad para la creación de una empresa dedicada a la producción y comercialización de bolsas biodegradables a base de almidón de yuca en la ciudad de Aguachica, será enfocado a establecimientos legalmente constituidos, cuyo fin sea la comercialización de prendas de vestir, calzado y accesorios; material y objetos de oficina, para estudiantes y demás partes interesadas. Además se tendrá en cuenta a  los establecimientos comerciales de venta al por menor que ofrezcan bienes de consumo en sistema de autoservicio entre los que se encuentran alimentos secos, artículos de higiene y limpieza, considerando que los antes mencionados son el mercado objetivo que más se ajusta a la idea de negocio. De acuerdo con la información anterior en la ciudad de Aguachica para el año 2021 y según información suministrada por la Cámara de Comercio de Aguachica se tiene una población universo de 4.081 empresas legalmente constituidas; de las cuales 1.478 empresas se adaptan al mercado objetivo del presente plan de negocios.</w:t>
      </w:r>
    </w:p>
    <w:p w:rsidR="00617474" w:rsidRDefault="00296A60">
      <w:pPr>
        <w:pStyle w:val="Ttulo3"/>
        <w:numPr>
          <w:ilvl w:val="2"/>
          <w:numId w:val="2"/>
        </w:numPr>
      </w:pPr>
      <w:bookmarkStart w:id="43" w:name="_Toc120111607"/>
      <w:r>
        <w:t>Método de muestreo.</w:t>
      </w:r>
      <w:bookmarkEnd w:id="43"/>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obtener el valor de la muestra del presente proyecto se realizará un muestreo estratificado proporcional, porque va a permitir obtener estimaciones en cada uno de los estratos y a su vez, la realización de comparaciones entre cada uno.</w:t>
      </w:r>
    </w:p>
    <w:p w:rsidR="00617474" w:rsidRDefault="00296A60">
      <w:pPr>
        <w:pStyle w:val="Ttulo3"/>
        <w:numPr>
          <w:ilvl w:val="2"/>
          <w:numId w:val="2"/>
        </w:numPr>
      </w:pPr>
      <w:bookmarkStart w:id="44" w:name="_Toc120111608"/>
      <w:r>
        <w:t>Determinación de la muestra.</w:t>
      </w:r>
      <w:bookmarkEnd w:id="44"/>
    </w:p>
    <w:p w:rsidR="00617474" w:rsidRPr="006E73DA" w:rsidRDefault="00296A60" w:rsidP="006E73DA">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este estudio se tomará la población de 1.478 empresas legalmente constituidas en el municipio de Aguachica, Cesar, teniendo en cuenta que cumplen con las condiciones antes mencionadas (población). Así mismo, como recursos estadísticos se contará con un margen de error del 5%, un porcentaje de confianza del 95% y por último, debido a la inexistencia de antecedentes confiables de empresas productoras y comercializadoras de bolsas a base de almidón de yuca en la ciudad de Aguachica, se tendrá los valores de variabilidad de p=q=0.50, lo anterior </w:t>
      </w:r>
      <w:r>
        <w:rPr>
          <w:rFonts w:ascii="Times New Roman" w:eastAsia="Times New Roman" w:hAnsi="Times New Roman" w:cs="Times New Roman"/>
        </w:rPr>
        <w:lastRenderedPageBreak/>
        <w:t xml:space="preserve">para la determinación del tamaño de la muestra de la población escogida en el presente proyecto (ver tabla 1). </w:t>
      </w:r>
      <w:bookmarkStart w:id="45" w:name="_heading=h.41mghml" w:colFirst="0" w:colLast="0"/>
      <w:bookmarkEnd w:id="45"/>
    </w:p>
    <w:p w:rsidR="006E73DA" w:rsidRPr="006E73DA" w:rsidRDefault="006E73DA" w:rsidP="006E73DA">
      <w:pPr>
        <w:pStyle w:val="Descripcin"/>
        <w:keepNext/>
        <w:rPr>
          <w:rFonts w:ascii="Times New Roman" w:hAnsi="Times New Roman" w:cs="Times New Roman"/>
          <w:sz w:val="20"/>
        </w:rPr>
      </w:pPr>
      <w:bookmarkStart w:id="46" w:name="_Toc120111704"/>
      <w:r w:rsidRPr="006E73DA">
        <w:rPr>
          <w:rFonts w:ascii="Times New Roman" w:hAnsi="Times New Roman" w:cs="Times New Roman"/>
          <w:sz w:val="20"/>
        </w:rPr>
        <w:t xml:space="preserve">Tabla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Tabla \* ARABIC </w:instrText>
      </w:r>
      <w:r w:rsidRPr="006E73DA">
        <w:rPr>
          <w:rFonts w:ascii="Times New Roman" w:hAnsi="Times New Roman" w:cs="Times New Roman"/>
          <w:sz w:val="20"/>
        </w:rPr>
        <w:fldChar w:fldCharType="separate"/>
      </w:r>
      <w:r w:rsidR="00837CC6">
        <w:rPr>
          <w:rFonts w:ascii="Times New Roman" w:hAnsi="Times New Roman" w:cs="Times New Roman"/>
          <w:noProof/>
          <w:sz w:val="20"/>
        </w:rPr>
        <w:t>2</w:t>
      </w:r>
      <w:r w:rsidRPr="006E73DA">
        <w:rPr>
          <w:rFonts w:ascii="Times New Roman" w:hAnsi="Times New Roman" w:cs="Times New Roman"/>
          <w:sz w:val="20"/>
        </w:rPr>
        <w:fldChar w:fldCharType="end"/>
      </w:r>
      <w:r w:rsidRPr="006E73DA">
        <w:rPr>
          <w:rFonts w:ascii="Times New Roman" w:hAnsi="Times New Roman" w:cs="Times New Roman"/>
          <w:sz w:val="20"/>
        </w:rPr>
        <w:t>. Método estadístico para determinar la muestra</w:t>
      </w:r>
      <w:bookmarkEnd w:id="46"/>
    </w:p>
    <w:tbl>
      <w:tblPr>
        <w:tblStyle w:val="a1"/>
        <w:tblW w:w="6946" w:type="dxa"/>
        <w:tblInd w:w="-5" w:type="dxa"/>
        <w:tblLayout w:type="fixed"/>
        <w:tblLook w:val="0400" w:firstRow="0" w:lastRow="0" w:firstColumn="0" w:lastColumn="0" w:noHBand="0" w:noVBand="1"/>
      </w:tblPr>
      <w:tblGrid>
        <w:gridCol w:w="2977"/>
        <w:gridCol w:w="1418"/>
        <w:gridCol w:w="1417"/>
        <w:gridCol w:w="1134"/>
      </w:tblGrid>
      <w:tr w:rsidR="00617474">
        <w:trPr>
          <w:trHeight w:val="315"/>
        </w:trPr>
        <w:tc>
          <w:tcPr>
            <w:tcW w:w="6946" w:type="dxa"/>
            <w:gridSpan w:val="4"/>
            <w:tcBorders>
              <w:top w:val="single" w:sz="4" w:space="0" w:color="000000"/>
              <w:left w:val="single" w:sz="4" w:space="0" w:color="000000"/>
              <w:bottom w:val="single" w:sz="4" w:space="0" w:color="000000"/>
              <w:right w:val="single" w:sz="4"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color w:val="FFFFFF"/>
              </w:rPr>
              <w:t>Muestra en poblaciones finitas</w:t>
            </w:r>
          </w:p>
        </w:tc>
      </w:tr>
      <w:tr w:rsidR="00617474">
        <w:trPr>
          <w:trHeight w:val="315"/>
        </w:trPr>
        <w:tc>
          <w:tcPr>
            <w:tcW w:w="2977" w:type="dxa"/>
            <w:tcBorders>
              <w:top w:val="nil"/>
              <w:left w:val="single" w:sz="4" w:space="0" w:color="000000"/>
              <w:bottom w:val="single" w:sz="4" w:space="0" w:color="000000"/>
              <w:right w:val="single" w:sz="4" w:space="0" w:color="000000"/>
            </w:tcBorders>
            <w:shd w:val="clear" w:color="auto" w:fill="A9D08E"/>
            <w:vAlign w:val="center"/>
          </w:tcPr>
          <w:p w:rsidR="00617474" w:rsidRDefault="00296A60">
            <w:pPr>
              <w:spacing w:after="0" w:line="360" w:lineRule="auto"/>
              <w:jc w:val="left"/>
              <w:rPr>
                <w:rFonts w:ascii="Times New Roman" w:eastAsia="Times New Roman" w:hAnsi="Times New Roman" w:cs="Times New Roman"/>
              </w:rPr>
            </w:pPr>
            <w:r>
              <w:rPr>
                <w:rFonts w:ascii="Times New Roman" w:eastAsia="Times New Roman" w:hAnsi="Times New Roman" w:cs="Times New Roman"/>
              </w:rPr>
              <w:t xml:space="preserve">Margen de error </w:t>
            </w:r>
          </w:p>
        </w:tc>
        <w:tc>
          <w:tcPr>
            <w:tcW w:w="1418" w:type="dxa"/>
            <w:tcBorders>
              <w:top w:val="nil"/>
              <w:left w:val="nil"/>
              <w:bottom w:val="single" w:sz="4" w:space="0" w:color="000000"/>
              <w:right w:val="single" w:sz="4" w:space="0" w:color="000000"/>
            </w:tcBorders>
            <w:shd w:val="clear" w:color="auto" w:fill="auto"/>
            <w:vAlign w:val="center"/>
          </w:tcPr>
          <w:p w:rsidR="00617474" w:rsidRDefault="00296A60">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5%</w:t>
            </w:r>
          </w:p>
        </w:tc>
        <w:tc>
          <w:tcPr>
            <w:tcW w:w="1417" w:type="dxa"/>
            <w:tcBorders>
              <w:top w:val="nil"/>
              <w:left w:val="nil"/>
              <w:bottom w:val="single" w:sz="4" w:space="0" w:color="000000"/>
              <w:right w:val="single" w:sz="4" w:space="0" w:color="000000"/>
            </w:tcBorders>
            <w:shd w:val="clear" w:color="auto" w:fill="A9D08E"/>
            <w:vAlign w:val="center"/>
          </w:tcPr>
          <w:p w:rsidR="00617474" w:rsidRDefault="00296A60">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P</w:t>
            </w:r>
          </w:p>
        </w:tc>
        <w:tc>
          <w:tcPr>
            <w:tcW w:w="1134" w:type="dxa"/>
            <w:tcBorders>
              <w:top w:val="nil"/>
              <w:left w:val="nil"/>
              <w:bottom w:val="single" w:sz="4" w:space="0" w:color="000000"/>
              <w:right w:val="single" w:sz="4" w:space="0" w:color="000000"/>
            </w:tcBorders>
            <w:shd w:val="clear" w:color="auto" w:fill="auto"/>
            <w:vAlign w:val="center"/>
          </w:tcPr>
          <w:p w:rsidR="00617474" w:rsidRDefault="00296A60">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90%</w:t>
            </w:r>
          </w:p>
        </w:tc>
      </w:tr>
      <w:tr w:rsidR="00617474">
        <w:trPr>
          <w:trHeight w:val="315"/>
        </w:trPr>
        <w:tc>
          <w:tcPr>
            <w:tcW w:w="2977" w:type="dxa"/>
            <w:tcBorders>
              <w:top w:val="nil"/>
              <w:left w:val="single" w:sz="4" w:space="0" w:color="000000"/>
              <w:bottom w:val="single" w:sz="4" w:space="0" w:color="000000"/>
              <w:right w:val="single" w:sz="4" w:space="0" w:color="000000"/>
            </w:tcBorders>
            <w:shd w:val="clear" w:color="auto" w:fill="A9D08E"/>
            <w:vAlign w:val="center"/>
          </w:tcPr>
          <w:p w:rsidR="00617474" w:rsidRDefault="00296A60">
            <w:pPr>
              <w:spacing w:after="0" w:line="360" w:lineRule="auto"/>
              <w:jc w:val="left"/>
              <w:rPr>
                <w:rFonts w:ascii="Times New Roman" w:eastAsia="Times New Roman" w:hAnsi="Times New Roman" w:cs="Times New Roman"/>
              </w:rPr>
            </w:pPr>
            <w:r>
              <w:rPr>
                <w:rFonts w:ascii="Times New Roman" w:eastAsia="Times New Roman" w:hAnsi="Times New Roman" w:cs="Times New Roman"/>
              </w:rPr>
              <w:t>Nivel de confianza</w:t>
            </w:r>
          </w:p>
        </w:tc>
        <w:tc>
          <w:tcPr>
            <w:tcW w:w="1418" w:type="dxa"/>
            <w:tcBorders>
              <w:top w:val="nil"/>
              <w:left w:val="nil"/>
              <w:bottom w:val="single" w:sz="4" w:space="0" w:color="000000"/>
              <w:right w:val="single" w:sz="4" w:space="0" w:color="000000"/>
            </w:tcBorders>
            <w:shd w:val="clear" w:color="auto" w:fill="auto"/>
            <w:vAlign w:val="center"/>
          </w:tcPr>
          <w:p w:rsidR="00617474" w:rsidRDefault="00296A60">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95%</w:t>
            </w:r>
          </w:p>
        </w:tc>
        <w:tc>
          <w:tcPr>
            <w:tcW w:w="1417" w:type="dxa"/>
            <w:tcBorders>
              <w:top w:val="nil"/>
              <w:left w:val="nil"/>
              <w:bottom w:val="single" w:sz="4" w:space="0" w:color="000000"/>
              <w:right w:val="single" w:sz="4" w:space="0" w:color="000000"/>
            </w:tcBorders>
            <w:shd w:val="clear" w:color="auto" w:fill="A9D08E"/>
            <w:vAlign w:val="center"/>
          </w:tcPr>
          <w:p w:rsidR="00617474" w:rsidRDefault="00296A60">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Q</w:t>
            </w:r>
          </w:p>
        </w:tc>
        <w:tc>
          <w:tcPr>
            <w:tcW w:w="1134" w:type="dxa"/>
            <w:tcBorders>
              <w:top w:val="nil"/>
              <w:left w:val="nil"/>
              <w:bottom w:val="single" w:sz="4" w:space="0" w:color="000000"/>
              <w:right w:val="single" w:sz="4" w:space="0" w:color="000000"/>
            </w:tcBorders>
            <w:shd w:val="clear" w:color="auto" w:fill="auto"/>
            <w:vAlign w:val="center"/>
          </w:tcPr>
          <w:p w:rsidR="00617474" w:rsidRDefault="00296A60">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10%</w:t>
            </w:r>
          </w:p>
        </w:tc>
      </w:tr>
      <w:tr w:rsidR="00617474">
        <w:trPr>
          <w:trHeight w:val="315"/>
        </w:trPr>
        <w:tc>
          <w:tcPr>
            <w:tcW w:w="2977" w:type="dxa"/>
            <w:tcBorders>
              <w:top w:val="nil"/>
              <w:left w:val="single" w:sz="4" w:space="0" w:color="000000"/>
              <w:bottom w:val="single" w:sz="4" w:space="0" w:color="000000"/>
              <w:right w:val="single" w:sz="4" w:space="0" w:color="000000"/>
            </w:tcBorders>
            <w:shd w:val="clear" w:color="auto" w:fill="A9D08E"/>
            <w:vAlign w:val="center"/>
          </w:tcPr>
          <w:p w:rsidR="00617474" w:rsidRDefault="00296A60">
            <w:pPr>
              <w:spacing w:after="0" w:line="360" w:lineRule="auto"/>
              <w:jc w:val="left"/>
              <w:rPr>
                <w:rFonts w:ascii="Times New Roman" w:eastAsia="Times New Roman" w:hAnsi="Times New Roman" w:cs="Times New Roman"/>
              </w:rPr>
            </w:pPr>
            <w:r>
              <w:rPr>
                <w:rFonts w:ascii="Times New Roman" w:eastAsia="Times New Roman" w:hAnsi="Times New Roman" w:cs="Times New Roman"/>
              </w:rPr>
              <w:t xml:space="preserve">Tamaño de la población </w:t>
            </w:r>
          </w:p>
        </w:tc>
        <w:tc>
          <w:tcPr>
            <w:tcW w:w="1418" w:type="dxa"/>
            <w:tcBorders>
              <w:top w:val="nil"/>
              <w:left w:val="nil"/>
              <w:bottom w:val="single" w:sz="4" w:space="0" w:color="000000"/>
              <w:right w:val="single" w:sz="4" w:space="0" w:color="000000"/>
            </w:tcBorders>
            <w:shd w:val="clear" w:color="auto" w:fill="auto"/>
            <w:vAlign w:val="center"/>
          </w:tcPr>
          <w:p w:rsidR="00617474" w:rsidRDefault="00296A60">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1478</w:t>
            </w:r>
          </w:p>
        </w:tc>
        <w:tc>
          <w:tcPr>
            <w:tcW w:w="1417" w:type="dxa"/>
            <w:tcBorders>
              <w:top w:val="nil"/>
              <w:left w:val="nil"/>
              <w:bottom w:val="single" w:sz="4" w:space="0" w:color="000000"/>
              <w:right w:val="single" w:sz="4" w:space="0" w:color="000000"/>
            </w:tcBorders>
            <w:shd w:val="clear" w:color="auto" w:fill="A9D08E"/>
            <w:vAlign w:val="center"/>
          </w:tcPr>
          <w:p w:rsidR="00617474" w:rsidRDefault="00296A60">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Varianza</w:t>
            </w:r>
          </w:p>
        </w:tc>
        <w:tc>
          <w:tcPr>
            <w:tcW w:w="1134" w:type="dxa"/>
            <w:tcBorders>
              <w:top w:val="nil"/>
              <w:left w:val="nil"/>
              <w:bottom w:val="single" w:sz="4" w:space="0" w:color="000000"/>
              <w:right w:val="single" w:sz="4" w:space="0" w:color="000000"/>
            </w:tcBorders>
            <w:shd w:val="clear" w:color="auto" w:fill="auto"/>
            <w:vAlign w:val="center"/>
          </w:tcPr>
          <w:p w:rsidR="00617474" w:rsidRDefault="00296A60">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1,96</w:t>
            </w:r>
          </w:p>
        </w:tc>
      </w:tr>
    </w:tbl>
    <w:p w:rsidR="00617474" w:rsidRDefault="00296A6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Fuente: Elaboración propia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obtener el valor de la muestra se aplicó la siguiente fórmula:</w:t>
      </w:r>
    </w:p>
    <w:p w:rsidR="00617474" w:rsidRDefault="00296A60">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sSup>
                <m:sSupPr>
                  <m:ctrlPr>
                    <w:rPr>
                      <w:rFonts w:ascii="Cambria Math" w:eastAsia="Cambria Math" w:hAnsi="Cambria Math" w:cs="Cambria Math"/>
                    </w:rPr>
                  </m:ctrlPr>
                </m:sSupPr>
                <m:e>
                  <m:r>
                    <w:rPr>
                      <w:rFonts w:ascii="Cambria Math" w:eastAsia="Cambria Math" w:hAnsi="Cambria Math" w:cs="Cambria Math"/>
                    </w:rPr>
                    <m:t>Z</m:t>
                  </m:r>
                </m:e>
                <m:sup>
                  <m:r>
                    <w:rPr>
                      <w:rFonts w:ascii="Cambria Math" w:eastAsia="Cambria Math" w:hAnsi="Cambria Math" w:cs="Cambria Math"/>
                    </w:rPr>
                    <m:t>2</m:t>
                  </m:r>
                </m:sup>
              </m:sSup>
              <m:r>
                <w:rPr>
                  <w:rFonts w:ascii="Cambria Math" w:eastAsia="Cambria Math" w:hAnsi="Cambria Math" w:cs="Cambria Math"/>
                </w:rPr>
                <m:t>*P*q*N</m:t>
              </m:r>
            </m:num>
            <m:den>
              <m:d>
                <m:dPr>
                  <m:ctrlPr>
                    <w:rPr>
                      <w:rFonts w:ascii="Cambria Math" w:eastAsia="Cambria Math" w:hAnsi="Cambria Math" w:cs="Cambria Math"/>
                    </w:rPr>
                  </m:ctrlPr>
                </m:dPr>
                <m:e>
                  <m:r>
                    <w:rPr>
                      <w:rFonts w:ascii="Cambria Math" w:eastAsia="Cambria Math" w:hAnsi="Cambria Math" w:cs="Cambria Math"/>
                    </w:rPr>
                    <m:t>N-1</m:t>
                  </m:r>
                </m:e>
              </m:d>
              <m:r>
                <w:rPr>
                  <w:rFonts w:ascii="Cambria Math" w:hAnsi="Cambria Math"/>
                </w:rPr>
                <m:t xml:space="preserve"> </m:t>
              </m:r>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Z</m:t>
                  </m:r>
                </m:e>
                <m:sup>
                  <m:r>
                    <w:rPr>
                      <w:rFonts w:ascii="Cambria Math" w:eastAsia="Cambria Math" w:hAnsi="Cambria Math" w:cs="Cambria Math"/>
                    </w:rPr>
                    <m:t>2</m:t>
                  </m:r>
                </m:sup>
              </m:sSup>
              <m:r>
                <w:rPr>
                  <w:rFonts w:ascii="Cambria Math" w:eastAsia="Cambria Math" w:hAnsi="Cambria Math" w:cs="Cambria Math"/>
                </w:rPr>
                <m:t>*p*q</m:t>
              </m:r>
            </m:den>
          </m:f>
        </m:oMath>
      </m:oMathPara>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n= Tamaño de la muestra</w:t>
      </w:r>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p = Probabilidad de éxito </w:t>
      </w:r>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q = Probabilidad de fracaso </w:t>
      </w:r>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Z = Nivel de confianza  </w:t>
      </w:r>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e = Margen de error  </w:t>
      </w:r>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N = Población</w:t>
      </w:r>
    </w:p>
    <w:p w:rsidR="00617474" w:rsidRDefault="00296A60">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sSup>
                <m:sSupPr>
                  <m:ctrlPr>
                    <w:rPr>
                      <w:rFonts w:ascii="Cambria Math" w:eastAsia="Cambria Math" w:hAnsi="Cambria Math" w:cs="Cambria Math"/>
                    </w:rPr>
                  </m:ctrlPr>
                </m:sSupPr>
                <m:e>
                  <m:r>
                    <w:rPr>
                      <w:rFonts w:ascii="Cambria Math" w:eastAsia="Cambria Math" w:hAnsi="Cambria Math" w:cs="Cambria Math"/>
                    </w:rPr>
                    <m:t>1,96</m:t>
                  </m:r>
                </m:e>
                <m:sup>
                  <m:r>
                    <w:rPr>
                      <w:rFonts w:ascii="Cambria Math" w:eastAsia="Cambria Math" w:hAnsi="Cambria Math" w:cs="Cambria Math"/>
                    </w:rPr>
                    <m:t>2</m:t>
                  </m:r>
                </m:sup>
              </m:sSup>
              <m:r>
                <w:rPr>
                  <w:rFonts w:ascii="Cambria Math" w:eastAsia="Cambria Math" w:hAnsi="Cambria Math" w:cs="Cambria Math"/>
                </w:rPr>
                <m:t>*0,90*0,10*1478</m:t>
              </m:r>
            </m:num>
            <m:den>
              <m:sSup>
                <m:sSupPr>
                  <m:ctrlPr>
                    <w:rPr>
                      <w:rFonts w:ascii="Cambria Math" w:eastAsia="Cambria Math" w:hAnsi="Cambria Math" w:cs="Cambria Math"/>
                    </w:rPr>
                  </m:ctrlPr>
                </m:sSupPr>
                <m:e>
                  <m:r>
                    <w:rPr>
                      <w:rFonts w:ascii="Cambria Math" w:eastAsia="Cambria Math" w:hAnsi="Cambria Math" w:cs="Cambria Math"/>
                    </w:rPr>
                    <m:t>0,05</m:t>
                  </m:r>
                </m:e>
                <m:sup>
                  <m:r>
                    <w:rPr>
                      <w:rFonts w:ascii="Cambria Math" w:eastAsia="Cambria Math" w:hAnsi="Cambria Math" w:cs="Cambria Math"/>
                    </w:rPr>
                    <m:t>2</m:t>
                  </m:r>
                </m:sup>
              </m:sSup>
              <m:d>
                <m:dPr>
                  <m:ctrlPr>
                    <w:rPr>
                      <w:rFonts w:ascii="Cambria Math" w:eastAsia="Cambria Math" w:hAnsi="Cambria Math" w:cs="Cambria Math"/>
                    </w:rPr>
                  </m:ctrlPr>
                </m:dPr>
                <m:e>
                  <m:r>
                    <w:rPr>
                      <w:rFonts w:ascii="Cambria Math" w:eastAsia="Cambria Math" w:hAnsi="Cambria Math" w:cs="Cambria Math"/>
                    </w:rPr>
                    <m:t>1478-1</m:t>
                  </m:r>
                </m:e>
              </m:d>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1,96</m:t>
                  </m:r>
                </m:e>
                <m:sup>
                  <m:r>
                    <w:rPr>
                      <w:rFonts w:ascii="Cambria Math" w:eastAsia="Cambria Math" w:hAnsi="Cambria Math" w:cs="Cambria Math"/>
                    </w:rPr>
                    <m:t>2</m:t>
                  </m:r>
                </m:sup>
              </m:sSup>
              <m:r>
                <w:rPr>
                  <w:rFonts w:ascii="Cambria Math" w:eastAsia="Cambria Math" w:hAnsi="Cambria Math" w:cs="Cambria Math"/>
                </w:rPr>
                <m:t>*0,90*0,10</m:t>
              </m:r>
            </m:den>
          </m:f>
        </m:oMath>
      </m:oMathPara>
    </w:p>
    <w:p w:rsidR="00617474" w:rsidRDefault="00617474">
      <w:pPr>
        <w:spacing w:after="0" w:line="360" w:lineRule="auto"/>
        <w:rPr>
          <w:rFonts w:ascii="Times New Roman" w:eastAsia="Times New Roman" w:hAnsi="Times New Roman" w:cs="Times New Roman"/>
        </w:rPr>
      </w:pPr>
    </w:p>
    <w:p w:rsidR="00617474" w:rsidRDefault="00296A60">
      <w:pPr>
        <w:jc w:val="center"/>
        <w:rPr>
          <w:rFonts w:ascii="Cambria Math" w:eastAsia="Cambria Math" w:hAnsi="Cambria Math" w:cs="Cambria Math"/>
        </w:rPr>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511,009632</m:t>
              </m:r>
            </m:num>
            <m:den>
              <m:r>
                <w:rPr>
                  <w:rFonts w:ascii="Cambria Math" w:eastAsia="Cambria Math" w:hAnsi="Cambria Math" w:cs="Cambria Math"/>
                </w:rPr>
                <m:t>3,730916</m:t>
              </m:r>
            </m:den>
          </m:f>
        </m:oMath>
      </m:oMathPara>
    </w:p>
    <w:p w:rsidR="00617474" w:rsidRDefault="00296A60">
      <w:pPr>
        <w:jc w:val="center"/>
        <w:rPr>
          <w:rFonts w:ascii="Cambria Math" w:eastAsia="Cambria Math" w:hAnsi="Cambria Math" w:cs="Cambria Math"/>
        </w:rPr>
      </w:pPr>
      <m:oMathPara>
        <m:oMath>
          <m:r>
            <w:rPr>
              <w:rFonts w:ascii="Cambria Math" w:eastAsia="Cambria Math" w:hAnsi="Cambria Math" w:cs="Cambria Math"/>
            </w:rPr>
            <m:t>n=137</m:t>
          </m:r>
        </m:oMath>
      </m:oMathPara>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Pr="00907915">
        <w:rPr>
          <w:rFonts w:ascii="Times New Roman" w:eastAsia="Times New Roman" w:hAnsi="Times New Roman" w:cs="Times New Roman"/>
        </w:rPr>
        <w:t>Para una población de 1478 empresas que cumplen con las características del mercado objetivo del proyecto, y luego de hacer el cálculo de muestreo aleatorio simp</w:t>
      </w:r>
      <w:r w:rsidR="00907915" w:rsidRPr="00907915">
        <w:rPr>
          <w:rFonts w:ascii="Times New Roman" w:eastAsia="Times New Roman" w:hAnsi="Times New Roman" w:cs="Times New Roman"/>
        </w:rPr>
        <w:t>le, se obtuvo una muestra de 137</w:t>
      </w:r>
      <w:r w:rsidRPr="00907915">
        <w:rPr>
          <w:rFonts w:ascii="Times New Roman" w:eastAsia="Times New Roman" w:hAnsi="Times New Roman" w:cs="Times New Roman"/>
        </w:rPr>
        <w:t xml:space="preserve"> empresas sobre las cuales se rea</w:t>
      </w:r>
      <w:r w:rsidR="00907915" w:rsidRPr="00907915">
        <w:rPr>
          <w:rFonts w:ascii="Times New Roman" w:eastAsia="Times New Roman" w:hAnsi="Times New Roman" w:cs="Times New Roman"/>
        </w:rPr>
        <w:t xml:space="preserve">lizará el estudio. Por lo tanto, a </w:t>
      </w:r>
      <w:r w:rsidR="007C256F">
        <w:rPr>
          <w:rFonts w:ascii="Times New Roman" w:eastAsia="Times New Roman" w:hAnsi="Times New Roman" w:cs="Times New Roman"/>
        </w:rPr>
        <w:t>continuación,</w:t>
      </w:r>
      <w:r w:rsidR="00907915" w:rsidRPr="00907915">
        <w:rPr>
          <w:rFonts w:ascii="Times New Roman" w:eastAsia="Times New Roman" w:hAnsi="Times New Roman" w:cs="Times New Roman"/>
        </w:rPr>
        <w:t xml:space="preserve"> se realizará una división equitativa de la muestra según el tipo de negocio</w:t>
      </w:r>
      <w:r w:rsidR="007C256F">
        <w:rPr>
          <w:rFonts w:ascii="Times New Roman" w:eastAsia="Times New Roman" w:hAnsi="Times New Roman" w:cs="Times New Roman"/>
        </w:rPr>
        <w:t xml:space="preserve">: </w:t>
      </w:r>
    </w:p>
    <w:p w:rsidR="00617474" w:rsidRDefault="00495D1D">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i</m:t>
              </m:r>
            </m:sub>
          </m:sSub>
          <m:r>
            <w:rPr>
              <w:rFonts w:ascii="Cambria Math" w:eastAsia="Cambria Math" w:hAnsi="Cambria Math" w:cs="Cambria Math"/>
            </w:rPr>
            <m:t>=n</m:t>
          </m:r>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i</m:t>
                      </m:r>
                    </m:sub>
                  </m:sSub>
                </m:num>
                <m:den>
                  <m:r>
                    <w:rPr>
                      <w:rFonts w:ascii="Cambria Math" w:eastAsia="Cambria Math" w:hAnsi="Cambria Math" w:cs="Cambria Math"/>
                    </w:rPr>
                    <m:t>N</m:t>
                  </m:r>
                </m:den>
              </m:f>
            </m:e>
          </m:d>
        </m:oMath>
      </m:oMathPara>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n= Tamaño de la muestra </w:t>
      </w:r>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L= Números de estratos </w:t>
      </w:r>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Ni= Número de unidades muéstrales en el estrato “i”</w:t>
      </w:r>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N= Número de unidades muéstrales en la población </w:t>
      </w:r>
    </w:p>
    <w:p w:rsidR="00617474" w:rsidRDefault="00617474">
      <w:pPr>
        <w:spacing w:after="0" w:line="360" w:lineRule="auto"/>
        <w:rPr>
          <w:rFonts w:ascii="Times New Roman" w:eastAsia="Times New Roman" w:hAnsi="Times New Roman" w:cs="Times New Roman"/>
        </w:rPr>
      </w:pPr>
    </w:p>
    <w:p w:rsidR="00617474" w:rsidRDefault="00495D1D">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1</m:t>
              </m:r>
            </m:sub>
          </m:sSub>
          <m:r>
            <w:rPr>
              <w:rFonts w:ascii="Cambria Math" w:eastAsia="Cambria Math" w:hAnsi="Cambria Math" w:cs="Cambria Math"/>
            </w:rPr>
            <m:t>=137</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785</m:t>
                  </m:r>
                </m:num>
                <m:den>
                  <m:r>
                    <w:rPr>
                      <w:rFonts w:ascii="Cambria Math" w:eastAsia="Cambria Math" w:hAnsi="Cambria Math" w:cs="Cambria Math"/>
                    </w:rPr>
                    <m:t>1478</m:t>
                  </m:r>
                </m:den>
              </m:f>
            </m:e>
          </m:d>
          <m:r>
            <w:rPr>
              <w:rFonts w:ascii="Cambria Math" w:eastAsia="Cambria Math" w:hAnsi="Cambria Math" w:cs="Cambria Math"/>
            </w:rPr>
            <m:t>=73</m:t>
          </m:r>
        </m:oMath>
      </m:oMathPara>
    </w:p>
    <w:p w:rsidR="00617474" w:rsidRDefault="00495D1D">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2</m:t>
              </m:r>
            </m:sub>
          </m:sSub>
          <m:r>
            <w:rPr>
              <w:rFonts w:ascii="Cambria Math" w:eastAsia="Cambria Math" w:hAnsi="Cambria Math" w:cs="Cambria Math"/>
            </w:rPr>
            <m:t>=137</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372</m:t>
                  </m:r>
                </m:num>
                <m:den>
                  <m:r>
                    <w:rPr>
                      <w:rFonts w:ascii="Cambria Math" w:eastAsia="Cambria Math" w:hAnsi="Cambria Math" w:cs="Cambria Math"/>
                    </w:rPr>
                    <m:t>1478</m:t>
                  </m:r>
                </m:den>
              </m:f>
            </m:e>
          </m:d>
          <m:r>
            <w:rPr>
              <w:rFonts w:ascii="Cambria Math" w:eastAsia="Cambria Math" w:hAnsi="Cambria Math" w:cs="Cambria Math"/>
            </w:rPr>
            <m:t>=34</m:t>
          </m:r>
        </m:oMath>
      </m:oMathPara>
    </w:p>
    <w:p w:rsidR="00617474" w:rsidRDefault="00495D1D">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3</m:t>
              </m:r>
            </m:sub>
          </m:sSub>
          <m:r>
            <w:rPr>
              <w:rFonts w:ascii="Cambria Math" w:eastAsia="Cambria Math" w:hAnsi="Cambria Math" w:cs="Cambria Math"/>
            </w:rPr>
            <m:t>=137</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177</m:t>
                  </m:r>
                </m:num>
                <m:den>
                  <m:r>
                    <w:rPr>
                      <w:rFonts w:ascii="Cambria Math" w:eastAsia="Cambria Math" w:hAnsi="Cambria Math" w:cs="Cambria Math"/>
                    </w:rPr>
                    <m:t>1478</m:t>
                  </m:r>
                </m:den>
              </m:f>
            </m:e>
          </m:d>
          <m:r>
            <w:rPr>
              <w:rFonts w:ascii="Cambria Math" w:eastAsia="Cambria Math" w:hAnsi="Cambria Math" w:cs="Cambria Math"/>
            </w:rPr>
            <m:t>=16</m:t>
          </m:r>
        </m:oMath>
      </m:oMathPara>
    </w:p>
    <w:p w:rsidR="00617474" w:rsidRDefault="00495D1D">
      <w:pPr>
        <w:jc w:val="center"/>
        <w:rPr>
          <w:rFonts w:ascii="Cambria Math" w:eastAsia="Cambria Math" w:hAnsi="Cambria Math" w:cs="Cambria Math"/>
        </w:rP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4</m:t>
              </m:r>
            </m:sub>
          </m:sSub>
          <m:r>
            <w:rPr>
              <w:rFonts w:ascii="Cambria Math" w:eastAsia="Cambria Math" w:hAnsi="Cambria Math" w:cs="Cambria Math"/>
            </w:rPr>
            <m:t>=137</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144</m:t>
                  </m:r>
                </m:num>
                <m:den>
                  <m:r>
                    <w:rPr>
                      <w:rFonts w:ascii="Cambria Math" w:eastAsia="Cambria Math" w:hAnsi="Cambria Math" w:cs="Cambria Math"/>
                    </w:rPr>
                    <m:t>1478</m:t>
                  </m:r>
                </m:den>
              </m:f>
            </m:e>
          </m:d>
          <m:r>
            <w:rPr>
              <w:rFonts w:ascii="Cambria Math" w:eastAsia="Cambria Math" w:hAnsi="Cambria Math" w:cs="Cambria Math"/>
            </w:rPr>
            <m:t>=13</m:t>
          </m:r>
        </m:oMath>
      </m:oMathPara>
    </w:p>
    <w:p w:rsidR="00617474" w:rsidRPr="006E73DA" w:rsidRDefault="00296A60" w:rsidP="006E73DA">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una muestra de 305 empresas que cumplen con las características del mercado objetivo del proyecto, de manera proporcional se tiene una muestra estratificada, para obtener unos resultados más precisos. Dichos datos se pueden observar en la siguiente tabla: </w:t>
      </w:r>
      <w:bookmarkStart w:id="47" w:name="_heading=h.2grqrue" w:colFirst="0" w:colLast="0"/>
      <w:bookmarkEnd w:id="47"/>
    </w:p>
    <w:p w:rsidR="006E73DA" w:rsidRPr="006E73DA" w:rsidRDefault="006E73DA" w:rsidP="006E73DA">
      <w:pPr>
        <w:pStyle w:val="Descripcin"/>
        <w:keepNext/>
        <w:rPr>
          <w:rFonts w:ascii="Times New Roman" w:hAnsi="Times New Roman" w:cs="Times New Roman"/>
          <w:sz w:val="20"/>
        </w:rPr>
      </w:pPr>
      <w:bookmarkStart w:id="48" w:name="_Toc120111705"/>
      <w:r w:rsidRPr="006E73DA">
        <w:rPr>
          <w:rFonts w:ascii="Times New Roman" w:hAnsi="Times New Roman" w:cs="Times New Roman"/>
          <w:sz w:val="20"/>
        </w:rPr>
        <w:t xml:space="preserve">Tabla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Tabla \* ARABIC </w:instrText>
      </w:r>
      <w:r w:rsidRPr="006E73DA">
        <w:rPr>
          <w:rFonts w:ascii="Times New Roman" w:hAnsi="Times New Roman" w:cs="Times New Roman"/>
          <w:sz w:val="20"/>
        </w:rPr>
        <w:fldChar w:fldCharType="separate"/>
      </w:r>
      <w:r w:rsidR="00837CC6">
        <w:rPr>
          <w:rFonts w:ascii="Times New Roman" w:hAnsi="Times New Roman" w:cs="Times New Roman"/>
          <w:noProof/>
          <w:sz w:val="20"/>
        </w:rPr>
        <w:t>3</w:t>
      </w:r>
      <w:r w:rsidRPr="006E73DA">
        <w:rPr>
          <w:rFonts w:ascii="Times New Roman" w:hAnsi="Times New Roman" w:cs="Times New Roman"/>
          <w:sz w:val="20"/>
        </w:rPr>
        <w:fldChar w:fldCharType="end"/>
      </w:r>
      <w:r w:rsidRPr="006E73DA">
        <w:rPr>
          <w:rFonts w:ascii="Times New Roman" w:hAnsi="Times New Roman" w:cs="Times New Roman"/>
          <w:sz w:val="20"/>
        </w:rPr>
        <w:t>. Muestra estratificada</w:t>
      </w:r>
      <w:bookmarkEnd w:id="48"/>
    </w:p>
    <w:tbl>
      <w:tblPr>
        <w:tblStyle w:val="a2"/>
        <w:tblW w:w="8931" w:type="dxa"/>
        <w:tblInd w:w="-5" w:type="dxa"/>
        <w:tblLayout w:type="fixed"/>
        <w:tblLook w:val="0400" w:firstRow="0" w:lastRow="0" w:firstColumn="0" w:lastColumn="0" w:noHBand="0" w:noVBand="1"/>
      </w:tblPr>
      <w:tblGrid>
        <w:gridCol w:w="900"/>
        <w:gridCol w:w="4062"/>
        <w:gridCol w:w="1275"/>
        <w:gridCol w:w="1560"/>
        <w:gridCol w:w="1134"/>
      </w:tblGrid>
      <w:tr w:rsidR="00617474">
        <w:trPr>
          <w:trHeight w:val="680"/>
        </w:trPr>
        <w:tc>
          <w:tcPr>
            <w:tcW w:w="900"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Estrato L</w:t>
            </w:r>
          </w:p>
        </w:tc>
        <w:tc>
          <w:tcPr>
            <w:tcW w:w="4062" w:type="dxa"/>
            <w:tcBorders>
              <w:top w:val="single" w:sz="4" w:space="0" w:color="000000"/>
              <w:left w:val="nil"/>
              <w:bottom w:val="single" w:sz="4" w:space="0" w:color="000000"/>
              <w:right w:val="single" w:sz="4"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Tipo de empresa</w:t>
            </w:r>
          </w:p>
        </w:tc>
        <w:tc>
          <w:tcPr>
            <w:tcW w:w="1275" w:type="dxa"/>
            <w:tcBorders>
              <w:top w:val="single" w:sz="4" w:space="0" w:color="000000"/>
              <w:left w:val="nil"/>
              <w:bottom w:val="single" w:sz="4" w:space="0" w:color="000000"/>
              <w:right w:val="single" w:sz="4"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Población Ni</w:t>
            </w:r>
          </w:p>
        </w:tc>
        <w:tc>
          <w:tcPr>
            <w:tcW w:w="1560" w:type="dxa"/>
            <w:tcBorders>
              <w:top w:val="single" w:sz="4" w:space="0" w:color="000000"/>
              <w:left w:val="nil"/>
              <w:bottom w:val="single" w:sz="4" w:space="0" w:color="000000"/>
              <w:right w:val="single" w:sz="4"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Peso proporcional</w:t>
            </w:r>
          </w:p>
        </w:tc>
        <w:tc>
          <w:tcPr>
            <w:tcW w:w="1134" w:type="dxa"/>
            <w:tcBorders>
              <w:top w:val="single" w:sz="4" w:space="0" w:color="000000"/>
              <w:left w:val="nil"/>
              <w:bottom w:val="single" w:sz="4" w:space="0" w:color="000000"/>
              <w:right w:val="single" w:sz="4"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Muestra</w:t>
            </w:r>
          </w:p>
        </w:tc>
      </w:tr>
      <w:tr w:rsidR="00617474">
        <w:trPr>
          <w:trHeight w:val="315"/>
        </w:trPr>
        <w:tc>
          <w:tcPr>
            <w:tcW w:w="900"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4062" w:type="dxa"/>
            <w:tcBorders>
              <w:top w:val="nil"/>
              <w:left w:val="nil"/>
              <w:bottom w:val="single" w:sz="4" w:space="0" w:color="000000"/>
              <w:right w:val="single" w:sz="4" w:space="0" w:color="000000"/>
            </w:tcBorders>
            <w:shd w:val="clear" w:color="auto" w:fill="auto"/>
            <w:vAlign w:val="bottom"/>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Supermercados y/o tiendas</w:t>
            </w:r>
          </w:p>
        </w:tc>
        <w:tc>
          <w:tcPr>
            <w:tcW w:w="1275" w:type="dxa"/>
            <w:tcBorders>
              <w:top w:val="nil"/>
              <w:left w:val="nil"/>
              <w:bottom w:val="single" w:sz="4" w:space="0" w:color="000000"/>
              <w:right w:val="single" w:sz="4" w:space="0" w:color="000000"/>
            </w:tcBorders>
            <w:shd w:val="clear" w:color="auto" w:fill="auto"/>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785</w:t>
            </w:r>
          </w:p>
        </w:tc>
        <w:tc>
          <w:tcPr>
            <w:tcW w:w="1560" w:type="dxa"/>
            <w:tcBorders>
              <w:top w:val="nil"/>
              <w:left w:val="nil"/>
              <w:bottom w:val="single" w:sz="4" w:space="0" w:color="000000"/>
              <w:right w:val="single" w:sz="4" w:space="0" w:color="000000"/>
            </w:tcBorders>
            <w:shd w:val="clear" w:color="auto" w:fill="auto"/>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53%</w:t>
            </w:r>
          </w:p>
        </w:tc>
        <w:tc>
          <w:tcPr>
            <w:tcW w:w="1134" w:type="dxa"/>
            <w:tcBorders>
              <w:top w:val="nil"/>
              <w:left w:val="nil"/>
              <w:bottom w:val="single" w:sz="4" w:space="0" w:color="000000"/>
              <w:right w:val="single" w:sz="4" w:space="0" w:color="000000"/>
            </w:tcBorders>
            <w:shd w:val="clear" w:color="auto" w:fill="E2EFDA"/>
            <w:vAlign w:val="bottom"/>
          </w:tcPr>
          <w:p w:rsidR="00617474" w:rsidRDefault="00296A60">
            <w:pPr>
              <w:spacing w:after="0"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73</w:t>
            </w:r>
          </w:p>
        </w:tc>
      </w:tr>
      <w:tr w:rsidR="00617474">
        <w:trPr>
          <w:trHeight w:val="315"/>
        </w:trPr>
        <w:tc>
          <w:tcPr>
            <w:tcW w:w="900"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4062" w:type="dxa"/>
            <w:tcBorders>
              <w:top w:val="nil"/>
              <w:left w:val="nil"/>
              <w:bottom w:val="single" w:sz="4" w:space="0" w:color="000000"/>
              <w:right w:val="single" w:sz="4" w:space="0" w:color="000000"/>
            </w:tcBorders>
            <w:shd w:val="clear" w:color="auto" w:fill="auto"/>
            <w:vAlign w:val="bottom"/>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Almacenes (ropa, calzado y accesorios)</w:t>
            </w:r>
          </w:p>
        </w:tc>
        <w:tc>
          <w:tcPr>
            <w:tcW w:w="1275" w:type="dxa"/>
            <w:tcBorders>
              <w:top w:val="nil"/>
              <w:left w:val="nil"/>
              <w:bottom w:val="single" w:sz="4" w:space="0" w:color="000000"/>
              <w:right w:val="single" w:sz="4" w:space="0" w:color="000000"/>
            </w:tcBorders>
            <w:shd w:val="clear" w:color="auto" w:fill="auto"/>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372</w:t>
            </w:r>
          </w:p>
        </w:tc>
        <w:tc>
          <w:tcPr>
            <w:tcW w:w="1560" w:type="dxa"/>
            <w:tcBorders>
              <w:top w:val="nil"/>
              <w:left w:val="nil"/>
              <w:bottom w:val="single" w:sz="4" w:space="0" w:color="000000"/>
              <w:right w:val="single" w:sz="4" w:space="0" w:color="000000"/>
            </w:tcBorders>
            <w:shd w:val="clear" w:color="auto" w:fill="auto"/>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25%</w:t>
            </w:r>
          </w:p>
        </w:tc>
        <w:tc>
          <w:tcPr>
            <w:tcW w:w="1134" w:type="dxa"/>
            <w:tcBorders>
              <w:top w:val="nil"/>
              <w:left w:val="nil"/>
              <w:bottom w:val="single" w:sz="4" w:space="0" w:color="000000"/>
              <w:right w:val="single" w:sz="4" w:space="0" w:color="000000"/>
            </w:tcBorders>
            <w:shd w:val="clear" w:color="auto" w:fill="E2EFDA"/>
            <w:vAlign w:val="bottom"/>
          </w:tcPr>
          <w:p w:rsidR="00617474" w:rsidRDefault="00296A60">
            <w:pPr>
              <w:spacing w:after="0"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34</w:t>
            </w:r>
          </w:p>
        </w:tc>
      </w:tr>
      <w:tr w:rsidR="00617474">
        <w:trPr>
          <w:trHeight w:val="315"/>
        </w:trPr>
        <w:tc>
          <w:tcPr>
            <w:tcW w:w="900" w:type="dxa"/>
            <w:tcBorders>
              <w:top w:val="single" w:sz="4" w:space="0" w:color="000000"/>
              <w:left w:val="single" w:sz="4" w:space="0" w:color="000000"/>
              <w:bottom w:val="single" w:sz="4" w:space="0" w:color="000000"/>
              <w:right w:val="single" w:sz="4" w:space="0" w:color="000000"/>
            </w:tcBorders>
            <w:shd w:val="clear" w:color="auto" w:fill="C6E0B4"/>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4062" w:type="dxa"/>
            <w:tcBorders>
              <w:top w:val="single" w:sz="4" w:space="0" w:color="000000"/>
              <w:left w:val="nil"/>
              <w:bottom w:val="single" w:sz="4" w:space="0" w:color="000000"/>
              <w:right w:val="single" w:sz="4" w:space="0" w:color="000000"/>
            </w:tcBorders>
            <w:shd w:val="clear" w:color="auto" w:fill="auto"/>
            <w:vAlign w:val="bottom"/>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Farmacias</w:t>
            </w:r>
          </w:p>
        </w:tc>
        <w:tc>
          <w:tcPr>
            <w:tcW w:w="1275" w:type="dxa"/>
            <w:tcBorders>
              <w:top w:val="single" w:sz="4" w:space="0" w:color="000000"/>
              <w:left w:val="nil"/>
              <w:bottom w:val="single" w:sz="4" w:space="0" w:color="000000"/>
              <w:right w:val="single" w:sz="4" w:space="0" w:color="000000"/>
            </w:tcBorders>
            <w:shd w:val="clear" w:color="auto" w:fill="auto"/>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177</w:t>
            </w:r>
          </w:p>
        </w:tc>
        <w:tc>
          <w:tcPr>
            <w:tcW w:w="1560" w:type="dxa"/>
            <w:tcBorders>
              <w:top w:val="single" w:sz="4" w:space="0" w:color="000000"/>
              <w:left w:val="nil"/>
              <w:bottom w:val="single" w:sz="4" w:space="0" w:color="000000"/>
              <w:right w:val="single" w:sz="4" w:space="0" w:color="000000"/>
            </w:tcBorders>
            <w:shd w:val="clear" w:color="auto" w:fill="auto"/>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w:t>
            </w:r>
          </w:p>
        </w:tc>
        <w:tc>
          <w:tcPr>
            <w:tcW w:w="1134" w:type="dxa"/>
            <w:tcBorders>
              <w:top w:val="single" w:sz="4" w:space="0" w:color="000000"/>
              <w:left w:val="nil"/>
              <w:bottom w:val="single" w:sz="4" w:space="0" w:color="000000"/>
              <w:right w:val="single" w:sz="4" w:space="0" w:color="000000"/>
            </w:tcBorders>
            <w:shd w:val="clear" w:color="auto" w:fill="E2EFDA"/>
            <w:vAlign w:val="bottom"/>
          </w:tcPr>
          <w:p w:rsidR="00617474" w:rsidRDefault="00296A60">
            <w:pPr>
              <w:spacing w:after="0"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16</w:t>
            </w:r>
          </w:p>
        </w:tc>
      </w:tr>
      <w:tr w:rsidR="00617474">
        <w:trPr>
          <w:trHeight w:val="315"/>
        </w:trPr>
        <w:tc>
          <w:tcPr>
            <w:tcW w:w="900" w:type="dxa"/>
            <w:tcBorders>
              <w:top w:val="single" w:sz="4" w:space="0" w:color="000000"/>
              <w:left w:val="single" w:sz="4" w:space="0" w:color="000000"/>
              <w:bottom w:val="single" w:sz="4" w:space="0" w:color="000000"/>
              <w:right w:val="single" w:sz="4" w:space="0" w:color="000000"/>
            </w:tcBorders>
            <w:shd w:val="clear" w:color="auto" w:fill="C6E0B4"/>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4062" w:type="dxa"/>
            <w:tcBorders>
              <w:top w:val="single" w:sz="4" w:space="0" w:color="000000"/>
              <w:left w:val="nil"/>
              <w:bottom w:val="single" w:sz="4" w:space="0" w:color="000000"/>
              <w:right w:val="single" w:sz="4" w:space="0" w:color="000000"/>
            </w:tcBorders>
            <w:shd w:val="clear" w:color="auto" w:fill="auto"/>
            <w:vAlign w:val="bottom"/>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Papelerías</w:t>
            </w:r>
          </w:p>
        </w:tc>
        <w:tc>
          <w:tcPr>
            <w:tcW w:w="1275" w:type="dxa"/>
            <w:tcBorders>
              <w:top w:val="single" w:sz="4" w:space="0" w:color="000000"/>
              <w:left w:val="nil"/>
              <w:bottom w:val="single" w:sz="4" w:space="0" w:color="000000"/>
              <w:right w:val="single" w:sz="4" w:space="0" w:color="000000"/>
            </w:tcBorders>
            <w:shd w:val="clear" w:color="auto" w:fill="auto"/>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144</w:t>
            </w:r>
          </w:p>
        </w:tc>
        <w:tc>
          <w:tcPr>
            <w:tcW w:w="1560" w:type="dxa"/>
            <w:tcBorders>
              <w:top w:val="single" w:sz="4" w:space="0" w:color="000000"/>
              <w:left w:val="nil"/>
              <w:bottom w:val="single" w:sz="4" w:space="0" w:color="000000"/>
              <w:right w:val="single" w:sz="4" w:space="0" w:color="000000"/>
            </w:tcBorders>
            <w:shd w:val="clear" w:color="auto" w:fill="auto"/>
            <w:vAlign w:val="bottom"/>
          </w:tcPr>
          <w:p w:rsidR="00617474" w:rsidRDefault="00296A60">
            <w:pPr>
              <w:spacing w:after="0"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34" w:type="dxa"/>
            <w:tcBorders>
              <w:top w:val="single" w:sz="4" w:space="0" w:color="000000"/>
              <w:left w:val="nil"/>
              <w:bottom w:val="single" w:sz="4" w:space="0" w:color="000000"/>
              <w:right w:val="single" w:sz="4" w:space="0" w:color="000000"/>
            </w:tcBorders>
            <w:shd w:val="clear" w:color="auto" w:fill="E2EFDA"/>
            <w:vAlign w:val="bottom"/>
          </w:tcPr>
          <w:p w:rsidR="00617474" w:rsidRDefault="00296A60">
            <w:pPr>
              <w:spacing w:after="0" w:line="36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13</w:t>
            </w:r>
          </w:p>
        </w:tc>
      </w:tr>
    </w:tbl>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sz w:val="20"/>
          <w:szCs w:val="20"/>
        </w:rPr>
        <w:t>Fuente: Elaboración propia</w:t>
      </w:r>
    </w:p>
    <w:p w:rsidR="00617474" w:rsidRDefault="006A03AA">
      <w:pPr>
        <w:pStyle w:val="Ttulo2"/>
        <w:numPr>
          <w:ilvl w:val="1"/>
          <w:numId w:val="2"/>
        </w:numPr>
        <w:spacing w:line="360" w:lineRule="auto"/>
      </w:pPr>
      <w:bookmarkStart w:id="49" w:name="_Toc120111609"/>
      <w:r>
        <w:rPr>
          <w:caps w:val="0"/>
        </w:rPr>
        <w:lastRenderedPageBreak/>
        <w:t>Fuentes y técnicas para la recolección de la información</w:t>
      </w:r>
      <w:bookmarkEnd w:id="49"/>
    </w:p>
    <w:p w:rsidR="00617474" w:rsidRDefault="00296A60">
      <w:pPr>
        <w:spacing w:before="240" w:line="360" w:lineRule="auto"/>
        <w:rPr>
          <w:rFonts w:ascii="Times New Roman" w:eastAsia="Times New Roman" w:hAnsi="Times New Roman" w:cs="Times New Roman"/>
        </w:rPr>
      </w:pPr>
      <w:r>
        <w:rPr>
          <w:rFonts w:ascii="Times New Roman" w:eastAsia="Times New Roman" w:hAnsi="Times New Roman" w:cs="Times New Roman"/>
        </w:rPr>
        <w:t xml:space="preserve">     El procedimiento a seguir en la aplicación de los instrumentos, tiene que ver con el lugar y las condiciones para su ejecución, para garantizar su correcto diligenciamiento y levantamiento de la información. Las fuentes son primarias y secundarias.</w:t>
      </w:r>
    </w:p>
    <w:p w:rsidR="00617474" w:rsidRDefault="00296A60">
      <w:pPr>
        <w:pStyle w:val="Ttulo3"/>
        <w:numPr>
          <w:ilvl w:val="2"/>
          <w:numId w:val="2"/>
        </w:numPr>
      </w:pPr>
      <w:bookmarkStart w:id="50" w:name="_Toc120111610"/>
      <w:r>
        <w:t>Fuentes de información primarias.</w:t>
      </w:r>
      <w:bookmarkEnd w:id="50"/>
    </w:p>
    <w:p w:rsidR="00617474" w:rsidRDefault="0064489D">
      <w:pPr>
        <w:spacing w:line="360" w:lineRule="auto"/>
        <w:rPr>
          <w:rFonts w:ascii="Times New Roman" w:eastAsia="Times New Roman" w:hAnsi="Times New Roman" w:cs="Times New Roman"/>
        </w:rPr>
      </w:pPr>
      <w:r>
        <w:rPr>
          <w:rFonts w:ascii="Times New Roman" w:eastAsia="Times New Roman" w:hAnsi="Times New Roman" w:cs="Times New Roman"/>
        </w:rPr>
        <w:t xml:space="preserve">     Técnicas como: encuestas</w:t>
      </w:r>
      <w:r w:rsidR="00296A60">
        <w:rPr>
          <w:rFonts w:ascii="Times New Roman" w:eastAsia="Times New Roman" w:hAnsi="Times New Roman" w:cs="Times New Roman"/>
        </w:rPr>
        <w:t>, observación, análisis documental.</w:t>
      </w:r>
    </w:p>
    <w:p w:rsidR="00617474" w:rsidRDefault="00296A60">
      <w:pPr>
        <w:pStyle w:val="Ttulo3"/>
        <w:numPr>
          <w:ilvl w:val="2"/>
          <w:numId w:val="2"/>
        </w:numPr>
      </w:pPr>
      <w:bookmarkStart w:id="51" w:name="_Toc120111611"/>
      <w:r>
        <w:t>Fuentes de información secundaria.</w:t>
      </w:r>
      <w:bookmarkEnd w:id="51"/>
    </w:p>
    <w:p w:rsidR="00617474" w:rsidRDefault="00296A60">
      <w:pPr>
        <w:spacing w:line="480" w:lineRule="auto"/>
        <w:rPr>
          <w:rFonts w:ascii="Times New Roman" w:eastAsia="Times New Roman" w:hAnsi="Times New Roman" w:cs="Times New Roman"/>
        </w:rPr>
      </w:pPr>
      <w:r>
        <w:rPr>
          <w:rFonts w:ascii="Times New Roman" w:eastAsia="Times New Roman" w:hAnsi="Times New Roman" w:cs="Times New Roman"/>
        </w:rPr>
        <w:t xml:space="preserve">     Libros, Web, revistas impresas y electrónicas, Artículos, entre otros.</w:t>
      </w:r>
    </w:p>
    <w:p w:rsidR="00617474" w:rsidRDefault="006A03AA">
      <w:pPr>
        <w:pStyle w:val="Ttulo2"/>
        <w:numPr>
          <w:ilvl w:val="1"/>
          <w:numId w:val="2"/>
        </w:numPr>
      </w:pPr>
      <w:bookmarkStart w:id="52" w:name="_Toc120111612"/>
      <w:r>
        <w:rPr>
          <w:caps w:val="0"/>
        </w:rPr>
        <w:t>Procedimiento</w:t>
      </w:r>
      <w:bookmarkEnd w:id="52"/>
      <w:r>
        <w:rPr>
          <w:caps w:val="0"/>
        </w:rPr>
        <w:t xml:space="preserve"> </w:t>
      </w:r>
    </w:p>
    <w:p w:rsidR="000C5381" w:rsidRPr="000C5381" w:rsidRDefault="00296A60" w:rsidP="000C5381">
      <w:pPr>
        <w:spacing w:before="240" w:line="360" w:lineRule="auto"/>
        <w:rPr>
          <w:rFonts w:ascii="Times New Roman" w:eastAsia="Times New Roman" w:hAnsi="Times New Roman" w:cs="Times New Roman"/>
        </w:rPr>
      </w:pPr>
      <w:r>
        <w:rPr>
          <w:rFonts w:ascii="Times New Roman" w:eastAsia="Times New Roman" w:hAnsi="Times New Roman" w:cs="Times New Roman"/>
        </w:rPr>
        <w:t xml:space="preserve">     Para el cumplimiento de cada uno de los objetivos planteados en el actual proyecto, se desarrollarán cuatro módulos que harán parte de su fin. </w:t>
      </w:r>
    </w:p>
    <w:p w:rsidR="000C5381" w:rsidRDefault="000C5381" w:rsidP="00A15393">
      <w:pPr>
        <w:pStyle w:val="Ttulo3"/>
        <w:numPr>
          <w:ilvl w:val="2"/>
          <w:numId w:val="2"/>
        </w:numPr>
        <w:spacing w:line="360" w:lineRule="auto"/>
      </w:pPr>
      <w:bookmarkStart w:id="53" w:name="_Toc89963188"/>
      <w:bookmarkStart w:id="54" w:name="_Toc120111613"/>
      <w:r w:rsidRPr="00C565D7">
        <w:t>Estudio de mercados.</w:t>
      </w:r>
      <w:bookmarkEnd w:id="53"/>
      <w:bookmarkEnd w:id="54"/>
    </w:p>
    <w:p w:rsidR="000C5381" w:rsidRPr="0049695D" w:rsidRDefault="000C5381" w:rsidP="000C5381">
      <w:pPr>
        <w:spacing w:line="360" w:lineRule="auto"/>
        <w:rPr>
          <w:rFonts w:ascii="Times New Roman" w:hAnsi="Times New Roman"/>
          <w:lang w:eastAsia="es-CO"/>
        </w:rPr>
      </w:pPr>
      <w:r>
        <w:rPr>
          <w:rFonts w:ascii="Times New Roman" w:hAnsi="Times New Roman"/>
        </w:rPr>
        <w:t xml:space="preserve">     </w:t>
      </w:r>
      <w:r w:rsidRPr="0049695D">
        <w:rPr>
          <w:rFonts w:ascii="Times New Roman" w:hAnsi="Times New Roman"/>
        </w:rPr>
        <w:t xml:space="preserve">Para </w:t>
      </w:r>
      <w:r>
        <w:rPr>
          <w:rFonts w:ascii="Times New Roman" w:hAnsi="Times New Roman"/>
        </w:rPr>
        <w:t>desarrollo d</w:t>
      </w:r>
      <w:r w:rsidRPr="0049695D">
        <w:rPr>
          <w:rFonts w:ascii="Times New Roman" w:hAnsi="Times New Roman"/>
        </w:rPr>
        <w:t>el estudio de mercados se</w:t>
      </w:r>
      <w:r>
        <w:rPr>
          <w:rFonts w:ascii="Times New Roman" w:hAnsi="Times New Roman"/>
        </w:rPr>
        <w:t xml:space="preserve"> llevara a cabo 6</w:t>
      </w:r>
      <w:r w:rsidRPr="0049695D">
        <w:rPr>
          <w:rFonts w:ascii="Times New Roman" w:hAnsi="Times New Roman"/>
        </w:rPr>
        <w:t xml:space="preserve"> fases, mencionadas a continuación:</w:t>
      </w:r>
    </w:p>
    <w:p w:rsidR="000C5381" w:rsidRPr="008E16B6" w:rsidRDefault="000C5381" w:rsidP="000C5381">
      <w:pPr>
        <w:spacing w:line="360" w:lineRule="auto"/>
        <w:rPr>
          <w:rFonts w:ascii="Times New Roman" w:hAnsi="Times New Roman"/>
        </w:rPr>
      </w:pPr>
      <w:r w:rsidRPr="00676EE9">
        <w:rPr>
          <w:rFonts w:ascii="Times New Roman" w:hAnsi="Times New Roman"/>
          <w:b/>
        </w:rPr>
        <w:t>Fase 1.</w:t>
      </w:r>
      <w:r w:rsidRPr="008E16B6">
        <w:rPr>
          <w:rFonts w:ascii="Times New Roman" w:hAnsi="Times New Roman"/>
        </w:rPr>
        <w:t xml:space="preserve"> Se establece la población y a su vez, </w:t>
      </w:r>
      <w:r>
        <w:rPr>
          <w:rFonts w:ascii="Times New Roman" w:hAnsi="Times New Roman"/>
        </w:rPr>
        <w:t xml:space="preserve">el tipo de muestreo y </w:t>
      </w:r>
      <w:r w:rsidRPr="008E16B6">
        <w:rPr>
          <w:rFonts w:ascii="Times New Roman" w:hAnsi="Times New Roman"/>
        </w:rPr>
        <w:t xml:space="preserve">la muestra a la cual se le aplicarán el estudio de mercado. </w:t>
      </w:r>
    </w:p>
    <w:p w:rsidR="000C5381" w:rsidRPr="008E16B6" w:rsidRDefault="000C5381" w:rsidP="000C5381">
      <w:pPr>
        <w:spacing w:line="360" w:lineRule="auto"/>
        <w:rPr>
          <w:rFonts w:ascii="Times New Roman" w:hAnsi="Times New Roman"/>
        </w:rPr>
      </w:pPr>
      <w:r w:rsidRPr="00676EE9">
        <w:rPr>
          <w:rFonts w:ascii="Times New Roman" w:hAnsi="Times New Roman"/>
          <w:b/>
        </w:rPr>
        <w:t>Fase 2.</w:t>
      </w:r>
      <w:r w:rsidRPr="008E16B6">
        <w:rPr>
          <w:rFonts w:ascii="Times New Roman" w:hAnsi="Times New Roman"/>
        </w:rPr>
        <w:t xml:space="preserve"> Se realiza la construcción del instrumento de recolección de datos, en este caso, una encuesta. </w:t>
      </w:r>
    </w:p>
    <w:p w:rsidR="000C5381" w:rsidRPr="008E16B6" w:rsidRDefault="000C5381" w:rsidP="000C5381">
      <w:pPr>
        <w:spacing w:line="360" w:lineRule="auto"/>
        <w:rPr>
          <w:rFonts w:ascii="Times New Roman" w:hAnsi="Times New Roman"/>
        </w:rPr>
      </w:pPr>
      <w:r w:rsidRPr="00676EE9">
        <w:rPr>
          <w:rFonts w:ascii="Times New Roman" w:hAnsi="Times New Roman"/>
          <w:b/>
        </w:rPr>
        <w:t>Fase 3.</w:t>
      </w:r>
      <w:r w:rsidRPr="008E16B6">
        <w:rPr>
          <w:rFonts w:ascii="Times New Roman" w:hAnsi="Times New Roman"/>
        </w:rPr>
        <w:t xml:space="preserve"> Se aplica la encuesta a la muestra de la población objetivo en el municipio de Aguachica, Cesar. </w:t>
      </w:r>
    </w:p>
    <w:p w:rsidR="000C5381" w:rsidRPr="008E16B6" w:rsidRDefault="000C5381" w:rsidP="000C5381">
      <w:pPr>
        <w:spacing w:line="360" w:lineRule="auto"/>
        <w:rPr>
          <w:rFonts w:ascii="Times New Roman" w:hAnsi="Times New Roman"/>
        </w:rPr>
      </w:pPr>
      <w:r w:rsidRPr="00676EE9">
        <w:rPr>
          <w:rFonts w:ascii="Times New Roman" w:hAnsi="Times New Roman"/>
          <w:b/>
        </w:rPr>
        <w:t>Fase 4.</w:t>
      </w:r>
      <w:r w:rsidRPr="008E16B6">
        <w:rPr>
          <w:rFonts w:ascii="Times New Roman" w:hAnsi="Times New Roman"/>
        </w:rPr>
        <w:t xml:space="preserve"> Se analiza los resultados del instrumento de recolección de datos respecto a la aceptación del producto propuesto en el sector. </w:t>
      </w:r>
    </w:p>
    <w:p w:rsidR="000C5381" w:rsidRPr="00911BDF" w:rsidRDefault="000C5381" w:rsidP="000C5381">
      <w:pPr>
        <w:spacing w:line="360" w:lineRule="auto"/>
        <w:rPr>
          <w:rFonts w:ascii="Times New Roman" w:hAnsi="Times New Roman"/>
        </w:rPr>
      </w:pPr>
      <w:r w:rsidRPr="00911BDF">
        <w:rPr>
          <w:rFonts w:ascii="Times New Roman" w:hAnsi="Times New Roman"/>
          <w:b/>
        </w:rPr>
        <w:lastRenderedPageBreak/>
        <w:t>Fase 5.</w:t>
      </w:r>
      <w:r w:rsidRPr="00911BDF">
        <w:rPr>
          <w:rFonts w:ascii="Times New Roman" w:hAnsi="Times New Roman"/>
        </w:rPr>
        <w:t xml:space="preserve"> Se plantea y describe la estrategia de mercado del marketing mix, las 4’P, que se aplicara en el presente proyecto</w:t>
      </w:r>
    </w:p>
    <w:p w:rsidR="000C5381" w:rsidRPr="008E16B6" w:rsidRDefault="000C5381" w:rsidP="000C5381">
      <w:pPr>
        <w:spacing w:line="360" w:lineRule="auto"/>
        <w:rPr>
          <w:rFonts w:ascii="Times New Roman" w:hAnsi="Times New Roman"/>
        </w:rPr>
      </w:pPr>
      <w:r w:rsidRPr="00911BDF">
        <w:rPr>
          <w:rFonts w:ascii="Times New Roman" w:hAnsi="Times New Roman"/>
          <w:b/>
        </w:rPr>
        <w:t>Fase 6.</w:t>
      </w:r>
      <w:r w:rsidRPr="00911BDF">
        <w:rPr>
          <w:rFonts w:ascii="Times New Roman" w:hAnsi="Times New Roman"/>
        </w:rPr>
        <w:t xml:space="preserve"> Se establece un análisis de las 5 fuerzas de Potter, para conocer las oportunidades y amenazas del entorno y competidores.</w:t>
      </w:r>
      <w:r w:rsidRPr="008E16B6">
        <w:rPr>
          <w:rFonts w:ascii="Times New Roman" w:hAnsi="Times New Roman"/>
        </w:rPr>
        <w:t xml:space="preserve"> </w:t>
      </w:r>
    </w:p>
    <w:p w:rsidR="000C5381" w:rsidRDefault="000C5381" w:rsidP="00A15393">
      <w:pPr>
        <w:pStyle w:val="Ttulo3"/>
        <w:numPr>
          <w:ilvl w:val="2"/>
          <w:numId w:val="2"/>
        </w:numPr>
        <w:spacing w:line="360" w:lineRule="auto"/>
      </w:pPr>
      <w:bookmarkStart w:id="55" w:name="_Toc89963189"/>
      <w:bookmarkStart w:id="56" w:name="_Toc120111614"/>
      <w:r w:rsidRPr="0049695D">
        <w:t>Estudio técnico.</w:t>
      </w:r>
      <w:bookmarkEnd w:id="55"/>
      <w:bookmarkEnd w:id="56"/>
      <w:r w:rsidRPr="0049695D">
        <w:t xml:space="preserve"> </w:t>
      </w:r>
    </w:p>
    <w:p w:rsidR="000C5381" w:rsidRPr="00285221" w:rsidRDefault="000C5381" w:rsidP="000C5381">
      <w:pPr>
        <w:spacing w:line="360" w:lineRule="auto"/>
        <w:rPr>
          <w:rFonts w:ascii="Times New Roman" w:hAnsi="Times New Roman"/>
        </w:rPr>
      </w:pPr>
      <w:r>
        <w:rPr>
          <w:rFonts w:ascii="Times New Roman" w:hAnsi="Times New Roman"/>
        </w:rPr>
        <w:t xml:space="preserve">     </w:t>
      </w:r>
      <w:r w:rsidRPr="00285221">
        <w:rPr>
          <w:rFonts w:ascii="Times New Roman" w:hAnsi="Times New Roman"/>
        </w:rPr>
        <w:t xml:space="preserve">Para cumplimiento del estudio técnico se tendrán en cuenta 6 fases, mencionadas a continuación: </w:t>
      </w:r>
    </w:p>
    <w:p w:rsidR="000C5381" w:rsidRPr="00285221" w:rsidRDefault="000C5381" w:rsidP="000C5381">
      <w:pPr>
        <w:spacing w:line="360" w:lineRule="auto"/>
        <w:rPr>
          <w:rFonts w:ascii="Times New Roman" w:hAnsi="Times New Roman"/>
        </w:rPr>
      </w:pPr>
      <w:r w:rsidRPr="00676EE9">
        <w:rPr>
          <w:rFonts w:ascii="Times New Roman" w:hAnsi="Times New Roman"/>
          <w:b/>
        </w:rPr>
        <w:t>Fase 1.</w:t>
      </w:r>
      <w:r w:rsidRPr="00285221">
        <w:rPr>
          <w:rFonts w:ascii="Times New Roman" w:hAnsi="Times New Roman"/>
        </w:rPr>
        <w:t xml:space="preserve"> Determinar la ficha técnica del producto</w:t>
      </w:r>
    </w:p>
    <w:p w:rsidR="000C5381" w:rsidRPr="00285221" w:rsidRDefault="000C5381" w:rsidP="000C5381">
      <w:pPr>
        <w:spacing w:line="360" w:lineRule="auto"/>
        <w:rPr>
          <w:rFonts w:ascii="Times New Roman" w:hAnsi="Times New Roman"/>
        </w:rPr>
      </w:pPr>
      <w:r w:rsidRPr="00676EE9">
        <w:rPr>
          <w:rFonts w:ascii="Times New Roman" w:hAnsi="Times New Roman"/>
          <w:b/>
        </w:rPr>
        <w:t>Fase 2.</w:t>
      </w:r>
      <w:r w:rsidRPr="00285221">
        <w:rPr>
          <w:rFonts w:ascii="Times New Roman" w:hAnsi="Times New Roman"/>
        </w:rPr>
        <w:t xml:space="preserve"> Especificar el abastecimiento de la materia prima necesario para la fabricación del producto. </w:t>
      </w:r>
    </w:p>
    <w:p w:rsidR="000C5381" w:rsidRPr="00285221" w:rsidRDefault="000C5381" w:rsidP="000C5381">
      <w:pPr>
        <w:spacing w:line="360" w:lineRule="auto"/>
        <w:rPr>
          <w:rFonts w:ascii="Times New Roman" w:hAnsi="Times New Roman"/>
        </w:rPr>
      </w:pPr>
      <w:r w:rsidRPr="00676EE9">
        <w:rPr>
          <w:rFonts w:ascii="Times New Roman" w:hAnsi="Times New Roman"/>
          <w:b/>
        </w:rPr>
        <w:t>Fase 3.</w:t>
      </w:r>
      <w:r w:rsidRPr="00285221">
        <w:rPr>
          <w:rFonts w:ascii="Times New Roman" w:hAnsi="Times New Roman"/>
        </w:rPr>
        <w:t xml:space="preserve"> Estipular los </w:t>
      </w:r>
      <w:r w:rsidRPr="006341ED">
        <w:rPr>
          <w:rFonts w:ascii="Times New Roman" w:hAnsi="Times New Roman"/>
        </w:rPr>
        <w:t>recursos materiales</w:t>
      </w:r>
      <w:r>
        <w:rPr>
          <w:rFonts w:ascii="Times New Roman" w:hAnsi="Times New Roman"/>
        </w:rPr>
        <w:t xml:space="preserve"> </w:t>
      </w:r>
      <w:r w:rsidRPr="00285221">
        <w:rPr>
          <w:rFonts w:ascii="Times New Roman" w:hAnsi="Times New Roman"/>
        </w:rPr>
        <w:t>necesarios para el proceso de producción.</w:t>
      </w:r>
    </w:p>
    <w:p w:rsidR="000C5381" w:rsidRPr="00285221" w:rsidRDefault="000C5381" w:rsidP="000C5381">
      <w:pPr>
        <w:spacing w:line="360" w:lineRule="auto"/>
        <w:rPr>
          <w:rFonts w:ascii="Times New Roman" w:hAnsi="Times New Roman"/>
        </w:rPr>
      </w:pPr>
      <w:r w:rsidRPr="00676EE9">
        <w:rPr>
          <w:rFonts w:ascii="Times New Roman" w:hAnsi="Times New Roman"/>
          <w:b/>
        </w:rPr>
        <w:t>Fase 4.</w:t>
      </w:r>
      <w:r w:rsidRPr="00285221">
        <w:rPr>
          <w:rFonts w:ascii="Times New Roman" w:hAnsi="Times New Roman"/>
        </w:rPr>
        <w:t xml:space="preserve"> Descripción del proceso de producción, para obtener como resultado el plástico con el que se creara el producto final. </w:t>
      </w:r>
    </w:p>
    <w:p w:rsidR="000C5381" w:rsidRPr="00285221" w:rsidRDefault="000C5381" w:rsidP="000C5381">
      <w:pPr>
        <w:spacing w:line="360" w:lineRule="auto"/>
        <w:rPr>
          <w:rFonts w:ascii="Times New Roman" w:hAnsi="Times New Roman"/>
        </w:rPr>
      </w:pPr>
      <w:r w:rsidRPr="00676EE9">
        <w:rPr>
          <w:rFonts w:ascii="Times New Roman" w:hAnsi="Times New Roman"/>
          <w:b/>
        </w:rPr>
        <w:t>Fase 5.</w:t>
      </w:r>
      <w:r w:rsidRPr="00285221">
        <w:rPr>
          <w:rFonts w:ascii="Times New Roman" w:hAnsi="Times New Roman"/>
        </w:rPr>
        <w:t xml:space="preserve"> </w:t>
      </w:r>
      <w:r w:rsidRPr="00976E62">
        <w:rPr>
          <w:rFonts w:ascii="Times New Roman" w:hAnsi="Times New Roman"/>
        </w:rPr>
        <w:t>Elaboración</w:t>
      </w:r>
      <w:r w:rsidRPr="00285221">
        <w:rPr>
          <w:rFonts w:ascii="Times New Roman" w:hAnsi="Times New Roman"/>
        </w:rPr>
        <w:t xml:space="preserve"> del diagrama de proceso, mediante el cual se observe detalladamente el proceso de fabricación de las bolsas a base de almidón de yuca. </w:t>
      </w:r>
    </w:p>
    <w:p w:rsidR="000C5381" w:rsidRPr="00285221" w:rsidRDefault="000C5381" w:rsidP="000C5381">
      <w:pPr>
        <w:spacing w:line="360" w:lineRule="auto"/>
        <w:rPr>
          <w:rFonts w:ascii="Times New Roman" w:hAnsi="Times New Roman"/>
        </w:rPr>
      </w:pPr>
      <w:r w:rsidRPr="00676EE9">
        <w:rPr>
          <w:rFonts w:ascii="Times New Roman" w:hAnsi="Times New Roman"/>
          <w:b/>
        </w:rPr>
        <w:t>Fase 6.</w:t>
      </w:r>
      <w:r w:rsidRPr="00285221">
        <w:rPr>
          <w:rFonts w:ascii="Times New Roman" w:hAnsi="Times New Roman"/>
        </w:rPr>
        <w:t xml:space="preserve"> Establecer la localización más idónea de la planta principal. </w:t>
      </w:r>
    </w:p>
    <w:p w:rsidR="000C5381" w:rsidRPr="00285221" w:rsidRDefault="000C5381" w:rsidP="000C5381">
      <w:pPr>
        <w:spacing w:line="360" w:lineRule="auto"/>
        <w:rPr>
          <w:rFonts w:ascii="Times New Roman" w:hAnsi="Times New Roman"/>
        </w:rPr>
      </w:pPr>
      <w:r w:rsidRPr="00676EE9">
        <w:rPr>
          <w:rFonts w:ascii="Times New Roman" w:hAnsi="Times New Roman"/>
          <w:b/>
        </w:rPr>
        <w:t>Fase 7.</w:t>
      </w:r>
      <w:r w:rsidRPr="00976E62">
        <w:rPr>
          <w:rFonts w:ascii="Times New Roman" w:hAnsi="Times New Roman"/>
        </w:rPr>
        <w:t xml:space="preserve"> Construcción de la cadena de suministro y distribución de planta.</w:t>
      </w:r>
    </w:p>
    <w:p w:rsidR="000C5381" w:rsidRDefault="000C5381" w:rsidP="00A15393">
      <w:pPr>
        <w:pStyle w:val="Ttulo3"/>
        <w:numPr>
          <w:ilvl w:val="2"/>
          <w:numId w:val="2"/>
        </w:numPr>
        <w:spacing w:line="360" w:lineRule="auto"/>
      </w:pPr>
      <w:bookmarkStart w:id="57" w:name="_Toc89963190"/>
      <w:bookmarkStart w:id="58" w:name="_Toc120111615"/>
      <w:r w:rsidRPr="008E16B6">
        <w:t>Estructura administrativa.</w:t>
      </w:r>
      <w:bookmarkEnd w:id="57"/>
      <w:bookmarkEnd w:id="58"/>
      <w:r w:rsidRPr="008E16B6">
        <w:t xml:space="preserve"> </w:t>
      </w:r>
    </w:p>
    <w:p w:rsidR="000C5381" w:rsidRPr="00DE36CA" w:rsidRDefault="000C5381" w:rsidP="000C5381">
      <w:pPr>
        <w:spacing w:line="360" w:lineRule="auto"/>
        <w:rPr>
          <w:rFonts w:ascii="Times New Roman" w:hAnsi="Times New Roman"/>
        </w:rPr>
      </w:pPr>
      <w:r>
        <w:rPr>
          <w:rFonts w:ascii="Times New Roman" w:hAnsi="Times New Roman"/>
        </w:rPr>
        <w:t xml:space="preserve">     </w:t>
      </w:r>
      <w:r w:rsidRPr="00DE36CA">
        <w:rPr>
          <w:rFonts w:ascii="Times New Roman" w:hAnsi="Times New Roman"/>
        </w:rPr>
        <w:t xml:space="preserve">Para el estudio administrativo se </w:t>
      </w:r>
      <w:r>
        <w:rPr>
          <w:rFonts w:ascii="Times New Roman" w:hAnsi="Times New Roman"/>
        </w:rPr>
        <w:t>hará mediante el desarrollo de 6</w:t>
      </w:r>
      <w:r w:rsidRPr="00DE36CA">
        <w:rPr>
          <w:rFonts w:ascii="Times New Roman" w:hAnsi="Times New Roman"/>
        </w:rPr>
        <w:t xml:space="preserve"> fases, mencionadas a continuación: </w:t>
      </w:r>
    </w:p>
    <w:p w:rsidR="000C5381" w:rsidRPr="00DE36CA" w:rsidRDefault="000C5381" w:rsidP="000C5381">
      <w:pPr>
        <w:spacing w:line="360" w:lineRule="auto"/>
        <w:rPr>
          <w:rFonts w:ascii="Times New Roman" w:hAnsi="Times New Roman"/>
        </w:rPr>
      </w:pPr>
      <w:r w:rsidRPr="00676EE9">
        <w:rPr>
          <w:rFonts w:ascii="Times New Roman" w:hAnsi="Times New Roman"/>
          <w:b/>
        </w:rPr>
        <w:lastRenderedPageBreak/>
        <w:t>Fase 1.</w:t>
      </w:r>
      <w:r w:rsidRPr="00DE36CA">
        <w:rPr>
          <w:rFonts w:ascii="Times New Roman" w:hAnsi="Times New Roman"/>
        </w:rPr>
        <w:t xml:space="preserve"> Determinar el tipo de empresa y objeto social.</w:t>
      </w:r>
    </w:p>
    <w:p w:rsidR="000C5381" w:rsidRPr="00DE36CA" w:rsidRDefault="000C5381" w:rsidP="000C5381">
      <w:pPr>
        <w:spacing w:line="360" w:lineRule="auto"/>
        <w:rPr>
          <w:rFonts w:ascii="Times New Roman" w:hAnsi="Times New Roman"/>
        </w:rPr>
      </w:pPr>
      <w:r w:rsidRPr="00676EE9">
        <w:rPr>
          <w:rFonts w:ascii="Times New Roman" w:hAnsi="Times New Roman"/>
          <w:b/>
        </w:rPr>
        <w:t>Fase 2.</w:t>
      </w:r>
      <w:r w:rsidRPr="00DE36CA">
        <w:rPr>
          <w:rFonts w:ascii="Times New Roman" w:hAnsi="Times New Roman"/>
        </w:rPr>
        <w:t xml:space="preserve"> Diseño del logotipo y razón de la empresa que se va a constituir. </w:t>
      </w:r>
    </w:p>
    <w:p w:rsidR="000C5381" w:rsidRPr="00DE36CA" w:rsidRDefault="000C5381" w:rsidP="000C5381">
      <w:pPr>
        <w:spacing w:line="360" w:lineRule="auto"/>
        <w:rPr>
          <w:rFonts w:ascii="Times New Roman" w:hAnsi="Times New Roman"/>
        </w:rPr>
      </w:pPr>
      <w:r w:rsidRPr="00676EE9">
        <w:rPr>
          <w:rFonts w:ascii="Times New Roman" w:hAnsi="Times New Roman"/>
          <w:b/>
        </w:rPr>
        <w:t>Fase 3.</w:t>
      </w:r>
      <w:r w:rsidRPr="00DE36CA">
        <w:rPr>
          <w:rFonts w:ascii="Times New Roman" w:hAnsi="Times New Roman"/>
        </w:rPr>
        <w:t xml:space="preserve"> Planteamiento de la Misión y Visión de la empresa. </w:t>
      </w:r>
    </w:p>
    <w:p w:rsidR="000C5381" w:rsidRDefault="000C5381" w:rsidP="000C5381">
      <w:pPr>
        <w:spacing w:line="360" w:lineRule="auto"/>
        <w:rPr>
          <w:rFonts w:ascii="Times New Roman" w:hAnsi="Times New Roman"/>
        </w:rPr>
      </w:pPr>
      <w:r w:rsidRPr="00676EE9">
        <w:rPr>
          <w:rFonts w:ascii="Times New Roman" w:hAnsi="Times New Roman"/>
          <w:b/>
        </w:rPr>
        <w:t>Fase 4.</w:t>
      </w:r>
      <w:r w:rsidRPr="00DE36CA">
        <w:rPr>
          <w:rFonts w:ascii="Times New Roman" w:hAnsi="Times New Roman"/>
        </w:rPr>
        <w:t xml:space="preserve"> Establecimiento de los valores corporativos que van a caracterizar la organización. </w:t>
      </w:r>
    </w:p>
    <w:p w:rsidR="000C5381" w:rsidRPr="00DE36CA" w:rsidRDefault="000C5381" w:rsidP="000C5381">
      <w:pPr>
        <w:spacing w:line="360" w:lineRule="auto"/>
        <w:rPr>
          <w:rFonts w:ascii="Times New Roman" w:hAnsi="Times New Roman"/>
        </w:rPr>
      </w:pPr>
      <w:r w:rsidRPr="006341ED">
        <w:rPr>
          <w:rFonts w:ascii="Times New Roman" w:hAnsi="Times New Roman"/>
          <w:b/>
        </w:rPr>
        <w:t>Fase 5.</w:t>
      </w:r>
      <w:r w:rsidRPr="006341ED">
        <w:rPr>
          <w:rFonts w:ascii="Times New Roman" w:hAnsi="Times New Roman"/>
        </w:rPr>
        <w:t xml:space="preserve"> Se realiza un análisis FODA</w:t>
      </w:r>
    </w:p>
    <w:p w:rsidR="000C5381" w:rsidRDefault="000C5381" w:rsidP="000C5381">
      <w:pPr>
        <w:spacing w:line="360" w:lineRule="auto"/>
        <w:rPr>
          <w:rFonts w:ascii="Times New Roman" w:hAnsi="Times New Roman"/>
        </w:rPr>
      </w:pPr>
      <w:r>
        <w:rPr>
          <w:rFonts w:ascii="Times New Roman" w:hAnsi="Times New Roman"/>
          <w:b/>
        </w:rPr>
        <w:t>Fase 6</w:t>
      </w:r>
      <w:r w:rsidRPr="00676EE9">
        <w:rPr>
          <w:rFonts w:ascii="Times New Roman" w:hAnsi="Times New Roman"/>
          <w:b/>
        </w:rPr>
        <w:t>.</w:t>
      </w:r>
      <w:r w:rsidRPr="00DE36CA">
        <w:rPr>
          <w:rFonts w:ascii="Times New Roman" w:hAnsi="Times New Roman"/>
        </w:rPr>
        <w:t xml:space="preserve"> Construcción del organigrama de la empresa y manual de funciones. </w:t>
      </w:r>
    </w:p>
    <w:p w:rsidR="000C5381" w:rsidRDefault="000C5381" w:rsidP="00A15393">
      <w:pPr>
        <w:pStyle w:val="Ttulo3"/>
        <w:numPr>
          <w:ilvl w:val="2"/>
          <w:numId w:val="2"/>
        </w:numPr>
        <w:spacing w:line="360" w:lineRule="auto"/>
      </w:pPr>
      <w:bookmarkStart w:id="59" w:name="_Toc89963191"/>
      <w:bookmarkStart w:id="60" w:name="_Toc120111616"/>
      <w:r w:rsidRPr="00DE36CA">
        <w:t>Estudio financiero.</w:t>
      </w:r>
      <w:bookmarkEnd w:id="59"/>
      <w:bookmarkEnd w:id="60"/>
    </w:p>
    <w:p w:rsidR="000C5381" w:rsidRPr="00976E62" w:rsidRDefault="000C5381" w:rsidP="000C5381">
      <w:pPr>
        <w:spacing w:line="360" w:lineRule="auto"/>
        <w:rPr>
          <w:rFonts w:ascii="Times New Roman" w:hAnsi="Times New Roman"/>
        </w:rPr>
      </w:pPr>
      <w:r>
        <w:rPr>
          <w:rFonts w:ascii="Times New Roman" w:hAnsi="Times New Roman"/>
        </w:rPr>
        <w:t xml:space="preserve">    </w:t>
      </w:r>
      <w:r w:rsidRPr="00976E62">
        <w:rPr>
          <w:rFonts w:ascii="Times New Roman" w:hAnsi="Times New Roman"/>
        </w:rPr>
        <w:t xml:space="preserve">Para el </w:t>
      </w:r>
      <w:r>
        <w:rPr>
          <w:rFonts w:ascii="Times New Roman" w:hAnsi="Times New Roman"/>
        </w:rPr>
        <w:t xml:space="preserve"> desarrollo del </w:t>
      </w:r>
      <w:r w:rsidRPr="00976E62">
        <w:rPr>
          <w:rFonts w:ascii="Times New Roman" w:hAnsi="Times New Roman"/>
        </w:rPr>
        <w:t>estudio f</w:t>
      </w:r>
      <w:r>
        <w:rPr>
          <w:rFonts w:ascii="Times New Roman" w:hAnsi="Times New Roman"/>
        </w:rPr>
        <w:t>inanciero se tendrán 5</w:t>
      </w:r>
      <w:r w:rsidRPr="00976E62">
        <w:rPr>
          <w:rFonts w:ascii="Times New Roman" w:hAnsi="Times New Roman"/>
        </w:rPr>
        <w:t xml:space="preserve"> fases, mencionadas a continuación: </w:t>
      </w:r>
    </w:p>
    <w:p w:rsidR="000C5381" w:rsidRPr="00976E62" w:rsidRDefault="000C5381" w:rsidP="000C5381">
      <w:pPr>
        <w:spacing w:line="360" w:lineRule="auto"/>
        <w:rPr>
          <w:rFonts w:ascii="Times New Roman" w:hAnsi="Times New Roman"/>
        </w:rPr>
      </w:pPr>
      <w:r w:rsidRPr="00676EE9">
        <w:rPr>
          <w:rFonts w:ascii="Times New Roman" w:hAnsi="Times New Roman"/>
          <w:b/>
        </w:rPr>
        <w:t>Fase 1.</w:t>
      </w:r>
      <w:r w:rsidRPr="00976E62">
        <w:rPr>
          <w:rFonts w:ascii="Times New Roman" w:hAnsi="Times New Roman"/>
        </w:rPr>
        <w:t xml:space="preserve"> Establecer la inversión inicial para llevar a cabo el presente proyecto. </w:t>
      </w:r>
    </w:p>
    <w:p w:rsidR="000C5381" w:rsidRPr="00976E62" w:rsidRDefault="000C5381" w:rsidP="000C5381">
      <w:pPr>
        <w:spacing w:line="360" w:lineRule="auto"/>
        <w:rPr>
          <w:rFonts w:ascii="Times New Roman" w:hAnsi="Times New Roman"/>
        </w:rPr>
      </w:pPr>
      <w:r w:rsidRPr="00676EE9">
        <w:rPr>
          <w:rFonts w:ascii="Times New Roman" w:hAnsi="Times New Roman"/>
          <w:b/>
        </w:rPr>
        <w:t>Fase 2.</w:t>
      </w:r>
      <w:r w:rsidRPr="00976E62">
        <w:rPr>
          <w:rFonts w:ascii="Times New Roman" w:hAnsi="Times New Roman"/>
        </w:rPr>
        <w:t xml:space="preserve"> Determinación del presupuesto de costos y gastos operacionales </w:t>
      </w:r>
    </w:p>
    <w:p w:rsidR="000C5381" w:rsidRPr="00976E62" w:rsidRDefault="000C5381" w:rsidP="000C5381">
      <w:pPr>
        <w:spacing w:line="360" w:lineRule="auto"/>
        <w:rPr>
          <w:rFonts w:ascii="Times New Roman" w:hAnsi="Times New Roman"/>
        </w:rPr>
      </w:pPr>
      <w:r w:rsidRPr="00676EE9">
        <w:rPr>
          <w:rFonts w:ascii="Times New Roman" w:hAnsi="Times New Roman"/>
          <w:b/>
        </w:rPr>
        <w:t>Fase 3.</w:t>
      </w:r>
      <w:r w:rsidRPr="00976E62">
        <w:rPr>
          <w:rFonts w:ascii="Times New Roman" w:hAnsi="Times New Roman"/>
        </w:rPr>
        <w:t xml:space="preserve"> Precisar el presupuesto de ventas</w:t>
      </w:r>
    </w:p>
    <w:p w:rsidR="000C5381" w:rsidRPr="00976E62" w:rsidRDefault="000C5381" w:rsidP="000C5381">
      <w:pPr>
        <w:spacing w:line="360" w:lineRule="auto"/>
        <w:rPr>
          <w:rFonts w:ascii="Times New Roman" w:hAnsi="Times New Roman"/>
        </w:rPr>
      </w:pPr>
      <w:r w:rsidRPr="00676EE9">
        <w:rPr>
          <w:rFonts w:ascii="Times New Roman" w:hAnsi="Times New Roman"/>
          <w:b/>
        </w:rPr>
        <w:t>Fase 4.</w:t>
      </w:r>
      <w:r w:rsidRPr="00976E62">
        <w:rPr>
          <w:rFonts w:ascii="Times New Roman" w:hAnsi="Times New Roman"/>
        </w:rPr>
        <w:t xml:space="preserve"> Elaborar las proyecciones de estados financieros. </w:t>
      </w:r>
    </w:p>
    <w:p w:rsidR="000C5381" w:rsidRPr="00976E62" w:rsidRDefault="000C5381" w:rsidP="000C5381">
      <w:pPr>
        <w:spacing w:line="360" w:lineRule="auto"/>
        <w:rPr>
          <w:rFonts w:ascii="Times New Roman" w:hAnsi="Times New Roman"/>
        </w:rPr>
      </w:pPr>
      <w:r w:rsidRPr="00676EE9">
        <w:rPr>
          <w:rFonts w:ascii="Times New Roman" w:hAnsi="Times New Roman"/>
          <w:b/>
        </w:rPr>
        <w:t>Fase 5.</w:t>
      </w:r>
      <w:r w:rsidRPr="00976E62">
        <w:rPr>
          <w:rFonts w:ascii="Times New Roman" w:hAnsi="Times New Roman"/>
        </w:rPr>
        <w:t xml:space="preserve"> Realizar la evaluación financiera del proyecto. </w:t>
      </w:r>
    </w:p>
    <w:p w:rsidR="00617474" w:rsidRDefault="006A03AA">
      <w:pPr>
        <w:pStyle w:val="Ttulo2"/>
        <w:numPr>
          <w:ilvl w:val="1"/>
          <w:numId w:val="2"/>
        </w:numPr>
        <w:spacing w:after="240" w:line="360" w:lineRule="auto"/>
      </w:pPr>
      <w:bookmarkStart w:id="61" w:name="_Toc120111617"/>
      <w:r>
        <w:rPr>
          <w:caps w:val="0"/>
        </w:rPr>
        <w:t>Análisis para el procesamiento de la información</w:t>
      </w:r>
      <w:bookmarkEnd w:id="61"/>
    </w:p>
    <w:p w:rsidR="00617474" w:rsidRDefault="00296A60">
      <w:pPr>
        <w:spacing w:after="240" w:line="360" w:lineRule="auto"/>
        <w:rPr>
          <w:rFonts w:ascii="Times New Roman" w:eastAsia="Times New Roman" w:hAnsi="Times New Roman" w:cs="Times New Roman"/>
        </w:rPr>
      </w:pPr>
      <w:r>
        <w:rPr>
          <w:rFonts w:ascii="Times New Roman" w:eastAsia="Times New Roman" w:hAnsi="Times New Roman" w:cs="Times New Roman"/>
        </w:rPr>
        <w:t xml:space="preserve">     La información recolectada de la fuente primaria se manejara de carácter matemático y se presentará mediante la estadística descriptiva (diagramas de barras, de sectores, histograma, etc.)</w:t>
      </w:r>
    </w:p>
    <w:p w:rsidR="00617474" w:rsidRDefault="00617474">
      <w:pPr>
        <w:spacing w:after="240" w:line="360" w:lineRule="auto"/>
        <w:rPr>
          <w:rFonts w:ascii="Times New Roman" w:eastAsia="Times New Roman" w:hAnsi="Times New Roman" w:cs="Times New Roman"/>
          <w:highlight w:val="yellow"/>
        </w:rPr>
      </w:pPr>
    </w:p>
    <w:p w:rsidR="00617474" w:rsidRDefault="00296A60">
      <w:pPr>
        <w:pStyle w:val="Ttulo1"/>
        <w:numPr>
          <w:ilvl w:val="0"/>
          <w:numId w:val="2"/>
        </w:numPr>
      </w:pPr>
      <w:bookmarkStart w:id="62" w:name="_Toc120111618"/>
      <w:r>
        <w:lastRenderedPageBreak/>
        <w:t>Esquema temático</w:t>
      </w:r>
      <w:bookmarkEnd w:id="62"/>
    </w:p>
    <w:p w:rsidR="00617474" w:rsidRDefault="006A03AA">
      <w:pPr>
        <w:pStyle w:val="Ttulo2"/>
        <w:numPr>
          <w:ilvl w:val="1"/>
          <w:numId w:val="2"/>
        </w:numPr>
        <w:spacing w:before="0" w:after="240"/>
      </w:pPr>
      <w:bookmarkStart w:id="63" w:name="_Toc120111619"/>
      <w:r>
        <w:rPr>
          <w:caps w:val="0"/>
        </w:rPr>
        <w:t>Estudio de mercado</w:t>
      </w:r>
      <w:bookmarkEnd w:id="63"/>
      <w:r>
        <w:rPr>
          <w:caps w:val="0"/>
        </w:rPr>
        <w:t xml:space="preserve"> </w:t>
      </w:r>
    </w:p>
    <w:p w:rsidR="00617474" w:rsidRDefault="00296A60">
      <w:pPr>
        <w:pStyle w:val="Ttulo3"/>
        <w:numPr>
          <w:ilvl w:val="2"/>
          <w:numId w:val="2"/>
        </w:numPr>
      </w:pPr>
      <w:bookmarkStart w:id="64" w:name="_Toc120111620"/>
      <w:r>
        <w:t>Demanda</w:t>
      </w:r>
      <w:bookmarkEnd w:id="64"/>
    </w:p>
    <w:p w:rsidR="00617474" w:rsidRDefault="00296A60">
      <w:pPr>
        <w:rPr>
          <w:rFonts w:ascii="Times New Roman" w:eastAsia="Times New Roman" w:hAnsi="Times New Roman" w:cs="Times New Roman"/>
          <w:b/>
        </w:rPr>
      </w:pPr>
      <w:r>
        <w:rPr>
          <w:rFonts w:ascii="Times New Roman" w:eastAsia="Times New Roman" w:hAnsi="Times New Roman" w:cs="Times New Roman"/>
          <w:b/>
        </w:rPr>
        <w:t xml:space="preserve">Encuesta de Mercado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la realización de la encuesta de mercado, se tendrá en cuenta la muestra de 137 establecimientos, de los cuales se pretende recolectar información para conocer si el producto será aceptado por los consumidores potenciales. </w:t>
      </w:r>
    </w:p>
    <w:p w:rsidR="00617474" w:rsidRDefault="00296A60">
      <w:pPr>
        <w:numPr>
          <w:ilvl w:val="0"/>
          <w:numId w:val="7"/>
        </w:numPr>
        <w:pBdr>
          <w:top w:val="nil"/>
          <w:left w:val="nil"/>
          <w:bottom w:val="nil"/>
          <w:right w:val="nil"/>
          <w:between w:val="nil"/>
        </w:pBdr>
        <w:spacing w:after="240" w:line="259"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Tipo de negocio </w:t>
      </w:r>
    </w:p>
    <w:p w:rsidR="00617474" w:rsidRDefault="00617474">
      <w:pPr>
        <w:keepNext/>
        <w:pBdr>
          <w:top w:val="nil"/>
          <w:left w:val="nil"/>
          <w:bottom w:val="nil"/>
          <w:right w:val="nil"/>
          <w:between w:val="nil"/>
        </w:pBdr>
        <w:spacing w:after="0"/>
        <w:rPr>
          <w:rFonts w:ascii="Times New Roman" w:eastAsia="Times New Roman" w:hAnsi="Times New Roman" w:cs="Times New Roman"/>
          <w:color w:val="000000"/>
          <w:sz w:val="20"/>
          <w:szCs w:val="20"/>
        </w:rPr>
      </w:pPr>
      <w:bookmarkStart w:id="65" w:name="_heading=h.nmf14n" w:colFirst="0" w:colLast="0"/>
      <w:bookmarkEnd w:id="65"/>
    </w:p>
    <w:p w:rsidR="006E73DA" w:rsidRPr="006E73DA" w:rsidRDefault="006E73DA" w:rsidP="006E73DA">
      <w:pPr>
        <w:pStyle w:val="Descripcin"/>
        <w:keepNext/>
        <w:rPr>
          <w:rFonts w:ascii="Times New Roman" w:hAnsi="Times New Roman" w:cs="Times New Roman"/>
          <w:sz w:val="20"/>
        </w:rPr>
      </w:pPr>
      <w:bookmarkStart w:id="66" w:name="_Toc120111706"/>
      <w:r w:rsidRPr="006E73DA">
        <w:rPr>
          <w:rFonts w:ascii="Times New Roman" w:hAnsi="Times New Roman" w:cs="Times New Roman"/>
          <w:sz w:val="20"/>
        </w:rPr>
        <w:t xml:space="preserve">Tabla </w:t>
      </w:r>
      <w:r w:rsidRPr="006E73DA">
        <w:rPr>
          <w:rFonts w:ascii="Times New Roman" w:hAnsi="Times New Roman" w:cs="Times New Roman"/>
          <w:sz w:val="20"/>
        </w:rPr>
        <w:fldChar w:fldCharType="begin"/>
      </w:r>
      <w:r w:rsidRPr="006E73DA">
        <w:rPr>
          <w:rFonts w:ascii="Times New Roman" w:hAnsi="Times New Roman" w:cs="Times New Roman"/>
          <w:sz w:val="20"/>
        </w:rPr>
        <w:instrText xml:space="preserve"> SEQ Tabla \* ARABIC </w:instrText>
      </w:r>
      <w:r w:rsidRPr="006E73DA">
        <w:rPr>
          <w:rFonts w:ascii="Times New Roman" w:hAnsi="Times New Roman" w:cs="Times New Roman"/>
          <w:sz w:val="20"/>
        </w:rPr>
        <w:fldChar w:fldCharType="separate"/>
      </w:r>
      <w:r w:rsidR="00837CC6">
        <w:rPr>
          <w:rFonts w:ascii="Times New Roman" w:hAnsi="Times New Roman" w:cs="Times New Roman"/>
          <w:noProof/>
          <w:sz w:val="20"/>
        </w:rPr>
        <w:t>4</w:t>
      </w:r>
      <w:r w:rsidRPr="006E73DA">
        <w:rPr>
          <w:rFonts w:ascii="Times New Roman" w:hAnsi="Times New Roman" w:cs="Times New Roman"/>
          <w:sz w:val="20"/>
        </w:rPr>
        <w:fldChar w:fldCharType="end"/>
      </w:r>
      <w:r w:rsidRPr="006E73DA">
        <w:rPr>
          <w:rFonts w:ascii="Times New Roman" w:hAnsi="Times New Roman" w:cs="Times New Roman"/>
          <w:sz w:val="20"/>
        </w:rPr>
        <w:t>. Tipo de negocio</w:t>
      </w:r>
      <w:bookmarkEnd w:id="66"/>
    </w:p>
    <w:tbl>
      <w:tblPr>
        <w:tblStyle w:val="a3"/>
        <w:tblW w:w="6615" w:type="dxa"/>
        <w:tblInd w:w="-5" w:type="dxa"/>
        <w:tblLayout w:type="fixed"/>
        <w:tblLook w:val="0400" w:firstRow="0" w:lastRow="0" w:firstColumn="0" w:lastColumn="0" w:noHBand="0" w:noVBand="1"/>
      </w:tblPr>
      <w:tblGrid>
        <w:gridCol w:w="5445"/>
        <w:gridCol w:w="1170"/>
      </w:tblGrid>
      <w:tr w:rsidR="00617474">
        <w:trPr>
          <w:trHeight w:val="315"/>
        </w:trPr>
        <w:tc>
          <w:tcPr>
            <w:tcW w:w="6615"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Tipo de negocio</w:t>
            </w:r>
          </w:p>
        </w:tc>
      </w:tr>
      <w:tr w:rsidR="00617474">
        <w:trPr>
          <w:trHeight w:val="315"/>
        </w:trPr>
        <w:tc>
          <w:tcPr>
            <w:tcW w:w="5445" w:type="dxa"/>
            <w:tcBorders>
              <w:top w:val="nil"/>
              <w:left w:val="single" w:sz="4" w:space="0" w:color="000000"/>
              <w:bottom w:val="single" w:sz="4" w:space="0" w:color="000000"/>
              <w:right w:val="single" w:sz="4" w:space="0" w:color="000000"/>
            </w:tcBorders>
            <w:shd w:val="clear" w:color="auto" w:fill="auto"/>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    </w:t>
            </w:r>
            <w:r>
              <w:rPr>
                <w:rFonts w:ascii="Times New Roman" w:eastAsia="Times New Roman" w:hAnsi="Times New Roman" w:cs="Times New Roman"/>
                <w:color w:val="000000"/>
              </w:rPr>
              <w:t>Supermercado y/o tienda</w:t>
            </w:r>
          </w:p>
        </w:tc>
        <w:tc>
          <w:tcPr>
            <w:tcW w:w="117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53,5%</w:t>
            </w:r>
          </w:p>
        </w:tc>
      </w:tr>
      <w:tr w:rsidR="00617474">
        <w:trPr>
          <w:trHeight w:val="315"/>
        </w:trPr>
        <w:tc>
          <w:tcPr>
            <w:tcW w:w="5445" w:type="dxa"/>
            <w:tcBorders>
              <w:top w:val="nil"/>
              <w:left w:val="single" w:sz="4" w:space="0" w:color="000000"/>
              <w:bottom w:val="single" w:sz="4" w:space="0" w:color="000000"/>
              <w:right w:val="single" w:sz="4" w:space="0" w:color="000000"/>
            </w:tcBorders>
            <w:shd w:val="clear" w:color="auto" w:fill="auto"/>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B.    </w:t>
            </w:r>
            <w:r>
              <w:rPr>
                <w:rFonts w:ascii="Times New Roman" w:eastAsia="Times New Roman" w:hAnsi="Times New Roman" w:cs="Times New Roman"/>
                <w:color w:val="000000"/>
              </w:rPr>
              <w:t>Almacén (ropa, calzado y/o accesorios)</w:t>
            </w:r>
          </w:p>
        </w:tc>
        <w:tc>
          <w:tcPr>
            <w:tcW w:w="117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25,2%</w:t>
            </w:r>
          </w:p>
        </w:tc>
      </w:tr>
      <w:tr w:rsidR="00617474">
        <w:trPr>
          <w:trHeight w:val="261"/>
        </w:trPr>
        <w:tc>
          <w:tcPr>
            <w:tcW w:w="5445" w:type="dxa"/>
            <w:tcBorders>
              <w:top w:val="nil"/>
              <w:left w:val="single" w:sz="4" w:space="0" w:color="000000"/>
              <w:bottom w:val="single" w:sz="4" w:space="0" w:color="000000"/>
              <w:right w:val="single" w:sz="4" w:space="0" w:color="000000"/>
            </w:tcBorders>
            <w:shd w:val="clear" w:color="auto" w:fill="auto"/>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C.    </w:t>
            </w:r>
            <w:r>
              <w:rPr>
                <w:rFonts w:ascii="Times New Roman" w:eastAsia="Times New Roman" w:hAnsi="Times New Roman" w:cs="Times New Roman"/>
                <w:color w:val="000000"/>
              </w:rPr>
              <w:t>Farmacia</w:t>
            </w:r>
          </w:p>
        </w:tc>
        <w:tc>
          <w:tcPr>
            <w:tcW w:w="117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11,8%</w:t>
            </w:r>
          </w:p>
        </w:tc>
      </w:tr>
      <w:tr w:rsidR="00617474">
        <w:trPr>
          <w:trHeight w:val="315"/>
        </w:trPr>
        <w:tc>
          <w:tcPr>
            <w:tcW w:w="5445" w:type="dxa"/>
            <w:tcBorders>
              <w:top w:val="nil"/>
              <w:left w:val="single" w:sz="4" w:space="0" w:color="000000"/>
              <w:bottom w:val="single" w:sz="4" w:space="0" w:color="000000"/>
              <w:right w:val="single" w:sz="4" w:space="0" w:color="000000"/>
            </w:tcBorders>
            <w:shd w:val="clear" w:color="auto" w:fill="auto"/>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D.    </w:t>
            </w:r>
            <w:r>
              <w:rPr>
                <w:rFonts w:ascii="Times New Roman" w:eastAsia="Times New Roman" w:hAnsi="Times New Roman" w:cs="Times New Roman"/>
                <w:color w:val="000000"/>
              </w:rPr>
              <w:t>Papelería</w:t>
            </w:r>
          </w:p>
        </w:tc>
        <w:tc>
          <w:tcPr>
            <w:tcW w:w="117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9,4%</w:t>
            </w:r>
          </w:p>
        </w:tc>
      </w:tr>
    </w:tbl>
    <w:p w:rsidR="00617474" w:rsidRDefault="00F36A86">
      <w:pPr>
        <w:spacing w:after="160" w:line="259" w:lineRule="auto"/>
        <w:rPr>
          <w:rFonts w:ascii="Times New Roman" w:eastAsia="Times New Roman" w:hAnsi="Times New Roman" w:cs="Times New Roman"/>
        </w:rPr>
      </w:pPr>
      <w:r>
        <w:rPr>
          <w:noProof/>
          <w:lang w:eastAsia="es-CO"/>
        </w:rPr>
        <mc:AlternateContent>
          <mc:Choice Requires="wps">
            <w:drawing>
              <wp:anchor distT="0" distB="0" distL="114300" distR="114300" simplePos="0" relativeHeight="251691008" behindDoc="0" locked="0" layoutInCell="1" allowOverlap="1" wp14:anchorId="30882D6A" wp14:editId="734319FD">
                <wp:simplePos x="0" y="0"/>
                <wp:positionH relativeFrom="margin">
                  <wp:align>left</wp:align>
                </wp:positionH>
                <wp:positionV relativeFrom="paragraph">
                  <wp:posOffset>326914</wp:posOffset>
                </wp:positionV>
                <wp:extent cx="4671060" cy="148590"/>
                <wp:effectExtent l="0" t="0" r="0" b="3810"/>
                <wp:wrapTopAndBottom/>
                <wp:docPr id="21" name="Cuadro de texto 21"/>
                <wp:cNvGraphicFramePr/>
                <a:graphic xmlns:a="http://schemas.openxmlformats.org/drawingml/2006/main">
                  <a:graphicData uri="http://schemas.microsoft.com/office/word/2010/wordprocessingShape">
                    <wps:wsp>
                      <wps:cNvSpPr txBox="1"/>
                      <wps:spPr>
                        <a:xfrm>
                          <a:off x="0" y="0"/>
                          <a:ext cx="4671060" cy="148590"/>
                        </a:xfrm>
                        <a:prstGeom prst="rect">
                          <a:avLst/>
                        </a:prstGeom>
                        <a:solidFill>
                          <a:prstClr val="white"/>
                        </a:solidFill>
                        <a:ln>
                          <a:noFill/>
                        </a:ln>
                        <a:effectLst/>
                      </wps:spPr>
                      <wps:txbx>
                        <w:txbxContent>
                          <w:p w:rsidR="00837CC6" w:rsidRPr="00F36A86" w:rsidRDefault="00837CC6" w:rsidP="006E73DA">
                            <w:pPr>
                              <w:pStyle w:val="Descripcin"/>
                              <w:rPr>
                                <w:rFonts w:ascii="Times New Roman" w:eastAsia="Arial" w:hAnsi="Times New Roman" w:cs="Times New Roman"/>
                                <w:noProof/>
                                <w:sz w:val="28"/>
                              </w:rPr>
                            </w:pPr>
                            <w:bookmarkStart w:id="67" w:name="_Toc120111677"/>
                            <w:r w:rsidRPr="00F36A86">
                              <w:rPr>
                                <w:rFonts w:ascii="Times New Roman" w:hAnsi="Times New Roman" w:cs="Times New Roman"/>
                                <w:sz w:val="20"/>
                              </w:rPr>
                              <w:t xml:space="preserve">Figura </w:t>
                            </w:r>
                            <w:r w:rsidRPr="00F36A86">
                              <w:rPr>
                                <w:rFonts w:ascii="Times New Roman" w:hAnsi="Times New Roman" w:cs="Times New Roman"/>
                                <w:sz w:val="20"/>
                              </w:rPr>
                              <w:fldChar w:fldCharType="begin"/>
                            </w:r>
                            <w:r w:rsidRPr="00F36A86">
                              <w:rPr>
                                <w:rFonts w:ascii="Times New Roman" w:hAnsi="Times New Roman" w:cs="Times New Roman"/>
                                <w:sz w:val="20"/>
                              </w:rPr>
                              <w:instrText xml:space="preserve"> SEQ Figura \* ARABIC </w:instrText>
                            </w:r>
                            <w:r w:rsidRPr="00F36A86">
                              <w:rPr>
                                <w:rFonts w:ascii="Times New Roman" w:hAnsi="Times New Roman" w:cs="Times New Roman"/>
                                <w:sz w:val="20"/>
                              </w:rPr>
                              <w:fldChar w:fldCharType="separate"/>
                            </w:r>
                            <w:r>
                              <w:rPr>
                                <w:rFonts w:ascii="Times New Roman" w:hAnsi="Times New Roman" w:cs="Times New Roman"/>
                                <w:noProof/>
                                <w:sz w:val="20"/>
                              </w:rPr>
                              <w:t>5</w:t>
                            </w:r>
                            <w:r w:rsidRPr="00F36A86">
                              <w:rPr>
                                <w:rFonts w:ascii="Times New Roman" w:hAnsi="Times New Roman" w:cs="Times New Roman"/>
                                <w:sz w:val="20"/>
                              </w:rPr>
                              <w:fldChar w:fldCharType="end"/>
                            </w:r>
                            <w:r w:rsidRPr="00F36A86">
                              <w:rPr>
                                <w:rFonts w:ascii="Times New Roman" w:hAnsi="Times New Roman" w:cs="Times New Roman"/>
                                <w:sz w:val="20"/>
                              </w:rPr>
                              <w:t>. Tipo de negocio</w:t>
                            </w:r>
                            <w:bookmarkEnd w:id="6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882D6A" id="Cuadro de texto 21" o:spid="_x0000_s1031" type="#_x0000_t202" style="position:absolute;left:0;text-align:left;margin-left:0;margin-top:25.75pt;width:367.8pt;height:11.7pt;z-index:2516910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AUPQIAAH4EAAAOAAAAZHJzL2Uyb0RvYy54bWysVE1v2zAMvQ/YfxB0X5wEbdYFcYosRYYB&#10;RVsgHXpWZCkWIIsapcTOfv0oOU63bqdhF5kiKX68R3px2zWWHRUGA67kk9GYM+UkVMbtS/7tefPh&#10;hrMQhauEBadKflKB3y7fv1u0fq6mUIOtFDIK4sK89SWvY/TzogiyVo0II/DKkVEDNiLSFfdFhaKl&#10;6I0tpuPxrGgBK48gVQikveuNfJnja61kfNQ6qMhsyam2mE/M5y6dxXIh5nsUvjbyXIb4hyoaYRwl&#10;vYS6E1GwA5o/QjVGIgTQcSShKUBrI1XugbqZjN90s62FV7kXAif4C0zh/4WVD8cnZKYq+XTCmRMN&#10;cbQ+iAqBVYpF1UVgZCGYWh/m5L315B+7z9AR3YM+kDJ132ls0pf6YmQnwE8XkCkUk6S8mn2cjGdk&#10;kmSbXN1cf8osFK+vPYb4RUHDklByJBIztuJ4HyJVQq6DS0oWwJpqY6xNl2RYW2RHQYS3tYkq1Ugv&#10;fvOyLvk6SK96c69ReWLOWVLDfWNJit2uyzhdD03voDoRFgj9UAUvN4ay34sQnwTSFFGPtBnxkQ5t&#10;oS05nCXOasAff9MnfyKXrJy1NJUlD98PAhVn9qsj2tMIDwIOwm4Q3KFZA/VNTFI1WaQHGO0gaoTm&#10;hRZmlbKQSThJuUoeB3Ed+92ghZNqtcpONKhexHu39TKFHlB+7l4E+jNHaVAeYJhXMX9DVe/bY746&#10;RNAm85hw7VEkitKFhjyTdV7ItEW/3rPX629j+RMAAP//AwBQSwMEFAAGAAgAAAAhAEt/ha7dAAAA&#10;BgEAAA8AAABkcnMvZG93bnJldi54bWxMj8FOwzAQRO9I/IO1SFwQdVpIgBCngpbe4NBS9byNlyQi&#10;Xke206R/jznBbUczmnlbLCfTiRM531pWMJ8lIIgrq1uuFew/N7ePIHxA1thZJgVn8rAsLy8KzLUd&#10;eUunXahFLGGfo4ImhD6X0lcNGfQz2xNH78s6gyFKV0vtcIzlppOLJMmkwZbjQoM9rRqqvneDUZCt&#10;3TBueXWz3r+940dfLw6v54NS11fTyzOIQFP4C8MvfkSHMjId7cDai05BfCQoSOcpiOg+3KUZiGM8&#10;7p9AloX8j1/+AAAA//8DAFBLAQItABQABgAIAAAAIQC2gziS/gAAAOEBAAATAAAAAAAAAAAAAAAA&#10;AAAAAABbQ29udGVudF9UeXBlc10ueG1sUEsBAi0AFAAGAAgAAAAhADj9If/WAAAAlAEAAAsAAAAA&#10;AAAAAAAAAAAALwEAAF9yZWxzLy5yZWxzUEsBAi0AFAAGAAgAAAAhAM37kBQ9AgAAfgQAAA4AAAAA&#10;AAAAAAAAAAAALgIAAGRycy9lMm9Eb2MueG1sUEsBAi0AFAAGAAgAAAAhAEt/ha7dAAAABgEAAA8A&#10;AAAAAAAAAAAAAAAAlwQAAGRycy9kb3ducmV2LnhtbFBLBQYAAAAABAAEAPMAAAChBQAAAAA=&#10;" stroked="f">
                <v:textbox inset="0,0,0,0">
                  <w:txbxContent>
                    <w:p w:rsidR="00837CC6" w:rsidRPr="00F36A86" w:rsidRDefault="00837CC6" w:rsidP="006E73DA">
                      <w:pPr>
                        <w:pStyle w:val="Descripcin"/>
                        <w:rPr>
                          <w:rFonts w:ascii="Times New Roman" w:eastAsia="Arial" w:hAnsi="Times New Roman" w:cs="Times New Roman"/>
                          <w:noProof/>
                          <w:sz w:val="28"/>
                        </w:rPr>
                      </w:pPr>
                      <w:bookmarkStart w:id="73" w:name="_Toc120111677"/>
                      <w:r w:rsidRPr="00F36A86">
                        <w:rPr>
                          <w:rFonts w:ascii="Times New Roman" w:hAnsi="Times New Roman" w:cs="Times New Roman"/>
                          <w:sz w:val="20"/>
                        </w:rPr>
                        <w:t xml:space="preserve">Figura </w:t>
                      </w:r>
                      <w:r w:rsidRPr="00F36A86">
                        <w:rPr>
                          <w:rFonts w:ascii="Times New Roman" w:hAnsi="Times New Roman" w:cs="Times New Roman"/>
                          <w:sz w:val="20"/>
                        </w:rPr>
                        <w:fldChar w:fldCharType="begin"/>
                      </w:r>
                      <w:r w:rsidRPr="00F36A86">
                        <w:rPr>
                          <w:rFonts w:ascii="Times New Roman" w:hAnsi="Times New Roman" w:cs="Times New Roman"/>
                          <w:sz w:val="20"/>
                        </w:rPr>
                        <w:instrText xml:space="preserve"> SEQ Figura \* ARABIC </w:instrText>
                      </w:r>
                      <w:r w:rsidRPr="00F36A86">
                        <w:rPr>
                          <w:rFonts w:ascii="Times New Roman" w:hAnsi="Times New Roman" w:cs="Times New Roman"/>
                          <w:sz w:val="20"/>
                        </w:rPr>
                        <w:fldChar w:fldCharType="separate"/>
                      </w:r>
                      <w:r>
                        <w:rPr>
                          <w:rFonts w:ascii="Times New Roman" w:hAnsi="Times New Roman" w:cs="Times New Roman"/>
                          <w:noProof/>
                          <w:sz w:val="20"/>
                        </w:rPr>
                        <w:t>5</w:t>
                      </w:r>
                      <w:r w:rsidRPr="00F36A86">
                        <w:rPr>
                          <w:rFonts w:ascii="Times New Roman" w:hAnsi="Times New Roman" w:cs="Times New Roman"/>
                          <w:sz w:val="20"/>
                        </w:rPr>
                        <w:fldChar w:fldCharType="end"/>
                      </w:r>
                      <w:r w:rsidRPr="00F36A86">
                        <w:rPr>
                          <w:rFonts w:ascii="Times New Roman" w:hAnsi="Times New Roman" w:cs="Times New Roman"/>
                          <w:sz w:val="20"/>
                        </w:rPr>
                        <w:t>. Tipo de negocio</w:t>
                      </w:r>
                      <w:bookmarkEnd w:id="73"/>
                    </w:p>
                  </w:txbxContent>
                </v:textbox>
                <w10:wrap type="topAndBottom" anchorx="margin"/>
              </v:shape>
            </w:pict>
          </mc:Fallback>
        </mc:AlternateContent>
      </w:r>
      <w:r w:rsidR="00296A60">
        <w:rPr>
          <w:rFonts w:ascii="Times New Roman" w:eastAsia="Times New Roman" w:hAnsi="Times New Roman" w:cs="Times New Roman"/>
        </w:rPr>
        <w:t>Fuentes: Elaboración propia</w:t>
      </w:r>
    </w:p>
    <w:p w:rsidR="00617474" w:rsidRDefault="006E73DA">
      <w:pPr>
        <w:keepNext/>
        <w:pBdr>
          <w:top w:val="nil"/>
          <w:left w:val="nil"/>
          <w:bottom w:val="nil"/>
          <w:right w:val="nil"/>
          <w:between w:val="nil"/>
        </w:pBdr>
        <w:spacing w:after="0"/>
        <w:rPr>
          <w:rFonts w:ascii="Times New Roman" w:eastAsia="Times New Roman" w:hAnsi="Times New Roman" w:cs="Times New Roman"/>
          <w:color w:val="000000"/>
          <w:sz w:val="20"/>
          <w:szCs w:val="20"/>
        </w:rPr>
      </w:pPr>
      <w:bookmarkStart w:id="68" w:name="_heading=h.37m2jsg" w:colFirst="0" w:colLast="0"/>
      <w:bookmarkEnd w:id="68"/>
      <w:r>
        <w:rPr>
          <w:noProof/>
          <w:lang w:eastAsia="es-CO"/>
        </w:rPr>
        <w:drawing>
          <wp:anchor distT="0" distB="0" distL="114300" distR="114300" simplePos="0" relativeHeight="251688960" behindDoc="0" locked="0" layoutInCell="1" hidden="0" allowOverlap="1" wp14:anchorId="55951EB7" wp14:editId="54C8390E">
            <wp:simplePos x="0" y="0"/>
            <wp:positionH relativeFrom="column">
              <wp:posOffset>0</wp:posOffset>
            </wp:positionH>
            <wp:positionV relativeFrom="paragraph">
              <wp:posOffset>148590</wp:posOffset>
            </wp:positionV>
            <wp:extent cx="4671060" cy="1874520"/>
            <wp:effectExtent l="0" t="0" r="0" b="0"/>
            <wp:wrapTopAndBottom distT="0" distB="0"/>
            <wp:docPr id="4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3"/>
                    <a:srcRect l="18614" t="39458" r="7816" b="8025"/>
                    <a:stretch>
                      <a:fillRect/>
                    </a:stretch>
                  </pic:blipFill>
                  <pic:spPr>
                    <a:xfrm>
                      <a:off x="0" y="0"/>
                      <a:ext cx="4671060" cy="1874520"/>
                    </a:xfrm>
                    <a:prstGeom prst="rect">
                      <a:avLst/>
                    </a:prstGeom>
                    <a:ln/>
                  </pic:spPr>
                </pic:pic>
              </a:graphicData>
            </a:graphic>
          </wp:anchor>
        </w:drawing>
      </w:r>
    </w:p>
    <w:p w:rsidR="00617474" w:rsidRDefault="00296A60">
      <w:r>
        <w:rPr>
          <w:rFonts w:ascii="Times New Roman" w:eastAsia="Times New Roman" w:hAnsi="Times New Roman" w:cs="Times New Roman"/>
          <w:sz w:val="20"/>
          <w:szCs w:val="20"/>
        </w:rPr>
        <w:t xml:space="preserve">Fuentes: Elaboración propia </w:t>
      </w:r>
    </w:p>
    <w:p w:rsidR="009843AA"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Pr="009843AA">
        <w:rPr>
          <w:rFonts w:ascii="Times New Roman" w:eastAsia="Times New Roman" w:hAnsi="Times New Roman" w:cs="Times New Roman"/>
        </w:rPr>
        <w:t xml:space="preserve">Los resultados presentan la participación de un 53,5% que equivale a 73 </w:t>
      </w:r>
      <w:r w:rsidR="009843AA" w:rsidRPr="009843AA">
        <w:rPr>
          <w:rFonts w:ascii="Times New Roman" w:eastAsia="Times New Roman" w:hAnsi="Times New Roman" w:cs="Times New Roman"/>
        </w:rPr>
        <w:t>supermercados y tiendas</w:t>
      </w:r>
      <w:r w:rsidRPr="009843AA">
        <w:rPr>
          <w:rFonts w:ascii="Times New Roman" w:eastAsia="Times New Roman" w:hAnsi="Times New Roman" w:cs="Times New Roman"/>
        </w:rPr>
        <w:t>.</w:t>
      </w:r>
      <w:r>
        <w:rPr>
          <w:rFonts w:ascii="Times New Roman" w:eastAsia="Times New Roman" w:hAnsi="Times New Roman" w:cs="Times New Roman"/>
        </w:rPr>
        <w:t xml:space="preserve"> Por lo </w:t>
      </w:r>
      <w:r w:rsidR="009843AA">
        <w:rPr>
          <w:rFonts w:ascii="Times New Roman" w:eastAsia="Times New Roman" w:hAnsi="Times New Roman" w:cs="Times New Roman"/>
        </w:rPr>
        <w:t>tanto,</w:t>
      </w:r>
      <w:r>
        <w:rPr>
          <w:rFonts w:ascii="Times New Roman" w:eastAsia="Times New Roman" w:hAnsi="Times New Roman" w:cs="Times New Roman"/>
        </w:rPr>
        <w:t xml:space="preserve"> se puede interpretar que las empresas</w:t>
      </w:r>
      <w:r w:rsidR="009843AA">
        <w:rPr>
          <w:rFonts w:ascii="Times New Roman" w:eastAsia="Times New Roman" w:hAnsi="Times New Roman" w:cs="Times New Roman"/>
        </w:rPr>
        <w:t xml:space="preserve"> con mayor representación son las de este tipo de negocio,</w:t>
      </w:r>
      <w:r w:rsidR="007C256F">
        <w:rPr>
          <w:rFonts w:ascii="Times New Roman" w:eastAsia="Times New Roman" w:hAnsi="Times New Roman" w:cs="Times New Roman"/>
        </w:rPr>
        <w:t xml:space="preserve"> debido a </w:t>
      </w:r>
      <w:r w:rsidR="009843AA">
        <w:rPr>
          <w:rFonts w:ascii="Times New Roman" w:eastAsia="Times New Roman" w:hAnsi="Times New Roman" w:cs="Times New Roman"/>
        </w:rPr>
        <w:t xml:space="preserve">su </w:t>
      </w:r>
      <w:r w:rsidR="007C256F">
        <w:rPr>
          <w:rFonts w:ascii="Times New Roman" w:eastAsia="Times New Roman" w:hAnsi="Times New Roman" w:cs="Times New Roman"/>
        </w:rPr>
        <w:t xml:space="preserve">amplia participación en la satisfacción de la canasta familiar en </w:t>
      </w:r>
      <w:r w:rsidR="007C256F">
        <w:rPr>
          <w:rFonts w:ascii="Times New Roman" w:eastAsia="Times New Roman" w:hAnsi="Times New Roman" w:cs="Times New Roman"/>
        </w:rPr>
        <w:lastRenderedPageBreak/>
        <w:t xml:space="preserve">los barrios del municipio </w:t>
      </w:r>
      <w:r w:rsidR="009843AA">
        <w:rPr>
          <w:rFonts w:ascii="Times New Roman" w:eastAsia="Times New Roman" w:hAnsi="Times New Roman" w:cs="Times New Roman"/>
        </w:rPr>
        <w:t>de Aguachica, Cesar. El resto de la participación del mercado objetivo del proyecto está conformado por papelerías, almacenes y farmacias.</w:t>
      </w:r>
    </w:p>
    <w:p w:rsidR="00617474" w:rsidRDefault="00296A60">
      <w:pPr>
        <w:rPr>
          <w:rFonts w:ascii="Times New Roman" w:eastAsia="Times New Roman" w:hAnsi="Times New Roman" w:cs="Times New Roman"/>
        </w:rPr>
      </w:pPr>
      <w:r>
        <w:rPr>
          <w:rFonts w:ascii="Times New Roman" w:eastAsia="Times New Roman" w:hAnsi="Times New Roman" w:cs="Times New Roman"/>
          <w:b/>
        </w:rPr>
        <w:t>2.</w:t>
      </w:r>
      <w:r>
        <w:rPr>
          <w:rFonts w:ascii="Times New Roman" w:eastAsia="Times New Roman" w:hAnsi="Times New Roman" w:cs="Times New Roman"/>
        </w:rPr>
        <w:t xml:space="preserve"> Para las actividades del negocio que usted administra ¿se utilizan bolsas? </w:t>
      </w:r>
    </w:p>
    <w:p w:rsidR="00617474" w:rsidRDefault="00617474">
      <w:pPr>
        <w:keepNext/>
        <w:pBdr>
          <w:top w:val="nil"/>
          <w:left w:val="nil"/>
          <w:bottom w:val="nil"/>
          <w:right w:val="nil"/>
          <w:between w:val="nil"/>
        </w:pBdr>
        <w:spacing w:after="0"/>
        <w:rPr>
          <w:color w:val="000000"/>
          <w:sz w:val="18"/>
          <w:szCs w:val="18"/>
        </w:rPr>
      </w:pPr>
      <w:bookmarkStart w:id="69" w:name="_heading=h.1mrcu09" w:colFirst="0" w:colLast="0"/>
      <w:bookmarkEnd w:id="69"/>
    </w:p>
    <w:p w:rsidR="00F36A86" w:rsidRPr="00F36A86" w:rsidRDefault="00F36A86" w:rsidP="00F36A86">
      <w:pPr>
        <w:pStyle w:val="Descripcin"/>
        <w:keepNext/>
        <w:rPr>
          <w:rFonts w:ascii="Times New Roman" w:hAnsi="Times New Roman" w:cs="Times New Roman"/>
          <w:sz w:val="20"/>
        </w:rPr>
      </w:pPr>
      <w:bookmarkStart w:id="70" w:name="_Toc120111707"/>
      <w:r w:rsidRPr="00F36A86">
        <w:rPr>
          <w:rFonts w:ascii="Times New Roman" w:hAnsi="Times New Roman" w:cs="Times New Roman"/>
          <w:sz w:val="20"/>
        </w:rPr>
        <w:t xml:space="preserve">Tabla </w:t>
      </w:r>
      <w:r w:rsidRPr="00F36A86">
        <w:rPr>
          <w:rFonts w:ascii="Times New Roman" w:hAnsi="Times New Roman" w:cs="Times New Roman"/>
          <w:sz w:val="20"/>
        </w:rPr>
        <w:fldChar w:fldCharType="begin"/>
      </w:r>
      <w:r w:rsidRPr="00F36A86">
        <w:rPr>
          <w:rFonts w:ascii="Times New Roman" w:hAnsi="Times New Roman" w:cs="Times New Roman"/>
          <w:sz w:val="20"/>
        </w:rPr>
        <w:instrText xml:space="preserve"> SEQ Tabla \* ARABIC </w:instrText>
      </w:r>
      <w:r w:rsidRPr="00F36A86">
        <w:rPr>
          <w:rFonts w:ascii="Times New Roman" w:hAnsi="Times New Roman" w:cs="Times New Roman"/>
          <w:sz w:val="20"/>
        </w:rPr>
        <w:fldChar w:fldCharType="separate"/>
      </w:r>
      <w:r w:rsidR="00837CC6">
        <w:rPr>
          <w:rFonts w:ascii="Times New Roman" w:hAnsi="Times New Roman" w:cs="Times New Roman"/>
          <w:noProof/>
          <w:sz w:val="20"/>
        </w:rPr>
        <w:t>5</w:t>
      </w:r>
      <w:r w:rsidRPr="00F36A86">
        <w:rPr>
          <w:rFonts w:ascii="Times New Roman" w:hAnsi="Times New Roman" w:cs="Times New Roman"/>
          <w:sz w:val="20"/>
        </w:rPr>
        <w:fldChar w:fldCharType="end"/>
      </w:r>
      <w:r w:rsidRPr="00F36A86">
        <w:rPr>
          <w:rFonts w:ascii="Times New Roman" w:hAnsi="Times New Roman" w:cs="Times New Roman"/>
          <w:sz w:val="20"/>
        </w:rPr>
        <w:t>. Utilización de bolsas</w:t>
      </w:r>
      <w:bookmarkEnd w:id="70"/>
    </w:p>
    <w:tbl>
      <w:tblPr>
        <w:tblStyle w:val="a4"/>
        <w:tblW w:w="3160" w:type="dxa"/>
        <w:tblInd w:w="-5" w:type="dxa"/>
        <w:tblLayout w:type="fixed"/>
        <w:tblLook w:val="0400" w:firstRow="0" w:lastRow="0" w:firstColumn="0" w:lastColumn="0" w:noHBand="0" w:noVBand="1"/>
      </w:tblPr>
      <w:tblGrid>
        <w:gridCol w:w="2280"/>
        <w:gridCol w:w="880"/>
      </w:tblGrid>
      <w:tr w:rsidR="00617474">
        <w:trPr>
          <w:trHeight w:val="315"/>
        </w:trPr>
        <w:tc>
          <w:tcPr>
            <w:tcW w:w="3160"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 xml:space="preserve">Utilización de bolsas </w:t>
            </w:r>
          </w:p>
        </w:tc>
      </w:tr>
      <w:tr w:rsidR="00617474">
        <w:trPr>
          <w:trHeight w:val="315"/>
        </w:trPr>
        <w:tc>
          <w:tcPr>
            <w:tcW w:w="2280"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Si </w:t>
            </w:r>
          </w:p>
        </w:tc>
        <w:tc>
          <w:tcPr>
            <w:tcW w:w="88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right"/>
              <w:rPr>
                <w:rFonts w:ascii="Times New Roman" w:eastAsia="Times New Roman" w:hAnsi="Times New Roman" w:cs="Times New Roman"/>
                <w:color w:val="000000"/>
              </w:rPr>
            </w:pPr>
            <w:r>
              <w:rPr>
                <w:rFonts w:ascii="Times New Roman" w:eastAsia="Times New Roman" w:hAnsi="Times New Roman" w:cs="Times New Roman"/>
                <w:color w:val="000000"/>
              </w:rPr>
              <w:t>92,20%</w:t>
            </w:r>
          </w:p>
        </w:tc>
      </w:tr>
      <w:tr w:rsidR="00617474">
        <w:trPr>
          <w:trHeight w:val="315"/>
        </w:trPr>
        <w:tc>
          <w:tcPr>
            <w:tcW w:w="2280"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No </w:t>
            </w:r>
          </w:p>
        </w:tc>
        <w:tc>
          <w:tcPr>
            <w:tcW w:w="88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right"/>
              <w:rPr>
                <w:rFonts w:ascii="Times New Roman" w:eastAsia="Times New Roman" w:hAnsi="Times New Roman" w:cs="Times New Roman"/>
                <w:color w:val="000000"/>
              </w:rPr>
            </w:pPr>
            <w:r>
              <w:rPr>
                <w:rFonts w:ascii="Times New Roman" w:eastAsia="Times New Roman" w:hAnsi="Times New Roman" w:cs="Times New Roman"/>
                <w:color w:val="000000"/>
              </w:rPr>
              <w:t>0,80%</w:t>
            </w:r>
          </w:p>
        </w:tc>
      </w:tr>
    </w:tbl>
    <w:p w:rsidR="00F36A86" w:rsidRDefault="00F36A86" w:rsidP="00F36A86">
      <w:pPr>
        <w:spacing w:after="0" w:line="360" w:lineRule="auto"/>
        <w:rPr>
          <w:rFonts w:ascii="Times New Roman" w:eastAsia="Times New Roman" w:hAnsi="Times New Roman" w:cs="Times New Roman"/>
          <w:sz w:val="20"/>
          <w:szCs w:val="20"/>
        </w:rPr>
      </w:pPr>
      <w:r>
        <w:rPr>
          <w:noProof/>
          <w:lang w:eastAsia="es-CO"/>
        </w:rPr>
        <mc:AlternateContent>
          <mc:Choice Requires="wps">
            <w:drawing>
              <wp:anchor distT="0" distB="0" distL="114300" distR="114300" simplePos="0" relativeHeight="251695104" behindDoc="0" locked="0" layoutInCell="1" allowOverlap="1" wp14:anchorId="6E584ED1" wp14:editId="4CD48BCE">
                <wp:simplePos x="0" y="0"/>
                <wp:positionH relativeFrom="margin">
                  <wp:align>left</wp:align>
                </wp:positionH>
                <wp:positionV relativeFrom="paragraph">
                  <wp:posOffset>262862</wp:posOffset>
                </wp:positionV>
                <wp:extent cx="3677285" cy="168910"/>
                <wp:effectExtent l="0" t="0" r="0" b="2540"/>
                <wp:wrapTopAndBottom/>
                <wp:docPr id="23" name="Cuadro de texto 23"/>
                <wp:cNvGraphicFramePr/>
                <a:graphic xmlns:a="http://schemas.openxmlformats.org/drawingml/2006/main">
                  <a:graphicData uri="http://schemas.microsoft.com/office/word/2010/wordprocessingShape">
                    <wps:wsp>
                      <wps:cNvSpPr txBox="1"/>
                      <wps:spPr>
                        <a:xfrm>
                          <a:off x="0" y="0"/>
                          <a:ext cx="3677285" cy="168910"/>
                        </a:xfrm>
                        <a:prstGeom prst="rect">
                          <a:avLst/>
                        </a:prstGeom>
                        <a:solidFill>
                          <a:prstClr val="white"/>
                        </a:solidFill>
                        <a:ln>
                          <a:noFill/>
                        </a:ln>
                        <a:effectLst/>
                      </wps:spPr>
                      <wps:txbx>
                        <w:txbxContent>
                          <w:p w:rsidR="00837CC6" w:rsidRPr="00F36A86" w:rsidRDefault="00837CC6" w:rsidP="00F36A86">
                            <w:pPr>
                              <w:pStyle w:val="Descripcin"/>
                              <w:rPr>
                                <w:rFonts w:ascii="Times New Roman" w:eastAsia="Arial" w:hAnsi="Times New Roman" w:cs="Times New Roman"/>
                                <w:noProof/>
                                <w:sz w:val="28"/>
                              </w:rPr>
                            </w:pPr>
                            <w:bookmarkStart w:id="71" w:name="_Toc120111678"/>
                            <w:r w:rsidRPr="00F36A86">
                              <w:rPr>
                                <w:rFonts w:ascii="Times New Roman" w:hAnsi="Times New Roman" w:cs="Times New Roman"/>
                                <w:sz w:val="20"/>
                              </w:rPr>
                              <w:t xml:space="preserve">Figura </w:t>
                            </w:r>
                            <w:r w:rsidRPr="00F36A86">
                              <w:rPr>
                                <w:rFonts w:ascii="Times New Roman" w:hAnsi="Times New Roman" w:cs="Times New Roman"/>
                                <w:sz w:val="20"/>
                              </w:rPr>
                              <w:fldChar w:fldCharType="begin"/>
                            </w:r>
                            <w:r w:rsidRPr="00F36A86">
                              <w:rPr>
                                <w:rFonts w:ascii="Times New Roman" w:hAnsi="Times New Roman" w:cs="Times New Roman"/>
                                <w:sz w:val="20"/>
                              </w:rPr>
                              <w:instrText xml:space="preserve"> SEQ Figura \* ARABIC </w:instrText>
                            </w:r>
                            <w:r w:rsidRPr="00F36A86">
                              <w:rPr>
                                <w:rFonts w:ascii="Times New Roman" w:hAnsi="Times New Roman" w:cs="Times New Roman"/>
                                <w:sz w:val="20"/>
                              </w:rPr>
                              <w:fldChar w:fldCharType="separate"/>
                            </w:r>
                            <w:r>
                              <w:rPr>
                                <w:rFonts w:ascii="Times New Roman" w:hAnsi="Times New Roman" w:cs="Times New Roman"/>
                                <w:noProof/>
                                <w:sz w:val="20"/>
                              </w:rPr>
                              <w:t>6</w:t>
                            </w:r>
                            <w:r w:rsidRPr="00F36A86">
                              <w:rPr>
                                <w:rFonts w:ascii="Times New Roman" w:hAnsi="Times New Roman" w:cs="Times New Roman"/>
                                <w:sz w:val="20"/>
                              </w:rPr>
                              <w:fldChar w:fldCharType="end"/>
                            </w:r>
                            <w:r w:rsidRPr="00F36A86">
                              <w:rPr>
                                <w:rFonts w:ascii="Times New Roman" w:hAnsi="Times New Roman" w:cs="Times New Roman"/>
                                <w:sz w:val="20"/>
                              </w:rPr>
                              <w:t>. Utilización de bolsas</w:t>
                            </w:r>
                            <w:bookmarkEnd w:id="7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584ED1" id="Cuadro de texto 23" o:spid="_x0000_s1032" type="#_x0000_t202" style="position:absolute;left:0;text-align:left;margin-left:0;margin-top:20.7pt;width:289.55pt;height:13.3pt;z-index:25169510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cX3PwIAAH4EAAAOAAAAZHJzL2Uyb0RvYy54bWysVE1v2zAMvQ/YfxB0X5ykWJoZcYosRYYB&#10;QVsgHXpWZDkWIIsapcTOfv0oOU63bqdhF5kiKX68R3px1zWGnRR6Dbbgk9GYM2UllNoeCv7tefNh&#10;zpkPwpbCgFUFPyvP75bv3y1al6sp1GBKhYyCWJ+3ruB1CC7PMi9r1Qg/AqcsGSvARgS64iErUbQU&#10;vTHZdDyeZS1g6RCk8p60972RL1P8qlIyPFaVV4GZglNtIZ2Yzn08s+VC5AcUrtbyUob4hyoaoS0l&#10;vYa6F0GwI+o/QjVaIniowkhCk0FVaalSD9TNZPymm10tnEq9EDjeXWHy/y+sfDg9IdNlwac3nFnR&#10;EEfroygRWKlYUF0ARhaCqXU+J++dI//QfYaO6B70npSx+67CJn6pL0Z2Avx8BZlCMUnKm9nt7XT+&#10;kTNJtsls/mmSWMheXzv04YuChkWh4EgkJmzFaesDVUKug0tM5sHocqONiZdoWBtkJ0GEt7UOKtZI&#10;L37zMjb6WoivenOvUWliLlliw31jUQrdvks4zYam91CeCQuEfqi8kxtN2bfChyeBNEXUPm1GeKSj&#10;MtAWHC4SZzXgj7/poz+RS1bOWprKgvvvR4GKM/PVEu1xhAcBB2E/CPbYrIH6ntDOOZlEeoDBDGKF&#10;0LzQwqxiFjIJKylXwcMgrkO/G7RwUq1WyYkG1YmwtTsnY+gB5efuRaC7cBQH5QGGeRX5G6p63x7z&#10;1TFApROPEdceRaIoXmjIE1mXhYxb9Os9eb3+NpY/AQAA//8DAFBLAwQUAAYACAAAACEAT4vQ0t0A&#10;AAAGAQAADwAAAGRycy9kb3ducmV2LnhtbEyPy07DMBBF90j8gzVIbBB1UpXShjgVtLAriz7U9TQ2&#10;SUQ8jmynSf+eYQXL0b0690y+Gm0rLsaHxpGCdJKAMFQ63VCl4Hj4eFyACBFJY+vIKLiaAKvi9ibH&#10;TLuBduayj5VgCIUMFdQxdpmUoayNxTBxnSHOvpy3GPn0ldQeB4bbVk6TZC4tNsQLNXZmXZvye99b&#10;BfON74cdrR82x/ctfnbV9PR2PSl1fze+voCIZox/ZfjVZ3Uo2OnsetJBtAr4kahgls5AcPr0vExB&#10;nBm9SEAWufyvX/wAAAD//wMAUEsBAi0AFAAGAAgAAAAhALaDOJL+AAAA4QEAABMAAAAAAAAAAAAA&#10;AAAAAAAAAFtDb250ZW50X1R5cGVzXS54bWxQSwECLQAUAAYACAAAACEAOP0h/9YAAACUAQAACwAA&#10;AAAAAAAAAAAAAAAvAQAAX3JlbHMvLnJlbHNQSwECLQAUAAYACAAAACEACenF9z8CAAB+BAAADgAA&#10;AAAAAAAAAAAAAAAuAgAAZHJzL2Uyb0RvYy54bWxQSwECLQAUAAYACAAAACEAT4vQ0t0AAAAGAQAA&#10;DwAAAAAAAAAAAAAAAACZBAAAZHJzL2Rvd25yZXYueG1sUEsFBgAAAAAEAAQA8wAAAKMFAAAAAA==&#10;" stroked="f">
                <v:textbox inset="0,0,0,0">
                  <w:txbxContent>
                    <w:p w:rsidR="00837CC6" w:rsidRPr="00F36A86" w:rsidRDefault="00837CC6" w:rsidP="00F36A86">
                      <w:pPr>
                        <w:pStyle w:val="Descripcin"/>
                        <w:rPr>
                          <w:rFonts w:ascii="Times New Roman" w:eastAsia="Arial" w:hAnsi="Times New Roman" w:cs="Times New Roman"/>
                          <w:noProof/>
                          <w:sz w:val="28"/>
                        </w:rPr>
                      </w:pPr>
                      <w:bookmarkStart w:id="78" w:name="_Toc120111678"/>
                      <w:r w:rsidRPr="00F36A86">
                        <w:rPr>
                          <w:rFonts w:ascii="Times New Roman" w:hAnsi="Times New Roman" w:cs="Times New Roman"/>
                          <w:sz w:val="20"/>
                        </w:rPr>
                        <w:t xml:space="preserve">Figura </w:t>
                      </w:r>
                      <w:r w:rsidRPr="00F36A86">
                        <w:rPr>
                          <w:rFonts w:ascii="Times New Roman" w:hAnsi="Times New Roman" w:cs="Times New Roman"/>
                          <w:sz w:val="20"/>
                        </w:rPr>
                        <w:fldChar w:fldCharType="begin"/>
                      </w:r>
                      <w:r w:rsidRPr="00F36A86">
                        <w:rPr>
                          <w:rFonts w:ascii="Times New Roman" w:hAnsi="Times New Roman" w:cs="Times New Roman"/>
                          <w:sz w:val="20"/>
                        </w:rPr>
                        <w:instrText xml:space="preserve"> SEQ Figura \* ARABIC </w:instrText>
                      </w:r>
                      <w:r w:rsidRPr="00F36A86">
                        <w:rPr>
                          <w:rFonts w:ascii="Times New Roman" w:hAnsi="Times New Roman" w:cs="Times New Roman"/>
                          <w:sz w:val="20"/>
                        </w:rPr>
                        <w:fldChar w:fldCharType="separate"/>
                      </w:r>
                      <w:r>
                        <w:rPr>
                          <w:rFonts w:ascii="Times New Roman" w:hAnsi="Times New Roman" w:cs="Times New Roman"/>
                          <w:noProof/>
                          <w:sz w:val="20"/>
                        </w:rPr>
                        <w:t>6</w:t>
                      </w:r>
                      <w:r w:rsidRPr="00F36A86">
                        <w:rPr>
                          <w:rFonts w:ascii="Times New Roman" w:hAnsi="Times New Roman" w:cs="Times New Roman"/>
                          <w:sz w:val="20"/>
                        </w:rPr>
                        <w:fldChar w:fldCharType="end"/>
                      </w:r>
                      <w:r w:rsidRPr="00F36A86">
                        <w:rPr>
                          <w:rFonts w:ascii="Times New Roman" w:hAnsi="Times New Roman" w:cs="Times New Roman"/>
                          <w:sz w:val="20"/>
                        </w:rPr>
                        <w:t>. Utilización de bolsas</w:t>
                      </w:r>
                      <w:bookmarkEnd w:id="78"/>
                    </w:p>
                  </w:txbxContent>
                </v:textbox>
                <w10:wrap type="topAndBottom" anchorx="margin"/>
              </v:shape>
            </w:pict>
          </mc:Fallback>
        </mc:AlternateContent>
      </w:r>
      <w:r w:rsidR="00296A60">
        <w:rPr>
          <w:rFonts w:ascii="Times New Roman" w:eastAsia="Times New Roman" w:hAnsi="Times New Roman" w:cs="Times New Roman"/>
          <w:sz w:val="20"/>
          <w:szCs w:val="20"/>
        </w:rPr>
        <w:t>Fuente: Elaboración propia</w:t>
      </w:r>
      <w:bookmarkStart w:id="72" w:name="_heading=h.46r0co2" w:colFirst="0" w:colLast="0"/>
      <w:bookmarkEnd w:id="72"/>
    </w:p>
    <w:p w:rsidR="00617474" w:rsidRDefault="00296A60" w:rsidP="00F36A86">
      <w:pPr>
        <w:spacing w:after="0" w:line="360" w:lineRule="auto"/>
        <w:rPr>
          <w:rFonts w:ascii="Times New Roman" w:eastAsia="Times New Roman" w:hAnsi="Times New Roman" w:cs="Times New Roman"/>
          <w:sz w:val="20"/>
          <w:szCs w:val="20"/>
        </w:rPr>
      </w:pPr>
      <w:r>
        <w:rPr>
          <w:noProof/>
          <w:lang w:eastAsia="es-CO"/>
        </w:rPr>
        <w:drawing>
          <wp:anchor distT="0" distB="0" distL="114300" distR="114300" simplePos="0" relativeHeight="251664384" behindDoc="0" locked="0" layoutInCell="1" hidden="0" allowOverlap="1">
            <wp:simplePos x="0" y="0"/>
            <wp:positionH relativeFrom="column">
              <wp:posOffset>1</wp:posOffset>
            </wp:positionH>
            <wp:positionV relativeFrom="paragraph">
              <wp:posOffset>210184</wp:posOffset>
            </wp:positionV>
            <wp:extent cx="3677285" cy="1706880"/>
            <wp:effectExtent l="0" t="0" r="0" b="0"/>
            <wp:wrapTopAndBottom distT="0" distB="0"/>
            <wp:docPr id="3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4"/>
                    <a:srcRect l="17358" t="24820" r="19824" b="23298"/>
                    <a:stretch>
                      <a:fillRect/>
                    </a:stretch>
                  </pic:blipFill>
                  <pic:spPr>
                    <a:xfrm>
                      <a:off x="0" y="0"/>
                      <a:ext cx="3677285" cy="1706880"/>
                    </a:xfrm>
                    <a:prstGeom prst="rect">
                      <a:avLst/>
                    </a:prstGeom>
                    <a:ln/>
                  </pic:spPr>
                </pic:pic>
              </a:graphicData>
            </a:graphic>
          </wp:anchor>
        </w:drawing>
      </w:r>
      <w:r>
        <w:rPr>
          <w:rFonts w:ascii="Times New Roman" w:eastAsia="Times New Roman" w:hAnsi="Times New Roman" w:cs="Times New Roman"/>
          <w:sz w:val="20"/>
          <w:szCs w:val="20"/>
        </w:rPr>
        <w:t>Fuente: Elaboración propia</w:t>
      </w:r>
    </w:p>
    <w:p w:rsidR="00F36A86" w:rsidRDefault="00F36A86" w:rsidP="00F36A86">
      <w:pPr>
        <w:spacing w:after="0" w:line="360" w:lineRule="auto"/>
        <w:rPr>
          <w:rFonts w:ascii="Times New Roman" w:eastAsia="Times New Roman" w:hAnsi="Times New Roman" w:cs="Times New Roman"/>
          <w:sz w:val="20"/>
          <w:szCs w:val="20"/>
        </w:rPr>
      </w:pP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Al tabular toda la información recolectada mediante la encuesta, se puede observar que el 99,2% de los establecimientos encuestados hacen uso de las bolsas en las actividades propias de sus negocios, lo que garantiza así la máxima posibilidad de entrar a una alta cantidad de establecimientos. </w:t>
      </w:r>
    </w:p>
    <w:p w:rsidR="00617474" w:rsidRPr="002747D7" w:rsidRDefault="00296A60" w:rsidP="002747D7">
      <w:pPr>
        <w:rPr>
          <w:rFonts w:ascii="Times New Roman" w:eastAsia="Times New Roman" w:hAnsi="Times New Roman" w:cs="Times New Roman"/>
        </w:rPr>
      </w:pPr>
      <w:r>
        <w:rPr>
          <w:rFonts w:ascii="Times New Roman" w:eastAsia="Times New Roman" w:hAnsi="Times New Roman" w:cs="Times New Roman"/>
          <w:b/>
        </w:rPr>
        <w:t>3.</w:t>
      </w:r>
      <w:r>
        <w:rPr>
          <w:rFonts w:ascii="Times New Roman" w:eastAsia="Times New Roman" w:hAnsi="Times New Roman" w:cs="Times New Roman"/>
        </w:rPr>
        <w:t xml:space="preserve"> ¿Qué modelo de bolsas utiliza para su negocio?</w:t>
      </w:r>
      <w:bookmarkStart w:id="73" w:name="_heading=h.2lwamvv" w:colFirst="0" w:colLast="0"/>
      <w:bookmarkEnd w:id="73"/>
    </w:p>
    <w:p w:rsidR="002747D7" w:rsidRPr="002747D7" w:rsidRDefault="002747D7" w:rsidP="002747D7">
      <w:pPr>
        <w:pStyle w:val="Descripcin"/>
        <w:keepNext/>
        <w:rPr>
          <w:rFonts w:ascii="Times New Roman" w:hAnsi="Times New Roman" w:cs="Times New Roman"/>
          <w:sz w:val="20"/>
        </w:rPr>
      </w:pPr>
      <w:bookmarkStart w:id="74" w:name="_Toc120111708"/>
      <w:r w:rsidRPr="002747D7">
        <w:rPr>
          <w:rFonts w:ascii="Times New Roman" w:hAnsi="Times New Roman" w:cs="Times New Roman"/>
          <w:sz w:val="20"/>
        </w:rPr>
        <w:t xml:space="preserve">Tabla </w:t>
      </w:r>
      <w:r w:rsidRPr="002747D7">
        <w:rPr>
          <w:rFonts w:ascii="Times New Roman" w:hAnsi="Times New Roman" w:cs="Times New Roman"/>
          <w:sz w:val="20"/>
        </w:rPr>
        <w:fldChar w:fldCharType="begin"/>
      </w:r>
      <w:r w:rsidRPr="002747D7">
        <w:rPr>
          <w:rFonts w:ascii="Times New Roman" w:hAnsi="Times New Roman" w:cs="Times New Roman"/>
          <w:sz w:val="20"/>
        </w:rPr>
        <w:instrText xml:space="preserve"> SEQ Tabla \* ARABIC </w:instrText>
      </w:r>
      <w:r w:rsidRPr="002747D7">
        <w:rPr>
          <w:rFonts w:ascii="Times New Roman" w:hAnsi="Times New Roman" w:cs="Times New Roman"/>
          <w:sz w:val="20"/>
        </w:rPr>
        <w:fldChar w:fldCharType="separate"/>
      </w:r>
      <w:r w:rsidR="00837CC6">
        <w:rPr>
          <w:rFonts w:ascii="Times New Roman" w:hAnsi="Times New Roman" w:cs="Times New Roman"/>
          <w:noProof/>
          <w:sz w:val="20"/>
        </w:rPr>
        <w:t>6</w:t>
      </w:r>
      <w:r w:rsidRPr="002747D7">
        <w:rPr>
          <w:rFonts w:ascii="Times New Roman" w:hAnsi="Times New Roman" w:cs="Times New Roman"/>
          <w:sz w:val="20"/>
        </w:rPr>
        <w:fldChar w:fldCharType="end"/>
      </w:r>
      <w:r w:rsidRPr="002747D7">
        <w:rPr>
          <w:rFonts w:ascii="Times New Roman" w:hAnsi="Times New Roman" w:cs="Times New Roman"/>
          <w:sz w:val="20"/>
        </w:rPr>
        <w:t>. Modelo de bolsas</w:t>
      </w:r>
      <w:bookmarkEnd w:id="74"/>
    </w:p>
    <w:tbl>
      <w:tblPr>
        <w:tblStyle w:val="a5"/>
        <w:tblW w:w="6568" w:type="dxa"/>
        <w:tblInd w:w="-5" w:type="dxa"/>
        <w:tblLayout w:type="fixed"/>
        <w:tblLook w:val="0400" w:firstRow="0" w:lastRow="0" w:firstColumn="0" w:lastColumn="0" w:noHBand="0" w:noVBand="1"/>
      </w:tblPr>
      <w:tblGrid>
        <w:gridCol w:w="5763"/>
        <w:gridCol w:w="805"/>
      </w:tblGrid>
      <w:tr w:rsidR="00617474">
        <w:trPr>
          <w:trHeight w:val="399"/>
        </w:trPr>
        <w:tc>
          <w:tcPr>
            <w:tcW w:w="6568"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Modelo de bolsas</w:t>
            </w:r>
          </w:p>
        </w:tc>
      </w:tr>
      <w:tr w:rsidR="00617474">
        <w:trPr>
          <w:trHeight w:val="399"/>
        </w:trPr>
        <w:tc>
          <w:tcPr>
            <w:tcW w:w="5763"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    </w:t>
            </w:r>
            <w:r>
              <w:rPr>
                <w:rFonts w:ascii="Times New Roman" w:eastAsia="Times New Roman" w:hAnsi="Times New Roman" w:cs="Times New Roman"/>
                <w:color w:val="000000"/>
              </w:rPr>
              <w:t xml:space="preserve">Bolsas transparentes </w:t>
            </w:r>
          </w:p>
        </w:tc>
        <w:tc>
          <w:tcPr>
            <w:tcW w:w="805"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11%</w:t>
            </w:r>
          </w:p>
        </w:tc>
      </w:tr>
      <w:tr w:rsidR="00617474">
        <w:trPr>
          <w:trHeight w:val="399"/>
        </w:trPr>
        <w:tc>
          <w:tcPr>
            <w:tcW w:w="5763"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B.    </w:t>
            </w:r>
            <w:r>
              <w:rPr>
                <w:rFonts w:ascii="Times New Roman" w:eastAsia="Times New Roman" w:hAnsi="Times New Roman" w:cs="Times New Roman"/>
                <w:color w:val="000000"/>
              </w:rPr>
              <w:t xml:space="preserve">Bolsas de papel </w:t>
            </w:r>
          </w:p>
        </w:tc>
        <w:tc>
          <w:tcPr>
            <w:tcW w:w="805"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7,1%</w:t>
            </w:r>
          </w:p>
        </w:tc>
      </w:tr>
      <w:tr w:rsidR="00617474">
        <w:trPr>
          <w:trHeight w:val="399"/>
        </w:trPr>
        <w:tc>
          <w:tcPr>
            <w:tcW w:w="5763"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C.    </w:t>
            </w:r>
            <w:r>
              <w:rPr>
                <w:rFonts w:ascii="Times New Roman" w:eastAsia="Times New Roman" w:hAnsi="Times New Roman" w:cs="Times New Roman"/>
                <w:color w:val="000000"/>
              </w:rPr>
              <w:t xml:space="preserve">Bolsas con asas T- shirt </w:t>
            </w:r>
          </w:p>
        </w:tc>
        <w:tc>
          <w:tcPr>
            <w:tcW w:w="805"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63%</w:t>
            </w:r>
          </w:p>
        </w:tc>
      </w:tr>
      <w:tr w:rsidR="00617474">
        <w:trPr>
          <w:trHeight w:val="399"/>
        </w:trPr>
        <w:tc>
          <w:tcPr>
            <w:tcW w:w="5763"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D.    </w:t>
            </w:r>
            <w:r>
              <w:rPr>
                <w:rFonts w:ascii="Times New Roman" w:eastAsia="Times New Roman" w:hAnsi="Times New Roman" w:cs="Times New Roman"/>
                <w:color w:val="000000"/>
              </w:rPr>
              <w:t xml:space="preserve">Otra </w:t>
            </w:r>
          </w:p>
        </w:tc>
        <w:tc>
          <w:tcPr>
            <w:tcW w:w="805"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18,9%</w:t>
            </w:r>
          </w:p>
        </w:tc>
      </w:tr>
    </w:tbl>
    <w:p w:rsidR="00617474" w:rsidRDefault="00296A6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bookmarkStart w:id="75" w:name="_heading=h.111kx3o" w:colFirst="0" w:colLast="0"/>
    <w:bookmarkEnd w:id="75"/>
    <w:p w:rsidR="00617474" w:rsidRDefault="002747D7">
      <w:pPr>
        <w:keepNext/>
        <w:pBdr>
          <w:top w:val="nil"/>
          <w:left w:val="nil"/>
          <w:bottom w:val="nil"/>
          <w:right w:val="nil"/>
          <w:between w:val="nil"/>
        </w:pBdr>
        <w:spacing w:after="0"/>
        <w:rPr>
          <w:rFonts w:ascii="Times New Roman" w:eastAsia="Times New Roman" w:hAnsi="Times New Roman" w:cs="Times New Roman"/>
          <w:color w:val="000000"/>
          <w:sz w:val="20"/>
          <w:szCs w:val="20"/>
        </w:rPr>
      </w:pPr>
      <w:r>
        <w:rPr>
          <w:noProof/>
          <w:lang w:eastAsia="es-CO"/>
        </w:rPr>
        <w:lastRenderedPageBreak/>
        <mc:AlternateContent>
          <mc:Choice Requires="wps">
            <w:drawing>
              <wp:anchor distT="0" distB="0" distL="114300" distR="114300" simplePos="0" relativeHeight="251697152" behindDoc="0" locked="0" layoutInCell="1" allowOverlap="1" wp14:anchorId="4FC06465" wp14:editId="22D866F0">
                <wp:simplePos x="0" y="0"/>
                <wp:positionH relativeFrom="margin">
                  <wp:align>left</wp:align>
                </wp:positionH>
                <wp:positionV relativeFrom="paragraph">
                  <wp:posOffset>0</wp:posOffset>
                </wp:positionV>
                <wp:extent cx="5139690" cy="139065"/>
                <wp:effectExtent l="0" t="0" r="3810" b="0"/>
                <wp:wrapTopAndBottom/>
                <wp:docPr id="24" name="Cuadro de texto 24"/>
                <wp:cNvGraphicFramePr/>
                <a:graphic xmlns:a="http://schemas.openxmlformats.org/drawingml/2006/main">
                  <a:graphicData uri="http://schemas.microsoft.com/office/word/2010/wordprocessingShape">
                    <wps:wsp>
                      <wps:cNvSpPr txBox="1"/>
                      <wps:spPr>
                        <a:xfrm>
                          <a:off x="0" y="0"/>
                          <a:ext cx="5139690" cy="139065"/>
                        </a:xfrm>
                        <a:prstGeom prst="rect">
                          <a:avLst/>
                        </a:prstGeom>
                        <a:solidFill>
                          <a:prstClr val="white"/>
                        </a:solidFill>
                        <a:ln>
                          <a:noFill/>
                        </a:ln>
                        <a:effectLst/>
                      </wps:spPr>
                      <wps:txbx>
                        <w:txbxContent>
                          <w:p w:rsidR="00837CC6" w:rsidRPr="002747D7" w:rsidRDefault="00837CC6" w:rsidP="002747D7">
                            <w:pPr>
                              <w:pStyle w:val="Descripcin"/>
                              <w:rPr>
                                <w:rFonts w:ascii="Times New Roman" w:eastAsia="Arial" w:hAnsi="Times New Roman" w:cs="Times New Roman"/>
                                <w:noProof/>
                                <w:sz w:val="28"/>
                              </w:rPr>
                            </w:pPr>
                            <w:bookmarkStart w:id="76" w:name="_Toc120111679"/>
                            <w:r w:rsidRPr="002747D7">
                              <w:rPr>
                                <w:rFonts w:ascii="Times New Roman" w:hAnsi="Times New Roman" w:cs="Times New Roman"/>
                                <w:sz w:val="20"/>
                              </w:rPr>
                              <w:t xml:space="preserve">Figura </w:t>
                            </w:r>
                            <w:r w:rsidRPr="002747D7">
                              <w:rPr>
                                <w:rFonts w:ascii="Times New Roman" w:hAnsi="Times New Roman" w:cs="Times New Roman"/>
                                <w:sz w:val="20"/>
                              </w:rPr>
                              <w:fldChar w:fldCharType="begin"/>
                            </w:r>
                            <w:r w:rsidRPr="002747D7">
                              <w:rPr>
                                <w:rFonts w:ascii="Times New Roman" w:hAnsi="Times New Roman" w:cs="Times New Roman"/>
                                <w:sz w:val="20"/>
                              </w:rPr>
                              <w:instrText xml:space="preserve"> SEQ Figura \* ARABIC </w:instrText>
                            </w:r>
                            <w:r w:rsidRPr="002747D7">
                              <w:rPr>
                                <w:rFonts w:ascii="Times New Roman" w:hAnsi="Times New Roman" w:cs="Times New Roman"/>
                                <w:sz w:val="20"/>
                              </w:rPr>
                              <w:fldChar w:fldCharType="separate"/>
                            </w:r>
                            <w:r>
                              <w:rPr>
                                <w:rFonts w:ascii="Times New Roman" w:hAnsi="Times New Roman" w:cs="Times New Roman"/>
                                <w:noProof/>
                                <w:sz w:val="20"/>
                              </w:rPr>
                              <w:t>7</w:t>
                            </w:r>
                            <w:r w:rsidRPr="002747D7">
                              <w:rPr>
                                <w:rFonts w:ascii="Times New Roman" w:hAnsi="Times New Roman" w:cs="Times New Roman"/>
                                <w:sz w:val="20"/>
                              </w:rPr>
                              <w:fldChar w:fldCharType="end"/>
                            </w:r>
                            <w:r w:rsidRPr="002747D7">
                              <w:rPr>
                                <w:rFonts w:ascii="Times New Roman" w:hAnsi="Times New Roman" w:cs="Times New Roman"/>
                                <w:sz w:val="20"/>
                              </w:rPr>
                              <w:t>. Modelo de bolsas</w:t>
                            </w:r>
                            <w:bookmarkEnd w:id="7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C06465" id="Cuadro de texto 24" o:spid="_x0000_s1033" type="#_x0000_t202" style="position:absolute;left:0;text-align:left;margin-left:0;margin-top:0;width:404.7pt;height:10.95pt;z-index:251697152;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Pr1OwIAAH4EAAAOAAAAZHJzL2Uyb0RvYy54bWysVMFu2zAMvQ/YPwi6L06yNVuNOEWWIsOA&#10;oi2QDj0rshwLkEWNUmJnXz9KttOt22nYRaFI6tHvkczypmsMOyn0GmzBZ5MpZ8pKKLU9FPzb0/bd&#10;J858ELYUBqwq+Fl5frN6+2bZulzNoQZTKmQEYn3euoLXIbg8y7ysVSP8BJyyFKwAGxHoioesRNES&#10;emOy+XS6yFrA0iFI5T15b/sgXyX8qlIyPFSVV4GZgtO3hXRiOvfxzFZLkR9QuFrL4TPEP3xFI7Sl&#10;oheoWxEEO6L+A6rREsFDFSYSmgyqSkuVOBCb2fQVm10tnEpcSBzvLjL5/wcr70+PyHRZ8PkHzqxo&#10;qEeboygRWKlYUF0ARhGSqXU+p+ydo/zQfYaO2j36PTkj+67CJv4SL0ZxEvx8EZmgmCTn1ez99eKa&#10;QpJiZE8XVxEme3nt0IcvChoWjYIjNTFpK053PvSpY0os5sHocquNiZcY2BhkJ0ENb2sd1AD+W5ax&#10;MddCfNUD9h6VJmaoEgn3xKIVun2XdPo4kt5DeSYtEPqh8k5uNVW/Ez48CqQpIo60GeGBjspAW3AY&#10;LM5qwB9/88d8ai5FOWtpKgvuvx8FKs7MV0ttjyM8Gjga+9Gwx2YDxHtGO+dkMukBBjOaFULzTAuz&#10;jlUoJKykWgUPo7kJ/W7Qwkm1XqckGlQnwp3dORmhR5WfumeBbuhRHJR7GOdV5K9a1ef2mq+PASqd&#10;+hh17VWk/scLDXmahGEh4xb9ek9ZL38bq58AAAD//wMAUEsDBBQABgAIAAAAIQBsO1je3AAAAAQB&#10;AAAPAAAAZHJzL2Rvd25yZXYueG1sTI/NTsMwEITvSH0Ha5G4IOo0QlUb4lSlPzc4tFQ9b+MliYjX&#10;ke006dtjuMBlpdGMZr7NV6NpxZWcbywrmE0TEMSl1Q1XCk4f+6cFCB+QNbaWScGNPKyKyV2OmbYD&#10;H+h6DJWIJewzVFCH0GVS+rImg35qO+LofVpnMETpKqkdDrHctDJNkrk02HBcqLGjTU3l17E3CuZb&#10;1w8H3jxuT7s3fO+q9Px6Oyv1cD+uX0AEGsNfGH7wIzoUkelie9ZetAriI+H3Rm+RLJ9BXBSksyXI&#10;Ipf/4YtvAAAA//8DAFBLAQItABQABgAIAAAAIQC2gziS/gAAAOEBAAATAAAAAAAAAAAAAAAAAAAA&#10;AABbQ29udGVudF9UeXBlc10ueG1sUEsBAi0AFAAGAAgAAAAhADj9If/WAAAAlAEAAAsAAAAAAAAA&#10;AAAAAAAALwEAAF9yZWxzLy5yZWxzUEsBAi0AFAAGAAgAAAAhAGns+vU7AgAAfgQAAA4AAAAAAAAA&#10;AAAAAAAALgIAAGRycy9lMm9Eb2MueG1sUEsBAi0AFAAGAAgAAAAhAGw7WN7cAAAABAEAAA8AAAAA&#10;AAAAAAAAAAAAlQQAAGRycy9kb3ducmV2LnhtbFBLBQYAAAAABAAEAPMAAACeBQAAAAA=&#10;" stroked="f">
                <v:textbox inset="0,0,0,0">
                  <w:txbxContent>
                    <w:p w:rsidR="00837CC6" w:rsidRPr="002747D7" w:rsidRDefault="00837CC6" w:rsidP="002747D7">
                      <w:pPr>
                        <w:pStyle w:val="Descripcin"/>
                        <w:rPr>
                          <w:rFonts w:ascii="Times New Roman" w:eastAsia="Arial" w:hAnsi="Times New Roman" w:cs="Times New Roman"/>
                          <w:noProof/>
                          <w:sz w:val="28"/>
                        </w:rPr>
                      </w:pPr>
                      <w:bookmarkStart w:id="84" w:name="_Toc120111679"/>
                      <w:r w:rsidRPr="002747D7">
                        <w:rPr>
                          <w:rFonts w:ascii="Times New Roman" w:hAnsi="Times New Roman" w:cs="Times New Roman"/>
                          <w:sz w:val="20"/>
                        </w:rPr>
                        <w:t xml:space="preserve">Figura </w:t>
                      </w:r>
                      <w:r w:rsidRPr="002747D7">
                        <w:rPr>
                          <w:rFonts w:ascii="Times New Roman" w:hAnsi="Times New Roman" w:cs="Times New Roman"/>
                          <w:sz w:val="20"/>
                        </w:rPr>
                        <w:fldChar w:fldCharType="begin"/>
                      </w:r>
                      <w:r w:rsidRPr="002747D7">
                        <w:rPr>
                          <w:rFonts w:ascii="Times New Roman" w:hAnsi="Times New Roman" w:cs="Times New Roman"/>
                          <w:sz w:val="20"/>
                        </w:rPr>
                        <w:instrText xml:space="preserve"> SEQ Figura \* ARABIC </w:instrText>
                      </w:r>
                      <w:r w:rsidRPr="002747D7">
                        <w:rPr>
                          <w:rFonts w:ascii="Times New Roman" w:hAnsi="Times New Roman" w:cs="Times New Roman"/>
                          <w:sz w:val="20"/>
                        </w:rPr>
                        <w:fldChar w:fldCharType="separate"/>
                      </w:r>
                      <w:r>
                        <w:rPr>
                          <w:rFonts w:ascii="Times New Roman" w:hAnsi="Times New Roman" w:cs="Times New Roman"/>
                          <w:noProof/>
                          <w:sz w:val="20"/>
                        </w:rPr>
                        <w:t>7</w:t>
                      </w:r>
                      <w:r w:rsidRPr="002747D7">
                        <w:rPr>
                          <w:rFonts w:ascii="Times New Roman" w:hAnsi="Times New Roman" w:cs="Times New Roman"/>
                          <w:sz w:val="20"/>
                        </w:rPr>
                        <w:fldChar w:fldCharType="end"/>
                      </w:r>
                      <w:r w:rsidRPr="002747D7">
                        <w:rPr>
                          <w:rFonts w:ascii="Times New Roman" w:hAnsi="Times New Roman" w:cs="Times New Roman"/>
                          <w:sz w:val="20"/>
                        </w:rPr>
                        <w:t>. Modelo de bolsas</w:t>
                      </w:r>
                      <w:bookmarkEnd w:id="84"/>
                    </w:p>
                  </w:txbxContent>
                </v:textbox>
                <w10:wrap type="topAndBottom" anchorx="margin"/>
              </v:shape>
            </w:pict>
          </mc:Fallback>
        </mc:AlternateContent>
      </w:r>
      <w:r w:rsidR="00296A60">
        <w:rPr>
          <w:noProof/>
          <w:lang w:eastAsia="es-CO"/>
        </w:rPr>
        <w:drawing>
          <wp:anchor distT="0" distB="0" distL="114300" distR="114300" simplePos="0" relativeHeight="251665408" behindDoc="0" locked="0" layoutInCell="1" hidden="0" allowOverlap="1">
            <wp:simplePos x="0" y="0"/>
            <wp:positionH relativeFrom="column">
              <wp:posOffset>1</wp:posOffset>
            </wp:positionH>
            <wp:positionV relativeFrom="paragraph">
              <wp:posOffset>220345</wp:posOffset>
            </wp:positionV>
            <wp:extent cx="5140226" cy="2257884"/>
            <wp:effectExtent l="0" t="0" r="0" b="0"/>
            <wp:wrapTopAndBottom distT="0" distB="0"/>
            <wp:docPr id="5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5"/>
                    <a:srcRect l="13420" t="27048" r="5523" b="9616"/>
                    <a:stretch>
                      <a:fillRect/>
                    </a:stretch>
                  </pic:blipFill>
                  <pic:spPr>
                    <a:xfrm>
                      <a:off x="0" y="0"/>
                      <a:ext cx="5140226" cy="2257884"/>
                    </a:xfrm>
                    <a:prstGeom prst="rect">
                      <a:avLst/>
                    </a:prstGeom>
                    <a:ln/>
                  </pic:spPr>
                </pic:pic>
              </a:graphicData>
            </a:graphic>
          </wp:anchor>
        </w:drawing>
      </w:r>
      <w:r w:rsidR="00296A60">
        <w:rPr>
          <w:noProof/>
          <w:lang w:eastAsia="es-CO"/>
        </w:rPr>
        <w:drawing>
          <wp:anchor distT="0" distB="0" distL="114300" distR="114300" simplePos="0" relativeHeight="251666432" behindDoc="0" locked="0" layoutInCell="1" hidden="0" allowOverlap="1">
            <wp:simplePos x="0" y="0"/>
            <wp:positionH relativeFrom="column">
              <wp:posOffset>3105150</wp:posOffset>
            </wp:positionH>
            <wp:positionV relativeFrom="paragraph">
              <wp:posOffset>905510</wp:posOffset>
            </wp:positionV>
            <wp:extent cx="2072005" cy="171450"/>
            <wp:effectExtent l="0" t="0" r="0" b="0"/>
            <wp:wrapTopAndBottom distT="0" distB="0"/>
            <wp:docPr id="3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5"/>
                    <a:srcRect l="62347" t="52442" r="4972" b="42745"/>
                    <a:stretch>
                      <a:fillRect/>
                    </a:stretch>
                  </pic:blipFill>
                  <pic:spPr>
                    <a:xfrm>
                      <a:off x="0" y="0"/>
                      <a:ext cx="2072005" cy="171450"/>
                    </a:xfrm>
                    <a:prstGeom prst="rect">
                      <a:avLst/>
                    </a:prstGeom>
                    <a:ln/>
                  </pic:spPr>
                </pic:pic>
              </a:graphicData>
            </a:graphic>
          </wp:anchor>
        </w:drawing>
      </w:r>
      <w:r w:rsidR="00296A60">
        <w:rPr>
          <w:noProof/>
          <w:lang w:eastAsia="es-CO"/>
        </w:rPr>
        <w:drawing>
          <wp:anchor distT="0" distB="0" distL="114300" distR="114300" simplePos="0" relativeHeight="251667456" behindDoc="0" locked="0" layoutInCell="1" hidden="0" allowOverlap="1">
            <wp:simplePos x="0" y="0"/>
            <wp:positionH relativeFrom="column">
              <wp:posOffset>3143250</wp:posOffset>
            </wp:positionH>
            <wp:positionV relativeFrom="paragraph">
              <wp:posOffset>1115060</wp:posOffset>
            </wp:positionV>
            <wp:extent cx="2072005" cy="171450"/>
            <wp:effectExtent l="0" t="0" r="0" b="0"/>
            <wp:wrapTopAndBottom distT="0" distB="0"/>
            <wp:docPr id="3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5"/>
                    <a:srcRect l="62347" t="59126" r="4972" b="36062"/>
                    <a:stretch>
                      <a:fillRect/>
                    </a:stretch>
                  </pic:blipFill>
                  <pic:spPr>
                    <a:xfrm>
                      <a:off x="0" y="0"/>
                      <a:ext cx="2072005" cy="171450"/>
                    </a:xfrm>
                    <a:prstGeom prst="rect">
                      <a:avLst/>
                    </a:prstGeom>
                    <a:ln/>
                  </pic:spPr>
                </pic:pic>
              </a:graphicData>
            </a:graphic>
          </wp:anchor>
        </w:drawing>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sz w:val="20"/>
          <w:szCs w:val="20"/>
        </w:rPr>
        <w:t>Fuente: Elaboración propia</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Se evidencia que la mayoría de los establecimientos encuestados tiene una ata preferencia hacia el modelo de bolsas con asas t-shirt, con una preferencia hacia ellas del 63%. Con lo cual se puede inferir que la producción de bolsas a base de almidón de yuca se debe inclinar hacia ese modelo de bolsas. </w:t>
      </w:r>
    </w:p>
    <w:p w:rsidR="009C6324" w:rsidRPr="009C6324" w:rsidRDefault="00296A60" w:rsidP="009C6324">
      <w:pPr>
        <w:rPr>
          <w:rFonts w:ascii="Times New Roman" w:eastAsia="Times New Roman" w:hAnsi="Times New Roman" w:cs="Times New Roman"/>
          <w:highlight w:val="green"/>
        </w:rPr>
      </w:pPr>
      <w:r>
        <w:rPr>
          <w:rFonts w:ascii="Times New Roman" w:eastAsia="Times New Roman" w:hAnsi="Times New Roman" w:cs="Times New Roman"/>
          <w:b/>
        </w:rPr>
        <w:t>4.</w:t>
      </w:r>
      <w:r>
        <w:rPr>
          <w:rFonts w:ascii="Times New Roman" w:eastAsia="Times New Roman" w:hAnsi="Times New Roman" w:cs="Times New Roman"/>
        </w:rPr>
        <w:t xml:space="preserve"> ¿Actualmente cuál es el consumo promedio mensual de bolsa plástica en su establecimiento?</w:t>
      </w:r>
      <w:bookmarkStart w:id="77" w:name="_heading=h.3l18frh" w:colFirst="0" w:colLast="0"/>
      <w:bookmarkEnd w:id="77"/>
    </w:p>
    <w:p w:rsidR="009C6324" w:rsidRPr="009C6324" w:rsidRDefault="009C6324" w:rsidP="009C6324">
      <w:pPr>
        <w:pStyle w:val="Descripcin"/>
        <w:keepNext/>
        <w:rPr>
          <w:rFonts w:ascii="Times New Roman" w:hAnsi="Times New Roman" w:cs="Times New Roman"/>
          <w:sz w:val="20"/>
        </w:rPr>
      </w:pPr>
      <w:bookmarkStart w:id="78" w:name="_Toc120111709"/>
      <w:r w:rsidRPr="009C6324">
        <w:rPr>
          <w:rFonts w:ascii="Times New Roman" w:hAnsi="Times New Roman" w:cs="Times New Roman"/>
          <w:sz w:val="20"/>
        </w:rPr>
        <w:t xml:space="preserve">Tabla </w:t>
      </w:r>
      <w:r w:rsidRPr="009C6324">
        <w:rPr>
          <w:rFonts w:ascii="Times New Roman" w:hAnsi="Times New Roman" w:cs="Times New Roman"/>
          <w:sz w:val="20"/>
        </w:rPr>
        <w:fldChar w:fldCharType="begin"/>
      </w:r>
      <w:r w:rsidRPr="009C6324">
        <w:rPr>
          <w:rFonts w:ascii="Times New Roman" w:hAnsi="Times New Roman" w:cs="Times New Roman"/>
          <w:sz w:val="20"/>
        </w:rPr>
        <w:instrText xml:space="preserve"> SEQ Tabla \* ARABIC </w:instrText>
      </w:r>
      <w:r w:rsidRPr="009C6324">
        <w:rPr>
          <w:rFonts w:ascii="Times New Roman" w:hAnsi="Times New Roman" w:cs="Times New Roman"/>
          <w:sz w:val="20"/>
        </w:rPr>
        <w:fldChar w:fldCharType="separate"/>
      </w:r>
      <w:r w:rsidR="00837CC6">
        <w:rPr>
          <w:rFonts w:ascii="Times New Roman" w:hAnsi="Times New Roman" w:cs="Times New Roman"/>
          <w:noProof/>
          <w:sz w:val="20"/>
        </w:rPr>
        <w:t>7</w:t>
      </w:r>
      <w:r w:rsidRPr="009C6324">
        <w:rPr>
          <w:rFonts w:ascii="Times New Roman" w:hAnsi="Times New Roman" w:cs="Times New Roman"/>
          <w:sz w:val="20"/>
        </w:rPr>
        <w:fldChar w:fldCharType="end"/>
      </w:r>
      <w:r w:rsidRPr="009C6324">
        <w:rPr>
          <w:rFonts w:ascii="Times New Roman" w:hAnsi="Times New Roman" w:cs="Times New Roman"/>
          <w:sz w:val="20"/>
        </w:rPr>
        <w:t>. Consumo promedio mensual de bolsas</w:t>
      </w:r>
      <w:bookmarkEnd w:id="78"/>
    </w:p>
    <w:tbl>
      <w:tblPr>
        <w:tblStyle w:val="a6"/>
        <w:tblW w:w="6820" w:type="dxa"/>
        <w:tblInd w:w="-5" w:type="dxa"/>
        <w:tblLayout w:type="fixed"/>
        <w:tblLook w:val="0400" w:firstRow="0" w:lastRow="0" w:firstColumn="0" w:lastColumn="0" w:noHBand="0" w:noVBand="1"/>
      </w:tblPr>
      <w:tblGrid>
        <w:gridCol w:w="5966"/>
        <w:gridCol w:w="854"/>
      </w:tblGrid>
      <w:tr w:rsidR="00617474">
        <w:trPr>
          <w:trHeight w:val="444"/>
        </w:trPr>
        <w:tc>
          <w:tcPr>
            <w:tcW w:w="6820"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Consumo promedio mensual de bolsas</w:t>
            </w:r>
          </w:p>
        </w:tc>
      </w:tr>
      <w:tr w:rsidR="00617474">
        <w:trPr>
          <w:trHeight w:val="444"/>
        </w:trPr>
        <w:tc>
          <w:tcPr>
            <w:tcW w:w="5966"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    </w:t>
            </w:r>
            <w:r>
              <w:rPr>
                <w:rFonts w:ascii="Times New Roman" w:eastAsia="Times New Roman" w:hAnsi="Times New Roman" w:cs="Times New Roman"/>
                <w:color w:val="000000"/>
              </w:rPr>
              <w:t>Menos de 200</w:t>
            </w:r>
          </w:p>
        </w:tc>
        <w:tc>
          <w:tcPr>
            <w:tcW w:w="854"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19,7%</w:t>
            </w:r>
          </w:p>
        </w:tc>
      </w:tr>
      <w:tr w:rsidR="00617474">
        <w:trPr>
          <w:trHeight w:val="444"/>
        </w:trPr>
        <w:tc>
          <w:tcPr>
            <w:tcW w:w="5966"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    </w:t>
            </w:r>
            <w:r>
              <w:rPr>
                <w:rFonts w:ascii="Times New Roman" w:eastAsia="Times New Roman" w:hAnsi="Times New Roman" w:cs="Times New Roman"/>
                <w:color w:val="000000"/>
              </w:rPr>
              <w:t xml:space="preserve">De 201 a 400 bolsas </w:t>
            </w:r>
          </w:p>
        </w:tc>
        <w:tc>
          <w:tcPr>
            <w:tcW w:w="854"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52,8%</w:t>
            </w:r>
          </w:p>
        </w:tc>
      </w:tr>
      <w:tr w:rsidR="00617474">
        <w:trPr>
          <w:trHeight w:val="444"/>
        </w:trPr>
        <w:tc>
          <w:tcPr>
            <w:tcW w:w="5966"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    </w:t>
            </w:r>
            <w:r>
              <w:rPr>
                <w:rFonts w:ascii="Times New Roman" w:eastAsia="Times New Roman" w:hAnsi="Times New Roman" w:cs="Times New Roman"/>
                <w:color w:val="000000"/>
              </w:rPr>
              <w:t xml:space="preserve">De 401 a 800 bolsas </w:t>
            </w:r>
          </w:p>
        </w:tc>
        <w:tc>
          <w:tcPr>
            <w:tcW w:w="854"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22%</w:t>
            </w:r>
          </w:p>
        </w:tc>
      </w:tr>
      <w:tr w:rsidR="00617474">
        <w:trPr>
          <w:trHeight w:val="444"/>
        </w:trPr>
        <w:tc>
          <w:tcPr>
            <w:tcW w:w="5966"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    </w:t>
            </w:r>
            <w:r>
              <w:rPr>
                <w:rFonts w:ascii="Times New Roman" w:eastAsia="Times New Roman" w:hAnsi="Times New Roman" w:cs="Times New Roman"/>
                <w:color w:val="000000"/>
              </w:rPr>
              <w:t>Más de 801 bolsas</w:t>
            </w:r>
          </w:p>
        </w:tc>
        <w:tc>
          <w:tcPr>
            <w:tcW w:w="854"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5,5%</w:t>
            </w:r>
          </w:p>
        </w:tc>
      </w:tr>
    </w:tbl>
    <w:p w:rsidR="00617474" w:rsidRDefault="00296A6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bookmarkStart w:id="79" w:name="_heading=h.206ipza" w:colFirst="0" w:colLast="0"/>
    <w:bookmarkEnd w:id="79"/>
    <w:p w:rsidR="00617474" w:rsidRDefault="009C6324">
      <w:pPr>
        <w:keepNext/>
        <w:pBdr>
          <w:top w:val="nil"/>
          <w:left w:val="nil"/>
          <w:bottom w:val="nil"/>
          <w:right w:val="nil"/>
          <w:between w:val="nil"/>
        </w:pBdr>
        <w:spacing w:after="0"/>
        <w:rPr>
          <w:rFonts w:ascii="Times New Roman" w:eastAsia="Times New Roman" w:hAnsi="Times New Roman" w:cs="Times New Roman"/>
          <w:color w:val="000000"/>
          <w:sz w:val="20"/>
          <w:szCs w:val="20"/>
        </w:rPr>
      </w:pPr>
      <w:r>
        <w:rPr>
          <w:noProof/>
          <w:lang w:eastAsia="es-CO"/>
        </w:rPr>
        <w:lastRenderedPageBreak/>
        <mc:AlternateContent>
          <mc:Choice Requires="wps">
            <w:drawing>
              <wp:anchor distT="0" distB="0" distL="114300" distR="114300" simplePos="0" relativeHeight="251699200" behindDoc="0" locked="0" layoutInCell="1" allowOverlap="1" wp14:anchorId="5B8BAE9A" wp14:editId="18B62D61">
                <wp:simplePos x="0" y="0"/>
                <wp:positionH relativeFrom="column">
                  <wp:posOffset>49530</wp:posOffset>
                </wp:positionH>
                <wp:positionV relativeFrom="paragraph">
                  <wp:posOffset>0</wp:posOffset>
                </wp:positionV>
                <wp:extent cx="4695825" cy="198755"/>
                <wp:effectExtent l="0" t="0" r="9525" b="0"/>
                <wp:wrapTopAndBottom/>
                <wp:docPr id="25" name="Cuadro de texto 25"/>
                <wp:cNvGraphicFramePr/>
                <a:graphic xmlns:a="http://schemas.openxmlformats.org/drawingml/2006/main">
                  <a:graphicData uri="http://schemas.microsoft.com/office/word/2010/wordprocessingShape">
                    <wps:wsp>
                      <wps:cNvSpPr txBox="1"/>
                      <wps:spPr>
                        <a:xfrm>
                          <a:off x="0" y="0"/>
                          <a:ext cx="4695825" cy="198755"/>
                        </a:xfrm>
                        <a:prstGeom prst="rect">
                          <a:avLst/>
                        </a:prstGeom>
                        <a:solidFill>
                          <a:prstClr val="white"/>
                        </a:solidFill>
                        <a:ln>
                          <a:noFill/>
                        </a:ln>
                        <a:effectLst/>
                      </wps:spPr>
                      <wps:txbx>
                        <w:txbxContent>
                          <w:p w:rsidR="00837CC6" w:rsidRPr="00421D1C" w:rsidRDefault="00837CC6" w:rsidP="009C6324">
                            <w:pPr>
                              <w:pStyle w:val="Descripcin"/>
                              <w:rPr>
                                <w:rFonts w:ascii="Times New Roman" w:eastAsia="Arial" w:hAnsi="Times New Roman" w:cs="Times New Roman"/>
                                <w:noProof/>
                                <w:sz w:val="28"/>
                              </w:rPr>
                            </w:pPr>
                            <w:bookmarkStart w:id="80" w:name="_Toc120111680"/>
                            <w:r w:rsidRPr="00421D1C">
                              <w:rPr>
                                <w:rFonts w:ascii="Times New Roman" w:hAnsi="Times New Roman" w:cs="Times New Roman"/>
                                <w:sz w:val="20"/>
                              </w:rPr>
                              <w:t xml:space="preserve">Figura </w:t>
                            </w:r>
                            <w:r w:rsidRPr="00421D1C">
                              <w:rPr>
                                <w:rFonts w:ascii="Times New Roman" w:hAnsi="Times New Roman" w:cs="Times New Roman"/>
                                <w:sz w:val="20"/>
                              </w:rPr>
                              <w:fldChar w:fldCharType="begin"/>
                            </w:r>
                            <w:r w:rsidRPr="00421D1C">
                              <w:rPr>
                                <w:rFonts w:ascii="Times New Roman" w:hAnsi="Times New Roman" w:cs="Times New Roman"/>
                                <w:sz w:val="20"/>
                              </w:rPr>
                              <w:instrText xml:space="preserve"> SEQ Figura \* ARABIC </w:instrText>
                            </w:r>
                            <w:r w:rsidRPr="00421D1C">
                              <w:rPr>
                                <w:rFonts w:ascii="Times New Roman" w:hAnsi="Times New Roman" w:cs="Times New Roman"/>
                                <w:sz w:val="20"/>
                              </w:rPr>
                              <w:fldChar w:fldCharType="separate"/>
                            </w:r>
                            <w:r>
                              <w:rPr>
                                <w:rFonts w:ascii="Times New Roman" w:hAnsi="Times New Roman" w:cs="Times New Roman"/>
                                <w:noProof/>
                                <w:sz w:val="20"/>
                              </w:rPr>
                              <w:t>8</w:t>
                            </w:r>
                            <w:r w:rsidRPr="00421D1C">
                              <w:rPr>
                                <w:rFonts w:ascii="Times New Roman" w:hAnsi="Times New Roman" w:cs="Times New Roman"/>
                                <w:sz w:val="20"/>
                              </w:rPr>
                              <w:fldChar w:fldCharType="end"/>
                            </w:r>
                            <w:r w:rsidRPr="00421D1C">
                              <w:rPr>
                                <w:rFonts w:ascii="Times New Roman" w:hAnsi="Times New Roman" w:cs="Times New Roman"/>
                                <w:sz w:val="20"/>
                              </w:rPr>
                              <w:t>. Consumo promedio mensual de bolsas</w:t>
                            </w:r>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8BAE9A" id="Cuadro de texto 25" o:spid="_x0000_s1034" type="#_x0000_t202" style="position:absolute;left:0;text-align:left;margin-left:3.9pt;margin-top:0;width:369.75pt;height:15.65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mluPgIAAH4EAAAOAAAAZHJzL2Uyb0RvYy54bWysVE1v2zAMvQ/YfxB0X5wES5cacYosRYYB&#10;QVsgHXpWZDkWIIsapcTOfv0oOU63bqdhF5kiKX68R3px1zWGnRR6Dbbgk9GYM2UllNoeCv7tefNh&#10;zpkPwpbCgFUFPyvP75bv3y1al6sp1GBKhYyCWJ+3ruB1CC7PMi9r1Qg/AqcsGSvARgS64iErUbQU&#10;vTHZdDy+yVrA0iFI5T1p73sjX6b4VaVkeKwqrwIzBafaQjoxnft4ZsuFyA8oXK3lpQzxD1U0QltK&#10;eg11L4JgR9R/hGq0RPBQhZGEJoOq0lKlHqibyfhNN7taOJV6IXC8u8Lk/19Y+XB6QqbLgk9nnFnR&#10;EEfroygRWKlYUF0ARhaCqXU+J++dI//QfYaO6B70npSx+67CJn6pL0Z2Avx8BZlCMUnKjze3s3lM&#10;Jsk2uZ1/mqXw2etrhz58UdCwKBQcicSErThtfaBKyHVwick8GF1utDHxEg1rg+wkiPC21kHFGunF&#10;b17GRl8L8VVv7jUqTcwlS2y4byxKodt3Caf50PQeyjNhgdAPlXdyoyn7VvjwJJCmiNqnzQiPdFQG&#10;2oLDReKsBvzxN330J3LJyllLU1lw//0oUHFmvlqiPY7wIOAg7AfBHps1UN8T2jknk0gPMJhBrBCa&#10;F1qYVcxCJmEl5Sp4GMR16HeDFk6q1So50aA6EbZ252QMPaD83L0IdBeO4qA8wDCvIn9DVe/bY746&#10;Bqh04jHi2qNIFMULDXki67KQcYt+vSev19/G8icAAAD//wMAUEsDBBQABgAIAAAAIQDRU0Bi3AAA&#10;AAUBAAAPAAAAZHJzL2Rvd25yZXYueG1sTM/BTsMwDAbgOxLvEBmJC2LpVrSiUneCDW7jsDHtnDWm&#10;rWicKknX7u3JTnC0fuv352I1mU6cyfnWMsJ8loAgrqxuuUY4fH08PoPwQbFWnWVCuJCHVXl7U6hc&#10;25F3dN6HWsQS9rlCaELocyl91ZBRfmZ74ph9W2dUiKOrpXZqjOWmk4skWUqjWo4XGtXTuqHqZz8Y&#10;hOXGDeOO1w+bw/tWffb14vh2OSLe302vLyACTeFvGa78SIcymk52YO1Fh5BFeECI/8Qwe8pSECeE&#10;dJ6CLAv5X1/+AgAA//8DAFBLAQItABQABgAIAAAAIQC2gziS/gAAAOEBAAATAAAAAAAAAAAAAAAA&#10;AAAAAABbQ29udGVudF9UeXBlc10ueG1sUEsBAi0AFAAGAAgAAAAhADj9If/WAAAAlAEAAAsAAAAA&#10;AAAAAAAAAAAALwEAAF9yZWxzLy5yZWxzUEsBAi0AFAAGAAgAAAAhADLqaW4+AgAAfgQAAA4AAAAA&#10;AAAAAAAAAAAALgIAAGRycy9lMm9Eb2MueG1sUEsBAi0AFAAGAAgAAAAhANFTQGLcAAAABQEAAA8A&#10;AAAAAAAAAAAAAAAAmAQAAGRycy9kb3ducmV2LnhtbFBLBQYAAAAABAAEAPMAAAChBQAAAAA=&#10;" stroked="f">
                <v:textbox inset="0,0,0,0">
                  <w:txbxContent>
                    <w:p w:rsidR="00837CC6" w:rsidRPr="00421D1C" w:rsidRDefault="00837CC6" w:rsidP="009C6324">
                      <w:pPr>
                        <w:pStyle w:val="Descripcin"/>
                        <w:rPr>
                          <w:rFonts w:ascii="Times New Roman" w:eastAsia="Arial" w:hAnsi="Times New Roman" w:cs="Times New Roman"/>
                          <w:noProof/>
                          <w:sz w:val="28"/>
                        </w:rPr>
                      </w:pPr>
                      <w:bookmarkStart w:id="89" w:name="_Toc120111680"/>
                      <w:r w:rsidRPr="00421D1C">
                        <w:rPr>
                          <w:rFonts w:ascii="Times New Roman" w:hAnsi="Times New Roman" w:cs="Times New Roman"/>
                          <w:sz w:val="20"/>
                        </w:rPr>
                        <w:t xml:space="preserve">Figura </w:t>
                      </w:r>
                      <w:r w:rsidRPr="00421D1C">
                        <w:rPr>
                          <w:rFonts w:ascii="Times New Roman" w:hAnsi="Times New Roman" w:cs="Times New Roman"/>
                          <w:sz w:val="20"/>
                        </w:rPr>
                        <w:fldChar w:fldCharType="begin"/>
                      </w:r>
                      <w:r w:rsidRPr="00421D1C">
                        <w:rPr>
                          <w:rFonts w:ascii="Times New Roman" w:hAnsi="Times New Roman" w:cs="Times New Roman"/>
                          <w:sz w:val="20"/>
                        </w:rPr>
                        <w:instrText xml:space="preserve"> SEQ Figura \* ARABIC </w:instrText>
                      </w:r>
                      <w:r w:rsidRPr="00421D1C">
                        <w:rPr>
                          <w:rFonts w:ascii="Times New Roman" w:hAnsi="Times New Roman" w:cs="Times New Roman"/>
                          <w:sz w:val="20"/>
                        </w:rPr>
                        <w:fldChar w:fldCharType="separate"/>
                      </w:r>
                      <w:r>
                        <w:rPr>
                          <w:rFonts w:ascii="Times New Roman" w:hAnsi="Times New Roman" w:cs="Times New Roman"/>
                          <w:noProof/>
                          <w:sz w:val="20"/>
                        </w:rPr>
                        <w:t>8</w:t>
                      </w:r>
                      <w:r w:rsidRPr="00421D1C">
                        <w:rPr>
                          <w:rFonts w:ascii="Times New Roman" w:hAnsi="Times New Roman" w:cs="Times New Roman"/>
                          <w:sz w:val="20"/>
                        </w:rPr>
                        <w:fldChar w:fldCharType="end"/>
                      </w:r>
                      <w:r w:rsidRPr="00421D1C">
                        <w:rPr>
                          <w:rFonts w:ascii="Times New Roman" w:hAnsi="Times New Roman" w:cs="Times New Roman"/>
                          <w:sz w:val="20"/>
                        </w:rPr>
                        <w:t>. Consumo promedio mensual de bolsas</w:t>
                      </w:r>
                      <w:bookmarkEnd w:id="89"/>
                    </w:p>
                  </w:txbxContent>
                </v:textbox>
                <w10:wrap type="topAndBottom"/>
              </v:shape>
            </w:pict>
          </mc:Fallback>
        </mc:AlternateContent>
      </w:r>
      <w:r w:rsidR="00296A60">
        <w:rPr>
          <w:noProof/>
          <w:lang w:eastAsia="es-CO"/>
        </w:rPr>
        <w:drawing>
          <wp:anchor distT="0" distB="0" distL="114300" distR="114300" simplePos="0" relativeHeight="251668480" behindDoc="0" locked="0" layoutInCell="1" hidden="0" allowOverlap="1">
            <wp:simplePos x="0" y="0"/>
            <wp:positionH relativeFrom="column">
              <wp:posOffset>47626</wp:posOffset>
            </wp:positionH>
            <wp:positionV relativeFrom="paragraph">
              <wp:posOffset>212725</wp:posOffset>
            </wp:positionV>
            <wp:extent cx="4695825" cy="2152650"/>
            <wp:effectExtent l="0" t="0" r="0" b="0"/>
            <wp:wrapTopAndBottom distT="0" distB="0"/>
            <wp:docPr id="4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6"/>
                    <a:srcRect l="14423" t="21664" r="6569" b="13910"/>
                    <a:stretch>
                      <a:fillRect/>
                    </a:stretch>
                  </pic:blipFill>
                  <pic:spPr>
                    <a:xfrm>
                      <a:off x="0" y="0"/>
                      <a:ext cx="4695825" cy="2152650"/>
                    </a:xfrm>
                    <a:prstGeom prst="rect">
                      <a:avLst/>
                    </a:prstGeom>
                    <a:ln/>
                  </pic:spPr>
                </pic:pic>
              </a:graphicData>
            </a:graphic>
          </wp:anchor>
        </w:drawing>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sz w:val="20"/>
          <w:szCs w:val="20"/>
        </w:rPr>
        <w:t>Fuente: Elaboración propia</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Se puede observar que el 52,8% de la población encuestada tiene en su demanda de bolsas entre 200 a 400 unidades al mes, lo que quiere decir que aproximadamente 780 establecimientos demandan entre 156.000 a 312.000 bolsas en un mes dando un horizonte para la proyección de ventas para el promedio de los establecimientos a los que se quiere llegar en un corto plazo, el 22% de los establecimientos encuestados manifiestan consumir mensualmente entre 400 a 800 bolsas siendo un mercado atractivo para lo que se puede ofrecer con la creación de este proyecto. </w:t>
      </w:r>
    </w:p>
    <w:p w:rsidR="00617474" w:rsidRDefault="00296A60">
      <w:pPr>
        <w:rPr>
          <w:rFonts w:ascii="Times New Roman" w:eastAsia="Times New Roman" w:hAnsi="Times New Roman" w:cs="Times New Roman"/>
        </w:rPr>
      </w:pPr>
      <w:r>
        <w:rPr>
          <w:rFonts w:ascii="Times New Roman" w:eastAsia="Times New Roman" w:hAnsi="Times New Roman" w:cs="Times New Roman"/>
          <w:b/>
        </w:rPr>
        <w:t>5.</w:t>
      </w:r>
      <w:r>
        <w:rPr>
          <w:rFonts w:ascii="Times New Roman" w:eastAsia="Times New Roman" w:hAnsi="Times New Roman" w:cs="Times New Roman"/>
        </w:rPr>
        <w:t xml:space="preserve"> ¿Las bolsas plásticas que actualmente utiliza para las actividades de su negocio tiene un precio promedio entre? </w:t>
      </w:r>
    </w:p>
    <w:p w:rsidR="00421D1C" w:rsidRPr="00421D1C" w:rsidRDefault="00421D1C" w:rsidP="00421D1C">
      <w:pPr>
        <w:pStyle w:val="Descripcin"/>
        <w:keepNext/>
        <w:rPr>
          <w:rFonts w:ascii="Times New Roman" w:hAnsi="Times New Roman" w:cs="Times New Roman"/>
        </w:rPr>
      </w:pPr>
      <w:bookmarkStart w:id="81" w:name="_heading=h.4k668n3" w:colFirst="0" w:colLast="0"/>
      <w:bookmarkStart w:id="82" w:name="_Toc120111710"/>
      <w:bookmarkEnd w:id="81"/>
      <w:r w:rsidRPr="00421D1C">
        <w:rPr>
          <w:rFonts w:ascii="Times New Roman" w:hAnsi="Times New Roman" w:cs="Times New Roman"/>
          <w:sz w:val="20"/>
        </w:rPr>
        <w:t xml:space="preserve">Tabla </w:t>
      </w:r>
      <w:r w:rsidRPr="00421D1C">
        <w:rPr>
          <w:rFonts w:ascii="Times New Roman" w:hAnsi="Times New Roman" w:cs="Times New Roman"/>
          <w:sz w:val="20"/>
        </w:rPr>
        <w:fldChar w:fldCharType="begin"/>
      </w:r>
      <w:r w:rsidRPr="00421D1C">
        <w:rPr>
          <w:rFonts w:ascii="Times New Roman" w:hAnsi="Times New Roman" w:cs="Times New Roman"/>
          <w:sz w:val="20"/>
        </w:rPr>
        <w:instrText xml:space="preserve"> SEQ Tabla \* ARABIC </w:instrText>
      </w:r>
      <w:r w:rsidRPr="00421D1C">
        <w:rPr>
          <w:rFonts w:ascii="Times New Roman" w:hAnsi="Times New Roman" w:cs="Times New Roman"/>
          <w:sz w:val="20"/>
        </w:rPr>
        <w:fldChar w:fldCharType="separate"/>
      </w:r>
      <w:r w:rsidR="00837CC6">
        <w:rPr>
          <w:rFonts w:ascii="Times New Roman" w:hAnsi="Times New Roman" w:cs="Times New Roman"/>
          <w:noProof/>
          <w:sz w:val="20"/>
        </w:rPr>
        <w:t>8</w:t>
      </w:r>
      <w:r w:rsidRPr="00421D1C">
        <w:rPr>
          <w:rFonts w:ascii="Times New Roman" w:hAnsi="Times New Roman" w:cs="Times New Roman"/>
          <w:sz w:val="20"/>
        </w:rPr>
        <w:fldChar w:fldCharType="end"/>
      </w:r>
      <w:r w:rsidRPr="00421D1C">
        <w:rPr>
          <w:rFonts w:ascii="Times New Roman" w:hAnsi="Times New Roman" w:cs="Times New Roman"/>
          <w:sz w:val="20"/>
        </w:rPr>
        <w:t>. Precio promedio de las bolsas</w:t>
      </w:r>
      <w:bookmarkEnd w:id="82"/>
    </w:p>
    <w:tbl>
      <w:tblPr>
        <w:tblStyle w:val="a7"/>
        <w:tblW w:w="6650" w:type="dxa"/>
        <w:tblInd w:w="-5" w:type="dxa"/>
        <w:tblLayout w:type="fixed"/>
        <w:tblLook w:val="0400" w:firstRow="0" w:lastRow="0" w:firstColumn="0" w:lastColumn="0" w:noHBand="0" w:noVBand="1"/>
      </w:tblPr>
      <w:tblGrid>
        <w:gridCol w:w="5835"/>
        <w:gridCol w:w="815"/>
      </w:tblGrid>
      <w:tr w:rsidR="00617474">
        <w:trPr>
          <w:trHeight w:val="411"/>
        </w:trPr>
        <w:tc>
          <w:tcPr>
            <w:tcW w:w="6650"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Precio promedio de las bolsas</w:t>
            </w:r>
          </w:p>
        </w:tc>
      </w:tr>
      <w:tr w:rsidR="00617474">
        <w:trPr>
          <w:trHeight w:val="411"/>
        </w:trPr>
        <w:tc>
          <w:tcPr>
            <w:tcW w:w="5835"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    </w:t>
            </w:r>
            <w:r>
              <w:rPr>
                <w:rFonts w:ascii="Times New Roman" w:eastAsia="Times New Roman" w:hAnsi="Times New Roman" w:cs="Times New Roman"/>
                <w:color w:val="000000"/>
              </w:rPr>
              <w:t xml:space="preserve">Menos de 80 pesos </w:t>
            </w:r>
          </w:p>
        </w:tc>
        <w:tc>
          <w:tcPr>
            <w:tcW w:w="815"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27,6%</w:t>
            </w:r>
          </w:p>
        </w:tc>
      </w:tr>
      <w:tr w:rsidR="00617474">
        <w:trPr>
          <w:trHeight w:val="411"/>
        </w:trPr>
        <w:tc>
          <w:tcPr>
            <w:tcW w:w="5835"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b/>
                <w:color w:val="000000"/>
              </w:rPr>
              <w:t>B.</w:t>
            </w:r>
            <w:r>
              <w:rPr>
                <w:rFonts w:ascii="Times New Roman" w:eastAsia="Times New Roman" w:hAnsi="Times New Roman" w:cs="Times New Roman"/>
                <w:color w:val="000000"/>
              </w:rPr>
              <w:t xml:space="preserve">  80 a 120 pesos </w:t>
            </w:r>
          </w:p>
        </w:tc>
        <w:tc>
          <w:tcPr>
            <w:tcW w:w="815"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43,3%</w:t>
            </w:r>
          </w:p>
        </w:tc>
      </w:tr>
      <w:tr w:rsidR="00617474">
        <w:trPr>
          <w:trHeight w:val="411"/>
        </w:trPr>
        <w:tc>
          <w:tcPr>
            <w:tcW w:w="5835"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C.    </w:t>
            </w:r>
            <w:r>
              <w:rPr>
                <w:rFonts w:ascii="Times New Roman" w:eastAsia="Times New Roman" w:hAnsi="Times New Roman" w:cs="Times New Roman"/>
                <w:color w:val="000000"/>
              </w:rPr>
              <w:t xml:space="preserve">121 a 160 pesos </w:t>
            </w:r>
          </w:p>
        </w:tc>
        <w:tc>
          <w:tcPr>
            <w:tcW w:w="815"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10,2%</w:t>
            </w:r>
          </w:p>
        </w:tc>
      </w:tr>
      <w:tr w:rsidR="00617474">
        <w:trPr>
          <w:trHeight w:val="411"/>
        </w:trPr>
        <w:tc>
          <w:tcPr>
            <w:tcW w:w="5835"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D.    </w:t>
            </w:r>
            <w:r>
              <w:rPr>
                <w:rFonts w:ascii="Times New Roman" w:eastAsia="Times New Roman" w:hAnsi="Times New Roman" w:cs="Times New Roman"/>
                <w:color w:val="000000"/>
              </w:rPr>
              <w:t xml:space="preserve">Más de 161 pesos </w:t>
            </w:r>
          </w:p>
        </w:tc>
        <w:tc>
          <w:tcPr>
            <w:tcW w:w="815"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18,9%</w:t>
            </w:r>
          </w:p>
        </w:tc>
      </w:tr>
    </w:tbl>
    <w:p w:rsidR="00617474" w:rsidRDefault="00296A6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5F140C" w:rsidRPr="005F140C" w:rsidRDefault="005F140C" w:rsidP="005F140C">
      <w:pPr>
        <w:pStyle w:val="Descripcin"/>
        <w:keepNext/>
        <w:rPr>
          <w:rFonts w:ascii="Times New Roman" w:hAnsi="Times New Roman" w:cs="Times New Roman"/>
          <w:sz w:val="20"/>
        </w:rPr>
      </w:pPr>
      <w:bookmarkStart w:id="83" w:name="_heading=h.2zbgiuw" w:colFirst="0" w:colLast="0"/>
      <w:bookmarkStart w:id="84" w:name="_Toc120111681"/>
      <w:bookmarkEnd w:id="83"/>
      <w:r w:rsidRPr="005F140C">
        <w:rPr>
          <w:rFonts w:ascii="Times New Roman" w:hAnsi="Times New Roman" w:cs="Times New Roman"/>
          <w:sz w:val="20"/>
        </w:rPr>
        <w:lastRenderedPageBreak/>
        <w:t xml:space="preserve">Figura </w:t>
      </w:r>
      <w:r w:rsidRPr="005F140C">
        <w:rPr>
          <w:rFonts w:ascii="Times New Roman" w:hAnsi="Times New Roman" w:cs="Times New Roman"/>
          <w:sz w:val="20"/>
        </w:rPr>
        <w:fldChar w:fldCharType="begin"/>
      </w:r>
      <w:r w:rsidRPr="005F140C">
        <w:rPr>
          <w:rFonts w:ascii="Times New Roman" w:hAnsi="Times New Roman" w:cs="Times New Roman"/>
          <w:sz w:val="20"/>
        </w:rPr>
        <w:instrText xml:space="preserve"> SEQ Figura \* ARABIC </w:instrText>
      </w:r>
      <w:r w:rsidRPr="005F140C">
        <w:rPr>
          <w:rFonts w:ascii="Times New Roman" w:hAnsi="Times New Roman" w:cs="Times New Roman"/>
          <w:sz w:val="20"/>
        </w:rPr>
        <w:fldChar w:fldCharType="separate"/>
      </w:r>
      <w:r w:rsidR="00837CC6">
        <w:rPr>
          <w:rFonts w:ascii="Times New Roman" w:hAnsi="Times New Roman" w:cs="Times New Roman"/>
          <w:noProof/>
          <w:sz w:val="20"/>
        </w:rPr>
        <w:t>9</w:t>
      </w:r>
      <w:r w:rsidRPr="005F140C">
        <w:rPr>
          <w:rFonts w:ascii="Times New Roman" w:hAnsi="Times New Roman" w:cs="Times New Roman"/>
          <w:sz w:val="20"/>
        </w:rPr>
        <w:fldChar w:fldCharType="end"/>
      </w:r>
      <w:r w:rsidRPr="005F140C">
        <w:rPr>
          <w:rFonts w:ascii="Times New Roman" w:hAnsi="Times New Roman" w:cs="Times New Roman"/>
          <w:sz w:val="20"/>
        </w:rPr>
        <w:t>. Precio promedio de las bolsas</w:t>
      </w:r>
      <w:bookmarkEnd w:id="84"/>
    </w:p>
    <w:p w:rsidR="00617474" w:rsidRDefault="00296A60">
      <w:pPr>
        <w:spacing w:after="0" w:line="360" w:lineRule="auto"/>
        <w:rPr>
          <w:rFonts w:ascii="Times New Roman" w:eastAsia="Times New Roman" w:hAnsi="Times New Roman" w:cs="Times New Roman"/>
        </w:rPr>
      </w:pPr>
      <w:r>
        <w:rPr>
          <w:noProof/>
          <w:lang w:eastAsia="es-CO"/>
        </w:rPr>
        <w:drawing>
          <wp:inline distT="0" distB="0" distL="0" distR="0">
            <wp:extent cx="4448175" cy="2162175"/>
            <wp:effectExtent l="0" t="0" r="0" b="0"/>
            <wp:docPr id="5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7"/>
                    <a:srcRect l="15063" t="22805" r="10096" b="12484"/>
                    <a:stretch>
                      <a:fillRect/>
                    </a:stretch>
                  </pic:blipFill>
                  <pic:spPr>
                    <a:xfrm>
                      <a:off x="0" y="0"/>
                      <a:ext cx="4448175" cy="2162175"/>
                    </a:xfrm>
                    <a:prstGeom prst="rect">
                      <a:avLst/>
                    </a:prstGeom>
                    <a:ln/>
                  </pic:spPr>
                </pic:pic>
              </a:graphicData>
            </a:graphic>
          </wp:inline>
        </w:drawing>
      </w:r>
    </w:p>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Mediante la información recolectada se evidencia que el 43,3% de los establecimientos actualmente pagan por cada unidad de bolsas plásticas entre 80 a 120 pesos, el 27,6% de los negocios asegura pagar menos de 80 pesos y un 18,9% manifiesta pagar más de 161 pesos por cada bolsa. Esta información permite conocer el panorama actual de precios de las bolsas para así al momento de entrar al mercado tener una idea aterrizada de lo que en la actualidad está pagando el consumidor a los diferentes proveedores del sector de bolsas.</w:t>
      </w:r>
    </w:p>
    <w:p w:rsidR="00617474" w:rsidRDefault="00296A60">
      <w:pPr>
        <w:rPr>
          <w:rFonts w:ascii="Times New Roman" w:eastAsia="Times New Roman" w:hAnsi="Times New Roman" w:cs="Times New Roman"/>
        </w:rPr>
      </w:pPr>
      <w:r>
        <w:rPr>
          <w:rFonts w:ascii="Times New Roman" w:eastAsia="Times New Roman" w:hAnsi="Times New Roman" w:cs="Times New Roman"/>
          <w:b/>
        </w:rPr>
        <w:t>6.</w:t>
      </w:r>
      <w:r>
        <w:rPr>
          <w:rFonts w:ascii="Times New Roman" w:eastAsia="Times New Roman" w:hAnsi="Times New Roman" w:cs="Times New Roman"/>
        </w:rPr>
        <w:t xml:space="preserve"> ¿Qué criterio predomina al momento de comprar las bolsas plásticas para su negocio?</w:t>
      </w:r>
    </w:p>
    <w:p w:rsidR="005F140C" w:rsidRPr="005F140C" w:rsidRDefault="005F140C" w:rsidP="005F140C">
      <w:pPr>
        <w:pStyle w:val="Descripcin"/>
        <w:keepNext/>
        <w:rPr>
          <w:rFonts w:ascii="Times New Roman" w:hAnsi="Times New Roman" w:cs="Times New Roman"/>
          <w:sz w:val="20"/>
        </w:rPr>
      </w:pPr>
      <w:bookmarkStart w:id="85" w:name="_heading=h.1egqt2p" w:colFirst="0" w:colLast="0"/>
      <w:bookmarkStart w:id="86" w:name="_Toc120111711"/>
      <w:bookmarkEnd w:id="85"/>
      <w:r w:rsidRPr="005F140C">
        <w:rPr>
          <w:rFonts w:ascii="Times New Roman" w:hAnsi="Times New Roman" w:cs="Times New Roman"/>
          <w:sz w:val="20"/>
        </w:rPr>
        <w:t xml:space="preserve">Tabla </w:t>
      </w:r>
      <w:r w:rsidRPr="005F140C">
        <w:rPr>
          <w:rFonts w:ascii="Times New Roman" w:hAnsi="Times New Roman" w:cs="Times New Roman"/>
          <w:sz w:val="20"/>
        </w:rPr>
        <w:fldChar w:fldCharType="begin"/>
      </w:r>
      <w:r w:rsidRPr="005F140C">
        <w:rPr>
          <w:rFonts w:ascii="Times New Roman" w:hAnsi="Times New Roman" w:cs="Times New Roman"/>
          <w:sz w:val="20"/>
        </w:rPr>
        <w:instrText xml:space="preserve"> SEQ Tabla \* ARABIC </w:instrText>
      </w:r>
      <w:r w:rsidRPr="005F140C">
        <w:rPr>
          <w:rFonts w:ascii="Times New Roman" w:hAnsi="Times New Roman" w:cs="Times New Roman"/>
          <w:sz w:val="20"/>
        </w:rPr>
        <w:fldChar w:fldCharType="separate"/>
      </w:r>
      <w:r w:rsidR="00837CC6">
        <w:rPr>
          <w:rFonts w:ascii="Times New Roman" w:hAnsi="Times New Roman" w:cs="Times New Roman"/>
          <w:noProof/>
          <w:sz w:val="20"/>
        </w:rPr>
        <w:t>9</w:t>
      </w:r>
      <w:r w:rsidRPr="005F140C">
        <w:rPr>
          <w:rFonts w:ascii="Times New Roman" w:hAnsi="Times New Roman" w:cs="Times New Roman"/>
          <w:sz w:val="20"/>
        </w:rPr>
        <w:fldChar w:fldCharType="end"/>
      </w:r>
      <w:r w:rsidRPr="005F140C">
        <w:rPr>
          <w:rFonts w:ascii="Times New Roman" w:hAnsi="Times New Roman" w:cs="Times New Roman"/>
          <w:sz w:val="20"/>
        </w:rPr>
        <w:t>. Criterio preferencial en la bolsas</w:t>
      </w:r>
      <w:bookmarkEnd w:id="86"/>
    </w:p>
    <w:tbl>
      <w:tblPr>
        <w:tblStyle w:val="a8"/>
        <w:tblW w:w="6965" w:type="dxa"/>
        <w:tblInd w:w="-5" w:type="dxa"/>
        <w:tblLayout w:type="fixed"/>
        <w:tblLook w:val="0400" w:firstRow="0" w:lastRow="0" w:firstColumn="0" w:lastColumn="0" w:noHBand="0" w:noVBand="1"/>
      </w:tblPr>
      <w:tblGrid>
        <w:gridCol w:w="6111"/>
        <w:gridCol w:w="854"/>
      </w:tblGrid>
      <w:tr w:rsidR="00617474">
        <w:trPr>
          <w:trHeight w:val="449"/>
        </w:trPr>
        <w:tc>
          <w:tcPr>
            <w:tcW w:w="6965"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Criterio preferencial en las bolsas</w:t>
            </w:r>
          </w:p>
        </w:tc>
      </w:tr>
      <w:tr w:rsidR="00617474">
        <w:trPr>
          <w:trHeight w:val="449"/>
        </w:trPr>
        <w:tc>
          <w:tcPr>
            <w:tcW w:w="6111"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    </w:t>
            </w:r>
            <w:r>
              <w:rPr>
                <w:rFonts w:ascii="Times New Roman" w:eastAsia="Times New Roman" w:hAnsi="Times New Roman" w:cs="Times New Roman"/>
                <w:color w:val="000000"/>
              </w:rPr>
              <w:t xml:space="preserve">Resistencia </w:t>
            </w:r>
          </w:p>
        </w:tc>
        <w:tc>
          <w:tcPr>
            <w:tcW w:w="854"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66,9%</w:t>
            </w:r>
          </w:p>
        </w:tc>
      </w:tr>
      <w:tr w:rsidR="00617474">
        <w:trPr>
          <w:trHeight w:val="449"/>
        </w:trPr>
        <w:tc>
          <w:tcPr>
            <w:tcW w:w="6111"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B.    </w:t>
            </w:r>
            <w:r>
              <w:rPr>
                <w:rFonts w:ascii="Times New Roman" w:eastAsia="Times New Roman" w:hAnsi="Times New Roman" w:cs="Times New Roman"/>
                <w:color w:val="000000"/>
              </w:rPr>
              <w:t xml:space="preserve">Precio </w:t>
            </w:r>
          </w:p>
        </w:tc>
        <w:tc>
          <w:tcPr>
            <w:tcW w:w="854"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11,8%</w:t>
            </w:r>
          </w:p>
        </w:tc>
      </w:tr>
      <w:tr w:rsidR="00617474">
        <w:trPr>
          <w:trHeight w:val="449"/>
        </w:trPr>
        <w:tc>
          <w:tcPr>
            <w:tcW w:w="6111"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C.    </w:t>
            </w:r>
            <w:r>
              <w:rPr>
                <w:rFonts w:ascii="Times New Roman" w:eastAsia="Times New Roman" w:hAnsi="Times New Roman" w:cs="Times New Roman"/>
                <w:color w:val="000000"/>
              </w:rPr>
              <w:t xml:space="preserve">Practicidad </w:t>
            </w:r>
          </w:p>
        </w:tc>
        <w:tc>
          <w:tcPr>
            <w:tcW w:w="854"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12,6%</w:t>
            </w:r>
          </w:p>
        </w:tc>
      </w:tr>
      <w:tr w:rsidR="00617474">
        <w:trPr>
          <w:trHeight w:val="449"/>
        </w:trPr>
        <w:tc>
          <w:tcPr>
            <w:tcW w:w="6111"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D.     </w:t>
            </w:r>
            <w:r>
              <w:rPr>
                <w:rFonts w:ascii="Times New Roman" w:eastAsia="Times New Roman" w:hAnsi="Times New Roman" w:cs="Times New Roman"/>
                <w:color w:val="000000"/>
              </w:rPr>
              <w:t xml:space="preserve">Otro </w:t>
            </w:r>
          </w:p>
        </w:tc>
        <w:tc>
          <w:tcPr>
            <w:tcW w:w="854"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7,9%</w:t>
            </w:r>
          </w:p>
        </w:tc>
      </w:tr>
    </w:tbl>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5F140C" w:rsidRPr="005F140C" w:rsidRDefault="005F140C" w:rsidP="005F140C">
      <w:pPr>
        <w:pStyle w:val="Descripcin"/>
        <w:keepNext/>
        <w:rPr>
          <w:rFonts w:ascii="Times New Roman" w:hAnsi="Times New Roman" w:cs="Times New Roman"/>
          <w:sz w:val="20"/>
        </w:rPr>
      </w:pPr>
      <w:bookmarkStart w:id="87" w:name="_heading=h.3ygebqi" w:colFirst="0" w:colLast="0"/>
      <w:bookmarkStart w:id="88" w:name="_Toc120111682"/>
      <w:bookmarkEnd w:id="87"/>
      <w:r w:rsidRPr="005F140C">
        <w:rPr>
          <w:rFonts w:ascii="Times New Roman" w:hAnsi="Times New Roman" w:cs="Times New Roman"/>
          <w:sz w:val="20"/>
        </w:rPr>
        <w:lastRenderedPageBreak/>
        <w:t xml:space="preserve">Figura </w:t>
      </w:r>
      <w:r w:rsidRPr="005F140C">
        <w:rPr>
          <w:rFonts w:ascii="Times New Roman" w:hAnsi="Times New Roman" w:cs="Times New Roman"/>
          <w:sz w:val="20"/>
        </w:rPr>
        <w:fldChar w:fldCharType="begin"/>
      </w:r>
      <w:r w:rsidRPr="005F140C">
        <w:rPr>
          <w:rFonts w:ascii="Times New Roman" w:hAnsi="Times New Roman" w:cs="Times New Roman"/>
          <w:sz w:val="20"/>
        </w:rPr>
        <w:instrText xml:space="preserve"> SEQ Figura \* ARABIC </w:instrText>
      </w:r>
      <w:r w:rsidRPr="005F140C">
        <w:rPr>
          <w:rFonts w:ascii="Times New Roman" w:hAnsi="Times New Roman" w:cs="Times New Roman"/>
          <w:sz w:val="20"/>
        </w:rPr>
        <w:fldChar w:fldCharType="separate"/>
      </w:r>
      <w:r w:rsidR="00837CC6">
        <w:rPr>
          <w:rFonts w:ascii="Times New Roman" w:hAnsi="Times New Roman" w:cs="Times New Roman"/>
          <w:noProof/>
          <w:sz w:val="20"/>
        </w:rPr>
        <w:t>10</w:t>
      </w:r>
      <w:r w:rsidRPr="005F140C">
        <w:rPr>
          <w:rFonts w:ascii="Times New Roman" w:hAnsi="Times New Roman" w:cs="Times New Roman"/>
          <w:sz w:val="20"/>
        </w:rPr>
        <w:fldChar w:fldCharType="end"/>
      </w:r>
      <w:r w:rsidRPr="005F140C">
        <w:rPr>
          <w:rFonts w:ascii="Times New Roman" w:hAnsi="Times New Roman" w:cs="Times New Roman"/>
          <w:sz w:val="20"/>
        </w:rPr>
        <w:t>. Criterio preferencial en la bolsas</w:t>
      </w:r>
      <w:bookmarkEnd w:id="88"/>
    </w:p>
    <w:p w:rsidR="00617474" w:rsidRDefault="00296A60">
      <w:pPr>
        <w:spacing w:after="0"/>
        <w:rPr>
          <w:rFonts w:ascii="Times New Roman" w:eastAsia="Times New Roman" w:hAnsi="Times New Roman" w:cs="Times New Roman"/>
        </w:rPr>
      </w:pPr>
      <w:r>
        <w:rPr>
          <w:noProof/>
          <w:lang w:eastAsia="es-CO"/>
        </w:rPr>
        <w:drawing>
          <wp:inline distT="0" distB="0" distL="0" distR="0">
            <wp:extent cx="3955578" cy="2047923"/>
            <wp:effectExtent l="0" t="0" r="0" b="0"/>
            <wp:docPr id="5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8"/>
                    <a:srcRect l="15863" t="24801" r="16347" b="12771"/>
                    <a:stretch>
                      <a:fillRect/>
                    </a:stretch>
                  </pic:blipFill>
                  <pic:spPr>
                    <a:xfrm>
                      <a:off x="0" y="0"/>
                      <a:ext cx="3955578" cy="2047923"/>
                    </a:xfrm>
                    <a:prstGeom prst="rect">
                      <a:avLst/>
                    </a:prstGeom>
                    <a:ln/>
                  </pic:spPr>
                </pic:pic>
              </a:graphicData>
            </a:graphic>
          </wp:inline>
        </w:drawing>
      </w:r>
      <w:r>
        <w:rPr>
          <w:rFonts w:ascii="Times New Roman" w:eastAsia="Times New Roman" w:hAnsi="Times New Roman" w:cs="Times New Roman"/>
        </w:rPr>
        <w:t xml:space="preserve"> </w:t>
      </w:r>
      <w:r>
        <w:rPr>
          <w:noProof/>
          <w:lang w:eastAsia="es-CO"/>
        </w:rPr>
        <w:drawing>
          <wp:anchor distT="0" distB="0" distL="114300" distR="114300" simplePos="0" relativeHeight="251669504" behindDoc="0" locked="0" layoutInCell="1" hidden="0" allowOverlap="1">
            <wp:simplePos x="0" y="0"/>
            <wp:positionH relativeFrom="column">
              <wp:posOffset>2638425</wp:posOffset>
            </wp:positionH>
            <wp:positionV relativeFrom="paragraph">
              <wp:posOffset>640080</wp:posOffset>
            </wp:positionV>
            <wp:extent cx="1333500" cy="520159"/>
            <wp:effectExtent l="0" t="0" r="0" b="0"/>
            <wp:wrapNone/>
            <wp:docPr id="4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8"/>
                    <a:srcRect l="61056" t="49886" r="16347" b="34435"/>
                    <a:stretch>
                      <a:fillRect/>
                    </a:stretch>
                  </pic:blipFill>
                  <pic:spPr>
                    <a:xfrm>
                      <a:off x="0" y="0"/>
                      <a:ext cx="1333500" cy="520159"/>
                    </a:xfrm>
                    <a:prstGeom prst="rect">
                      <a:avLst/>
                    </a:prstGeom>
                    <a:ln/>
                  </pic:spPr>
                </pic:pic>
              </a:graphicData>
            </a:graphic>
          </wp:anchor>
        </w:drawing>
      </w:r>
    </w:p>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En base a los resultados obtenidos en la encuesta, se puede conocer que el criterio más predominante para los administradores de los establecimientos encuestados es la resistencia con una preferencia del 66,9%. De acuerdo con esa respuesta se debe desarrollar procesos que busquen fortalecer esa característica en las bolsas a base de almidón de yuca para poder satisfacer las expectativas del mercado objetivo.  </w:t>
      </w:r>
    </w:p>
    <w:p w:rsidR="00617474" w:rsidRDefault="00296A60">
      <w:pPr>
        <w:rPr>
          <w:rFonts w:ascii="Times New Roman" w:eastAsia="Times New Roman" w:hAnsi="Times New Roman" w:cs="Times New Roman"/>
        </w:rPr>
      </w:pPr>
      <w:r>
        <w:rPr>
          <w:rFonts w:ascii="Times New Roman" w:eastAsia="Times New Roman" w:hAnsi="Times New Roman" w:cs="Times New Roman"/>
          <w:b/>
        </w:rPr>
        <w:t>7.</w:t>
      </w:r>
      <w:r>
        <w:rPr>
          <w:rFonts w:ascii="Times New Roman" w:eastAsia="Times New Roman" w:hAnsi="Times New Roman" w:cs="Times New Roman"/>
        </w:rPr>
        <w:t xml:space="preserve"> ¿Tiene conocimiento de la existencia de bolsas biodegradables que contribuyen al cuidado ambiental?</w:t>
      </w:r>
    </w:p>
    <w:p w:rsidR="005F140C" w:rsidRPr="005F140C" w:rsidRDefault="005F140C" w:rsidP="005F140C">
      <w:pPr>
        <w:pStyle w:val="Descripcin"/>
        <w:keepNext/>
        <w:rPr>
          <w:rFonts w:ascii="Times New Roman" w:hAnsi="Times New Roman" w:cs="Times New Roman"/>
          <w:sz w:val="20"/>
        </w:rPr>
      </w:pPr>
      <w:bookmarkStart w:id="89" w:name="_heading=h.2dlolyb" w:colFirst="0" w:colLast="0"/>
      <w:bookmarkStart w:id="90" w:name="_Toc120111712"/>
      <w:bookmarkEnd w:id="89"/>
      <w:r w:rsidRPr="005F140C">
        <w:rPr>
          <w:rFonts w:ascii="Times New Roman" w:hAnsi="Times New Roman" w:cs="Times New Roman"/>
          <w:sz w:val="20"/>
        </w:rPr>
        <w:t xml:space="preserve">Tabla </w:t>
      </w:r>
      <w:r w:rsidRPr="005F140C">
        <w:rPr>
          <w:rFonts w:ascii="Times New Roman" w:hAnsi="Times New Roman" w:cs="Times New Roman"/>
          <w:sz w:val="20"/>
        </w:rPr>
        <w:fldChar w:fldCharType="begin"/>
      </w:r>
      <w:r w:rsidRPr="005F140C">
        <w:rPr>
          <w:rFonts w:ascii="Times New Roman" w:hAnsi="Times New Roman" w:cs="Times New Roman"/>
          <w:sz w:val="20"/>
        </w:rPr>
        <w:instrText xml:space="preserve"> SEQ Tabla \* ARABIC </w:instrText>
      </w:r>
      <w:r w:rsidRPr="005F140C">
        <w:rPr>
          <w:rFonts w:ascii="Times New Roman" w:hAnsi="Times New Roman" w:cs="Times New Roman"/>
          <w:sz w:val="20"/>
        </w:rPr>
        <w:fldChar w:fldCharType="separate"/>
      </w:r>
      <w:r w:rsidR="00837CC6">
        <w:rPr>
          <w:rFonts w:ascii="Times New Roman" w:hAnsi="Times New Roman" w:cs="Times New Roman"/>
          <w:noProof/>
          <w:sz w:val="20"/>
        </w:rPr>
        <w:t>10</w:t>
      </w:r>
      <w:r w:rsidRPr="005F140C">
        <w:rPr>
          <w:rFonts w:ascii="Times New Roman" w:hAnsi="Times New Roman" w:cs="Times New Roman"/>
          <w:sz w:val="20"/>
        </w:rPr>
        <w:fldChar w:fldCharType="end"/>
      </w:r>
      <w:r w:rsidRPr="005F140C">
        <w:rPr>
          <w:rFonts w:ascii="Times New Roman" w:hAnsi="Times New Roman" w:cs="Times New Roman"/>
          <w:sz w:val="20"/>
        </w:rPr>
        <w:t>. Conocimiento de la existencia de bolsas biodegradables</w:t>
      </w:r>
      <w:bookmarkEnd w:id="90"/>
    </w:p>
    <w:tbl>
      <w:tblPr>
        <w:tblStyle w:val="a9"/>
        <w:tblW w:w="5883" w:type="dxa"/>
        <w:tblInd w:w="-5" w:type="dxa"/>
        <w:tblLayout w:type="fixed"/>
        <w:tblLook w:val="0400" w:firstRow="0" w:lastRow="0" w:firstColumn="0" w:lastColumn="0" w:noHBand="0" w:noVBand="1"/>
      </w:tblPr>
      <w:tblGrid>
        <w:gridCol w:w="5123"/>
        <w:gridCol w:w="760"/>
      </w:tblGrid>
      <w:tr w:rsidR="00617474">
        <w:trPr>
          <w:trHeight w:val="261"/>
        </w:trPr>
        <w:tc>
          <w:tcPr>
            <w:tcW w:w="5883"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Conocimiento de la existencia de bolsas biodegradables</w:t>
            </w:r>
          </w:p>
        </w:tc>
      </w:tr>
      <w:tr w:rsidR="00617474">
        <w:trPr>
          <w:trHeight w:val="261"/>
        </w:trPr>
        <w:tc>
          <w:tcPr>
            <w:tcW w:w="5123"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Si</w:t>
            </w:r>
          </w:p>
        </w:tc>
        <w:tc>
          <w:tcPr>
            <w:tcW w:w="76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83,4%</w:t>
            </w:r>
          </w:p>
        </w:tc>
      </w:tr>
      <w:tr w:rsidR="00617474">
        <w:trPr>
          <w:trHeight w:val="261"/>
        </w:trPr>
        <w:tc>
          <w:tcPr>
            <w:tcW w:w="5123"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No</w:t>
            </w:r>
          </w:p>
        </w:tc>
        <w:tc>
          <w:tcPr>
            <w:tcW w:w="76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15,7%</w:t>
            </w:r>
          </w:p>
        </w:tc>
      </w:tr>
    </w:tbl>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5F140C" w:rsidRPr="005F140C" w:rsidRDefault="005F140C" w:rsidP="005F140C">
      <w:pPr>
        <w:pStyle w:val="Descripcin"/>
        <w:keepNext/>
        <w:rPr>
          <w:rFonts w:ascii="Times New Roman" w:hAnsi="Times New Roman" w:cs="Times New Roman"/>
          <w:sz w:val="20"/>
        </w:rPr>
      </w:pPr>
      <w:bookmarkStart w:id="91" w:name="_heading=h.sqyw64" w:colFirst="0" w:colLast="0"/>
      <w:bookmarkStart w:id="92" w:name="_Toc120111683"/>
      <w:bookmarkEnd w:id="91"/>
      <w:r w:rsidRPr="005F140C">
        <w:rPr>
          <w:rFonts w:ascii="Times New Roman" w:hAnsi="Times New Roman" w:cs="Times New Roman"/>
          <w:sz w:val="20"/>
        </w:rPr>
        <w:t xml:space="preserve">Figura </w:t>
      </w:r>
      <w:r w:rsidRPr="005F140C">
        <w:rPr>
          <w:rFonts w:ascii="Times New Roman" w:hAnsi="Times New Roman" w:cs="Times New Roman"/>
          <w:sz w:val="20"/>
        </w:rPr>
        <w:fldChar w:fldCharType="begin"/>
      </w:r>
      <w:r w:rsidRPr="005F140C">
        <w:rPr>
          <w:rFonts w:ascii="Times New Roman" w:hAnsi="Times New Roman" w:cs="Times New Roman"/>
          <w:sz w:val="20"/>
        </w:rPr>
        <w:instrText xml:space="preserve"> SEQ Figura \* ARABIC </w:instrText>
      </w:r>
      <w:r w:rsidRPr="005F140C">
        <w:rPr>
          <w:rFonts w:ascii="Times New Roman" w:hAnsi="Times New Roman" w:cs="Times New Roman"/>
          <w:sz w:val="20"/>
        </w:rPr>
        <w:fldChar w:fldCharType="separate"/>
      </w:r>
      <w:r w:rsidR="00837CC6">
        <w:rPr>
          <w:rFonts w:ascii="Times New Roman" w:hAnsi="Times New Roman" w:cs="Times New Roman"/>
          <w:noProof/>
          <w:sz w:val="20"/>
        </w:rPr>
        <w:t>11</w:t>
      </w:r>
      <w:r w:rsidRPr="005F140C">
        <w:rPr>
          <w:rFonts w:ascii="Times New Roman" w:hAnsi="Times New Roman" w:cs="Times New Roman"/>
          <w:sz w:val="20"/>
        </w:rPr>
        <w:fldChar w:fldCharType="end"/>
      </w:r>
      <w:r w:rsidRPr="005F140C">
        <w:rPr>
          <w:rFonts w:ascii="Times New Roman" w:hAnsi="Times New Roman" w:cs="Times New Roman"/>
          <w:sz w:val="20"/>
        </w:rPr>
        <w:t>. Conocimiento de la existencia de bolsas biodegradables</w:t>
      </w:r>
      <w:bookmarkEnd w:id="92"/>
    </w:p>
    <w:p w:rsidR="00617474" w:rsidRDefault="00296A60">
      <w:pPr>
        <w:spacing w:after="0" w:line="360" w:lineRule="auto"/>
        <w:rPr>
          <w:rFonts w:ascii="Times New Roman" w:eastAsia="Times New Roman" w:hAnsi="Times New Roman" w:cs="Times New Roman"/>
        </w:rPr>
      </w:pPr>
      <w:r>
        <w:rPr>
          <w:noProof/>
          <w:lang w:eastAsia="es-CO"/>
        </w:rPr>
        <w:drawing>
          <wp:inline distT="0" distB="0" distL="0" distR="0">
            <wp:extent cx="3497733" cy="1674196"/>
            <wp:effectExtent l="0" t="0" r="0" b="0"/>
            <wp:docPr id="5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9"/>
                    <a:srcRect l="7852" t="26510" r="20833" b="12771"/>
                    <a:stretch>
                      <a:fillRect/>
                    </a:stretch>
                  </pic:blipFill>
                  <pic:spPr>
                    <a:xfrm>
                      <a:off x="0" y="0"/>
                      <a:ext cx="3497733" cy="1674196"/>
                    </a:xfrm>
                    <a:prstGeom prst="rect">
                      <a:avLst/>
                    </a:prstGeom>
                    <a:ln/>
                  </pic:spPr>
                </pic:pic>
              </a:graphicData>
            </a:graphic>
          </wp:inline>
        </w:drawing>
      </w:r>
    </w:p>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296A60">
      <w:p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     Se evidencia con un 84,3%, que la mayoría de los encuestados han escuchado en algún momento a cerca de las bolsas biodegradables, lo que indica que no son ajenos al tema, lo que a </w:t>
      </w:r>
      <w:r>
        <w:rPr>
          <w:rFonts w:ascii="Times New Roman" w:eastAsia="Times New Roman" w:hAnsi="Times New Roman" w:cs="Times New Roman"/>
        </w:rPr>
        <w:lastRenderedPageBreak/>
        <w:t xml:space="preserve">su vez representa una gran oportunidad debido a que el cuidado del ambiente se ha convertido en una tendencia mundial, por lo que en la actualidad las empresas optan por unirse al cuidado ambiental. </w:t>
      </w:r>
    </w:p>
    <w:p w:rsidR="00617474" w:rsidRPr="005F140C" w:rsidRDefault="00296A60" w:rsidP="005F140C">
      <w:pPr>
        <w:rPr>
          <w:rFonts w:ascii="Times New Roman" w:eastAsia="Times New Roman" w:hAnsi="Times New Roman" w:cs="Times New Roman"/>
        </w:rPr>
      </w:pPr>
      <w:r>
        <w:rPr>
          <w:rFonts w:ascii="Times New Roman" w:eastAsia="Times New Roman" w:hAnsi="Times New Roman" w:cs="Times New Roman"/>
          <w:b/>
        </w:rPr>
        <w:t>8.</w:t>
      </w:r>
      <w:r>
        <w:rPr>
          <w:rFonts w:ascii="Times New Roman" w:eastAsia="Times New Roman" w:hAnsi="Times New Roman" w:cs="Times New Roman"/>
        </w:rPr>
        <w:t xml:space="preserve"> En relación con la pregunta anterior, ¿En algún momento sus proveedores le han ofrecido bolsas biodegradables para su negocio? </w:t>
      </w:r>
      <w:bookmarkStart w:id="93" w:name="_heading=h.3cqmetx" w:colFirst="0" w:colLast="0"/>
      <w:bookmarkEnd w:id="93"/>
    </w:p>
    <w:p w:rsidR="005F140C" w:rsidRPr="005F140C" w:rsidRDefault="005F140C" w:rsidP="005F140C">
      <w:pPr>
        <w:pStyle w:val="Descripcin"/>
        <w:keepNext/>
        <w:rPr>
          <w:rFonts w:ascii="Times New Roman" w:hAnsi="Times New Roman" w:cs="Times New Roman"/>
          <w:sz w:val="20"/>
        </w:rPr>
      </w:pPr>
      <w:bookmarkStart w:id="94" w:name="_Toc120111713"/>
      <w:r w:rsidRPr="005F140C">
        <w:rPr>
          <w:rFonts w:ascii="Times New Roman" w:hAnsi="Times New Roman" w:cs="Times New Roman"/>
          <w:sz w:val="20"/>
        </w:rPr>
        <w:t xml:space="preserve">Tabla </w:t>
      </w:r>
      <w:r w:rsidRPr="005F140C">
        <w:rPr>
          <w:rFonts w:ascii="Times New Roman" w:hAnsi="Times New Roman" w:cs="Times New Roman"/>
          <w:sz w:val="20"/>
        </w:rPr>
        <w:fldChar w:fldCharType="begin"/>
      </w:r>
      <w:r w:rsidRPr="005F140C">
        <w:rPr>
          <w:rFonts w:ascii="Times New Roman" w:hAnsi="Times New Roman" w:cs="Times New Roman"/>
          <w:sz w:val="20"/>
        </w:rPr>
        <w:instrText xml:space="preserve"> SEQ Tabla \* ARABIC </w:instrText>
      </w:r>
      <w:r w:rsidRPr="005F140C">
        <w:rPr>
          <w:rFonts w:ascii="Times New Roman" w:hAnsi="Times New Roman" w:cs="Times New Roman"/>
          <w:sz w:val="20"/>
        </w:rPr>
        <w:fldChar w:fldCharType="separate"/>
      </w:r>
      <w:r w:rsidR="00837CC6">
        <w:rPr>
          <w:rFonts w:ascii="Times New Roman" w:hAnsi="Times New Roman" w:cs="Times New Roman"/>
          <w:noProof/>
          <w:sz w:val="20"/>
        </w:rPr>
        <w:t>11</w:t>
      </w:r>
      <w:r w:rsidRPr="005F140C">
        <w:rPr>
          <w:rFonts w:ascii="Times New Roman" w:hAnsi="Times New Roman" w:cs="Times New Roman"/>
          <w:sz w:val="20"/>
        </w:rPr>
        <w:fldChar w:fldCharType="end"/>
      </w:r>
      <w:r w:rsidRPr="005F140C">
        <w:rPr>
          <w:rFonts w:ascii="Times New Roman" w:hAnsi="Times New Roman" w:cs="Times New Roman"/>
          <w:sz w:val="20"/>
        </w:rPr>
        <w:t>. Existencia de otros proveedores de bolsas biodegradables</w:t>
      </w:r>
      <w:bookmarkEnd w:id="94"/>
    </w:p>
    <w:tbl>
      <w:tblPr>
        <w:tblStyle w:val="aa"/>
        <w:tblW w:w="7096" w:type="dxa"/>
        <w:tblInd w:w="-5" w:type="dxa"/>
        <w:tblLayout w:type="fixed"/>
        <w:tblLook w:val="0400" w:firstRow="0" w:lastRow="0" w:firstColumn="0" w:lastColumn="0" w:noHBand="0" w:noVBand="1"/>
      </w:tblPr>
      <w:tblGrid>
        <w:gridCol w:w="6166"/>
        <w:gridCol w:w="930"/>
      </w:tblGrid>
      <w:tr w:rsidR="00617474">
        <w:trPr>
          <w:trHeight w:val="386"/>
        </w:trPr>
        <w:tc>
          <w:tcPr>
            <w:tcW w:w="7096"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Existencia de otros proveedores de bolsas biodegradables</w:t>
            </w:r>
          </w:p>
        </w:tc>
      </w:tr>
      <w:tr w:rsidR="00617474">
        <w:trPr>
          <w:trHeight w:val="386"/>
        </w:trPr>
        <w:tc>
          <w:tcPr>
            <w:tcW w:w="6166"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Si </w:t>
            </w:r>
          </w:p>
        </w:tc>
        <w:tc>
          <w:tcPr>
            <w:tcW w:w="93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6,30%</w:t>
            </w:r>
          </w:p>
        </w:tc>
      </w:tr>
      <w:tr w:rsidR="00617474">
        <w:trPr>
          <w:trHeight w:val="386"/>
        </w:trPr>
        <w:tc>
          <w:tcPr>
            <w:tcW w:w="6166"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color w:val="000000"/>
              </w:rPr>
              <w:t>No</w:t>
            </w:r>
          </w:p>
        </w:tc>
        <w:tc>
          <w:tcPr>
            <w:tcW w:w="93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93,70%</w:t>
            </w:r>
          </w:p>
        </w:tc>
      </w:tr>
    </w:tbl>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5F140C" w:rsidRPr="005F140C" w:rsidRDefault="005F140C" w:rsidP="005F140C">
      <w:pPr>
        <w:pStyle w:val="Descripcin"/>
        <w:keepNext/>
        <w:rPr>
          <w:rFonts w:ascii="Times New Roman" w:hAnsi="Times New Roman" w:cs="Times New Roman"/>
          <w:sz w:val="20"/>
        </w:rPr>
      </w:pPr>
      <w:bookmarkStart w:id="95" w:name="_heading=h.1rvwp1q" w:colFirst="0" w:colLast="0"/>
      <w:bookmarkStart w:id="96" w:name="_Toc120111684"/>
      <w:bookmarkEnd w:id="95"/>
      <w:r w:rsidRPr="005F140C">
        <w:rPr>
          <w:rFonts w:ascii="Times New Roman" w:hAnsi="Times New Roman" w:cs="Times New Roman"/>
          <w:sz w:val="20"/>
        </w:rPr>
        <w:t xml:space="preserve">Figura </w:t>
      </w:r>
      <w:r w:rsidRPr="005F140C">
        <w:rPr>
          <w:rFonts w:ascii="Times New Roman" w:hAnsi="Times New Roman" w:cs="Times New Roman"/>
          <w:sz w:val="20"/>
        </w:rPr>
        <w:fldChar w:fldCharType="begin"/>
      </w:r>
      <w:r w:rsidRPr="005F140C">
        <w:rPr>
          <w:rFonts w:ascii="Times New Roman" w:hAnsi="Times New Roman" w:cs="Times New Roman"/>
          <w:sz w:val="20"/>
        </w:rPr>
        <w:instrText xml:space="preserve"> SEQ Figura \* ARABIC </w:instrText>
      </w:r>
      <w:r w:rsidRPr="005F140C">
        <w:rPr>
          <w:rFonts w:ascii="Times New Roman" w:hAnsi="Times New Roman" w:cs="Times New Roman"/>
          <w:sz w:val="20"/>
        </w:rPr>
        <w:fldChar w:fldCharType="separate"/>
      </w:r>
      <w:r w:rsidR="00837CC6">
        <w:rPr>
          <w:rFonts w:ascii="Times New Roman" w:hAnsi="Times New Roman" w:cs="Times New Roman"/>
          <w:noProof/>
          <w:sz w:val="20"/>
        </w:rPr>
        <w:t>12</w:t>
      </w:r>
      <w:r w:rsidRPr="005F140C">
        <w:rPr>
          <w:rFonts w:ascii="Times New Roman" w:hAnsi="Times New Roman" w:cs="Times New Roman"/>
          <w:sz w:val="20"/>
        </w:rPr>
        <w:fldChar w:fldCharType="end"/>
      </w:r>
      <w:r w:rsidRPr="005F140C">
        <w:rPr>
          <w:rFonts w:ascii="Times New Roman" w:hAnsi="Times New Roman" w:cs="Times New Roman"/>
          <w:sz w:val="20"/>
        </w:rPr>
        <w:t>. Existencia de otros proveedores de bolsas biodegradables</w:t>
      </w:r>
      <w:bookmarkEnd w:id="96"/>
    </w:p>
    <w:p w:rsidR="00617474" w:rsidRDefault="00296A60">
      <w:pPr>
        <w:spacing w:after="0" w:line="360" w:lineRule="auto"/>
        <w:rPr>
          <w:rFonts w:ascii="Times New Roman" w:eastAsia="Times New Roman" w:hAnsi="Times New Roman" w:cs="Times New Roman"/>
        </w:rPr>
      </w:pPr>
      <w:r>
        <w:rPr>
          <w:noProof/>
          <w:lang w:eastAsia="es-CO"/>
        </w:rPr>
        <w:drawing>
          <wp:inline distT="0" distB="0" distL="0" distR="0">
            <wp:extent cx="3212855" cy="2028275"/>
            <wp:effectExtent l="0" t="0" r="0" b="0"/>
            <wp:docPr id="53"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0"/>
                    <a:srcRect l="13622" t="15963" r="25962" b="16192"/>
                    <a:stretch>
                      <a:fillRect/>
                    </a:stretch>
                  </pic:blipFill>
                  <pic:spPr>
                    <a:xfrm>
                      <a:off x="0" y="0"/>
                      <a:ext cx="3212855" cy="2028275"/>
                    </a:xfrm>
                    <a:prstGeom prst="rect">
                      <a:avLst/>
                    </a:prstGeom>
                    <a:ln/>
                  </pic:spPr>
                </pic:pic>
              </a:graphicData>
            </a:graphic>
          </wp:inline>
        </w:drawing>
      </w:r>
    </w:p>
    <w:p w:rsidR="00617474" w:rsidRDefault="00296A60">
      <w:pPr>
        <w:spacing w:before="240"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296A60">
      <w:pPr>
        <w:spacing w:before="240" w:line="360" w:lineRule="auto"/>
        <w:rPr>
          <w:rFonts w:ascii="Times New Roman" w:eastAsia="Times New Roman" w:hAnsi="Times New Roman" w:cs="Times New Roman"/>
        </w:rPr>
      </w:pPr>
      <w:r>
        <w:rPr>
          <w:rFonts w:ascii="Times New Roman" w:eastAsia="Times New Roman" w:hAnsi="Times New Roman" w:cs="Times New Roman"/>
        </w:rPr>
        <w:t xml:space="preserve">     Con un 93,7% de las respuestas a esta pregunta se permite determinar que, a pesar que el mercado de bolsas plásticas está en su etapa de madurez, el de las bolsas biodegradables no lo está, lo que sin lugar a dudas representa una gran oportunidad, debido a que en el municipio de Aguachica, Cesar la competencia en casi nula. </w:t>
      </w:r>
    </w:p>
    <w:p w:rsidR="00617474" w:rsidRPr="005F140C" w:rsidRDefault="00296A60" w:rsidP="005F140C">
      <w:pPr>
        <w:rPr>
          <w:rFonts w:ascii="Times New Roman" w:eastAsia="Times New Roman" w:hAnsi="Times New Roman" w:cs="Times New Roman"/>
        </w:rPr>
      </w:pPr>
      <w:r>
        <w:rPr>
          <w:rFonts w:ascii="Times New Roman" w:eastAsia="Times New Roman" w:hAnsi="Times New Roman" w:cs="Times New Roman"/>
          <w:b/>
        </w:rPr>
        <w:t>9.</w:t>
      </w:r>
      <w:r>
        <w:rPr>
          <w:rFonts w:ascii="Times New Roman" w:eastAsia="Times New Roman" w:hAnsi="Times New Roman" w:cs="Times New Roman"/>
        </w:rPr>
        <w:t xml:space="preserve"> ¿Estaría dispuesto(a) a utilizar bolsas biodegradables para las actividades de su negocio? </w:t>
      </w:r>
      <w:bookmarkStart w:id="97" w:name="_heading=h.4bvk7pj" w:colFirst="0" w:colLast="0"/>
      <w:bookmarkEnd w:id="97"/>
    </w:p>
    <w:p w:rsidR="005F140C" w:rsidRPr="005F140C" w:rsidRDefault="005F140C" w:rsidP="005F140C">
      <w:pPr>
        <w:pStyle w:val="Descripcin"/>
        <w:keepNext/>
        <w:rPr>
          <w:rFonts w:ascii="Times New Roman" w:hAnsi="Times New Roman" w:cs="Times New Roman"/>
          <w:sz w:val="20"/>
        </w:rPr>
      </w:pPr>
      <w:bookmarkStart w:id="98" w:name="_Toc120111714"/>
      <w:r w:rsidRPr="005F140C">
        <w:rPr>
          <w:rFonts w:ascii="Times New Roman" w:hAnsi="Times New Roman" w:cs="Times New Roman"/>
          <w:sz w:val="20"/>
        </w:rPr>
        <w:t xml:space="preserve">Tabla </w:t>
      </w:r>
      <w:r w:rsidRPr="005F140C">
        <w:rPr>
          <w:rFonts w:ascii="Times New Roman" w:hAnsi="Times New Roman" w:cs="Times New Roman"/>
          <w:sz w:val="20"/>
        </w:rPr>
        <w:fldChar w:fldCharType="begin"/>
      </w:r>
      <w:r w:rsidRPr="005F140C">
        <w:rPr>
          <w:rFonts w:ascii="Times New Roman" w:hAnsi="Times New Roman" w:cs="Times New Roman"/>
          <w:sz w:val="20"/>
        </w:rPr>
        <w:instrText xml:space="preserve"> SEQ Tabla \* ARABIC </w:instrText>
      </w:r>
      <w:r w:rsidRPr="005F140C">
        <w:rPr>
          <w:rFonts w:ascii="Times New Roman" w:hAnsi="Times New Roman" w:cs="Times New Roman"/>
          <w:sz w:val="20"/>
        </w:rPr>
        <w:fldChar w:fldCharType="separate"/>
      </w:r>
      <w:r w:rsidR="00837CC6">
        <w:rPr>
          <w:rFonts w:ascii="Times New Roman" w:hAnsi="Times New Roman" w:cs="Times New Roman"/>
          <w:noProof/>
          <w:sz w:val="20"/>
        </w:rPr>
        <w:t>12</w:t>
      </w:r>
      <w:r w:rsidRPr="005F140C">
        <w:rPr>
          <w:rFonts w:ascii="Times New Roman" w:hAnsi="Times New Roman" w:cs="Times New Roman"/>
          <w:sz w:val="20"/>
        </w:rPr>
        <w:fldChar w:fldCharType="end"/>
      </w:r>
      <w:r w:rsidRPr="005F140C">
        <w:rPr>
          <w:rFonts w:ascii="Times New Roman" w:hAnsi="Times New Roman" w:cs="Times New Roman"/>
          <w:sz w:val="20"/>
        </w:rPr>
        <w:t>. Interés por adquirir bolsas biodegradables</w:t>
      </w:r>
      <w:bookmarkEnd w:id="98"/>
    </w:p>
    <w:tbl>
      <w:tblPr>
        <w:tblStyle w:val="ab"/>
        <w:tblW w:w="6618" w:type="dxa"/>
        <w:tblInd w:w="-5" w:type="dxa"/>
        <w:tblLayout w:type="fixed"/>
        <w:tblLook w:val="0400" w:firstRow="0" w:lastRow="0" w:firstColumn="0" w:lastColumn="0" w:noHBand="0" w:noVBand="1"/>
      </w:tblPr>
      <w:tblGrid>
        <w:gridCol w:w="5788"/>
        <w:gridCol w:w="830"/>
      </w:tblGrid>
      <w:tr w:rsidR="00617474">
        <w:trPr>
          <w:trHeight w:val="418"/>
        </w:trPr>
        <w:tc>
          <w:tcPr>
            <w:tcW w:w="6618"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Interés por adquirir bolsas biodegradables</w:t>
            </w:r>
          </w:p>
        </w:tc>
      </w:tr>
      <w:tr w:rsidR="00617474">
        <w:trPr>
          <w:trHeight w:val="418"/>
        </w:trPr>
        <w:tc>
          <w:tcPr>
            <w:tcW w:w="5788"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Si </w:t>
            </w:r>
          </w:p>
        </w:tc>
        <w:tc>
          <w:tcPr>
            <w:tcW w:w="83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98,4%</w:t>
            </w:r>
          </w:p>
        </w:tc>
      </w:tr>
      <w:tr w:rsidR="00617474">
        <w:trPr>
          <w:trHeight w:val="418"/>
        </w:trPr>
        <w:tc>
          <w:tcPr>
            <w:tcW w:w="5788"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No </w:t>
            </w:r>
          </w:p>
        </w:tc>
        <w:tc>
          <w:tcPr>
            <w:tcW w:w="83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1,6%</w:t>
            </w:r>
          </w:p>
        </w:tc>
      </w:tr>
    </w:tbl>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617474">
      <w:pPr>
        <w:spacing w:after="0" w:line="360" w:lineRule="auto"/>
        <w:rPr>
          <w:rFonts w:ascii="Times New Roman" w:eastAsia="Times New Roman" w:hAnsi="Times New Roman" w:cs="Times New Roman"/>
          <w:sz w:val="20"/>
          <w:szCs w:val="20"/>
        </w:rPr>
      </w:pPr>
    </w:p>
    <w:p w:rsidR="005F140C" w:rsidRPr="005F140C" w:rsidRDefault="005F140C" w:rsidP="005F140C">
      <w:pPr>
        <w:pStyle w:val="Descripcin"/>
        <w:keepNext/>
        <w:rPr>
          <w:rFonts w:ascii="Times New Roman" w:hAnsi="Times New Roman" w:cs="Times New Roman"/>
          <w:sz w:val="20"/>
        </w:rPr>
      </w:pPr>
      <w:bookmarkStart w:id="99" w:name="_heading=h.2r0uhxc" w:colFirst="0" w:colLast="0"/>
      <w:bookmarkStart w:id="100" w:name="_Toc120111685"/>
      <w:bookmarkEnd w:id="99"/>
      <w:r w:rsidRPr="005F140C">
        <w:rPr>
          <w:rFonts w:ascii="Times New Roman" w:hAnsi="Times New Roman" w:cs="Times New Roman"/>
          <w:sz w:val="20"/>
        </w:rPr>
        <w:t xml:space="preserve">Figura </w:t>
      </w:r>
      <w:r w:rsidRPr="005F140C">
        <w:rPr>
          <w:rFonts w:ascii="Times New Roman" w:hAnsi="Times New Roman" w:cs="Times New Roman"/>
          <w:sz w:val="20"/>
        </w:rPr>
        <w:fldChar w:fldCharType="begin"/>
      </w:r>
      <w:r w:rsidRPr="005F140C">
        <w:rPr>
          <w:rFonts w:ascii="Times New Roman" w:hAnsi="Times New Roman" w:cs="Times New Roman"/>
          <w:sz w:val="20"/>
        </w:rPr>
        <w:instrText xml:space="preserve"> SEQ Figura \* ARABIC </w:instrText>
      </w:r>
      <w:r w:rsidRPr="005F140C">
        <w:rPr>
          <w:rFonts w:ascii="Times New Roman" w:hAnsi="Times New Roman" w:cs="Times New Roman"/>
          <w:sz w:val="20"/>
        </w:rPr>
        <w:fldChar w:fldCharType="separate"/>
      </w:r>
      <w:r w:rsidR="00837CC6">
        <w:rPr>
          <w:rFonts w:ascii="Times New Roman" w:hAnsi="Times New Roman" w:cs="Times New Roman"/>
          <w:noProof/>
          <w:sz w:val="20"/>
        </w:rPr>
        <w:t>13</w:t>
      </w:r>
      <w:r w:rsidRPr="005F140C">
        <w:rPr>
          <w:rFonts w:ascii="Times New Roman" w:hAnsi="Times New Roman" w:cs="Times New Roman"/>
          <w:sz w:val="20"/>
        </w:rPr>
        <w:fldChar w:fldCharType="end"/>
      </w:r>
      <w:r w:rsidRPr="005F140C">
        <w:rPr>
          <w:rFonts w:ascii="Times New Roman" w:hAnsi="Times New Roman" w:cs="Times New Roman"/>
          <w:sz w:val="20"/>
        </w:rPr>
        <w:t>. Interés por adquirir bolsas biodegradables</w:t>
      </w:r>
      <w:bookmarkEnd w:id="100"/>
    </w:p>
    <w:p w:rsidR="00617474" w:rsidRDefault="00296A60">
      <w:pPr>
        <w:spacing w:before="240" w:after="0" w:line="360" w:lineRule="auto"/>
        <w:rPr>
          <w:rFonts w:ascii="Times New Roman" w:eastAsia="Times New Roman" w:hAnsi="Times New Roman" w:cs="Times New Roman"/>
          <w:sz w:val="20"/>
          <w:szCs w:val="20"/>
        </w:rPr>
      </w:pPr>
      <w:r>
        <w:rPr>
          <w:noProof/>
          <w:lang w:eastAsia="es-CO"/>
        </w:rPr>
        <w:drawing>
          <wp:inline distT="0" distB="0" distL="0" distR="0">
            <wp:extent cx="4370037" cy="2369298"/>
            <wp:effectExtent l="0" t="0" r="0" b="0"/>
            <wp:docPr id="5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1"/>
                    <a:srcRect l="14263" t="26226" r="19230" b="9634"/>
                    <a:stretch>
                      <a:fillRect/>
                    </a:stretch>
                  </pic:blipFill>
                  <pic:spPr>
                    <a:xfrm>
                      <a:off x="0" y="0"/>
                      <a:ext cx="4370037" cy="2369298"/>
                    </a:xfrm>
                    <a:prstGeom prst="rect">
                      <a:avLst/>
                    </a:prstGeom>
                    <a:ln/>
                  </pic:spPr>
                </pic:pic>
              </a:graphicData>
            </a:graphic>
          </wp:inline>
        </w:drawing>
      </w:r>
    </w:p>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617474">
      <w:pPr>
        <w:spacing w:after="0" w:line="360" w:lineRule="auto"/>
        <w:rPr>
          <w:rFonts w:ascii="Times New Roman" w:eastAsia="Times New Roman" w:hAnsi="Times New Roman" w:cs="Times New Roman"/>
          <w:sz w:val="20"/>
          <w:szCs w:val="20"/>
        </w:rPr>
      </w:pP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98,4% de los establecimientos encuestados manifiestan interés por las bolsas biodegradables, lo que claramente permite identificar que el mercado objetivo le da una gran aceptación a la presente idea de negocio. </w:t>
      </w:r>
    </w:p>
    <w:p w:rsidR="00617474" w:rsidRDefault="00296A60">
      <w:pPr>
        <w:rPr>
          <w:rFonts w:ascii="Times New Roman" w:eastAsia="Times New Roman" w:hAnsi="Times New Roman" w:cs="Times New Roman"/>
        </w:rPr>
      </w:pPr>
      <w:r>
        <w:rPr>
          <w:rFonts w:ascii="Times New Roman" w:eastAsia="Times New Roman" w:hAnsi="Times New Roman" w:cs="Times New Roman"/>
          <w:b/>
        </w:rPr>
        <w:t>10.</w:t>
      </w:r>
      <w:r>
        <w:rPr>
          <w:rFonts w:ascii="Times New Roman" w:eastAsia="Times New Roman" w:hAnsi="Times New Roman" w:cs="Times New Roman"/>
        </w:rPr>
        <w:t xml:space="preserve"> ¿Cuál sería el precio máximo que estaría dispuesto a pagar por bolsa biodegradables a base de almidón de yuca? </w:t>
      </w:r>
    </w:p>
    <w:p w:rsidR="003744E8" w:rsidRPr="003744E8" w:rsidRDefault="003744E8" w:rsidP="003744E8">
      <w:pPr>
        <w:pStyle w:val="Descripcin"/>
        <w:keepNext/>
        <w:rPr>
          <w:rFonts w:ascii="Times New Roman" w:hAnsi="Times New Roman" w:cs="Times New Roman"/>
          <w:sz w:val="20"/>
        </w:rPr>
      </w:pPr>
      <w:bookmarkStart w:id="101" w:name="_heading=h.1664s55" w:colFirst="0" w:colLast="0"/>
      <w:bookmarkStart w:id="102" w:name="_Toc120111715"/>
      <w:bookmarkEnd w:id="101"/>
      <w:r w:rsidRPr="003744E8">
        <w:rPr>
          <w:rFonts w:ascii="Times New Roman" w:hAnsi="Times New Roman" w:cs="Times New Roman"/>
          <w:sz w:val="20"/>
        </w:rPr>
        <w:t xml:space="preserve">Tabla </w:t>
      </w:r>
      <w:r w:rsidRPr="003744E8">
        <w:rPr>
          <w:rFonts w:ascii="Times New Roman" w:hAnsi="Times New Roman" w:cs="Times New Roman"/>
          <w:sz w:val="20"/>
        </w:rPr>
        <w:fldChar w:fldCharType="begin"/>
      </w:r>
      <w:r w:rsidRPr="003744E8">
        <w:rPr>
          <w:rFonts w:ascii="Times New Roman" w:hAnsi="Times New Roman" w:cs="Times New Roman"/>
          <w:sz w:val="20"/>
        </w:rPr>
        <w:instrText xml:space="preserve"> SEQ Tabla \* ARABIC </w:instrText>
      </w:r>
      <w:r w:rsidRPr="003744E8">
        <w:rPr>
          <w:rFonts w:ascii="Times New Roman" w:hAnsi="Times New Roman" w:cs="Times New Roman"/>
          <w:sz w:val="20"/>
        </w:rPr>
        <w:fldChar w:fldCharType="separate"/>
      </w:r>
      <w:r w:rsidR="00837CC6">
        <w:rPr>
          <w:rFonts w:ascii="Times New Roman" w:hAnsi="Times New Roman" w:cs="Times New Roman"/>
          <w:noProof/>
          <w:sz w:val="20"/>
        </w:rPr>
        <w:t>13</w:t>
      </w:r>
      <w:r w:rsidRPr="003744E8">
        <w:rPr>
          <w:rFonts w:ascii="Times New Roman" w:hAnsi="Times New Roman" w:cs="Times New Roman"/>
          <w:sz w:val="20"/>
        </w:rPr>
        <w:fldChar w:fldCharType="end"/>
      </w:r>
      <w:r w:rsidRPr="003744E8">
        <w:rPr>
          <w:rFonts w:ascii="Times New Roman" w:hAnsi="Times New Roman" w:cs="Times New Roman"/>
          <w:sz w:val="20"/>
        </w:rPr>
        <w:t>. Precio máximo a pagar por una bolsa biodegradable</w:t>
      </w:r>
      <w:bookmarkEnd w:id="102"/>
    </w:p>
    <w:tbl>
      <w:tblPr>
        <w:tblStyle w:val="ac"/>
        <w:tblW w:w="6060" w:type="dxa"/>
        <w:tblInd w:w="-5" w:type="dxa"/>
        <w:tblLayout w:type="fixed"/>
        <w:tblLook w:val="0400" w:firstRow="0" w:lastRow="0" w:firstColumn="0" w:lastColumn="0" w:noHBand="0" w:noVBand="1"/>
      </w:tblPr>
      <w:tblGrid>
        <w:gridCol w:w="5300"/>
        <w:gridCol w:w="760"/>
      </w:tblGrid>
      <w:tr w:rsidR="00617474">
        <w:trPr>
          <w:trHeight w:val="315"/>
        </w:trPr>
        <w:tc>
          <w:tcPr>
            <w:tcW w:w="6060"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Precio máximo a pagar por una bolsa biodegradable</w:t>
            </w:r>
          </w:p>
        </w:tc>
      </w:tr>
      <w:tr w:rsidR="00617474">
        <w:trPr>
          <w:trHeight w:val="315"/>
        </w:trPr>
        <w:tc>
          <w:tcPr>
            <w:tcW w:w="5300"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A.    </w:t>
            </w:r>
            <w:r>
              <w:rPr>
                <w:rFonts w:ascii="Times New Roman" w:eastAsia="Times New Roman" w:hAnsi="Times New Roman" w:cs="Times New Roman"/>
                <w:color w:val="000000"/>
              </w:rPr>
              <w:t xml:space="preserve">Menos de 80 pesos </w:t>
            </w:r>
          </w:p>
        </w:tc>
        <w:tc>
          <w:tcPr>
            <w:tcW w:w="76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7,9%</w:t>
            </w:r>
          </w:p>
        </w:tc>
      </w:tr>
      <w:tr w:rsidR="00617474">
        <w:trPr>
          <w:trHeight w:val="315"/>
        </w:trPr>
        <w:tc>
          <w:tcPr>
            <w:tcW w:w="5300"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B.     </w:t>
            </w:r>
            <w:r>
              <w:rPr>
                <w:rFonts w:ascii="Times New Roman" w:eastAsia="Times New Roman" w:hAnsi="Times New Roman" w:cs="Times New Roman"/>
                <w:color w:val="000000"/>
              </w:rPr>
              <w:t xml:space="preserve">80 a 120 pesos </w:t>
            </w:r>
          </w:p>
        </w:tc>
        <w:tc>
          <w:tcPr>
            <w:tcW w:w="76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47,2%</w:t>
            </w:r>
          </w:p>
        </w:tc>
      </w:tr>
      <w:tr w:rsidR="00617474">
        <w:trPr>
          <w:trHeight w:val="315"/>
        </w:trPr>
        <w:tc>
          <w:tcPr>
            <w:tcW w:w="5300"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C.    </w:t>
            </w:r>
            <w:r>
              <w:rPr>
                <w:rFonts w:ascii="Times New Roman" w:eastAsia="Times New Roman" w:hAnsi="Times New Roman" w:cs="Times New Roman"/>
                <w:color w:val="000000"/>
              </w:rPr>
              <w:t xml:space="preserve">121 a 160 pesos </w:t>
            </w:r>
          </w:p>
        </w:tc>
        <w:tc>
          <w:tcPr>
            <w:tcW w:w="76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15,7%</w:t>
            </w:r>
          </w:p>
        </w:tc>
      </w:tr>
      <w:tr w:rsidR="00617474">
        <w:trPr>
          <w:trHeight w:val="315"/>
        </w:trPr>
        <w:tc>
          <w:tcPr>
            <w:tcW w:w="5300"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D.    </w:t>
            </w:r>
            <w:r>
              <w:rPr>
                <w:rFonts w:ascii="Times New Roman" w:eastAsia="Times New Roman" w:hAnsi="Times New Roman" w:cs="Times New Roman"/>
                <w:color w:val="000000"/>
              </w:rPr>
              <w:t xml:space="preserve">Más de 161 pesos </w:t>
            </w:r>
          </w:p>
        </w:tc>
        <w:tc>
          <w:tcPr>
            <w:tcW w:w="760"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29,1%</w:t>
            </w:r>
          </w:p>
        </w:tc>
      </w:tr>
    </w:tbl>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3744E8" w:rsidRPr="003744E8" w:rsidRDefault="003744E8" w:rsidP="003744E8">
      <w:pPr>
        <w:pStyle w:val="Descripcin"/>
        <w:keepNext/>
        <w:rPr>
          <w:rFonts w:ascii="Times New Roman" w:hAnsi="Times New Roman" w:cs="Times New Roman"/>
          <w:sz w:val="20"/>
        </w:rPr>
      </w:pPr>
      <w:bookmarkStart w:id="103" w:name="_heading=h.3q5sasy" w:colFirst="0" w:colLast="0"/>
      <w:bookmarkStart w:id="104" w:name="_Toc120111686"/>
      <w:bookmarkEnd w:id="103"/>
      <w:r w:rsidRPr="003744E8">
        <w:rPr>
          <w:rFonts w:ascii="Times New Roman" w:hAnsi="Times New Roman" w:cs="Times New Roman"/>
          <w:sz w:val="20"/>
        </w:rPr>
        <w:lastRenderedPageBreak/>
        <w:t xml:space="preserve">Figura </w:t>
      </w:r>
      <w:r w:rsidRPr="003744E8">
        <w:rPr>
          <w:rFonts w:ascii="Times New Roman" w:hAnsi="Times New Roman" w:cs="Times New Roman"/>
          <w:sz w:val="20"/>
        </w:rPr>
        <w:fldChar w:fldCharType="begin"/>
      </w:r>
      <w:r w:rsidRPr="003744E8">
        <w:rPr>
          <w:rFonts w:ascii="Times New Roman" w:hAnsi="Times New Roman" w:cs="Times New Roman"/>
          <w:sz w:val="20"/>
        </w:rPr>
        <w:instrText xml:space="preserve"> SEQ Figura \* ARABIC </w:instrText>
      </w:r>
      <w:r w:rsidRPr="003744E8">
        <w:rPr>
          <w:rFonts w:ascii="Times New Roman" w:hAnsi="Times New Roman" w:cs="Times New Roman"/>
          <w:sz w:val="20"/>
        </w:rPr>
        <w:fldChar w:fldCharType="separate"/>
      </w:r>
      <w:r w:rsidR="00837CC6">
        <w:rPr>
          <w:rFonts w:ascii="Times New Roman" w:hAnsi="Times New Roman" w:cs="Times New Roman"/>
          <w:noProof/>
          <w:sz w:val="20"/>
        </w:rPr>
        <w:t>14</w:t>
      </w:r>
      <w:r w:rsidRPr="003744E8">
        <w:rPr>
          <w:rFonts w:ascii="Times New Roman" w:hAnsi="Times New Roman" w:cs="Times New Roman"/>
          <w:sz w:val="20"/>
        </w:rPr>
        <w:fldChar w:fldCharType="end"/>
      </w:r>
      <w:r w:rsidRPr="003744E8">
        <w:rPr>
          <w:rFonts w:ascii="Times New Roman" w:hAnsi="Times New Roman" w:cs="Times New Roman"/>
          <w:sz w:val="20"/>
        </w:rPr>
        <w:t>. Precio máximo a pagar por una bolsa biodegradable</w:t>
      </w:r>
      <w:bookmarkEnd w:id="104"/>
    </w:p>
    <w:p w:rsidR="00617474" w:rsidRDefault="00296A60">
      <w:pPr>
        <w:spacing w:after="0" w:line="360" w:lineRule="auto"/>
        <w:rPr>
          <w:rFonts w:ascii="Times New Roman" w:eastAsia="Times New Roman" w:hAnsi="Times New Roman" w:cs="Times New Roman"/>
        </w:rPr>
      </w:pPr>
      <w:r>
        <w:rPr>
          <w:noProof/>
          <w:lang w:eastAsia="es-CO"/>
        </w:rPr>
        <w:drawing>
          <wp:inline distT="0" distB="0" distL="0" distR="0">
            <wp:extent cx="3657600" cy="1767068"/>
            <wp:effectExtent l="0" t="0" r="0" b="0"/>
            <wp:docPr id="5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2"/>
                    <a:srcRect l="13943" t="25941" r="10096" b="8780"/>
                    <a:stretch>
                      <a:fillRect/>
                    </a:stretch>
                  </pic:blipFill>
                  <pic:spPr>
                    <a:xfrm>
                      <a:off x="0" y="0"/>
                      <a:ext cx="3657600" cy="1767068"/>
                    </a:xfrm>
                    <a:prstGeom prst="rect">
                      <a:avLst/>
                    </a:prstGeom>
                    <a:ln/>
                  </pic:spPr>
                </pic:pic>
              </a:graphicData>
            </a:graphic>
          </wp:inline>
        </w:drawing>
      </w:r>
    </w:p>
    <w:p w:rsidR="00617474" w:rsidRDefault="00296A6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47,2% de los establecimientos manifiestan que el valor máximo que pagarían por cada una de las bolsas a base de almidón de yuca se encuentra entre 80 y 120 pesos, y un porcentaje del 29,1% asegura estar dispuesto a pagar un valor por encima de los 161 pesos por cada bolsa biodegradable. </w:t>
      </w:r>
    </w:p>
    <w:p w:rsidR="00617474" w:rsidRPr="002153B4" w:rsidRDefault="00296A60" w:rsidP="002153B4">
      <w:pPr>
        <w:rPr>
          <w:rFonts w:ascii="Times New Roman" w:eastAsia="Times New Roman" w:hAnsi="Times New Roman" w:cs="Times New Roman"/>
          <w:sz w:val="28"/>
          <w:szCs w:val="28"/>
        </w:rPr>
      </w:pPr>
      <w:r>
        <w:rPr>
          <w:rFonts w:ascii="Times New Roman" w:eastAsia="Times New Roman" w:hAnsi="Times New Roman" w:cs="Times New Roman"/>
          <w:b/>
        </w:rPr>
        <w:t>11.</w:t>
      </w:r>
      <w:r>
        <w:rPr>
          <w:rFonts w:ascii="Times New Roman" w:eastAsia="Times New Roman" w:hAnsi="Times New Roman" w:cs="Times New Roman"/>
        </w:rPr>
        <w:t xml:space="preserve"> ¿Tiene conocimiento de los beneficios tributarios que recibe el establecimiento comercial por usar bolsas biodegradables?</w:t>
      </w:r>
      <w:bookmarkStart w:id="105" w:name="_heading=h.25b2l0r" w:colFirst="0" w:colLast="0"/>
      <w:bookmarkEnd w:id="105"/>
    </w:p>
    <w:p w:rsidR="002153B4" w:rsidRPr="002153B4" w:rsidRDefault="002153B4" w:rsidP="002153B4">
      <w:pPr>
        <w:pStyle w:val="Descripcin"/>
        <w:keepNext/>
        <w:rPr>
          <w:rFonts w:ascii="Times New Roman" w:hAnsi="Times New Roman" w:cs="Times New Roman"/>
          <w:sz w:val="20"/>
        </w:rPr>
      </w:pPr>
      <w:bookmarkStart w:id="106" w:name="_Toc120111716"/>
      <w:r w:rsidRPr="002153B4">
        <w:rPr>
          <w:rFonts w:ascii="Times New Roman" w:hAnsi="Times New Roman" w:cs="Times New Roman"/>
          <w:sz w:val="20"/>
        </w:rPr>
        <w:t xml:space="preserve">Tabla </w:t>
      </w:r>
      <w:r w:rsidRPr="002153B4">
        <w:rPr>
          <w:rFonts w:ascii="Times New Roman" w:hAnsi="Times New Roman" w:cs="Times New Roman"/>
          <w:sz w:val="20"/>
        </w:rPr>
        <w:fldChar w:fldCharType="begin"/>
      </w:r>
      <w:r w:rsidRPr="002153B4">
        <w:rPr>
          <w:rFonts w:ascii="Times New Roman" w:hAnsi="Times New Roman" w:cs="Times New Roman"/>
          <w:sz w:val="20"/>
        </w:rPr>
        <w:instrText xml:space="preserve"> SEQ Tabla \* ARABIC </w:instrText>
      </w:r>
      <w:r w:rsidRPr="002153B4">
        <w:rPr>
          <w:rFonts w:ascii="Times New Roman" w:hAnsi="Times New Roman" w:cs="Times New Roman"/>
          <w:sz w:val="20"/>
        </w:rPr>
        <w:fldChar w:fldCharType="separate"/>
      </w:r>
      <w:r w:rsidR="00837CC6">
        <w:rPr>
          <w:rFonts w:ascii="Times New Roman" w:hAnsi="Times New Roman" w:cs="Times New Roman"/>
          <w:noProof/>
          <w:sz w:val="20"/>
        </w:rPr>
        <w:t>14</w:t>
      </w:r>
      <w:r w:rsidRPr="002153B4">
        <w:rPr>
          <w:rFonts w:ascii="Times New Roman" w:hAnsi="Times New Roman" w:cs="Times New Roman"/>
          <w:sz w:val="20"/>
        </w:rPr>
        <w:fldChar w:fldCharType="end"/>
      </w:r>
      <w:r w:rsidRPr="002153B4">
        <w:rPr>
          <w:rFonts w:ascii="Times New Roman" w:hAnsi="Times New Roman" w:cs="Times New Roman"/>
          <w:sz w:val="20"/>
        </w:rPr>
        <w:t>. Beneficios tributarios</w:t>
      </w:r>
      <w:bookmarkEnd w:id="106"/>
    </w:p>
    <w:tbl>
      <w:tblPr>
        <w:tblStyle w:val="ad"/>
        <w:tblW w:w="3802" w:type="dxa"/>
        <w:tblInd w:w="-5" w:type="dxa"/>
        <w:tblLayout w:type="fixed"/>
        <w:tblLook w:val="0400" w:firstRow="0" w:lastRow="0" w:firstColumn="0" w:lastColumn="0" w:noHBand="0" w:noVBand="1"/>
      </w:tblPr>
      <w:tblGrid>
        <w:gridCol w:w="3030"/>
        <w:gridCol w:w="772"/>
      </w:tblGrid>
      <w:tr w:rsidR="00617474">
        <w:trPr>
          <w:trHeight w:val="314"/>
        </w:trPr>
        <w:tc>
          <w:tcPr>
            <w:tcW w:w="3802"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 xml:space="preserve">Beneficios tributarios </w:t>
            </w:r>
          </w:p>
        </w:tc>
      </w:tr>
      <w:tr w:rsidR="00617474">
        <w:trPr>
          <w:trHeight w:val="314"/>
        </w:trPr>
        <w:tc>
          <w:tcPr>
            <w:tcW w:w="3030"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Si </w:t>
            </w:r>
          </w:p>
        </w:tc>
        <w:tc>
          <w:tcPr>
            <w:tcW w:w="772"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94,5%</w:t>
            </w:r>
          </w:p>
        </w:tc>
      </w:tr>
      <w:tr w:rsidR="00617474">
        <w:trPr>
          <w:trHeight w:val="314"/>
        </w:trPr>
        <w:tc>
          <w:tcPr>
            <w:tcW w:w="3030" w:type="dxa"/>
            <w:tcBorders>
              <w:top w:val="nil"/>
              <w:left w:val="single" w:sz="4" w:space="0" w:color="000000"/>
              <w:bottom w:val="single" w:sz="4" w:space="0" w:color="000000"/>
              <w:right w:val="single" w:sz="4" w:space="0" w:color="000000"/>
            </w:tcBorders>
            <w:shd w:val="clear" w:color="auto" w:fill="C6E0B4"/>
            <w:vAlign w:val="center"/>
          </w:tcPr>
          <w:p w:rsidR="00617474" w:rsidRDefault="00296A60">
            <w:pPr>
              <w:spacing w:after="0"/>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No </w:t>
            </w:r>
          </w:p>
        </w:tc>
        <w:tc>
          <w:tcPr>
            <w:tcW w:w="772"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5,5%</w:t>
            </w:r>
          </w:p>
        </w:tc>
      </w:tr>
    </w:tbl>
    <w:p w:rsidR="00617474" w:rsidRPr="002153B4" w:rsidRDefault="00296A60" w:rsidP="002153B4">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bookmarkStart w:id="107" w:name="_heading=h.kgcv8k" w:colFirst="0" w:colLast="0"/>
      <w:bookmarkEnd w:id="107"/>
    </w:p>
    <w:p w:rsidR="002153B4" w:rsidRPr="002153B4" w:rsidRDefault="002153B4" w:rsidP="002153B4">
      <w:pPr>
        <w:pStyle w:val="Descripcin"/>
        <w:keepNext/>
        <w:rPr>
          <w:rFonts w:ascii="Times New Roman" w:hAnsi="Times New Roman" w:cs="Times New Roman"/>
          <w:sz w:val="20"/>
        </w:rPr>
      </w:pPr>
      <w:bookmarkStart w:id="108" w:name="_Toc120111687"/>
      <w:r w:rsidRPr="002153B4">
        <w:rPr>
          <w:rFonts w:ascii="Times New Roman" w:hAnsi="Times New Roman" w:cs="Times New Roman"/>
          <w:sz w:val="20"/>
        </w:rPr>
        <w:t xml:space="preserve">Figura </w:t>
      </w:r>
      <w:r w:rsidRPr="002153B4">
        <w:rPr>
          <w:rFonts w:ascii="Times New Roman" w:hAnsi="Times New Roman" w:cs="Times New Roman"/>
          <w:sz w:val="20"/>
        </w:rPr>
        <w:fldChar w:fldCharType="begin"/>
      </w:r>
      <w:r w:rsidRPr="002153B4">
        <w:rPr>
          <w:rFonts w:ascii="Times New Roman" w:hAnsi="Times New Roman" w:cs="Times New Roman"/>
          <w:sz w:val="20"/>
        </w:rPr>
        <w:instrText xml:space="preserve"> SEQ Figura \* ARABIC </w:instrText>
      </w:r>
      <w:r w:rsidRPr="002153B4">
        <w:rPr>
          <w:rFonts w:ascii="Times New Roman" w:hAnsi="Times New Roman" w:cs="Times New Roman"/>
          <w:sz w:val="20"/>
        </w:rPr>
        <w:fldChar w:fldCharType="separate"/>
      </w:r>
      <w:r w:rsidR="00837CC6">
        <w:rPr>
          <w:rFonts w:ascii="Times New Roman" w:hAnsi="Times New Roman" w:cs="Times New Roman"/>
          <w:noProof/>
          <w:sz w:val="20"/>
        </w:rPr>
        <w:t>15</w:t>
      </w:r>
      <w:r w:rsidRPr="002153B4">
        <w:rPr>
          <w:rFonts w:ascii="Times New Roman" w:hAnsi="Times New Roman" w:cs="Times New Roman"/>
          <w:sz w:val="20"/>
        </w:rPr>
        <w:fldChar w:fldCharType="end"/>
      </w:r>
      <w:r w:rsidRPr="002153B4">
        <w:rPr>
          <w:rFonts w:ascii="Times New Roman" w:hAnsi="Times New Roman" w:cs="Times New Roman"/>
          <w:sz w:val="20"/>
        </w:rPr>
        <w:t>. Beneficios tributarios</w:t>
      </w:r>
      <w:bookmarkEnd w:id="108"/>
    </w:p>
    <w:p w:rsidR="00617474" w:rsidRDefault="00296A60">
      <w:pPr>
        <w:spacing w:after="0" w:line="360" w:lineRule="auto"/>
        <w:rPr>
          <w:rFonts w:ascii="Times New Roman" w:eastAsia="Times New Roman" w:hAnsi="Times New Roman" w:cs="Times New Roman"/>
          <w:sz w:val="20"/>
          <w:szCs w:val="20"/>
        </w:rPr>
      </w:pPr>
      <w:r>
        <w:rPr>
          <w:noProof/>
          <w:lang w:eastAsia="es-CO"/>
        </w:rPr>
        <w:drawing>
          <wp:inline distT="0" distB="0" distL="0" distR="0">
            <wp:extent cx="3204633" cy="1897361"/>
            <wp:effectExtent l="0" t="0" r="0" b="0"/>
            <wp:docPr id="5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3"/>
                    <a:srcRect l="16025" t="23374" r="24359" b="13910"/>
                    <a:stretch>
                      <a:fillRect/>
                    </a:stretch>
                  </pic:blipFill>
                  <pic:spPr>
                    <a:xfrm>
                      <a:off x="0" y="0"/>
                      <a:ext cx="3204633" cy="1897361"/>
                    </a:xfrm>
                    <a:prstGeom prst="rect">
                      <a:avLst/>
                    </a:prstGeom>
                    <a:ln/>
                  </pic:spPr>
                </pic:pic>
              </a:graphicData>
            </a:graphic>
          </wp:inline>
        </w:drawing>
      </w:r>
    </w:p>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617474">
      <w:pPr>
        <w:spacing w:after="0" w:line="360" w:lineRule="auto"/>
        <w:rPr>
          <w:rFonts w:ascii="Times New Roman" w:eastAsia="Times New Roman" w:hAnsi="Times New Roman" w:cs="Times New Roman"/>
          <w:sz w:val="20"/>
          <w:szCs w:val="20"/>
        </w:rPr>
      </w:pP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 xml:space="preserve">     Por medio de esta pregunta se pudo obtener como resultado que el 94,5% de los establecimientos encuestados no tienen ningún conocimiento acerca de los beneficios tributarios por el uso de materias biodegradables, lo que da al presente proyecto una gran oportunidad, debido a que una de las razones fundamentales con las que se puede entrar en el mercado objetivo es revelando que no van a tener únicamente un artículo que contribuye al cuidado ambiental sino que también por el uso de este tipo de material van a adquirir beneficios tributarios para sus establecimientos. </w:t>
      </w:r>
    </w:p>
    <w:p w:rsidR="00617474" w:rsidRPr="002153B4" w:rsidRDefault="00296A60" w:rsidP="002153B4">
      <w:pPr>
        <w:rPr>
          <w:rFonts w:ascii="Times New Roman" w:eastAsia="Times New Roman" w:hAnsi="Times New Roman" w:cs="Times New Roman"/>
        </w:rPr>
      </w:pPr>
      <w:r>
        <w:rPr>
          <w:rFonts w:ascii="Times New Roman" w:eastAsia="Times New Roman" w:hAnsi="Times New Roman" w:cs="Times New Roman"/>
          <w:b/>
        </w:rPr>
        <w:t>12.</w:t>
      </w:r>
      <w:r>
        <w:rPr>
          <w:rFonts w:ascii="Times New Roman" w:eastAsia="Times New Roman" w:hAnsi="Times New Roman" w:cs="Times New Roman"/>
        </w:rPr>
        <w:t xml:space="preserve"> Considera usted que el impacto en las ventas por el uso de bolsas biodegradables a base yuca seria: </w:t>
      </w:r>
      <w:bookmarkStart w:id="109" w:name="_heading=h.34g0dwd" w:colFirst="0" w:colLast="0"/>
      <w:bookmarkEnd w:id="109"/>
    </w:p>
    <w:p w:rsidR="002153B4" w:rsidRPr="002153B4" w:rsidRDefault="002153B4" w:rsidP="002153B4">
      <w:pPr>
        <w:pStyle w:val="Descripcin"/>
        <w:keepNext/>
        <w:rPr>
          <w:rFonts w:ascii="Times New Roman" w:hAnsi="Times New Roman" w:cs="Times New Roman"/>
          <w:sz w:val="20"/>
        </w:rPr>
      </w:pPr>
      <w:bookmarkStart w:id="110" w:name="_Toc120111717"/>
      <w:r w:rsidRPr="002153B4">
        <w:rPr>
          <w:rFonts w:ascii="Times New Roman" w:hAnsi="Times New Roman" w:cs="Times New Roman"/>
          <w:sz w:val="20"/>
        </w:rPr>
        <w:t xml:space="preserve">Tabla </w:t>
      </w:r>
      <w:r w:rsidRPr="002153B4">
        <w:rPr>
          <w:rFonts w:ascii="Times New Roman" w:hAnsi="Times New Roman" w:cs="Times New Roman"/>
          <w:sz w:val="20"/>
        </w:rPr>
        <w:fldChar w:fldCharType="begin"/>
      </w:r>
      <w:r w:rsidRPr="002153B4">
        <w:rPr>
          <w:rFonts w:ascii="Times New Roman" w:hAnsi="Times New Roman" w:cs="Times New Roman"/>
          <w:sz w:val="20"/>
        </w:rPr>
        <w:instrText xml:space="preserve"> SEQ Tabla \* ARABIC </w:instrText>
      </w:r>
      <w:r w:rsidRPr="002153B4">
        <w:rPr>
          <w:rFonts w:ascii="Times New Roman" w:hAnsi="Times New Roman" w:cs="Times New Roman"/>
          <w:sz w:val="20"/>
        </w:rPr>
        <w:fldChar w:fldCharType="separate"/>
      </w:r>
      <w:r w:rsidR="00837CC6">
        <w:rPr>
          <w:rFonts w:ascii="Times New Roman" w:hAnsi="Times New Roman" w:cs="Times New Roman"/>
          <w:noProof/>
          <w:sz w:val="20"/>
        </w:rPr>
        <w:t>15</w:t>
      </w:r>
      <w:r w:rsidRPr="002153B4">
        <w:rPr>
          <w:rFonts w:ascii="Times New Roman" w:hAnsi="Times New Roman" w:cs="Times New Roman"/>
          <w:sz w:val="20"/>
        </w:rPr>
        <w:fldChar w:fldCharType="end"/>
      </w:r>
      <w:r w:rsidRPr="002153B4">
        <w:rPr>
          <w:rFonts w:ascii="Times New Roman" w:hAnsi="Times New Roman" w:cs="Times New Roman"/>
          <w:sz w:val="20"/>
        </w:rPr>
        <w:t>. Impacto en las ventas por las bolsas biodegradables</w:t>
      </w:r>
      <w:bookmarkEnd w:id="110"/>
    </w:p>
    <w:tbl>
      <w:tblPr>
        <w:tblStyle w:val="ae"/>
        <w:tblW w:w="7089" w:type="dxa"/>
        <w:tblInd w:w="-5" w:type="dxa"/>
        <w:tblLayout w:type="fixed"/>
        <w:tblLook w:val="0400" w:firstRow="0" w:lastRow="0" w:firstColumn="0" w:lastColumn="0" w:noHBand="0" w:noVBand="1"/>
      </w:tblPr>
      <w:tblGrid>
        <w:gridCol w:w="6200"/>
        <w:gridCol w:w="889"/>
      </w:tblGrid>
      <w:tr w:rsidR="00617474">
        <w:trPr>
          <w:trHeight w:val="487"/>
        </w:trPr>
        <w:tc>
          <w:tcPr>
            <w:tcW w:w="7089" w:type="dxa"/>
            <w:gridSpan w:val="2"/>
            <w:tcBorders>
              <w:top w:val="single" w:sz="4" w:space="0" w:color="000000"/>
              <w:left w:val="single" w:sz="4" w:space="0" w:color="000000"/>
              <w:bottom w:val="single" w:sz="4" w:space="0" w:color="000000"/>
              <w:right w:val="single" w:sz="4" w:space="0" w:color="000000"/>
            </w:tcBorders>
            <w:shd w:val="clear" w:color="auto" w:fill="00B050"/>
            <w:vAlign w:val="bottom"/>
          </w:tcPr>
          <w:p w:rsidR="00617474" w:rsidRDefault="00296A60">
            <w:pPr>
              <w:spacing w:after="0"/>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Impacto en las ventas por las bolsas biodegradables</w:t>
            </w:r>
          </w:p>
        </w:tc>
      </w:tr>
      <w:tr w:rsidR="00617474">
        <w:trPr>
          <w:trHeight w:val="487"/>
        </w:trPr>
        <w:tc>
          <w:tcPr>
            <w:tcW w:w="6200"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color w:val="000000"/>
              </w:rPr>
              <w:t xml:space="preserve">Positivo </w:t>
            </w:r>
          </w:p>
        </w:tc>
        <w:tc>
          <w:tcPr>
            <w:tcW w:w="889"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92,1%</w:t>
            </w:r>
          </w:p>
        </w:tc>
      </w:tr>
      <w:tr w:rsidR="00617474">
        <w:trPr>
          <w:trHeight w:val="487"/>
        </w:trPr>
        <w:tc>
          <w:tcPr>
            <w:tcW w:w="6200"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color w:val="000000"/>
              </w:rPr>
              <w:t>Negativo</w:t>
            </w:r>
          </w:p>
        </w:tc>
        <w:tc>
          <w:tcPr>
            <w:tcW w:w="889"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r>
      <w:tr w:rsidR="00617474">
        <w:trPr>
          <w:trHeight w:val="487"/>
        </w:trPr>
        <w:tc>
          <w:tcPr>
            <w:tcW w:w="6200" w:type="dxa"/>
            <w:tcBorders>
              <w:top w:val="nil"/>
              <w:left w:val="single" w:sz="4" w:space="0" w:color="000000"/>
              <w:bottom w:val="single" w:sz="4" w:space="0" w:color="000000"/>
              <w:right w:val="single" w:sz="4" w:space="0" w:color="000000"/>
            </w:tcBorders>
            <w:shd w:val="clear" w:color="auto" w:fill="C6E0B4"/>
            <w:vAlign w:val="bottom"/>
          </w:tcPr>
          <w:p w:rsidR="00617474" w:rsidRDefault="00296A60">
            <w:pPr>
              <w:spacing w:after="0"/>
              <w:jc w:val="left"/>
              <w:rPr>
                <w:rFonts w:ascii="Times New Roman" w:eastAsia="Times New Roman" w:hAnsi="Times New Roman" w:cs="Times New Roman"/>
                <w:color w:val="000000"/>
              </w:rPr>
            </w:pPr>
            <w:r>
              <w:rPr>
                <w:rFonts w:ascii="Times New Roman" w:eastAsia="Times New Roman" w:hAnsi="Times New Roman" w:cs="Times New Roman"/>
                <w:color w:val="000000"/>
              </w:rPr>
              <w:t>No tendría ningún impacto</w:t>
            </w:r>
          </w:p>
        </w:tc>
        <w:tc>
          <w:tcPr>
            <w:tcW w:w="889" w:type="dxa"/>
            <w:tcBorders>
              <w:top w:val="nil"/>
              <w:left w:val="nil"/>
              <w:bottom w:val="single" w:sz="4" w:space="0" w:color="000000"/>
              <w:right w:val="single" w:sz="4" w:space="0" w:color="000000"/>
            </w:tcBorders>
            <w:shd w:val="clear" w:color="auto" w:fill="auto"/>
            <w:vAlign w:val="bottom"/>
          </w:tcPr>
          <w:p w:rsidR="00617474" w:rsidRDefault="00296A60">
            <w:pPr>
              <w:spacing w:after="0"/>
              <w:jc w:val="center"/>
              <w:rPr>
                <w:rFonts w:ascii="Times New Roman" w:eastAsia="Times New Roman" w:hAnsi="Times New Roman" w:cs="Times New Roman"/>
                <w:color w:val="000000"/>
              </w:rPr>
            </w:pPr>
            <w:r>
              <w:rPr>
                <w:rFonts w:ascii="Times New Roman" w:eastAsia="Times New Roman" w:hAnsi="Times New Roman" w:cs="Times New Roman"/>
                <w:color w:val="000000"/>
              </w:rPr>
              <w:t>7,9%</w:t>
            </w:r>
          </w:p>
        </w:tc>
      </w:tr>
    </w:tbl>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2153B4" w:rsidRPr="002153B4" w:rsidRDefault="002153B4" w:rsidP="002153B4">
      <w:pPr>
        <w:pStyle w:val="Descripcin"/>
        <w:keepNext/>
        <w:rPr>
          <w:rFonts w:ascii="Times New Roman" w:hAnsi="Times New Roman" w:cs="Times New Roman"/>
          <w:sz w:val="20"/>
        </w:rPr>
      </w:pPr>
      <w:bookmarkStart w:id="111" w:name="_heading=h.1jlao46" w:colFirst="0" w:colLast="0"/>
      <w:bookmarkStart w:id="112" w:name="_Toc120111688"/>
      <w:bookmarkEnd w:id="111"/>
      <w:r w:rsidRPr="002153B4">
        <w:rPr>
          <w:rFonts w:ascii="Times New Roman" w:hAnsi="Times New Roman" w:cs="Times New Roman"/>
          <w:sz w:val="20"/>
        </w:rPr>
        <w:t xml:space="preserve">Figura </w:t>
      </w:r>
      <w:r w:rsidRPr="002153B4">
        <w:rPr>
          <w:rFonts w:ascii="Times New Roman" w:hAnsi="Times New Roman" w:cs="Times New Roman"/>
          <w:sz w:val="20"/>
        </w:rPr>
        <w:fldChar w:fldCharType="begin"/>
      </w:r>
      <w:r w:rsidRPr="002153B4">
        <w:rPr>
          <w:rFonts w:ascii="Times New Roman" w:hAnsi="Times New Roman" w:cs="Times New Roman"/>
          <w:sz w:val="20"/>
        </w:rPr>
        <w:instrText xml:space="preserve"> SEQ Figura \* ARABIC </w:instrText>
      </w:r>
      <w:r w:rsidRPr="002153B4">
        <w:rPr>
          <w:rFonts w:ascii="Times New Roman" w:hAnsi="Times New Roman" w:cs="Times New Roman"/>
          <w:sz w:val="20"/>
        </w:rPr>
        <w:fldChar w:fldCharType="separate"/>
      </w:r>
      <w:r w:rsidR="00837CC6">
        <w:rPr>
          <w:rFonts w:ascii="Times New Roman" w:hAnsi="Times New Roman" w:cs="Times New Roman"/>
          <w:noProof/>
          <w:sz w:val="20"/>
        </w:rPr>
        <w:t>16</w:t>
      </w:r>
      <w:r w:rsidRPr="002153B4">
        <w:rPr>
          <w:rFonts w:ascii="Times New Roman" w:hAnsi="Times New Roman" w:cs="Times New Roman"/>
          <w:sz w:val="20"/>
        </w:rPr>
        <w:fldChar w:fldCharType="end"/>
      </w:r>
      <w:r w:rsidRPr="002153B4">
        <w:rPr>
          <w:rFonts w:ascii="Times New Roman" w:hAnsi="Times New Roman" w:cs="Times New Roman"/>
          <w:sz w:val="20"/>
        </w:rPr>
        <w:t>. Impacto en las ventas por las bolsas biodegradables</w:t>
      </w:r>
      <w:bookmarkEnd w:id="112"/>
    </w:p>
    <w:p w:rsidR="00617474" w:rsidRDefault="00296A60">
      <w:pPr>
        <w:spacing w:after="0" w:line="360" w:lineRule="auto"/>
        <w:rPr>
          <w:rFonts w:ascii="Times New Roman" w:eastAsia="Times New Roman" w:hAnsi="Times New Roman" w:cs="Times New Roman"/>
        </w:rPr>
      </w:pPr>
      <w:r>
        <w:rPr>
          <w:noProof/>
          <w:lang w:eastAsia="es-CO"/>
        </w:rPr>
        <w:drawing>
          <wp:inline distT="0" distB="0" distL="0" distR="0">
            <wp:extent cx="5287269" cy="2620343"/>
            <wp:effectExtent l="0" t="0" r="0" b="0"/>
            <wp:docPr id="5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4"/>
                    <a:srcRect l="14583" t="25654" r="12660" b="10206"/>
                    <a:stretch>
                      <a:fillRect/>
                    </a:stretch>
                  </pic:blipFill>
                  <pic:spPr>
                    <a:xfrm>
                      <a:off x="0" y="0"/>
                      <a:ext cx="5287269" cy="2620343"/>
                    </a:xfrm>
                    <a:prstGeom prst="rect">
                      <a:avLst/>
                    </a:prstGeom>
                    <a:ln/>
                  </pic:spPr>
                </pic:pic>
              </a:graphicData>
            </a:graphic>
          </wp:inline>
        </w:drawing>
      </w:r>
    </w:p>
    <w:p w:rsidR="00617474" w:rsidRDefault="00296A60">
      <w:pPr>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617474">
      <w:pPr>
        <w:spacing w:after="0" w:line="360" w:lineRule="auto"/>
        <w:rPr>
          <w:rFonts w:ascii="Times New Roman" w:eastAsia="Times New Roman" w:hAnsi="Times New Roman" w:cs="Times New Roman"/>
          <w:sz w:val="20"/>
          <w:szCs w:val="20"/>
        </w:rPr>
      </w:pP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pregunta 12 permite observar e interpretar que la mayoría de los encuestados considera que el uso de las bolsas biodegradables a base de almidón de yuca tendría un impacto positivo en sus </w:t>
      </w:r>
      <w:r>
        <w:rPr>
          <w:rFonts w:ascii="Times New Roman" w:eastAsia="Times New Roman" w:hAnsi="Times New Roman" w:cs="Times New Roman"/>
        </w:rPr>
        <w:lastRenderedPageBreak/>
        <w:t>ventas, debido a que estiman que esa diferenciación sería la que haga que un cliente prefiera comprar en su establecimiento que hacerlo en otro que den bolsas plásticas tradicionales.</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Análisis de la demanda</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estimar la demanda se empleó como herramienta de recolección de datos una encuesta con 12 preguntas cerradas, las cuales se aplicaron a 137 establecimientos comerciales que cumplen con las características del mercado objetivo del proyecto. Se utilizaron cuatro preguntas específicas para calcular la demanda potencial teniendo como parámetros la cantidad de paquetes por mes, disposición de compra, frecuencia y de forma paralela también se logró tener una referencia del precio que están dispuesto a pagar por adquirir las bolsas a base de almidón de yuca.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obtención de información mediante los resultados de la encuesta, permitió establecer que en el municipio de Aguachica, Cesar, el 98.4% de los establecimientos encuestados estarían dispuestos a adquirir los productos de Biocca, lo que quiere decir que aproximadamente se tendrían 1454 clientes, que compran en promedio entre 201 y 400 bolsas al mes. En otras palabras, al mes se obtendrá una demanda entre 292.254 y 581.600 unidades de bolsas. Lo que representa un alto valor de demanda que garantiza un mercado potencial para el buen rendimiento del proyecto. </w:t>
      </w:r>
    </w:p>
    <w:p w:rsidR="00617474" w:rsidRDefault="00296A60" w:rsidP="00296A60">
      <w:pPr>
        <w:pStyle w:val="Ttulo3"/>
        <w:numPr>
          <w:ilvl w:val="2"/>
          <w:numId w:val="2"/>
        </w:numPr>
      </w:pPr>
      <w:bookmarkStart w:id="113" w:name="_Toc120111621"/>
      <w:r>
        <w:t>Plan de ventas</w:t>
      </w:r>
      <w:bookmarkEnd w:id="113"/>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plan de ventas que se utilizara para la empresa productora y comercializadora de bolsas a base de almidón de yuca, estará basado en el posicionamiento del producto mediante la estrategia enfocada en los beneficios exclusivos del producto, con lo que se resalta los atributos más importantes del producto, como lo es la reducción del impacto ambiental a causa del uso excesivo de bolsas plásticas. Para el cumplimiento de lo anterior se emplea el marketing mix. </w:t>
      </w:r>
    </w:p>
    <w:p w:rsidR="00296A60" w:rsidRDefault="00296A60" w:rsidP="00296A60">
      <w:pPr>
        <w:pStyle w:val="Ttulo3"/>
        <w:numPr>
          <w:ilvl w:val="2"/>
          <w:numId w:val="2"/>
        </w:numPr>
        <w:spacing w:line="360" w:lineRule="auto"/>
      </w:pPr>
      <w:bookmarkStart w:id="114" w:name="_Toc120111622"/>
      <w:r>
        <w:t>Marketing Mix</w:t>
      </w:r>
      <w:bookmarkEnd w:id="114"/>
      <w:r>
        <w:t xml:space="preserve"> </w:t>
      </w:r>
    </w:p>
    <w:p w:rsidR="00617474" w:rsidRPr="00296A60" w:rsidRDefault="00296A60" w:rsidP="00296A60">
      <w:pPr>
        <w:rPr>
          <w:rFonts w:ascii="Times New Roman" w:hAnsi="Times New Roman" w:cs="Times New Roman"/>
          <w:b/>
        </w:rPr>
      </w:pPr>
      <w:r w:rsidRPr="00296A60">
        <w:rPr>
          <w:rFonts w:ascii="Times New Roman" w:hAnsi="Times New Roman" w:cs="Times New Roman"/>
          <w:b/>
        </w:rPr>
        <w:t xml:space="preserve">Estrategia del Producto.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producto a promocionar es una bolsa biodegradable hecha a base de almidón del tubérculo de la yuca,  el cual ofrece un cambio positivo mediante la reducción del impacto ambiental. </w:t>
      </w:r>
      <w:r>
        <w:rPr>
          <w:rFonts w:ascii="Times New Roman" w:eastAsia="Times New Roman" w:hAnsi="Times New Roman" w:cs="Times New Roman"/>
        </w:rPr>
        <w:lastRenderedPageBreak/>
        <w:t xml:space="preserve">Adicionalmente es un producto que reúne las  propiedades que una bolsa de plástico tradicional: resistencia, practicidad y calidad; por tanto, en el proceso de producción de las bolsas se llevaran a cabo las normas técnicas y estándares de calidad para satisfacer las necesidades y expectativas del mercado objetivo.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Las estrategias a utilizarán serán las siguientes: </w:t>
      </w:r>
    </w:p>
    <w:p w:rsidR="00617474" w:rsidRDefault="00296A60" w:rsidP="00301219">
      <w:pPr>
        <w:pStyle w:val="Prrafodelista"/>
        <w:numPr>
          <w:ilvl w:val="0"/>
          <w:numId w:val="35"/>
        </w:numPr>
        <w:spacing w:line="360" w:lineRule="auto"/>
        <w:rPr>
          <w:rFonts w:ascii="Times New Roman" w:eastAsia="Times New Roman" w:hAnsi="Times New Roman" w:cs="Times New Roman"/>
        </w:rPr>
      </w:pPr>
      <w:r w:rsidRPr="00301219">
        <w:rPr>
          <w:rFonts w:ascii="Times New Roman" w:eastAsia="Times New Roman" w:hAnsi="Times New Roman" w:cs="Times New Roman"/>
        </w:rPr>
        <w:t xml:space="preserve">Las bolsas de almidón de yuca deben poseer tamaños diversos para que se presente una mayor utilidad en cuanto a transporte de productos. </w:t>
      </w:r>
    </w:p>
    <w:p w:rsidR="00301219" w:rsidRPr="00301219" w:rsidRDefault="00301219" w:rsidP="00301219">
      <w:pPr>
        <w:pStyle w:val="Prrafodelista"/>
        <w:spacing w:line="360" w:lineRule="auto"/>
        <w:ind w:left="1080"/>
        <w:rPr>
          <w:rFonts w:ascii="Times New Roman" w:eastAsia="Times New Roman" w:hAnsi="Times New Roman" w:cs="Times New Roman"/>
        </w:rPr>
      </w:pPr>
    </w:p>
    <w:p w:rsidR="00296A60" w:rsidRPr="00301219" w:rsidRDefault="00296A60" w:rsidP="00301219">
      <w:pPr>
        <w:pStyle w:val="Prrafodelista"/>
        <w:numPr>
          <w:ilvl w:val="0"/>
          <w:numId w:val="35"/>
        </w:numPr>
        <w:spacing w:line="360" w:lineRule="auto"/>
        <w:rPr>
          <w:rFonts w:ascii="Times New Roman" w:eastAsia="Times New Roman" w:hAnsi="Times New Roman" w:cs="Times New Roman"/>
        </w:rPr>
      </w:pPr>
      <w:r w:rsidRPr="00301219">
        <w:rPr>
          <w:rFonts w:ascii="Times New Roman" w:eastAsia="Symbol" w:hAnsi="Times New Roman" w:cs="Times New Roman"/>
        </w:rPr>
        <w:t>∙</w:t>
      </w:r>
      <w:r w:rsidRPr="00301219">
        <w:rPr>
          <w:rFonts w:ascii="Times New Roman" w:eastAsia="Times New Roman" w:hAnsi="Times New Roman" w:cs="Times New Roman"/>
        </w:rPr>
        <w:t xml:space="preserve">Generar un logotipo que permita la fácil diferenciación del producto, logrando distinguirse de los que puedan existir en el mercado o de los que puedan surgir. </w:t>
      </w:r>
    </w:p>
    <w:p w:rsidR="00617474" w:rsidRPr="00296A60" w:rsidRDefault="00296A60" w:rsidP="00296A60">
      <w:pPr>
        <w:spacing w:line="360" w:lineRule="auto"/>
        <w:rPr>
          <w:rFonts w:ascii="Times New Roman" w:eastAsia="Times New Roman" w:hAnsi="Times New Roman" w:cs="Times New Roman"/>
          <w:b/>
        </w:rPr>
      </w:pPr>
      <w:r w:rsidRPr="00296A60">
        <w:rPr>
          <w:rFonts w:ascii="Times New Roman" w:hAnsi="Times New Roman" w:cs="Times New Roman"/>
          <w:b/>
        </w:rPr>
        <w:t>Estrategia del Precio</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precio categórico para ingresar al mercado objetivo, el cual se asienta en el estudio de mercado con la muestra determinada de 137 establecimientos comerciales y el posterior análisis e interpretación de los resultados de la recolección de información de los consumidores, el 47,2% de los establecimientos manifiestan que el valor máximo que pagarían por cada una de las bolsas a base de almidón de yuca se encuentra entre 80 y 120 pesos, y un porcentaje del 29,1% asegura estar dispuesto a pagar un valor por encima de los 161 pesos por cada bolsa biodegradable. Estos precios permiten utilizar las siguientes  estrategias: </w:t>
      </w:r>
    </w:p>
    <w:p w:rsidR="00617474" w:rsidRDefault="00296A60" w:rsidP="000C5381">
      <w:pPr>
        <w:pStyle w:val="Prrafodelista"/>
        <w:numPr>
          <w:ilvl w:val="0"/>
          <w:numId w:val="29"/>
        </w:numPr>
        <w:spacing w:line="360" w:lineRule="auto"/>
        <w:rPr>
          <w:rFonts w:ascii="Times New Roman" w:eastAsia="Times New Roman" w:hAnsi="Times New Roman" w:cs="Times New Roman"/>
        </w:rPr>
      </w:pPr>
      <w:r w:rsidRPr="000C5381">
        <w:rPr>
          <w:rFonts w:ascii="Times New Roman" w:eastAsia="Times New Roman" w:hAnsi="Times New Roman" w:cs="Times New Roman"/>
        </w:rPr>
        <w:t xml:space="preserve">Ingresar al mercado con un precio altamente competitivo, que vaya en línea  a los resultados obtenidos y según el estudio de mercado tendría una alta aceptación por los potenciales consumidores. </w:t>
      </w:r>
    </w:p>
    <w:p w:rsidR="000C5381" w:rsidRPr="000C5381" w:rsidRDefault="000C5381" w:rsidP="000C5381">
      <w:pPr>
        <w:pStyle w:val="Prrafodelista"/>
        <w:spacing w:line="360" w:lineRule="auto"/>
        <w:ind w:left="1080"/>
        <w:rPr>
          <w:rFonts w:ascii="Times New Roman" w:eastAsia="Times New Roman" w:hAnsi="Times New Roman" w:cs="Times New Roman"/>
        </w:rPr>
      </w:pPr>
    </w:p>
    <w:p w:rsidR="00617474" w:rsidRDefault="00296A60" w:rsidP="000C5381">
      <w:pPr>
        <w:pStyle w:val="Prrafodelista"/>
        <w:numPr>
          <w:ilvl w:val="0"/>
          <w:numId w:val="29"/>
        </w:numPr>
        <w:spacing w:line="360" w:lineRule="auto"/>
        <w:rPr>
          <w:rFonts w:ascii="Times New Roman" w:eastAsia="Times New Roman" w:hAnsi="Times New Roman" w:cs="Times New Roman"/>
        </w:rPr>
      </w:pPr>
      <w:r w:rsidRPr="000C5381">
        <w:rPr>
          <w:rFonts w:ascii="Times New Roman" w:eastAsia="Times New Roman" w:hAnsi="Times New Roman" w:cs="Times New Roman"/>
        </w:rPr>
        <w:t xml:space="preserve">Ofrecer una rebaja de precios en llegado caso que surja competencia que amenace al producto planteado en el presente proyecto, lo que indudablemente permitirá bloquear la competencia y de forma paralela abarcar más mercado. </w:t>
      </w:r>
    </w:p>
    <w:p w:rsidR="000C5381" w:rsidRPr="000C5381" w:rsidRDefault="000C5381" w:rsidP="000C5381">
      <w:pPr>
        <w:pStyle w:val="Prrafodelista"/>
        <w:spacing w:line="360" w:lineRule="auto"/>
        <w:ind w:left="1080"/>
        <w:rPr>
          <w:rFonts w:ascii="Times New Roman" w:eastAsia="Times New Roman" w:hAnsi="Times New Roman" w:cs="Times New Roman"/>
        </w:rPr>
      </w:pPr>
    </w:p>
    <w:p w:rsidR="00296A60" w:rsidRPr="000C5381" w:rsidRDefault="00296A60" w:rsidP="000C5381">
      <w:pPr>
        <w:pStyle w:val="Prrafodelista"/>
        <w:numPr>
          <w:ilvl w:val="0"/>
          <w:numId w:val="29"/>
        </w:numPr>
        <w:spacing w:line="360" w:lineRule="auto"/>
        <w:rPr>
          <w:rFonts w:ascii="Times New Roman" w:eastAsia="Times New Roman" w:hAnsi="Times New Roman" w:cs="Times New Roman"/>
        </w:rPr>
      </w:pPr>
      <w:r w:rsidRPr="000C5381">
        <w:rPr>
          <w:rFonts w:ascii="Times New Roman" w:eastAsia="Times New Roman" w:hAnsi="Times New Roman" w:cs="Times New Roman"/>
        </w:rPr>
        <w:lastRenderedPageBreak/>
        <w:t xml:space="preserve">Brindar precios inferiores a los consumidores mayoristas, que pueden ser aplicados en el caso de que realice un pronto pago y/o por el hecho de adquirir cantidades mayores. </w:t>
      </w:r>
    </w:p>
    <w:p w:rsidR="00617474" w:rsidRPr="00296A60" w:rsidRDefault="00296A60" w:rsidP="00296A60">
      <w:pPr>
        <w:spacing w:line="360" w:lineRule="auto"/>
        <w:rPr>
          <w:rFonts w:ascii="Times New Roman" w:eastAsia="Times New Roman" w:hAnsi="Times New Roman" w:cs="Times New Roman"/>
          <w:b/>
        </w:rPr>
      </w:pPr>
      <w:r w:rsidRPr="00296A60">
        <w:rPr>
          <w:rFonts w:ascii="Times New Roman" w:hAnsi="Times New Roman" w:cs="Times New Roman"/>
          <w:b/>
        </w:rPr>
        <w:t xml:space="preserve">Estrategia de Plaza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el tipo de proyecto que se está presentando se emplea el tipo de distribución directa, debido a que la empresa que se va a constituir será la encargada de producir y así mismo, será  la responsable que el producto llegue al consumidor final. Estos métodos serán utilizados para potenciar este aspecto de la empresa: </w:t>
      </w:r>
    </w:p>
    <w:p w:rsidR="00617474" w:rsidRDefault="00296A60" w:rsidP="000C5381">
      <w:pPr>
        <w:pStyle w:val="Prrafodelista"/>
        <w:numPr>
          <w:ilvl w:val="0"/>
          <w:numId w:val="25"/>
        </w:numPr>
        <w:spacing w:line="360" w:lineRule="auto"/>
        <w:rPr>
          <w:rFonts w:ascii="Times New Roman" w:eastAsia="Times New Roman" w:hAnsi="Times New Roman" w:cs="Times New Roman"/>
        </w:rPr>
      </w:pPr>
      <w:r w:rsidRPr="000C5381">
        <w:rPr>
          <w:rFonts w:ascii="Times New Roman" w:eastAsia="Times New Roman" w:hAnsi="Times New Roman" w:cs="Times New Roman"/>
        </w:rPr>
        <w:t xml:space="preserve">Crear una página web, que facilite el hecho de conocer a la empresa y mediante ella se puedan realizar compras. </w:t>
      </w:r>
    </w:p>
    <w:p w:rsidR="000C5381" w:rsidRPr="000C5381" w:rsidRDefault="000C5381" w:rsidP="000C5381">
      <w:pPr>
        <w:pStyle w:val="Prrafodelista"/>
        <w:spacing w:line="360" w:lineRule="auto"/>
        <w:rPr>
          <w:rFonts w:ascii="Times New Roman" w:eastAsia="Times New Roman" w:hAnsi="Times New Roman" w:cs="Times New Roman"/>
        </w:rPr>
      </w:pPr>
    </w:p>
    <w:p w:rsidR="00617474" w:rsidRDefault="00296A60" w:rsidP="000C5381">
      <w:pPr>
        <w:pStyle w:val="Prrafodelista"/>
        <w:numPr>
          <w:ilvl w:val="0"/>
          <w:numId w:val="25"/>
        </w:numPr>
        <w:spacing w:line="360" w:lineRule="auto"/>
        <w:rPr>
          <w:rFonts w:ascii="Times New Roman" w:eastAsia="Times New Roman" w:hAnsi="Times New Roman" w:cs="Times New Roman"/>
        </w:rPr>
      </w:pPr>
      <w:r w:rsidRPr="000C5381">
        <w:rPr>
          <w:rFonts w:ascii="Times New Roman" w:eastAsia="Times New Roman" w:hAnsi="Times New Roman" w:cs="Times New Roman"/>
        </w:rPr>
        <w:t xml:space="preserve">Ofertar las bolsas a base de almidón de yuca, por medio de visitas a los establecimientos y llamadas telefónicas, mediante la ayuda de la base de datos suministrada por la Cámara de Comercio del municipio de Aguachica, Cesar, y de esta forma, colocar el producto a un fácil alcance del mercado objetivo.  </w:t>
      </w:r>
    </w:p>
    <w:p w:rsidR="000C5381" w:rsidRPr="000C5381" w:rsidRDefault="000C5381" w:rsidP="000C5381">
      <w:pPr>
        <w:pStyle w:val="Prrafodelista"/>
        <w:spacing w:line="360" w:lineRule="auto"/>
        <w:rPr>
          <w:rFonts w:ascii="Times New Roman" w:eastAsia="Times New Roman" w:hAnsi="Times New Roman" w:cs="Times New Roman"/>
        </w:rPr>
      </w:pPr>
    </w:p>
    <w:p w:rsidR="00296A60" w:rsidRPr="000C5381" w:rsidRDefault="00296A60" w:rsidP="000C5381">
      <w:pPr>
        <w:pStyle w:val="Prrafodelista"/>
        <w:numPr>
          <w:ilvl w:val="0"/>
          <w:numId w:val="25"/>
        </w:numPr>
        <w:spacing w:line="360" w:lineRule="auto"/>
        <w:rPr>
          <w:rFonts w:ascii="Times New Roman" w:eastAsia="Times New Roman" w:hAnsi="Times New Roman" w:cs="Times New Roman"/>
        </w:rPr>
      </w:pPr>
      <w:r w:rsidRPr="000C5381">
        <w:rPr>
          <w:rFonts w:ascii="Times New Roman" w:eastAsia="Times New Roman" w:hAnsi="Times New Roman" w:cs="Times New Roman"/>
        </w:rPr>
        <w:t xml:space="preserve">Ubicar el producto en otros establecimientos comerciales, de manera que promocionen las bolsas a base de almidón de yuca como una alternativa para el transporte de sus productos, y vinculen la imagen de la organización. </w:t>
      </w:r>
    </w:p>
    <w:p w:rsidR="00617474" w:rsidRPr="00296A60" w:rsidRDefault="00296A60" w:rsidP="00296A60">
      <w:pPr>
        <w:spacing w:line="360" w:lineRule="auto"/>
        <w:rPr>
          <w:rFonts w:ascii="Times New Roman" w:eastAsia="Times New Roman" w:hAnsi="Times New Roman" w:cs="Times New Roman"/>
          <w:b/>
        </w:rPr>
      </w:pPr>
      <w:r w:rsidRPr="00296A60">
        <w:rPr>
          <w:rFonts w:ascii="Times New Roman" w:hAnsi="Times New Roman" w:cs="Times New Roman"/>
          <w:b/>
        </w:rPr>
        <w:t xml:space="preserve">Estrategia de Promoción </w:t>
      </w:r>
    </w:p>
    <w:p w:rsidR="00617474" w:rsidRDefault="00296A60" w:rsidP="002153B4">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Las estrategias para darse a conocer son fundamentales, es por ello que antes de estar en un punto de venta físico, se enfocara en estar primero en la mente de los clientes potenciales mediante la publicidad llamativa que transmita el mensaje principal que por medio de la utilización de las bolsas a base de almidón de yuca se ayudará a la conservación del medio ambiente. Dicha publicidad debe realizarse en medios de comunicación locales, redes sociales, publicidad impresa y artículos promocionales con el propósito de dar a conocer la empresa. A continuación se muestran las estrategias destinadas al impulso de este aspecto. </w:t>
      </w:r>
      <w:bookmarkStart w:id="115" w:name="_heading=h.4h042r0" w:colFirst="0" w:colLast="0"/>
      <w:bookmarkEnd w:id="115"/>
    </w:p>
    <w:p w:rsidR="000C5381" w:rsidRDefault="000C5381" w:rsidP="002153B4">
      <w:pPr>
        <w:spacing w:line="360" w:lineRule="auto"/>
        <w:rPr>
          <w:rFonts w:ascii="Times New Roman" w:eastAsia="Times New Roman" w:hAnsi="Times New Roman" w:cs="Times New Roman"/>
        </w:rPr>
      </w:pPr>
    </w:p>
    <w:p w:rsidR="000C5381" w:rsidRPr="002153B4" w:rsidRDefault="000C5381" w:rsidP="002153B4">
      <w:pPr>
        <w:spacing w:line="360" w:lineRule="auto"/>
        <w:rPr>
          <w:rFonts w:ascii="Times New Roman" w:eastAsia="Times New Roman" w:hAnsi="Times New Roman" w:cs="Times New Roman"/>
        </w:rPr>
      </w:pPr>
    </w:p>
    <w:p w:rsidR="002153B4" w:rsidRPr="002153B4" w:rsidRDefault="002153B4" w:rsidP="002153B4">
      <w:pPr>
        <w:pStyle w:val="Descripcin"/>
        <w:keepNext/>
        <w:rPr>
          <w:rFonts w:ascii="Times New Roman" w:hAnsi="Times New Roman" w:cs="Times New Roman"/>
          <w:sz w:val="20"/>
        </w:rPr>
      </w:pPr>
      <w:bookmarkStart w:id="116" w:name="_Toc120111718"/>
      <w:r w:rsidRPr="002153B4">
        <w:rPr>
          <w:rFonts w:ascii="Times New Roman" w:hAnsi="Times New Roman" w:cs="Times New Roman"/>
          <w:sz w:val="20"/>
        </w:rPr>
        <w:t xml:space="preserve">Tabla </w:t>
      </w:r>
      <w:r w:rsidRPr="002153B4">
        <w:rPr>
          <w:rFonts w:ascii="Times New Roman" w:hAnsi="Times New Roman" w:cs="Times New Roman"/>
          <w:sz w:val="20"/>
        </w:rPr>
        <w:fldChar w:fldCharType="begin"/>
      </w:r>
      <w:r w:rsidRPr="002153B4">
        <w:rPr>
          <w:rFonts w:ascii="Times New Roman" w:hAnsi="Times New Roman" w:cs="Times New Roman"/>
          <w:sz w:val="20"/>
        </w:rPr>
        <w:instrText xml:space="preserve"> SEQ Tabla \* ARABIC </w:instrText>
      </w:r>
      <w:r w:rsidRPr="002153B4">
        <w:rPr>
          <w:rFonts w:ascii="Times New Roman" w:hAnsi="Times New Roman" w:cs="Times New Roman"/>
          <w:sz w:val="20"/>
        </w:rPr>
        <w:fldChar w:fldCharType="separate"/>
      </w:r>
      <w:r w:rsidR="00837CC6">
        <w:rPr>
          <w:rFonts w:ascii="Times New Roman" w:hAnsi="Times New Roman" w:cs="Times New Roman"/>
          <w:noProof/>
          <w:sz w:val="20"/>
        </w:rPr>
        <w:t>16</w:t>
      </w:r>
      <w:r w:rsidRPr="002153B4">
        <w:rPr>
          <w:rFonts w:ascii="Times New Roman" w:hAnsi="Times New Roman" w:cs="Times New Roman"/>
          <w:sz w:val="20"/>
        </w:rPr>
        <w:fldChar w:fldCharType="end"/>
      </w:r>
      <w:r w:rsidRPr="002153B4">
        <w:rPr>
          <w:rFonts w:ascii="Times New Roman" w:hAnsi="Times New Roman" w:cs="Times New Roman"/>
          <w:sz w:val="20"/>
        </w:rPr>
        <w:t>. Estrategia de promoción</w:t>
      </w:r>
      <w:bookmarkEnd w:id="116"/>
    </w:p>
    <w:tbl>
      <w:tblPr>
        <w:tblStyle w:val="af"/>
        <w:tblW w:w="7483" w:type="dxa"/>
        <w:tblInd w:w="-5" w:type="dxa"/>
        <w:tblLayout w:type="fixed"/>
        <w:tblLook w:val="0400" w:firstRow="0" w:lastRow="0" w:firstColumn="0" w:lastColumn="0" w:noHBand="0" w:noVBand="1"/>
      </w:tblPr>
      <w:tblGrid>
        <w:gridCol w:w="3254"/>
        <w:gridCol w:w="4229"/>
      </w:tblGrid>
      <w:tr w:rsidR="00617474">
        <w:trPr>
          <w:trHeight w:val="14"/>
        </w:trPr>
        <w:tc>
          <w:tcPr>
            <w:tcW w:w="3254" w:type="dxa"/>
            <w:vMerge w:val="restart"/>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Virtual</w:t>
            </w:r>
          </w:p>
        </w:tc>
        <w:tc>
          <w:tcPr>
            <w:tcW w:w="4229" w:type="dxa"/>
            <w:tcBorders>
              <w:top w:val="single" w:sz="12" w:space="0" w:color="000000"/>
              <w:left w:val="single" w:sz="12" w:space="0" w:color="000000"/>
              <w:bottom w:val="single" w:sz="4" w:space="0" w:color="000000"/>
              <w:right w:val="single" w:sz="4" w:space="0" w:color="000000"/>
            </w:tcBorders>
            <w:shd w:val="clear" w:color="auto" w:fill="C6E0B4"/>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Cuenta Instagram</w:t>
            </w:r>
          </w:p>
        </w:tc>
      </w:tr>
      <w:tr w:rsidR="00617474">
        <w:trPr>
          <w:trHeight w:val="14"/>
        </w:trPr>
        <w:tc>
          <w:tcPr>
            <w:tcW w:w="3254" w:type="dxa"/>
            <w:vMerge/>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617474">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rPr>
            </w:pPr>
          </w:p>
        </w:tc>
        <w:tc>
          <w:tcPr>
            <w:tcW w:w="4229" w:type="dxa"/>
            <w:tcBorders>
              <w:top w:val="nil"/>
              <w:left w:val="single" w:sz="12" w:space="0" w:color="000000"/>
              <w:bottom w:val="single" w:sz="4" w:space="0" w:color="000000"/>
              <w:right w:val="single" w:sz="4" w:space="0" w:color="000000"/>
            </w:tcBorders>
            <w:shd w:val="clear" w:color="auto" w:fill="auto"/>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FanPage Facebook</w:t>
            </w:r>
          </w:p>
        </w:tc>
      </w:tr>
      <w:tr w:rsidR="00617474">
        <w:trPr>
          <w:trHeight w:val="14"/>
        </w:trPr>
        <w:tc>
          <w:tcPr>
            <w:tcW w:w="3254" w:type="dxa"/>
            <w:vMerge/>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617474">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rPr>
            </w:pPr>
          </w:p>
        </w:tc>
        <w:tc>
          <w:tcPr>
            <w:tcW w:w="4229" w:type="dxa"/>
            <w:tcBorders>
              <w:top w:val="nil"/>
              <w:left w:val="single" w:sz="12" w:space="0" w:color="000000"/>
              <w:bottom w:val="single" w:sz="12" w:space="0" w:color="000000"/>
              <w:right w:val="single" w:sz="4" w:space="0" w:color="000000"/>
            </w:tcBorders>
            <w:shd w:val="clear" w:color="auto" w:fill="C6E0B4"/>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Página web corporativa</w:t>
            </w:r>
          </w:p>
        </w:tc>
      </w:tr>
      <w:tr w:rsidR="00617474">
        <w:trPr>
          <w:trHeight w:val="14"/>
        </w:trPr>
        <w:tc>
          <w:tcPr>
            <w:tcW w:w="3254" w:type="dxa"/>
            <w:vMerge w:val="restart"/>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Creación de la marca</w:t>
            </w:r>
          </w:p>
        </w:tc>
        <w:tc>
          <w:tcPr>
            <w:tcW w:w="4229" w:type="dxa"/>
            <w:tcBorders>
              <w:top w:val="single" w:sz="12" w:space="0" w:color="000000"/>
              <w:left w:val="single" w:sz="12" w:space="0" w:color="000000"/>
              <w:bottom w:val="single" w:sz="4" w:space="0" w:color="000000"/>
              <w:right w:val="single" w:sz="4" w:space="0" w:color="000000"/>
            </w:tcBorders>
            <w:shd w:val="clear" w:color="auto" w:fill="auto"/>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Tarjetas de presentación x 1000 unidades</w:t>
            </w:r>
          </w:p>
        </w:tc>
      </w:tr>
      <w:tr w:rsidR="00617474">
        <w:trPr>
          <w:trHeight w:val="14"/>
        </w:trPr>
        <w:tc>
          <w:tcPr>
            <w:tcW w:w="3254" w:type="dxa"/>
            <w:vMerge/>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617474">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rPr>
            </w:pPr>
          </w:p>
        </w:tc>
        <w:tc>
          <w:tcPr>
            <w:tcW w:w="4229" w:type="dxa"/>
            <w:tcBorders>
              <w:top w:val="nil"/>
              <w:left w:val="single" w:sz="12" w:space="0" w:color="000000"/>
              <w:bottom w:val="single" w:sz="12" w:space="0" w:color="000000"/>
              <w:right w:val="single" w:sz="4" w:space="0" w:color="000000"/>
            </w:tcBorders>
            <w:shd w:val="clear" w:color="auto" w:fill="C6E0B4"/>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Papelería membrete x 1000 Unidades</w:t>
            </w:r>
          </w:p>
        </w:tc>
      </w:tr>
      <w:tr w:rsidR="00617474">
        <w:trPr>
          <w:trHeight w:val="14"/>
        </w:trPr>
        <w:tc>
          <w:tcPr>
            <w:tcW w:w="3254" w:type="dxa"/>
            <w:vMerge w:val="restart"/>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Merchandising</w:t>
            </w:r>
          </w:p>
        </w:tc>
        <w:tc>
          <w:tcPr>
            <w:tcW w:w="4229" w:type="dxa"/>
            <w:tcBorders>
              <w:top w:val="single" w:sz="12" w:space="0" w:color="000000"/>
              <w:left w:val="single" w:sz="12" w:space="0" w:color="000000"/>
              <w:bottom w:val="single" w:sz="4" w:space="0" w:color="000000"/>
              <w:right w:val="single" w:sz="4" w:space="0" w:color="000000"/>
            </w:tcBorders>
            <w:shd w:val="clear" w:color="auto" w:fill="auto"/>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Llaveros</w:t>
            </w:r>
          </w:p>
        </w:tc>
      </w:tr>
      <w:tr w:rsidR="00617474">
        <w:trPr>
          <w:trHeight w:val="14"/>
        </w:trPr>
        <w:tc>
          <w:tcPr>
            <w:tcW w:w="3254" w:type="dxa"/>
            <w:vMerge/>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617474">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rPr>
            </w:pPr>
          </w:p>
        </w:tc>
        <w:tc>
          <w:tcPr>
            <w:tcW w:w="4229" w:type="dxa"/>
            <w:tcBorders>
              <w:top w:val="nil"/>
              <w:left w:val="single" w:sz="12" w:space="0" w:color="000000"/>
              <w:bottom w:val="single" w:sz="4" w:space="0" w:color="000000"/>
              <w:right w:val="single" w:sz="4" w:space="0" w:color="000000"/>
            </w:tcBorders>
            <w:shd w:val="clear" w:color="auto" w:fill="C6E0B4"/>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Manillas</w:t>
            </w:r>
          </w:p>
        </w:tc>
      </w:tr>
      <w:tr w:rsidR="00617474">
        <w:trPr>
          <w:trHeight w:val="14"/>
        </w:trPr>
        <w:tc>
          <w:tcPr>
            <w:tcW w:w="3254" w:type="dxa"/>
            <w:vMerge/>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617474">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rPr>
            </w:pPr>
          </w:p>
        </w:tc>
        <w:tc>
          <w:tcPr>
            <w:tcW w:w="4229" w:type="dxa"/>
            <w:tcBorders>
              <w:top w:val="nil"/>
              <w:left w:val="single" w:sz="12" w:space="0" w:color="000000"/>
              <w:bottom w:val="single" w:sz="12" w:space="0" w:color="000000"/>
              <w:right w:val="single" w:sz="4" w:space="0" w:color="000000"/>
            </w:tcBorders>
            <w:shd w:val="clear" w:color="auto" w:fill="auto"/>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Camisetas</w:t>
            </w:r>
          </w:p>
        </w:tc>
      </w:tr>
      <w:tr w:rsidR="00617474">
        <w:trPr>
          <w:trHeight w:val="14"/>
        </w:trPr>
        <w:tc>
          <w:tcPr>
            <w:tcW w:w="3254" w:type="dxa"/>
            <w:vMerge w:val="restart"/>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296A60">
            <w:pPr>
              <w:spacing w:after="0" w:line="360" w:lineRule="auto"/>
              <w:jc w:val="center"/>
              <w:rPr>
                <w:rFonts w:ascii="Times New Roman" w:eastAsia="Times New Roman" w:hAnsi="Times New Roman" w:cs="Times New Roman"/>
                <w:b/>
                <w:color w:val="FFFFFF"/>
              </w:rPr>
            </w:pPr>
            <w:r>
              <w:rPr>
                <w:rFonts w:ascii="Times New Roman" w:eastAsia="Times New Roman" w:hAnsi="Times New Roman" w:cs="Times New Roman"/>
                <w:b/>
                <w:color w:val="FFFFFF"/>
              </w:rPr>
              <w:t>Otros</w:t>
            </w:r>
          </w:p>
        </w:tc>
        <w:tc>
          <w:tcPr>
            <w:tcW w:w="4229" w:type="dxa"/>
            <w:tcBorders>
              <w:top w:val="single" w:sz="12" w:space="0" w:color="000000"/>
              <w:left w:val="single" w:sz="12" w:space="0" w:color="000000"/>
              <w:bottom w:val="single" w:sz="4" w:space="0" w:color="000000"/>
              <w:right w:val="single" w:sz="4" w:space="0" w:color="000000"/>
            </w:tcBorders>
            <w:shd w:val="clear" w:color="auto" w:fill="C6E0B4"/>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Comercial de televisión</w:t>
            </w:r>
          </w:p>
        </w:tc>
      </w:tr>
      <w:tr w:rsidR="00617474">
        <w:trPr>
          <w:trHeight w:val="14"/>
        </w:trPr>
        <w:tc>
          <w:tcPr>
            <w:tcW w:w="3254" w:type="dxa"/>
            <w:vMerge/>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617474">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rPr>
            </w:pPr>
          </w:p>
        </w:tc>
        <w:tc>
          <w:tcPr>
            <w:tcW w:w="4229" w:type="dxa"/>
            <w:tcBorders>
              <w:top w:val="nil"/>
              <w:left w:val="single" w:sz="12" w:space="0" w:color="000000"/>
              <w:bottom w:val="single" w:sz="4" w:space="0" w:color="000000"/>
              <w:right w:val="single" w:sz="4" w:space="0" w:color="000000"/>
            </w:tcBorders>
            <w:shd w:val="clear" w:color="auto" w:fill="auto"/>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Cuña radial</w:t>
            </w:r>
          </w:p>
        </w:tc>
      </w:tr>
      <w:tr w:rsidR="00617474">
        <w:trPr>
          <w:trHeight w:val="281"/>
        </w:trPr>
        <w:tc>
          <w:tcPr>
            <w:tcW w:w="3254" w:type="dxa"/>
            <w:vMerge/>
            <w:tcBorders>
              <w:top w:val="single" w:sz="12" w:space="0" w:color="000000"/>
              <w:left w:val="single" w:sz="4" w:space="0" w:color="000000"/>
              <w:bottom w:val="single" w:sz="4" w:space="0" w:color="000000"/>
              <w:right w:val="single" w:sz="12" w:space="0" w:color="000000"/>
            </w:tcBorders>
            <w:shd w:val="clear" w:color="auto" w:fill="00B050"/>
            <w:vAlign w:val="center"/>
          </w:tcPr>
          <w:p w:rsidR="00617474" w:rsidRDefault="00617474">
            <w:pPr>
              <w:widowControl w:val="0"/>
              <w:pBdr>
                <w:top w:val="nil"/>
                <w:left w:val="nil"/>
                <w:bottom w:val="nil"/>
                <w:right w:val="nil"/>
                <w:between w:val="nil"/>
              </w:pBdr>
              <w:spacing w:after="0" w:line="276" w:lineRule="auto"/>
              <w:jc w:val="left"/>
              <w:rPr>
                <w:rFonts w:ascii="Times New Roman" w:eastAsia="Times New Roman" w:hAnsi="Times New Roman" w:cs="Times New Roman"/>
                <w:color w:val="000000"/>
              </w:rPr>
            </w:pPr>
          </w:p>
        </w:tc>
        <w:tc>
          <w:tcPr>
            <w:tcW w:w="4229" w:type="dxa"/>
            <w:tcBorders>
              <w:top w:val="nil"/>
              <w:left w:val="single" w:sz="12" w:space="0" w:color="000000"/>
              <w:bottom w:val="single" w:sz="12" w:space="0" w:color="000000"/>
              <w:right w:val="single" w:sz="4" w:space="0" w:color="000000"/>
            </w:tcBorders>
            <w:shd w:val="clear" w:color="auto" w:fill="C6E0B4"/>
            <w:vAlign w:val="center"/>
          </w:tcPr>
          <w:p w:rsidR="00617474" w:rsidRDefault="00296A60">
            <w:pPr>
              <w:spacing w:after="0" w:line="360" w:lineRule="auto"/>
              <w:jc w:val="left"/>
              <w:rPr>
                <w:rFonts w:ascii="Times New Roman" w:eastAsia="Times New Roman" w:hAnsi="Times New Roman" w:cs="Times New Roman"/>
                <w:color w:val="000000"/>
              </w:rPr>
            </w:pPr>
            <w:r>
              <w:rPr>
                <w:rFonts w:ascii="Times New Roman" w:eastAsia="Times New Roman" w:hAnsi="Times New Roman" w:cs="Times New Roman"/>
                <w:color w:val="000000"/>
              </w:rPr>
              <w:t>Volantes papel reciclado</w:t>
            </w:r>
          </w:p>
        </w:tc>
      </w:tr>
    </w:tbl>
    <w:p w:rsidR="00617474" w:rsidRDefault="00296A60">
      <w:pPr>
        <w:spacing w:before="240"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rsidR="00617474" w:rsidRDefault="00296A60">
      <w:pPr>
        <w:spacing w:before="240" w:line="360" w:lineRule="auto"/>
        <w:rPr>
          <w:rFonts w:ascii="Times New Roman" w:eastAsia="Times New Roman" w:hAnsi="Times New Roman" w:cs="Times New Roman"/>
        </w:rPr>
      </w:pPr>
      <w:r>
        <w:rPr>
          <w:rFonts w:ascii="Times New Roman" w:eastAsia="Times New Roman" w:hAnsi="Times New Roman" w:cs="Times New Roman"/>
        </w:rPr>
        <w:t xml:space="preserve">     Adicionalmente para el desarrollo de las estrategias de promoción se llevarán a cabo las siguientes actividades con el fin de  fortalecer la marca en el mercado. </w:t>
      </w:r>
    </w:p>
    <w:p w:rsidR="00617474" w:rsidRDefault="00296A60" w:rsidP="000C5381">
      <w:pPr>
        <w:pStyle w:val="Prrafodelista"/>
        <w:numPr>
          <w:ilvl w:val="0"/>
          <w:numId w:val="32"/>
        </w:numPr>
        <w:spacing w:line="360" w:lineRule="auto"/>
        <w:rPr>
          <w:rFonts w:ascii="Times New Roman" w:eastAsia="Times New Roman" w:hAnsi="Times New Roman" w:cs="Times New Roman"/>
        </w:rPr>
      </w:pPr>
      <w:r w:rsidRPr="000C5381">
        <w:rPr>
          <w:rFonts w:ascii="Times New Roman" w:eastAsia="Times New Roman" w:hAnsi="Times New Roman" w:cs="Times New Roman"/>
        </w:rPr>
        <w:t>Asistir a ferias con temáticas alineadas con el cuidado ambiental, brindando de esta manera un programa de concientización social que beneficie la introducción del producto al mercado y a su vez, esto permitirá que la empresa pueda darse a conocer en otros territorios fuera de los límites de Aguachica, Cesar, lo que claramente puede llegar a permitir el establecimiento de  convenios comerciales que aseguren el crecimiento de la organización.</w:t>
      </w:r>
    </w:p>
    <w:p w:rsidR="00E20C2A" w:rsidRPr="000C5381" w:rsidRDefault="00E20C2A" w:rsidP="00E20C2A">
      <w:pPr>
        <w:pStyle w:val="Prrafodelista"/>
        <w:spacing w:line="360" w:lineRule="auto"/>
        <w:ind w:left="1080"/>
        <w:rPr>
          <w:rFonts w:ascii="Times New Roman" w:eastAsia="Times New Roman" w:hAnsi="Times New Roman" w:cs="Times New Roman"/>
        </w:rPr>
      </w:pPr>
    </w:p>
    <w:p w:rsidR="00617474" w:rsidRPr="000C5381" w:rsidRDefault="00296A60" w:rsidP="000C5381">
      <w:pPr>
        <w:pStyle w:val="Prrafodelista"/>
        <w:numPr>
          <w:ilvl w:val="0"/>
          <w:numId w:val="32"/>
        </w:numPr>
        <w:spacing w:line="360" w:lineRule="auto"/>
        <w:rPr>
          <w:rFonts w:ascii="Times New Roman" w:eastAsia="Times New Roman" w:hAnsi="Times New Roman" w:cs="Times New Roman"/>
        </w:rPr>
      </w:pPr>
      <w:r w:rsidRPr="000C5381">
        <w:rPr>
          <w:rFonts w:ascii="Times New Roman" w:eastAsia="Times New Roman" w:hAnsi="Times New Roman" w:cs="Times New Roman"/>
        </w:rPr>
        <w:t xml:space="preserve">Efectuar convenios con el sector público y privado para impulsar el uso de las bolsas biodegradables. </w:t>
      </w:r>
    </w:p>
    <w:p w:rsidR="00617474" w:rsidRDefault="00296A60" w:rsidP="00296A60">
      <w:pPr>
        <w:pStyle w:val="Ttulo3"/>
        <w:numPr>
          <w:ilvl w:val="2"/>
          <w:numId w:val="2"/>
        </w:numPr>
      </w:pPr>
      <w:bookmarkStart w:id="117" w:name="_Toc120111623"/>
      <w:r>
        <w:lastRenderedPageBreak/>
        <w:t>Análisis del entorno competitivo</w:t>
      </w:r>
      <w:bookmarkEnd w:id="117"/>
      <w:r>
        <w:t xml:space="preserve">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analizar la competencia que se relaciona con el sector al cual pertenece la empresa, en esta oportunidad se implementará el modelo creado por Michael Porter, denominado las 5 fuerzas de Porter. Con este análisis se pretende conocer las oportunidades que tiene la empresa y las amenazas a las que se enfrenta. </w:t>
      </w:r>
    </w:p>
    <w:p w:rsidR="00617474" w:rsidRDefault="00296A60">
      <w:pPr>
        <w:numPr>
          <w:ilvl w:val="0"/>
          <w:numId w:val="9"/>
        </w:numPr>
        <w:pBdr>
          <w:top w:val="nil"/>
          <w:left w:val="nil"/>
          <w:bottom w:val="nil"/>
          <w:right w:val="nil"/>
          <w:between w:val="nil"/>
        </w:pBdr>
        <w:spacing w:line="360" w:lineRule="auto"/>
        <w:rPr>
          <w:rFonts w:ascii="Times New Roman" w:eastAsia="Times New Roman" w:hAnsi="Times New Roman" w:cs="Times New Roman"/>
          <w:color w:val="000000"/>
          <w:szCs w:val="24"/>
        </w:rPr>
      </w:pPr>
      <w:r>
        <w:rPr>
          <w:rFonts w:ascii="Times New Roman" w:eastAsia="Times New Roman" w:hAnsi="Times New Roman" w:cs="Times New Roman"/>
          <w:b/>
          <w:color w:val="000000"/>
          <w:szCs w:val="24"/>
        </w:rPr>
        <w:t>Poder de negociación del cliente.</w:t>
      </w:r>
      <w:r>
        <w:rPr>
          <w:rFonts w:ascii="Times New Roman" w:eastAsia="Times New Roman" w:hAnsi="Times New Roman" w:cs="Times New Roman"/>
          <w:color w:val="000000"/>
          <w:szCs w:val="24"/>
        </w:rPr>
        <w:t xml:space="preserve">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Teniendo en cuenta el mercado al que se pretende llegar el cual está conformado por supermercado, micro mercados y negocios en donde sea necesario el uso de las bolsas, se tendrán en cuenta factores como el precio, la demanda del producto y los competidores en el sector, por lo cual, se evidencia un poder de negociación alto, pues en el mercado, según el resultado de las encuestas, existe una baja competitividad, ya que no existen muchas alternativas del producto el en municipio.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De acuerdo a esto, se puede determinar que el cliente tiene un poder de negociación alto, ya que es él quien determina la compra del producto de acuerdo a la expectativa que tenga respecto a la calidad, precio, cantidad y otros factores que influyen en la toma de decisión. </w:t>
      </w:r>
    </w:p>
    <w:p w:rsidR="00617474" w:rsidRDefault="00296A60">
      <w:pPr>
        <w:numPr>
          <w:ilvl w:val="0"/>
          <w:numId w:val="9"/>
        </w:numPr>
        <w:pBdr>
          <w:top w:val="nil"/>
          <w:left w:val="nil"/>
          <w:bottom w:val="nil"/>
          <w:right w:val="nil"/>
          <w:between w:val="nil"/>
        </w:pBdr>
        <w:spacing w:line="360" w:lineRule="auto"/>
        <w:rPr>
          <w:rFonts w:ascii="Times New Roman" w:eastAsia="Times New Roman" w:hAnsi="Times New Roman" w:cs="Times New Roman"/>
          <w:b/>
          <w:color w:val="000000"/>
          <w:szCs w:val="24"/>
        </w:rPr>
      </w:pPr>
      <w:r>
        <w:rPr>
          <w:rFonts w:ascii="Times New Roman" w:eastAsia="Times New Roman" w:hAnsi="Times New Roman" w:cs="Times New Roman"/>
          <w:b/>
          <w:color w:val="000000"/>
          <w:szCs w:val="24"/>
        </w:rPr>
        <w:t xml:space="preserve">Poder de negociación de los proveedores.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En esta oportunidad se deben tener en cuenta los aspectos que hacen a un proveedor potencialmente indispensable para la fabricación de los productos que ofrece la empresa, en este caso, se realiza un breve análisis de las materias primas o productos secundarios (químicos, recipientes, etc.) que conformarán el producto final. Adicionalmente se tiene en cuenta la ubicación del proveedor, pues de acuerdo a estas se pueden realizar algunas proyecciones de compra.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este caso, se determina que el poder de negociación de los proveedores es bajo, ya que los componentes de las bolsas biodegradables con almidón de yuca, son de fácil acceso, debido a que este tipo de cultivo es de alto índice en la región teniendo producto, la gran mayoría del año a fácil </w:t>
      </w:r>
      <w:r>
        <w:rPr>
          <w:rFonts w:ascii="Times New Roman" w:eastAsia="Times New Roman" w:hAnsi="Times New Roman" w:cs="Times New Roman"/>
        </w:rPr>
        <w:lastRenderedPageBreak/>
        <w:t xml:space="preserve">acceso. A continuación, se puede apreciar la tabla en la que se </w:t>
      </w:r>
      <w:r w:rsidR="006A03AA">
        <w:rPr>
          <w:rFonts w:ascii="Times New Roman" w:eastAsia="Times New Roman" w:hAnsi="Times New Roman" w:cs="Times New Roman"/>
        </w:rPr>
        <w:t>especifican</w:t>
      </w:r>
      <w:r>
        <w:rPr>
          <w:rFonts w:ascii="Times New Roman" w:eastAsia="Times New Roman" w:hAnsi="Times New Roman" w:cs="Times New Roman"/>
        </w:rPr>
        <w:t xml:space="preserve"> los principales proveedores con los que se trabajará. </w:t>
      </w:r>
    </w:p>
    <w:p w:rsidR="002153B4" w:rsidRPr="002153B4" w:rsidRDefault="002153B4" w:rsidP="002153B4">
      <w:pPr>
        <w:pStyle w:val="Descripcin"/>
        <w:keepNext/>
        <w:rPr>
          <w:rFonts w:ascii="Times New Roman" w:hAnsi="Times New Roman" w:cs="Times New Roman"/>
        </w:rPr>
      </w:pPr>
      <w:bookmarkStart w:id="118" w:name="_Toc120111719"/>
      <w:r w:rsidRPr="002153B4">
        <w:rPr>
          <w:rFonts w:ascii="Times New Roman" w:hAnsi="Times New Roman" w:cs="Times New Roman"/>
          <w:sz w:val="20"/>
        </w:rPr>
        <w:t xml:space="preserve">Tabla </w:t>
      </w:r>
      <w:r w:rsidRPr="002153B4">
        <w:rPr>
          <w:rFonts w:ascii="Times New Roman" w:hAnsi="Times New Roman" w:cs="Times New Roman"/>
          <w:sz w:val="20"/>
        </w:rPr>
        <w:fldChar w:fldCharType="begin"/>
      </w:r>
      <w:r w:rsidRPr="002153B4">
        <w:rPr>
          <w:rFonts w:ascii="Times New Roman" w:hAnsi="Times New Roman" w:cs="Times New Roman"/>
          <w:sz w:val="20"/>
        </w:rPr>
        <w:instrText xml:space="preserve"> SEQ Tabla \* ARABIC </w:instrText>
      </w:r>
      <w:r w:rsidRPr="002153B4">
        <w:rPr>
          <w:rFonts w:ascii="Times New Roman" w:hAnsi="Times New Roman" w:cs="Times New Roman"/>
          <w:sz w:val="20"/>
        </w:rPr>
        <w:fldChar w:fldCharType="separate"/>
      </w:r>
      <w:r w:rsidR="00837CC6">
        <w:rPr>
          <w:rFonts w:ascii="Times New Roman" w:hAnsi="Times New Roman" w:cs="Times New Roman"/>
          <w:noProof/>
          <w:sz w:val="20"/>
        </w:rPr>
        <w:t>17</w:t>
      </w:r>
      <w:r w:rsidRPr="002153B4">
        <w:rPr>
          <w:rFonts w:ascii="Times New Roman" w:hAnsi="Times New Roman" w:cs="Times New Roman"/>
          <w:sz w:val="20"/>
        </w:rPr>
        <w:fldChar w:fldCharType="end"/>
      </w:r>
      <w:r w:rsidRPr="002153B4">
        <w:rPr>
          <w:rFonts w:ascii="Times New Roman" w:hAnsi="Times New Roman" w:cs="Times New Roman"/>
          <w:sz w:val="20"/>
        </w:rPr>
        <w:t>. Principales proveedores</w:t>
      </w:r>
      <w:bookmarkEnd w:id="118"/>
    </w:p>
    <w:p w:rsidR="002153B4" w:rsidRDefault="00296A60">
      <w:pPr>
        <w:spacing w:line="360" w:lineRule="auto"/>
        <w:rPr>
          <w:rFonts w:ascii="Times New Roman" w:eastAsia="Times New Roman" w:hAnsi="Times New Roman" w:cs="Times New Roman"/>
        </w:rPr>
      </w:pPr>
      <w:r>
        <w:rPr>
          <w:rFonts w:ascii="Times New Roman" w:eastAsia="Times New Roman" w:hAnsi="Times New Roman" w:cs="Times New Roman"/>
          <w:noProof/>
          <w:lang w:eastAsia="es-CO"/>
        </w:rPr>
        <w:drawing>
          <wp:inline distT="114300" distB="114300" distL="114300" distR="114300">
            <wp:extent cx="5943600" cy="2286000"/>
            <wp:effectExtent l="0" t="0" r="0" b="0"/>
            <wp:docPr id="4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5"/>
                    <a:srcRect/>
                    <a:stretch>
                      <a:fillRect/>
                    </a:stretch>
                  </pic:blipFill>
                  <pic:spPr>
                    <a:xfrm>
                      <a:off x="0" y="0"/>
                      <a:ext cx="5943600" cy="2286000"/>
                    </a:xfrm>
                    <a:prstGeom prst="rect">
                      <a:avLst/>
                    </a:prstGeom>
                    <a:ln/>
                  </pic:spPr>
                </pic:pic>
              </a:graphicData>
            </a:graphic>
          </wp:inline>
        </w:drawing>
      </w:r>
      <w:r w:rsidR="002153B4">
        <w:rPr>
          <w:rFonts w:ascii="Times New Roman" w:eastAsia="Times New Roman" w:hAnsi="Times New Roman" w:cs="Times New Roman"/>
          <w:sz w:val="20"/>
          <w:szCs w:val="20"/>
        </w:rPr>
        <w:t>Fuente: Elaboración propia</w:t>
      </w:r>
    </w:p>
    <w:p w:rsidR="00617474" w:rsidRDefault="00296A60">
      <w:pPr>
        <w:numPr>
          <w:ilvl w:val="0"/>
          <w:numId w:val="9"/>
        </w:numPr>
        <w:pBdr>
          <w:top w:val="nil"/>
          <w:left w:val="nil"/>
          <w:bottom w:val="nil"/>
          <w:right w:val="nil"/>
          <w:between w:val="nil"/>
        </w:pBdr>
        <w:spacing w:line="360" w:lineRule="auto"/>
        <w:rPr>
          <w:rFonts w:ascii="Times New Roman" w:eastAsia="Times New Roman" w:hAnsi="Times New Roman" w:cs="Times New Roman"/>
          <w:b/>
          <w:color w:val="000000"/>
          <w:szCs w:val="24"/>
        </w:rPr>
      </w:pPr>
      <w:r>
        <w:rPr>
          <w:rFonts w:ascii="Times New Roman" w:eastAsia="Times New Roman" w:hAnsi="Times New Roman" w:cs="Times New Roman"/>
          <w:b/>
          <w:color w:val="000000"/>
          <w:szCs w:val="24"/>
        </w:rPr>
        <w:t xml:space="preserve">Amenaza de nuevos competidores y barreras de entrada.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Entre las posibles amenazas que se encuentran en el sector el aumento de la creación de productos biodegradables, así como el auge de las empresas de utilizar elementos biodegradables, lo que conlleva a la reducción de los precios de ventas, inflar los costos y por ende reducir la rentabilidad de la organización, por ese motivo se presenta una amenaza medio alta.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Sin embargo, se tiene una ventaja frente a otros competidores, pues se está innovando en una materia prima poco utilizada, económica y de fácil acceso como lo es la yuca. Adicional a esto en las encuestas recogidas se evidencio que en el municipio no existe o existe poca competencia frente a la generación del producto, permitiendo que la empresa sea más sostenible.  </w:t>
      </w:r>
    </w:p>
    <w:p w:rsidR="00617474" w:rsidRDefault="00296A60">
      <w:pPr>
        <w:numPr>
          <w:ilvl w:val="0"/>
          <w:numId w:val="9"/>
        </w:numPr>
        <w:pBdr>
          <w:top w:val="nil"/>
          <w:left w:val="nil"/>
          <w:bottom w:val="nil"/>
          <w:right w:val="nil"/>
          <w:between w:val="nil"/>
        </w:pBdr>
        <w:spacing w:line="360" w:lineRule="auto"/>
        <w:rPr>
          <w:rFonts w:ascii="Times New Roman" w:eastAsia="Times New Roman" w:hAnsi="Times New Roman" w:cs="Times New Roman"/>
          <w:b/>
          <w:color w:val="000000"/>
          <w:szCs w:val="24"/>
        </w:rPr>
      </w:pPr>
      <w:r>
        <w:rPr>
          <w:rFonts w:ascii="Times New Roman" w:eastAsia="Times New Roman" w:hAnsi="Times New Roman" w:cs="Times New Roman"/>
          <w:b/>
          <w:color w:val="000000"/>
          <w:szCs w:val="24"/>
        </w:rPr>
        <w:t xml:space="preserve">Amenaza de productos sustitutos.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amenaza que se presenta para las bolsas biodegradables con almidón de yuca, se presenta en las bolsas fabricadas con almidón de maíz, bolsas plásticas (producidas con menor porcentaje de polietileno), bolsas de papel y cajas.</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 xml:space="preserve">     Sin embargo, no se presenta una amenaza tan fuerte, debido a que utilizaremos un producto económico y de fácil acceso lo que permitirá que los precios de venta no sean altos, además de que en el sector la implementación de estos productos es baja lo que permitirá que nos ubiquemos en mejor posición frente a nuestros competidores. </w:t>
      </w:r>
    </w:p>
    <w:p w:rsidR="00617474" w:rsidRDefault="00296A60">
      <w:pPr>
        <w:numPr>
          <w:ilvl w:val="0"/>
          <w:numId w:val="9"/>
        </w:numPr>
        <w:pBdr>
          <w:top w:val="nil"/>
          <w:left w:val="nil"/>
          <w:bottom w:val="nil"/>
          <w:right w:val="nil"/>
          <w:between w:val="nil"/>
        </w:pBdr>
        <w:spacing w:line="360" w:lineRule="auto"/>
        <w:rPr>
          <w:rFonts w:ascii="Times New Roman" w:eastAsia="Times New Roman" w:hAnsi="Times New Roman" w:cs="Times New Roman"/>
          <w:b/>
          <w:color w:val="000000"/>
          <w:szCs w:val="24"/>
        </w:rPr>
      </w:pPr>
      <w:r>
        <w:rPr>
          <w:rFonts w:ascii="Times New Roman" w:eastAsia="Times New Roman" w:hAnsi="Times New Roman" w:cs="Times New Roman"/>
          <w:b/>
          <w:color w:val="000000"/>
          <w:szCs w:val="24"/>
        </w:rPr>
        <w:t xml:space="preserve">Rivalidad entre los competidores.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En la actualidad la competencia dentro del ámbito que se desarrollara la empresa de tiene en consideración la existencia de varias empresas dedicada a la comercialización de productos plásticos, sin embargo son productos contaminantes debido a su largo proceso de degradación, por lo cual al ofertar un producto distinto que contribuye al mejoramiento del ambiente, se tiene el valor agregado que posibilita el posicionamiento dentro de la alta competencia existente. A continuación se presenta la tabla que detalla los principales competidores del sector en el municipio de Aguachica, Cesar. </w:t>
      </w:r>
    </w:p>
    <w:p w:rsidR="002153B4" w:rsidRPr="002153B4" w:rsidRDefault="002153B4" w:rsidP="002153B4">
      <w:pPr>
        <w:pStyle w:val="Descripcin"/>
        <w:keepNext/>
        <w:rPr>
          <w:rFonts w:ascii="Times New Roman" w:hAnsi="Times New Roman" w:cs="Times New Roman"/>
          <w:sz w:val="20"/>
        </w:rPr>
      </w:pPr>
      <w:bookmarkStart w:id="119" w:name="_Toc120111720"/>
      <w:r w:rsidRPr="002153B4">
        <w:rPr>
          <w:rFonts w:ascii="Times New Roman" w:hAnsi="Times New Roman" w:cs="Times New Roman"/>
          <w:sz w:val="20"/>
        </w:rPr>
        <w:t xml:space="preserve">Tabla </w:t>
      </w:r>
      <w:r w:rsidRPr="002153B4">
        <w:rPr>
          <w:rFonts w:ascii="Times New Roman" w:hAnsi="Times New Roman" w:cs="Times New Roman"/>
          <w:sz w:val="20"/>
        </w:rPr>
        <w:fldChar w:fldCharType="begin"/>
      </w:r>
      <w:r w:rsidRPr="002153B4">
        <w:rPr>
          <w:rFonts w:ascii="Times New Roman" w:hAnsi="Times New Roman" w:cs="Times New Roman"/>
          <w:sz w:val="20"/>
        </w:rPr>
        <w:instrText xml:space="preserve"> SEQ Tabla \* ARABIC </w:instrText>
      </w:r>
      <w:r w:rsidRPr="002153B4">
        <w:rPr>
          <w:rFonts w:ascii="Times New Roman" w:hAnsi="Times New Roman" w:cs="Times New Roman"/>
          <w:sz w:val="20"/>
        </w:rPr>
        <w:fldChar w:fldCharType="separate"/>
      </w:r>
      <w:r w:rsidR="00837CC6">
        <w:rPr>
          <w:rFonts w:ascii="Times New Roman" w:hAnsi="Times New Roman" w:cs="Times New Roman"/>
          <w:noProof/>
          <w:sz w:val="20"/>
        </w:rPr>
        <w:t>18</w:t>
      </w:r>
      <w:r w:rsidRPr="002153B4">
        <w:rPr>
          <w:rFonts w:ascii="Times New Roman" w:hAnsi="Times New Roman" w:cs="Times New Roman"/>
          <w:sz w:val="20"/>
        </w:rPr>
        <w:fldChar w:fldCharType="end"/>
      </w:r>
      <w:r w:rsidRPr="002153B4">
        <w:rPr>
          <w:rFonts w:ascii="Times New Roman" w:hAnsi="Times New Roman" w:cs="Times New Roman"/>
          <w:sz w:val="20"/>
        </w:rPr>
        <w:t>. Principales competidores</w:t>
      </w:r>
      <w:bookmarkEnd w:id="119"/>
    </w:p>
    <w:p w:rsidR="002153B4" w:rsidRPr="002153B4" w:rsidRDefault="00296A60" w:rsidP="002153B4">
      <w:pPr>
        <w:spacing w:line="360" w:lineRule="auto"/>
        <w:rPr>
          <w:rFonts w:ascii="Times New Roman" w:eastAsia="Times New Roman" w:hAnsi="Times New Roman" w:cs="Times New Roman"/>
        </w:rPr>
      </w:pPr>
      <w:r>
        <w:rPr>
          <w:rFonts w:ascii="Times New Roman" w:eastAsia="Times New Roman" w:hAnsi="Times New Roman" w:cs="Times New Roman"/>
          <w:noProof/>
          <w:lang w:eastAsia="es-CO"/>
        </w:rPr>
        <w:drawing>
          <wp:inline distT="114300" distB="114300" distL="114300" distR="114300">
            <wp:extent cx="5943600" cy="1536700"/>
            <wp:effectExtent l="0" t="0" r="0" b="0"/>
            <wp:docPr id="4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6"/>
                    <a:srcRect/>
                    <a:stretch>
                      <a:fillRect/>
                    </a:stretch>
                  </pic:blipFill>
                  <pic:spPr>
                    <a:xfrm>
                      <a:off x="0" y="0"/>
                      <a:ext cx="5943600" cy="1536700"/>
                    </a:xfrm>
                    <a:prstGeom prst="rect">
                      <a:avLst/>
                    </a:prstGeom>
                    <a:ln/>
                  </pic:spPr>
                </pic:pic>
              </a:graphicData>
            </a:graphic>
          </wp:inline>
        </w:drawing>
      </w:r>
      <w:r w:rsidR="002153B4">
        <w:rPr>
          <w:rFonts w:ascii="Times New Roman" w:eastAsia="Times New Roman" w:hAnsi="Times New Roman" w:cs="Times New Roman"/>
          <w:sz w:val="20"/>
          <w:szCs w:val="20"/>
        </w:rPr>
        <w:t>Fuente: Elaboración propia</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Al ser este punto, la fuerza central de las cinco mencionadas por Porter, se deben identificar los factores que permitirán a la empresa, posicionarse en el mercado con fuerza. Aquí se deben tener en cuenta los siguientes factores: </w:t>
      </w:r>
    </w:p>
    <w:p w:rsidR="00301219" w:rsidRDefault="00301219">
      <w:pPr>
        <w:spacing w:line="360" w:lineRule="auto"/>
        <w:rPr>
          <w:rFonts w:ascii="Times New Roman" w:eastAsia="Times New Roman" w:hAnsi="Times New Roman" w:cs="Times New Roman"/>
        </w:rPr>
      </w:pPr>
    </w:p>
    <w:p w:rsidR="00301219" w:rsidRDefault="00301219">
      <w:pPr>
        <w:spacing w:line="360" w:lineRule="auto"/>
        <w:rPr>
          <w:rFonts w:ascii="Times New Roman" w:eastAsia="Times New Roman" w:hAnsi="Times New Roman" w:cs="Times New Roman"/>
        </w:rPr>
      </w:pP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lastRenderedPageBreak/>
        <w:t>Costos</w:t>
      </w:r>
    </w:p>
    <w:p w:rsidR="00296A60"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Se debe tener en cuenta que el costo que influirá en el precio final del producto dado al consumidor, debe ser equivalente a las características que componen las bolsas biodegradables, la calidad, innovación tecnológica y la facilida</w:t>
      </w:r>
      <w:r w:rsidR="00301219">
        <w:rPr>
          <w:rFonts w:ascii="Times New Roman" w:eastAsia="Times New Roman" w:hAnsi="Times New Roman" w:cs="Times New Roman"/>
        </w:rPr>
        <w:t>d de acceso a la materia prima.</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Valor de diferenciación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Las bolsas de almidón de yuca, tendrá como valor de diferenciación la calidad frente a la materia prima de fabricación, pues la yuca al ser un material poco conocido para productos biodegradables, permite que la bolsa sea resistente, aspecto que según las encuestas es de mucha importancia en la toma de decisiones del cliente y a su vez tenga una vida útil corta, lo cual brindará beneficios ambientales, creando en el consumidor conceptos de amistad ecológica y la posible ampliación de productos ambientales en nuestra empresa, para su consumo.</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Canales de distribución</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la empresa productora y comercializadora de bolsas a base de almidón de yuca se utilizará el tipo distribución directa, es decir, fabricante – consumidor, el cual hace referencia a que el fabricante se hace cargo de la distribución del producto al cliente final, en este caso los consumidores finales del producto serán las diferentes empresas como supermercados, tiendas, papelerías, droguerías y almacenes de ropa, accesorios y zapatos.</w:t>
      </w:r>
    </w:p>
    <w:p w:rsidR="00617474" w:rsidRDefault="00296A60">
      <w:pPr>
        <w:numPr>
          <w:ilvl w:val="0"/>
          <w:numId w:val="4"/>
        </w:num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Se proyecta desarrollar eventos de activación de marca en los principales supermercados y en el pasaje comercial de Aguachica, Cesar, obsequiando muestras del producto y a su vez, proporcionando tarjetas de presentación para que tengan acceso a nuestras líneas de comunicación y redes sociales. </w:t>
      </w:r>
    </w:p>
    <w:p w:rsidR="00301219" w:rsidRDefault="00301219" w:rsidP="00301219">
      <w:pPr>
        <w:spacing w:after="0" w:line="360" w:lineRule="auto"/>
        <w:ind w:left="720"/>
        <w:rPr>
          <w:rFonts w:ascii="Times New Roman" w:eastAsia="Times New Roman" w:hAnsi="Times New Roman" w:cs="Times New Roman"/>
        </w:rPr>
      </w:pPr>
    </w:p>
    <w:p w:rsidR="00617474" w:rsidRDefault="00296A60">
      <w:pPr>
        <w:numPr>
          <w:ilvl w:val="0"/>
          <w:numId w:val="4"/>
        </w:numP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Implementar pautas publicitarias a través de los principales medios de comunicación local, como lo son el medio televisivo Megared, y las principales emisoras Radiales como Buturama, Colvalencia y Campo Serrano. </w:t>
      </w:r>
    </w:p>
    <w:p w:rsidR="00617474" w:rsidRPr="00301219" w:rsidRDefault="00296A60" w:rsidP="00301219">
      <w:pPr>
        <w:numPr>
          <w:ilvl w:val="0"/>
          <w:numId w:val="4"/>
        </w:num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 xml:space="preserve">Aplicar la herramienta de marketing digital, es decir que la publicidad sea realizada en medios digitales tales como Facebook, Instagram y la página web, los cuales facilitaran el acceso a los clientes para la adquisición de los productos, ya que son los medios más utilizados en la actualidad por el sistema empresarial. </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Análisis de la oferta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Se realizó una investigación a nivel local  para conocer si en la actualidad existen empresas que ofrecen bolsas biodegradables a base de almidón de yuca, se encontró que actualmente el municipio de Aguachica, Cesar, no cuenta con este tipo de productos. No obstante a nivel nacional, existe una variedad de empresas dedicadas a la creación y comercialización de plásticos biodegradables, tales como:</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Ecobioplast que está dedicada a desarrollar, producir y comercializar bolsas de origen biológico, dicha empresa está ubicada en el distrito capital de Bogotá.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Interecologicas </w:t>
      </w:r>
      <w:r w:rsidR="003D7752">
        <w:rPr>
          <w:rFonts w:ascii="Times New Roman" w:eastAsia="Times New Roman" w:hAnsi="Times New Roman" w:cs="Times New Roman"/>
        </w:rPr>
        <w:t>Colombia</w:t>
      </w:r>
      <w:r>
        <w:rPr>
          <w:rFonts w:ascii="Times New Roman" w:eastAsia="Times New Roman" w:hAnsi="Times New Roman" w:cs="Times New Roman"/>
        </w:rPr>
        <w:t xml:space="preserve">, la cual se dedica a la </w:t>
      </w:r>
      <w:r w:rsidR="003D7752">
        <w:rPr>
          <w:rFonts w:ascii="Times New Roman" w:eastAsia="Times New Roman" w:hAnsi="Times New Roman" w:cs="Times New Roman"/>
        </w:rPr>
        <w:t>creación</w:t>
      </w:r>
      <w:r>
        <w:rPr>
          <w:rFonts w:ascii="Times New Roman" w:eastAsia="Times New Roman" w:hAnsi="Times New Roman" w:cs="Times New Roman"/>
        </w:rPr>
        <w:t xml:space="preserve"> y </w:t>
      </w:r>
      <w:r w:rsidR="003D7752">
        <w:rPr>
          <w:rFonts w:ascii="Times New Roman" w:eastAsia="Times New Roman" w:hAnsi="Times New Roman" w:cs="Times New Roman"/>
        </w:rPr>
        <w:t>comercialización</w:t>
      </w:r>
      <w:r>
        <w:rPr>
          <w:rFonts w:ascii="Times New Roman" w:eastAsia="Times New Roman" w:hAnsi="Times New Roman" w:cs="Times New Roman"/>
        </w:rPr>
        <w:t xml:space="preserve"> de bolsas con materias primas de fuentes renovables como lo es el </w:t>
      </w:r>
      <w:r w:rsidR="003D7752">
        <w:rPr>
          <w:rFonts w:ascii="Times New Roman" w:eastAsia="Times New Roman" w:hAnsi="Times New Roman" w:cs="Times New Roman"/>
        </w:rPr>
        <w:t>almidón</w:t>
      </w:r>
      <w:r>
        <w:rPr>
          <w:rFonts w:ascii="Times New Roman" w:eastAsia="Times New Roman" w:hAnsi="Times New Roman" w:cs="Times New Roman"/>
        </w:rPr>
        <w:t xml:space="preserve"> de </w:t>
      </w:r>
      <w:r w:rsidR="003D7752">
        <w:rPr>
          <w:rFonts w:ascii="Times New Roman" w:eastAsia="Times New Roman" w:hAnsi="Times New Roman" w:cs="Times New Roman"/>
        </w:rPr>
        <w:t>maíz</w:t>
      </w:r>
      <w:r>
        <w:rPr>
          <w:rFonts w:ascii="Times New Roman" w:eastAsia="Times New Roman" w:hAnsi="Times New Roman" w:cs="Times New Roman"/>
        </w:rPr>
        <w:t xml:space="preserve"> lo cual no son tóxicos y no contaminan. Esta empresa se encuentra geográficamente ubicada en la ciudad de Bogotá.</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Sin embargo, se debe tener en consideración  las empresas comercializadoras de bolsas plásticas, de papel, empaques de cartón y bolsas de tela en la ciudad de Aguachica, estos productos son realizados con tecnologías y materias primas diferentes y se usan con el mismo fin. </w:t>
      </w:r>
    </w:p>
    <w:p w:rsidR="00617474" w:rsidRDefault="00296A60">
      <w:pPr>
        <w:spacing w:line="360" w:lineRule="auto"/>
        <w:rPr>
          <w:rFonts w:ascii="Times New Roman" w:eastAsia="Times New Roman" w:hAnsi="Times New Roman" w:cs="Times New Roman"/>
          <w:color w:val="000000"/>
          <w:szCs w:val="24"/>
        </w:rPr>
      </w:pPr>
      <w:r>
        <w:rPr>
          <w:rFonts w:ascii="Times New Roman" w:eastAsia="Times New Roman" w:hAnsi="Times New Roman" w:cs="Times New Roman"/>
          <w:b/>
        </w:rPr>
        <w:t xml:space="preserve">Factores que afectan a la oferta: </w:t>
      </w:r>
    </w:p>
    <w:p w:rsidR="00617474" w:rsidRDefault="00296A60">
      <w:pPr>
        <w:numPr>
          <w:ilvl w:val="0"/>
          <w:numId w:val="6"/>
        </w:numPr>
        <w:pBdr>
          <w:top w:val="nil"/>
          <w:left w:val="nil"/>
          <w:bottom w:val="nil"/>
          <w:right w:val="nil"/>
          <w:between w:val="nil"/>
        </w:pBdr>
        <w:spacing w:line="360" w:lineRule="auto"/>
        <w:rPr>
          <w:rFonts w:ascii="Times New Roman" w:eastAsia="Times New Roman" w:hAnsi="Times New Roman" w:cs="Times New Roman"/>
          <w:color w:val="000000"/>
          <w:szCs w:val="24"/>
        </w:rPr>
      </w:pPr>
      <w:r>
        <w:rPr>
          <w:rFonts w:ascii="Times New Roman" w:eastAsia="Times New Roman" w:hAnsi="Times New Roman" w:cs="Times New Roman"/>
        </w:rPr>
        <w:t>Costos de producción</w:t>
      </w:r>
    </w:p>
    <w:p w:rsidR="00617474" w:rsidRDefault="00296A60">
      <w:pPr>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 xml:space="preserve">     Se tienen contemplado los siguientes factores que afectan la oferta y están directamente relacionados con la producción de las bolsas a base de almidón de yuca</w:t>
      </w:r>
    </w:p>
    <w:p w:rsidR="00617474" w:rsidRDefault="00296A60">
      <w:pPr>
        <w:numPr>
          <w:ilvl w:val="0"/>
          <w:numId w:val="8"/>
        </w:numPr>
        <w:pBdr>
          <w:top w:val="nil"/>
          <w:left w:val="nil"/>
          <w:bottom w:val="nil"/>
          <w:right w:val="nil"/>
          <w:between w:val="nil"/>
        </w:pBdr>
        <w:spacing w:after="0" w:line="360" w:lineRule="auto"/>
        <w:rPr>
          <w:rFonts w:ascii="Times New Roman" w:eastAsia="Times New Roman" w:hAnsi="Times New Roman" w:cs="Times New Roman"/>
        </w:rPr>
      </w:pPr>
      <w:r>
        <w:rPr>
          <w:rFonts w:ascii="Times New Roman" w:eastAsia="Times New Roman" w:hAnsi="Times New Roman" w:cs="Times New Roman"/>
        </w:rPr>
        <w:lastRenderedPageBreak/>
        <w:t>Materia prima</w:t>
      </w:r>
    </w:p>
    <w:p w:rsidR="00617474" w:rsidRDefault="00296A60">
      <w:pPr>
        <w:numPr>
          <w:ilvl w:val="0"/>
          <w:numId w:val="8"/>
        </w:numPr>
        <w:pBdr>
          <w:top w:val="nil"/>
          <w:left w:val="nil"/>
          <w:bottom w:val="nil"/>
          <w:right w:val="nil"/>
          <w:between w:val="nil"/>
        </w:pBdr>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Tecnología </w:t>
      </w:r>
    </w:p>
    <w:p w:rsidR="00617474" w:rsidRDefault="00296A60">
      <w:pPr>
        <w:numPr>
          <w:ilvl w:val="0"/>
          <w:numId w:val="8"/>
        </w:numPr>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 xml:space="preserve"> Transporte </w:t>
      </w:r>
    </w:p>
    <w:p w:rsidR="00617474" w:rsidRDefault="00296A60">
      <w:pPr>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 xml:space="preserve">     En primer lugar se tiene en consideración la materia prima, en esta caso la yuca lo cual tiene inestabilidad en el precio, algunos de los factores los cuales provocan el aumento o disminución de los precios de dicho tubérculo son; La inflación por la que atraviesa el sector agro, dado al alto costo de los insumos necesarios para la siembra. Así mismo, el clima es un factor influyente en los departamentos productores, ya que, la temporada seca afecta a los cultivos disminuyendo su productividad.</w:t>
      </w:r>
    </w:p>
    <w:p w:rsidR="00617474" w:rsidRDefault="00296A60">
      <w:pPr>
        <w:pBdr>
          <w:top w:val="nil"/>
          <w:left w:val="nil"/>
          <w:bottom w:val="nil"/>
          <w:right w:val="nil"/>
          <w:between w:val="nil"/>
        </w:pBdr>
        <w:spacing w:line="360" w:lineRule="auto"/>
        <w:rPr>
          <w:rFonts w:ascii="Times New Roman" w:eastAsia="Times New Roman" w:hAnsi="Times New Roman" w:cs="Times New Roman"/>
          <w:sz w:val="23"/>
          <w:szCs w:val="23"/>
        </w:rPr>
      </w:pPr>
      <w:r>
        <w:rPr>
          <w:rFonts w:ascii="Times New Roman" w:eastAsia="Times New Roman" w:hAnsi="Times New Roman" w:cs="Times New Roman"/>
        </w:rPr>
        <w:t xml:space="preserve">     Según el último boletín publicado por el  DANE en agosto del año en curso, la yuca tuvo un aumento de más del doble del mismo mes del año pasado. Debido al </w:t>
      </w:r>
      <w:r>
        <w:rPr>
          <w:rFonts w:ascii="Times New Roman" w:eastAsia="Times New Roman" w:hAnsi="Times New Roman" w:cs="Times New Roman"/>
          <w:sz w:val="23"/>
          <w:szCs w:val="23"/>
        </w:rPr>
        <w:t xml:space="preserve"> Índice de Precios al Consumidor (IPC) lo cual fue de 10,84%. Esto son 6,40 puntos porcentuales por encima de la reportada el año anterior, cuando fue de 4,44%. La variación anual de las divisiones Alimentos y bebidas no  alcohólicas fue de 25,57%. En agosto. aportan al aumento del IPC, pero el mayor aumento en los precios se registró en la yuca, teniendo así un aumento de  (131,08%).</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sz w:val="23"/>
          <w:szCs w:val="23"/>
        </w:rPr>
        <w:t xml:space="preserve">     </w:t>
      </w:r>
      <w:r>
        <w:rPr>
          <w:rFonts w:ascii="Times New Roman" w:eastAsia="Times New Roman" w:hAnsi="Times New Roman" w:cs="Times New Roman"/>
        </w:rPr>
        <w:t>En segunda instancia se encuentra la tecnología la cual afecta directamente los costos de producción, esto debido al aumento excesivo del dólar, ya que, la maquinaria industrial utilizada para la fabricación de bolsas biodegradables será importada, dicho esto,  los precios de la maquinaria han tenido un incrementos muy notorios lo cual hace que aumente el costo de producción y a su vez, un impacto estimable en el costo final.</w:t>
      </w:r>
    </w:p>
    <w:p w:rsidR="00617474" w:rsidRDefault="00296A60">
      <w:pPr>
        <w:pBdr>
          <w:top w:val="nil"/>
          <w:left w:val="nil"/>
          <w:bottom w:val="nil"/>
          <w:right w:val="nil"/>
          <w:between w:val="nil"/>
        </w:pBdr>
        <w:spacing w:line="360" w:lineRule="auto"/>
        <w:rPr>
          <w:rFonts w:ascii="Times New Roman" w:eastAsia="Times New Roman" w:hAnsi="Times New Roman" w:cs="Times New Roman"/>
        </w:rPr>
      </w:pPr>
      <w:r>
        <w:rPr>
          <w:rFonts w:ascii="Times New Roman" w:eastAsia="Times New Roman" w:hAnsi="Times New Roman" w:cs="Times New Roman"/>
        </w:rPr>
        <w:t xml:space="preserve">    Por último, se tiene en consideración el factor de transporte que sin duda, afecta el costo de producción, esto debido al alza de los precios del combustible, obligando a los transportadores a aumentar el valor de los fletes, lo que indudablemente repercute en el ciclo de la agricultura desde los pesticidas hasta las cadenas de intermediación, afectando eviden</w:t>
      </w:r>
      <w:r w:rsidR="00E20C2A">
        <w:rPr>
          <w:rFonts w:ascii="Times New Roman" w:eastAsia="Times New Roman" w:hAnsi="Times New Roman" w:cs="Times New Roman"/>
        </w:rPr>
        <w:t>temente</w:t>
      </w:r>
      <w:r>
        <w:rPr>
          <w:rFonts w:ascii="Times New Roman" w:eastAsia="Times New Roman" w:hAnsi="Times New Roman" w:cs="Times New Roman"/>
        </w:rPr>
        <w:t xml:space="preserve"> la oferta de productos. </w:t>
      </w:r>
    </w:p>
    <w:p w:rsidR="00617474" w:rsidRDefault="00296A60">
      <w:pPr>
        <w:pBdr>
          <w:top w:val="nil"/>
          <w:left w:val="nil"/>
          <w:bottom w:val="nil"/>
          <w:right w:val="nil"/>
          <w:between w:val="nil"/>
        </w:pBdr>
        <w:spacing w:line="360" w:lineRule="auto"/>
        <w:rPr>
          <w:rFonts w:ascii="Times New Roman" w:eastAsia="Times New Roman" w:hAnsi="Times New Roman" w:cs="Times New Roman"/>
          <w:b/>
        </w:rPr>
      </w:pPr>
      <w:r>
        <w:rPr>
          <w:rFonts w:ascii="Times New Roman" w:eastAsia="Times New Roman" w:hAnsi="Times New Roman" w:cs="Times New Roman"/>
          <w:b/>
        </w:rPr>
        <w:t xml:space="preserve">Análisis del sector: análisis interno y externo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 xml:space="preserve">    Se implementara el análisis del sector mediante el diseño de la matriz DOFA, el cual permitirá identificar y evaluar los sucesos internos que se dan dentro de la empresa, así como también permite la validar los factores externos que pueden beneficiar, potenciar o perjudicar el rumbo del proyecto, y mediante ello se puede comprender la manera que afrontará la nueva empresa las debilidades, amenazas, fortalezas y oportunidades, que están intrínsecas en el mercado objetivo al que está direccionado el proyecto.  A continuación se presenta la matriz que muestra a detalle el análisis DOFA con cada uno de sus respectivos componentes.  </w:t>
      </w:r>
    </w:p>
    <w:p w:rsidR="00D84F03" w:rsidRPr="004B73FB" w:rsidRDefault="00D84F03" w:rsidP="00D84F03">
      <w:pPr>
        <w:pStyle w:val="Descripcin"/>
        <w:keepNext/>
        <w:rPr>
          <w:rFonts w:ascii="Times New Roman" w:hAnsi="Times New Roman" w:cs="Times New Roman"/>
          <w:sz w:val="20"/>
        </w:rPr>
      </w:pPr>
      <w:bookmarkStart w:id="120" w:name="_Toc120111689"/>
      <w:r w:rsidRPr="004B73FB">
        <w:rPr>
          <w:rFonts w:ascii="Times New Roman" w:hAnsi="Times New Roman" w:cs="Times New Roman"/>
          <w:sz w:val="20"/>
        </w:rPr>
        <w:t xml:space="preserve">Figura </w:t>
      </w:r>
      <w:r w:rsidRPr="004B73FB">
        <w:rPr>
          <w:rFonts w:ascii="Times New Roman" w:hAnsi="Times New Roman" w:cs="Times New Roman"/>
          <w:sz w:val="20"/>
        </w:rPr>
        <w:fldChar w:fldCharType="begin"/>
      </w:r>
      <w:r w:rsidRPr="004B73FB">
        <w:rPr>
          <w:rFonts w:ascii="Times New Roman" w:hAnsi="Times New Roman" w:cs="Times New Roman"/>
          <w:sz w:val="20"/>
        </w:rPr>
        <w:instrText xml:space="preserve"> SEQ Figura \* ARABIC </w:instrText>
      </w:r>
      <w:r w:rsidRPr="004B73FB">
        <w:rPr>
          <w:rFonts w:ascii="Times New Roman" w:hAnsi="Times New Roman" w:cs="Times New Roman"/>
          <w:sz w:val="20"/>
        </w:rPr>
        <w:fldChar w:fldCharType="separate"/>
      </w:r>
      <w:r w:rsidR="00837CC6">
        <w:rPr>
          <w:rFonts w:ascii="Times New Roman" w:hAnsi="Times New Roman" w:cs="Times New Roman"/>
          <w:noProof/>
          <w:sz w:val="20"/>
        </w:rPr>
        <w:t>17</w:t>
      </w:r>
      <w:r w:rsidRPr="004B73FB">
        <w:rPr>
          <w:rFonts w:ascii="Times New Roman" w:hAnsi="Times New Roman" w:cs="Times New Roman"/>
          <w:sz w:val="20"/>
        </w:rPr>
        <w:fldChar w:fldCharType="end"/>
      </w:r>
      <w:r w:rsidRPr="004B73FB">
        <w:rPr>
          <w:rFonts w:ascii="Times New Roman" w:hAnsi="Times New Roman" w:cs="Times New Roman"/>
          <w:sz w:val="20"/>
        </w:rPr>
        <w:t>. Matriz DOFA / FODA</w:t>
      </w:r>
      <w:bookmarkEnd w:id="120"/>
    </w:p>
    <w:p w:rsidR="004B73FB" w:rsidRPr="004B73FB" w:rsidRDefault="00296A60" w:rsidP="004B73FB">
      <w:pPr>
        <w:spacing w:line="360" w:lineRule="auto"/>
        <w:rPr>
          <w:rFonts w:ascii="Times New Roman" w:eastAsia="Times New Roman" w:hAnsi="Times New Roman" w:cs="Times New Roman"/>
          <w:highlight w:val="yellow"/>
        </w:rPr>
      </w:pPr>
      <w:r>
        <w:rPr>
          <w:rFonts w:ascii="Times New Roman" w:eastAsia="Times New Roman" w:hAnsi="Times New Roman" w:cs="Times New Roman"/>
          <w:noProof/>
          <w:lang w:eastAsia="es-CO"/>
        </w:rPr>
        <w:drawing>
          <wp:inline distT="114300" distB="114300" distL="114300" distR="114300">
            <wp:extent cx="5943600" cy="3443817"/>
            <wp:effectExtent l="0" t="0" r="0" b="0"/>
            <wp:docPr id="37"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7"/>
                    <a:srcRect t="6223" b="11791"/>
                    <a:stretch>
                      <a:fillRect/>
                    </a:stretch>
                  </pic:blipFill>
                  <pic:spPr>
                    <a:xfrm>
                      <a:off x="0" y="0"/>
                      <a:ext cx="5943600" cy="3443817"/>
                    </a:xfrm>
                    <a:prstGeom prst="rect">
                      <a:avLst/>
                    </a:prstGeom>
                    <a:ln/>
                  </pic:spPr>
                </pic:pic>
              </a:graphicData>
            </a:graphic>
          </wp:inline>
        </w:drawing>
      </w:r>
      <w:r w:rsidR="004B73FB">
        <w:rPr>
          <w:rFonts w:ascii="Times New Roman" w:eastAsia="Times New Roman" w:hAnsi="Times New Roman" w:cs="Times New Roman"/>
          <w:sz w:val="20"/>
          <w:szCs w:val="20"/>
        </w:rPr>
        <w:t>Fuente: Elaboración propia</w:t>
      </w:r>
    </w:p>
    <w:p w:rsidR="00617474" w:rsidRDefault="00296A60">
      <w:pPr>
        <w:spacing w:line="360" w:lineRule="auto"/>
        <w:rPr>
          <w:rFonts w:ascii="Times New Roman" w:eastAsia="Times New Roman" w:hAnsi="Times New Roman" w:cs="Times New Roman"/>
          <w:b/>
        </w:rPr>
      </w:pPr>
      <w:r>
        <w:rPr>
          <w:rFonts w:ascii="Times New Roman" w:eastAsia="Times New Roman" w:hAnsi="Times New Roman" w:cs="Times New Roman"/>
          <w:b/>
        </w:rPr>
        <w:t xml:space="preserve">Proyecciones de venta a 5 años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Pr="00916C67">
        <w:rPr>
          <w:rFonts w:ascii="Times New Roman" w:eastAsia="Times New Roman" w:hAnsi="Times New Roman" w:cs="Times New Roman"/>
        </w:rPr>
        <w:t xml:space="preserve">Para las proyecciones de ventas, se hace relevante y fundamental fijar el precio de las bolsas a base de almidón de yuca por unidad, por lo cual se toma en consideración el rango de precios que el consumidor está dispuesto a pagar según la encuesta realizada, a su vez se tiene en cuenta el precio de la competencia de productos biodegradables existentes en el país, con el fin de establecer un precio accesible y competitivo. De esta manera, con los cálculos y comparaciones realizadas se </w:t>
      </w:r>
      <w:r w:rsidRPr="00916C67">
        <w:rPr>
          <w:rFonts w:ascii="Times New Roman" w:eastAsia="Times New Roman" w:hAnsi="Times New Roman" w:cs="Times New Roman"/>
        </w:rPr>
        <w:lastRenderedPageBreak/>
        <w:t>determinó que el</w:t>
      </w:r>
      <w:r w:rsidR="00916C67" w:rsidRPr="00916C67">
        <w:rPr>
          <w:rFonts w:ascii="Times New Roman" w:eastAsia="Times New Roman" w:hAnsi="Times New Roman" w:cs="Times New Roman"/>
        </w:rPr>
        <w:t xml:space="preserve"> costo de producto sería de $11,22 para bolsas pequeñas y $14,98</w:t>
      </w:r>
      <w:r w:rsidRPr="00916C67">
        <w:rPr>
          <w:rFonts w:ascii="Times New Roman" w:eastAsia="Times New Roman" w:hAnsi="Times New Roman" w:cs="Times New Roman"/>
        </w:rPr>
        <w:t xml:space="preserve"> para bolsas medianas, para lo cual se ha decidido comercializar a un precio de venta al pú</w:t>
      </w:r>
      <w:r w:rsidR="00916C67" w:rsidRPr="00916C67">
        <w:rPr>
          <w:rFonts w:ascii="Times New Roman" w:eastAsia="Times New Roman" w:hAnsi="Times New Roman" w:cs="Times New Roman"/>
        </w:rPr>
        <w:t>blico de $28,04 y $37,44</w:t>
      </w:r>
      <w:r w:rsidRPr="00916C67">
        <w:rPr>
          <w:rFonts w:ascii="Times New Roman" w:eastAsia="Times New Roman" w:hAnsi="Times New Roman" w:cs="Times New Roman"/>
        </w:rPr>
        <w:t xml:space="preserve"> respectivamente, para dejar u</w:t>
      </w:r>
      <w:r w:rsidR="00916C67" w:rsidRPr="00916C67">
        <w:rPr>
          <w:rFonts w:ascii="Times New Roman" w:eastAsia="Times New Roman" w:hAnsi="Times New Roman" w:cs="Times New Roman"/>
        </w:rPr>
        <w:t>n margen de utilidad del 60</w:t>
      </w:r>
      <w:r w:rsidRPr="00916C67">
        <w:rPr>
          <w:rFonts w:ascii="Times New Roman" w:eastAsia="Times New Roman" w:hAnsi="Times New Roman" w:cs="Times New Roman"/>
        </w:rPr>
        <w:t xml:space="preserve">%. De igual manera se estableció dentro panorama optimista, un crecimiento de las ventas de un </w:t>
      </w:r>
      <w:r w:rsidR="00916C67" w:rsidRPr="00916C67">
        <w:rPr>
          <w:rFonts w:ascii="Times New Roman" w:eastAsia="Times New Roman" w:hAnsi="Times New Roman" w:cs="Times New Roman"/>
        </w:rPr>
        <w:t>6,50 según la inflación.</w:t>
      </w:r>
      <w:r w:rsidR="00916C67">
        <w:rPr>
          <w:rFonts w:ascii="Times New Roman" w:eastAsia="Times New Roman" w:hAnsi="Times New Roman" w:cs="Times New Roman"/>
        </w:rPr>
        <w:t xml:space="preserve"> </w:t>
      </w:r>
    </w:p>
    <w:p w:rsidR="00916C67" w:rsidRPr="00916C67" w:rsidRDefault="00916C67">
      <w:pPr>
        <w:spacing w:line="360" w:lineRule="auto"/>
        <w:rPr>
          <w:rFonts w:ascii="Times New Roman" w:eastAsia="Times New Roman" w:hAnsi="Times New Roman" w:cs="Times New Roman"/>
        </w:rPr>
      </w:pPr>
      <w:r>
        <w:rPr>
          <w:rFonts w:ascii="Times New Roman" w:eastAsia="Times New Roman" w:hAnsi="Times New Roman" w:cs="Times New Roman"/>
        </w:rPr>
        <w:t xml:space="preserve">Ver tablas de proyecciones ubicadas en el estudio financiero.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Con base </w:t>
      </w:r>
      <w:r w:rsidR="00916C67">
        <w:rPr>
          <w:rFonts w:ascii="Times New Roman" w:eastAsia="Times New Roman" w:hAnsi="Times New Roman" w:cs="Times New Roman"/>
        </w:rPr>
        <w:t>a ello</w:t>
      </w:r>
      <w:r>
        <w:rPr>
          <w:rFonts w:ascii="Times New Roman" w:eastAsia="Times New Roman" w:hAnsi="Times New Roman" w:cs="Times New Roman"/>
        </w:rPr>
        <w:t>, se determina que para el primer año se tiene proyectado</w:t>
      </w:r>
      <w:r w:rsidR="00E62A6D">
        <w:rPr>
          <w:rFonts w:ascii="Times New Roman" w:eastAsia="Times New Roman" w:hAnsi="Times New Roman" w:cs="Times New Roman"/>
        </w:rPr>
        <w:t xml:space="preserve"> tener unas ventas de 8.064.000</w:t>
      </w:r>
      <w:r>
        <w:rPr>
          <w:rFonts w:ascii="Times New Roman" w:eastAsia="Times New Roman" w:hAnsi="Times New Roman" w:cs="Times New Roman"/>
        </w:rPr>
        <w:t xml:space="preserve"> unidades por los tamaños ofertados, lo que en dinero repr</w:t>
      </w:r>
      <w:r w:rsidR="00E62A6D">
        <w:rPr>
          <w:rFonts w:ascii="Times New Roman" w:eastAsia="Times New Roman" w:hAnsi="Times New Roman" w:cs="Times New Roman"/>
        </w:rPr>
        <w:t>esenta unos ingresos de $264.000.359,58.</w:t>
      </w:r>
      <w:r>
        <w:rPr>
          <w:rFonts w:ascii="Times New Roman" w:eastAsia="Times New Roman" w:hAnsi="Times New Roman" w:cs="Times New Roman"/>
        </w:rPr>
        <w:t xml:space="preserve"> Para el segundo año, el presupuesto de ventas en unidades es de </w:t>
      </w:r>
      <w:r w:rsidR="00E62A6D">
        <w:rPr>
          <w:rFonts w:ascii="Times New Roman" w:eastAsia="Times New Roman" w:hAnsi="Times New Roman" w:cs="Times New Roman"/>
        </w:rPr>
        <w:t xml:space="preserve">8.588.160 </w:t>
      </w:r>
      <w:r>
        <w:rPr>
          <w:rFonts w:ascii="Times New Roman" w:eastAsia="Times New Roman" w:hAnsi="Times New Roman" w:cs="Times New Roman"/>
        </w:rPr>
        <w:t>bolsas a base de almidón de yuca que generará un ingreso total de ventas de $</w:t>
      </w:r>
      <w:r w:rsidR="00E62A6D">
        <w:rPr>
          <w:rFonts w:ascii="Times New Roman" w:eastAsia="Times New Roman" w:hAnsi="Times New Roman" w:cs="Times New Roman"/>
        </w:rPr>
        <w:t>299.435.807,84</w:t>
      </w:r>
      <w:r>
        <w:rPr>
          <w:rFonts w:ascii="Times New Roman" w:eastAsia="Times New Roman" w:hAnsi="Times New Roman" w:cs="Times New Roman"/>
        </w:rPr>
        <w:t>.</w:t>
      </w:r>
      <w:r w:rsidR="00E62A6D">
        <w:rPr>
          <w:rFonts w:ascii="Times New Roman" w:eastAsia="Times New Roman" w:hAnsi="Times New Roman" w:cs="Times New Roman"/>
        </w:rPr>
        <w:t xml:space="preserve"> Y asi mismo se proyecta que aumente las ventas en un 6,5%, llegando así </w:t>
      </w:r>
      <w:r>
        <w:rPr>
          <w:rFonts w:ascii="Times New Roman" w:eastAsia="Times New Roman" w:hAnsi="Times New Roman" w:cs="Times New Roman"/>
        </w:rPr>
        <w:t xml:space="preserve">quinto año </w:t>
      </w:r>
      <w:r w:rsidR="00E62A6D">
        <w:rPr>
          <w:rFonts w:ascii="Times New Roman" w:eastAsia="Times New Roman" w:hAnsi="Times New Roman" w:cs="Times New Roman"/>
        </w:rPr>
        <w:t>unas ventas estimadas de</w:t>
      </w:r>
      <w:r>
        <w:rPr>
          <w:rFonts w:ascii="Times New Roman" w:eastAsia="Times New Roman" w:hAnsi="Times New Roman" w:cs="Times New Roman"/>
        </w:rPr>
        <w:t xml:space="preserve"> un total de </w:t>
      </w:r>
      <w:r w:rsidR="00E62A6D">
        <w:rPr>
          <w:rFonts w:ascii="Times New Roman" w:eastAsia="Times New Roman" w:hAnsi="Times New Roman" w:cs="Times New Roman"/>
        </w:rPr>
        <w:t xml:space="preserve">10.374.065 </w:t>
      </w:r>
      <w:r>
        <w:rPr>
          <w:rFonts w:ascii="Times New Roman" w:eastAsia="Times New Roman" w:hAnsi="Times New Roman" w:cs="Times New Roman"/>
        </w:rPr>
        <w:t>unidades para obtener un ingreso total por ventas de $</w:t>
      </w:r>
      <w:r w:rsidR="00E62A6D">
        <w:rPr>
          <w:rFonts w:ascii="Times New Roman" w:eastAsia="Times New Roman" w:hAnsi="Times New Roman" w:cs="Times New Roman"/>
        </w:rPr>
        <w:t>436.919.452,32</w:t>
      </w:r>
    </w:p>
    <w:p w:rsidR="00445B21" w:rsidRDefault="006A03AA" w:rsidP="00445B21">
      <w:pPr>
        <w:pStyle w:val="Ttulo2"/>
        <w:numPr>
          <w:ilvl w:val="1"/>
          <w:numId w:val="2"/>
        </w:numPr>
      </w:pPr>
      <w:bookmarkStart w:id="121" w:name="_Toc120111624"/>
      <w:r>
        <w:rPr>
          <w:caps w:val="0"/>
        </w:rPr>
        <w:t>Estudio técnico</w:t>
      </w:r>
      <w:bookmarkEnd w:id="121"/>
      <w:r>
        <w:rPr>
          <w:caps w:val="0"/>
        </w:rPr>
        <w:t xml:space="preserve"> </w:t>
      </w:r>
    </w:p>
    <w:p w:rsidR="00445B21" w:rsidRDefault="00445B21" w:rsidP="00445B21"/>
    <w:p w:rsidR="00445B21" w:rsidRPr="00DE17AB" w:rsidRDefault="00445B21" w:rsidP="00445B21">
      <w:pPr>
        <w:pStyle w:val="Ttulo3"/>
        <w:numPr>
          <w:ilvl w:val="2"/>
          <w:numId w:val="2"/>
        </w:numPr>
      </w:pPr>
      <w:bookmarkStart w:id="122" w:name="_Toc120111625"/>
      <w:r w:rsidRPr="00DE17AB">
        <w:t>Localización</w:t>
      </w:r>
      <w:bookmarkEnd w:id="122"/>
      <w:r w:rsidRPr="00DE17AB">
        <w:t xml:space="preserve"> </w:t>
      </w:r>
    </w:p>
    <w:p w:rsidR="006E0742" w:rsidRPr="00AD6027" w:rsidRDefault="006E0742" w:rsidP="00AD6027">
      <w:pPr>
        <w:spacing w:line="360" w:lineRule="auto"/>
        <w:jc w:val="left"/>
        <w:rPr>
          <w:rFonts w:ascii="Times New Roman" w:hAnsi="Times New Roman" w:cs="Times New Roman"/>
        </w:rPr>
      </w:pPr>
      <w:r w:rsidRPr="00AD6027">
        <w:rPr>
          <w:rFonts w:ascii="Times New Roman" w:hAnsi="Times New Roman" w:cs="Times New Roman"/>
        </w:rPr>
        <w:t xml:space="preserve">La localización del presente proyecto es de vital relevancia para el </w:t>
      </w:r>
      <w:r w:rsidR="00AD6027" w:rsidRPr="00AD6027">
        <w:rPr>
          <w:rFonts w:ascii="Times New Roman" w:hAnsi="Times New Roman" w:cs="Times New Roman"/>
        </w:rPr>
        <w:t>óptimo</w:t>
      </w:r>
      <w:r w:rsidRPr="00AD6027">
        <w:rPr>
          <w:rFonts w:ascii="Times New Roman" w:hAnsi="Times New Roman" w:cs="Times New Roman"/>
        </w:rPr>
        <w:t xml:space="preserve"> desarrollo y éxito </w:t>
      </w:r>
      <w:r w:rsidR="00AD6027" w:rsidRPr="00AD6027">
        <w:rPr>
          <w:rFonts w:ascii="Times New Roman" w:hAnsi="Times New Roman" w:cs="Times New Roman"/>
        </w:rPr>
        <w:t xml:space="preserve">empresarial, por lo que a continuación se analiza los factores que lo beneficien. </w:t>
      </w:r>
    </w:p>
    <w:p w:rsidR="00445B21" w:rsidRDefault="00445B21" w:rsidP="00274982">
      <w:pPr>
        <w:pStyle w:val="Ttulo4"/>
        <w:numPr>
          <w:ilvl w:val="3"/>
          <w:numId w:val="2"/>
        </w:numPr>
      </w:pPr>
      <w:bookmarkStart w:id="123" w:name="_Toc120111626"/>
      <w:r w:rsidRPr="00AD6027">
        <w:t>Macro localización</w:t>
      </w:r>
      <w:bookmarkEnd w:id="123"/>
      <w:r w:rsidRPr="00AD6027">
        <w:t xml:space="preserve"> </w:t>
      </w:r>
    </w:p>
    <w:p w:rsidR="00274982" w:rsidRPr="00274982" w:rsidRDefault="00274982" w:rsidP="00274982"/>
    <w:p w:rsidR="006E0742" w:rsidRDefault="00DC28BF" w:rsidP="006E0742">
      <w:pPr>
        <w:spacing w:line="360" w:lineRule="auto"/>
        <w:ind w:firstLine="708"/>
        <w:rPr>
          <w:szCs w:val="24"/>
          <w:lang w:eastAsia="es-CO"/>
        </w:rPr>
      </w:pPr>
      <w:r w:rsidRPr="00DC28BF">
        <w:rPr>
          <w:rFonts w:ascii="Times New Roman" w:hAnsi="Times New Roman" w:cs="Times New Roman"/>
        </w:rPr>
        <w:t xml:space="preserve">Para </w:t>
      </w:r>
      <w:r>
        <w:rPr>
          <w:rFonts w:ascii="Times New Roman" w:hAnsi="Times New Roman" w:cs="Times New Roman"/>
        </w:rPr>
        <w:t>la macro localización del proyecto se determinó la ciudad de Aguachica</w:t>
      </w:r>
      <w:r w:rsidR="006E0742">
        <w:rPr>
          <w:rFonts w:ascii="Times New Roman" w:hAnsi="Times New Roman" w:cs="Times New Roman"/>
        </w:rPr>
        <w:t xml:space="preserve">, la cual está </w:t>
      </w:r>
      <w:r w:rsidR="006E0742">
        <w:rPr>
          <w:rFonts w:ascii="Times New Roman" w:eastAsia="Times New Roman" w:hAnsi="Times New Roman" w:cs="Times New Roman"/>
        </w:rPr>
        <w:t xml:space="preserve">situada en el departamento de Cesar, ubicado a  283 km de Valledupar, en el sur del Cesar. Ubicado además, entre el valle interandino del magdalena medio y la serranía de los Motilones. Su extensión territorial es de 876.26 Kilómetros cuadrados que ocupa el 3.8% de la superficie del Departamento, haciendo del municipio el segundo más poblado e importante del Cesar, </w:t>
      </w:r>
      <w:r w:rsidR="006E0742">
        <w:rPr>
          <w:rFonts w:ascii="Times New Roman" w:hAnsi="Times New Roman" w:cs="Times New Roman"/>
          <w:szCs w:val="24"/>
          <w:lang w:eastAsia="es-CO"/>
        </w:rPr>
        <w:t>c</w:t>
      </w:r>
      <w:r w:rsidR="006E0742" w:rsidRPr="006E0742">
        <w:rPr>
          <w:rFonts w:ascii="Times New Roman" w:hAnsi="Times New Roman" w:cs="Times New Roman"/>
          <w:szCs w:val="24"/>
          <w:lang w:eastAsia="es-CO"/>
        </w:rPr>
        <w:t>onformado con aproximadamente más de 29,520 hogares.</w:t>
      </w:r>
      <w:r w:rsidR="006E0742" w:rsidRPr="00A039A1">
        <w:rPr>
          <w:szCs w:val="24"/>
          <w:lang w:eastAsia="es-CO"/>
        </w:rPr>
        <w:t xml:space="preserve"> </w:t>
      </w:r>
    </w:p>
    <w:p w:rsidR="006E0742" w:rsidRPr="00D55EC2" w:rsidRDefault="00301219" w:rsidP="00D55EC2">
      <w:pPr>
        <w:spacing w:line="360" w:lineRule="auto"/>
        <w:rPr>
          <w:rFonts w:ascii="Times New Roman" w:hAnsi="Times New Roman" w:cs="Times New Roman"/>
          <w:szCs w:val="24"/>
          <w:lang w:eastAsia="es-CO"/>
        </w:rPr>
      </w:pPr>
      <w:r>
        <w:rPr>
          <w:noProof/>
          <w:lang w:eastAsia="es-CO"/>
        </w:rPr>
        <w:lastRenderedPageBreak/>
        <mc:AlternateContent>
          <mc:Choice Requires="wps">
            <w:drawing>
              <wp:anchor distT="0" distB="0" distL="114300" distR="114300" simplePos="0" relativeHeight="251701248" behindDoc="0" locked="0" layoutInCell="1" allowOverlap="1" wp14:anchorId="36F17C2C" wp14:editId="69356E03">
                <wp:simplePos x="0" y="0"/>
                <wp:positionH relativeFrom="margin">
                  <wp:align>left</wp:align>
                </wp:positionH>
                <wp:positionV relativeFrom="paragraph">
                  <wp:posOffset>0</wp:posOffset>
                </wp:positionV>
                <wp:extent cx="5045075" cy="188595"/>
                <wp:effectExtent l="0" t="0" r="3175" b="1905"/>
                <wp:wrapTopAndBottom/>
                <wp:docPr id="26" name="Cuadro de texto 26"/>
                <wp:cNvGraphicFramePr/>
                <a:graphic xmlns:a="http://schemas.openxmlformats.org/drawingml/2006/main">
                  <a:graphicData uri="http://schemas.microsoft.com/office/word/2010/wordprocessingShape">
                    <wps:wsp>
                      <wps:cNvSpPr txBox="1"/>
                      <wps:spPr>
                        <a:xfrm>
                          <a:off x="0" y="0"/>
                          <a:ext cx="5045075" cy="188595"/>
                        </a:xfrm>
                        <a:prstGeom prst="rect">
                          <a:avLst/>
                        </a:prstGeom>
                        <a:solidFill>
                          <a:prstClr val="white"/>
                        </a:solidFill>
                        <a:ln>
                          <a:noFill/>
                        </a:ln>
                        <a:effectLst/>
                      </wps:spPr>
                      <wps:txbx>
                        <w:txbxContent>
                          <w:p w:rsidR="00837CC6" w:rsidRPr="00232615" w:rsidRDefault="00837CC6" w:rsidP="00232615">
                            <w:pPr>
                              <w:pStyle w:val="Descripcin"/>
                              <w:rPr>
                                <w:rFonts w:ascii="Times New Roman" w:eastAsia="Arial" w:hAnsi="Times New Roman" w:cs="Times New Roman"/>
                                <w:noProof/>
                                <w:sz w:val="28"/>
                              </w:rPr>
                            </w:pPr>
                            <w:bookmarkStart w:id="124" w:name="_Toc120111690"/>
                            <w:r w:rsidRPr="00232615">
                              <w:rPr>
                                <w:rFonts w:ascii="Times New Roman" w:hAnsi="Times New Roman" w:cs="Times New Roman"/>
                                <w:sz w:val="20"/>
                              </w:rPr>
                              <w:t xml:space="preserve">Figura </w:t>
                            </w:r>
                            <w:r w:rsidRPr="00232615">
                              <w:rPr>
                                <w:rFonts w:ascii="Times New Roman" w:hAnsi="Times New Roman" w:cs="Times New Roman"/>
                                <w:sz w:val="20"/>
                              </w:rPr>
                              <w:fldChar w:fldCharType="begin"/>
                            </w:r>
                            <w:r w:rsidRPr="00232615">
                              <w:rPr>
                                <w:rFonts w:ascii="Times New Roman" w:hAnsi="Times New Roman" w:cs="Times New Roman"/>
                                <w:sz w:val="20"/>
                              </w:rPr>
                              <w:instrText xml:space="preserve"> SEQ Figura \* ARABIC </w:instrText>
                            </w:r>
                            <w:r w:rsidRPr="00232615">
                              <w:rPr>
                                <w:rFonts w:ascii="Times New Roman" w:hAnsi="Times New Roman" w:cs="Times New Roman"/>
                                <w:sz w:val="20"/>
                              </w:rPr>
                              <w:fldChar w:fldCharType="separate"/>
                            </w:r>
                            <w:r>
                              <w:rPr>
                                <w:rFonts w:ascii="Times New Roman" w:hAnsi="Times New Roman" w:cs="Times New Roman"/>
                                <w:noProof/>
                                <w:sz w:val="20"/>
                              </w:rPr>
                              <w:t>18</w:t>
                            </w:r>
                            <w:r w:rsidRPr="00232615">
                              <w:rPr>
                                <w:rFonts w:ascii="Times New Roman" w:hAnsi="Times New Roman" w:cs="Times New Roman"/>
                                <w:sz w:val="20"/>
                              </w:rPr>
                              <w:fldChar w:fldCharType="end"/>
                            </w:r>
                            <w:r w:rsidRPr="00232615">
                              <w:rPr>
                                <w:rFonts w:ascii="Times New Roman" w:hAnsi="Times New Roman" w:cs="Times New Roman"/>
                                <w:sz w:val="20"/>
                              </w:rPr>
                              <w:t>. Macro localización en el municipio de Aguachica, Cesar</w:t>
                            </w:r>
                            <w:bookmarkEnd w:id="12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6F17C2C" id="Cuadro de texto 26" o:spid="_x0000_s1035" type="#_x0000_t202" style="position:absolute;left:0;text-align:left;margin-left:0;margin-top:0;width:397.25pt;height:14.85pt;z-index:25170124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odPQIAAH4EAAAOAAAAZHJzL2Uyb0RvYy54bWysVFFv2jAQfp+0/2D5fSSg0VFEqBgV0yTU&#10;VqJTn43jEEuOzzsbEvbrd3YI3bo9TXsx57vzd/m+u2Nx1zWGnRR6Dbbg41HOmbISSm0PBf/2vPkw&#10;48wHYUthwKqCn5Xnd8v37xatm6sJ1GBKhYxArJ+3ruB1CG6eZV7WqhF+BE5ZClaAjQh0xUNWomgJ&#10;vTHZJM9vshawdAhSeU/e+z7Ilwm/qpQMj1XlVWCm4PRtIZ2Yzn08s+VCzA8oXK3l5TPEP3xFI7Sl&#10;oleoexEEO6L+A6rREsFDFUYSmgyqSkuVOBCbcf6Gza4WTiUuJI53V5n8/4OVD6cnZLos+OSGMysa&#10;6tH6KEoEVioWVBeAUYRkap2fU/bOUX7oPkNH7R78npyRfVdhE3+JF6M4CX6+ikxQTJJzmn+c5p+m&#10;nEmKjWez6e00wmSvrx368EVBw6JRcKQmJm3FaetDnzqkxGIejC432ph4iYG1QXYS1PC21kFdwH/L&#10;MjbmWoivesDeo9LEXKpEwj2xaIVu3yWdbgfSeyjPpAVCP1TeyY2m6lvhw5NAmiKiT5sRHumoDLQF&#10;h4vFWQ3442/+mE/NpShnLU1lwf33o0DFmflqqe1xhAcDB2M/GPbYrIF4j2nnnEwmPcBgBrNCaF5o&#10;YVaxCoWElVSr4GEw16HfDVo4qVarlESD6kTY2p2TEXpQ+bl7EeguPYqD8gDDvIr5m1b1ub3mq2OA&#10;Sqc+Rl17Fan/8UJDnibhspBxi369p6zXv43lTwAAAP//AwBQSwMEFAAGAAgAAAAhADeqMPPcAAAA&#10;BAEAAA8AAABkcnMvZG93bnJldi54bWxMj81OwzAQhO9IvIO1SFwQdYigP2mcClq4lUNL1fM2XpKI&#10;eB3ZTpO+PYYLXFYazWjm23w1mlacyfnGsoKHSQKCuLS64UrB4ePtfg7CB2SNrWVScCEPq+L6KsdM&#10;24F3dN6HSsQS9hkqqEPoMil9WZNBP7EdcfQ+rTMYonSV1A6HWG5amSbJVBpsOC7U2NG6pvJr3xsF&#10;043rhx2v7zaH1y2+d1V6fLkclbq9GZ+XIAKN4S8MP/gRHYrIdLI9ay9aBfGR8HujN1s8PoE4KUgX&#10;M5BFLv/DF98AAAD//wMAUEsBAi0AFAAGAAgAAAAhALaDOJL+AAAA4QEAABMAAAAAAAAAAAAAAAAA&#10;AAAAAFtDb250ZW50X1R5cGVzXS54bWxQSwECLQAUAAYACAAAACEAOP0h/9YAAACUAQAACwAAAAAA&#10;AAAAAAAAAAAvAQAAX3JlbHMvLnJlbHNQSwECLQAUAAYACAAAACEAKfnKHT0CAAB+BAAADgAAAAAA&#10;AAAAAAAAAAAuAgAAZHJzL2Uyb0RvYy54bWxQSwECLQAUAAYACAAAACEAN6ow89wAAAAEAQAADwAA&#10;AAAAAAAAAAAAAACXBAAAZHJzL2Rvd25yZXYueG1sUEsFBgAAAAAEAAQA8wAAAKAFAAAAAA==&#10;" stroked="f">
                <v:textbox inset="0,0,0,0">
                  <w:txbxContent>
                    <w:p w:rsidR="00837CC6" w:rsidRPr="00232615" w:rsidRDefault="00837CC6" w:rsidP="00232615">
                      <w:pPr>
                        <w:pStyle w:val="Descripcin"/>
                        <w:rPr>
                          <w:rFonts w:ascii="Times New Roman" w:eastAsia="Arial" w:hAnsi="Times New Roman" w:cs="Times New Roman"/>
                          <w:noProof/>
                          <w:sz w:val="28"/>
                        </w:rPr>
                      </w:pPr>
                      <w:bookmarkStart w:id="134" w:name="_Toc120111690"/>
                      <w:r w:rsidRPr="00232615">
                        <w:rPr>
                          <w:rFonts w:ascii="Times New Roman" w:hAnsi="Times New Roman" w:cs="Times New Roman"/>
                          <w:sz w:val="20"/>
                        </w:rPr>
                        <w:t xml:space="preserve">Figura </w:t>
                      </w:r>
                      <w:r w:rsidRPr="00232615">
                        <w:rPr>
                          <w:rFonts w:ascii="Times New Roman" w:hAnsi="Times New Roman" w:cs="Times New Roman"/>
                          <w:sz w:val="20"/>
                        </w:rPr>
                        <w:fldChar w:fldCharType="begin"/>
                      </w:r>
                      <w:r w:rsidRPr="00232615">
                        <w:rPr>
                          <w:rFonts w:ascii="Times New Roman" w:hAnsi="Times New Roman" w:cs="Times New Roman"/>
                          <w:sz w:val="20"/>
                        </w:rPr>
                        <w:instrText xml:space="preserve"> SEQ Figura \* ARABIC </w:instrText>
                      </w:r>
                      <w:r w:rsidRPr="00232615">
                        <w:rPr>
                          <w:rFonts w:ascii="Times New Roman" w:hAnsi="Times New Roman" w:cs="Times New Roman"/>
                          <w:sz w:val="20"/>
                        </w:rPr>
                        <w:fldChar w:fldCharType="separate"/>
                      </w:r>
                      <w:r>
                        <w:rPr>
                          <w:rFonts w:ascii="Times New Roman" w:hAnsi="Times New Roman" w:cs="Times New Roman"/>
                          <w:noProof/>
                          <w:sz w:val="20"/>
                        </w:rPr>
                        <w:t>18</w:t>
                      </w:r>
                      <w:r w:rsidRPr="00232615">
                        <w:rPr>
                          <w:rFonts w:ascii="Times New Roman" w:hAnsi="Times New Roman" w:cs="Times New Roman"/>
                          <w:sz w:val="20"/>
                        </w:rPr>
                        <w:fldChar w:fldCharType="end"/>
                      </w:r>
                      <w:r w:rsidRPr="00232615">
                        <w:rPr>
                          <w:rFonts w:ascii="Times New Roman" w:hAnsi="Times New Roman" w:cs="Times New Roman"/>
                          <w:sz w:val="20"/>
                        </w:rPr>
                        <w:t>. Macro localización en el municipio de Aguachica, Cesar</w:t>
                      </w:r>
                      <w:bookmarkEnd w:id="134"/>
                    </w:p>
                  </w:txbxContent>
                </v:textbox>
                <w10:wrap type="topAndBottom" anchorx="margin"/>
              </v:shape>
            </w:pict>
          </mc:Fallback>
        </mc:AlternateContent>
      </w:r>
      <w:r w:rsidR="006E0742" w:rsidRPr="00232615">
        <w:rPr>
          <w:rFonts w:ascii="Times New Roman" w:hAnsi="Times New Roman" w:cs="Times New Roman"/>
          <w:noProof/>
          <w:sz w:val="20"/>
          <w:lang w:eastAsia="es-CO"/>
        </w:rPr>
        <w:drawing>
          <wp:anchor distT="0" distB="0" distL="114300" distR="114300" simplePos="0" relativeHeight="251673600" behindDoc="0" locked="0" layoutInCell="1" allowOverlap="1" wp14:anchorId="163BCAAC" wp14:editId="0EDAF4B1">
            <wp:simplePos x="0" y="0"/>
            <wp:positionH relativeFrom="margin">
              <wp:align>left</wp:align>
            </wp:positionH>
            <wp:positionV relativeFrom="paragraph">
              <wp:posOffset>222399</wp:posOffset>
            </wp:positionV>
            <wp:extent cx="5045075" cy="3663315"/>
            <wp:effectExtent l="0" t="0" r="3175" b="0"/>
            <wp:wrapTopAndBottom/>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cstate="print">
                      <a:extLst>
                        <a:ext uri="{28A0092B-C50C-407E-A947-70E740481C1C}">
                          <a14:useLocalDpi xmlns:a14="http://schemas.microsoft.com/office/drawing/2010/main" val="0"/>
                        </a:ext>
                      </a:extLst>
                    </a:blip>
                    <a:srcRect l="37209" t="21481" r="6804" b="6207"/>
                    <a:stretch/>
                  </pic:blipFill>
                  <pic:spPr bwMode="auto">
                    <a:xfrm>
                      <a:off x="0" y="0"/>
                      <a:ext cx="5084092" cy="369185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32615" w:rsidRPr="00232615">
        <w:rPr>
          <w:rFonts w:ascii="Times New Roman" w:hAnsi="Times New Roman" w:cs="Times New Roman"/>
          <w:sz w:val="20"/>
          <w:szCs w:val="24"/>
          <w:lang w:eastAsia="es-CO"/>
        </w:rPr>
        <w:t>Fuente: Google maps</w:t>
      </w:r>
    </w:p>
    <w:p w:rsidR="00AD6027" w:rsidRPr="006E0742" w:rsidRDefault="00AD6027" w:rsidP="006E0742">
      <w:pPr>
        <w:spacing w:line="360" w:lineRule="auto"/>
        <w:ind w:firstLine="708"/>
        <w:rPr>
          <w:rFonts w:ascii="Times New Roman" w:eastAsia="Times New Roman" w:hAnsi="Times New Roman" w:cs="Times New Roman"/>
        </w:rPr>
      </w:pPr>
      <w:r>
        <w:rPr>
          <w:rFonts w:ascii="Times New Roman" w:eastAsia="Times New Roman" w:hAnsi="Times New Roman" w:cs="Times New Roman"/>
        </w:rPr>
        <w:t>En relación a la infraestructura del transporte de Aguachica, Cesar, es de resaltar que cuenta con la ubicación geográficamente estrategia, debido a que logra conectar el Caribe del país con el Santander, e igualmente se ha convertido en un punto crucial de comunicación de la región del Norte de Santander. Adicionalmente, cuenta con transporte aéreo con el Aeropuerto Hacaritama, sistema férreo y vía fluvial del rio Magdalena mediante el Puerto de Gamarra.</w:t>
      </w:r>
    </w:p>
    <w:p w:rsidR="00CB521E" w:rsidRDefault="00445B21" w:rsidP="00274982">
      <w:pPr>
        <w:pStyle w:val="Ttulo4"/>
        <w:numPr>
          <w:ilvl w:val="3"/>
          <w:numId w:val="2"/>
        </w:numPr>
      </w:pPr>
      <w:bookmarkStart w:id="125" w:name="_Toc120111627"/>
      <w:r w:rsidRPr="006B1FB4">
        <w:t>Micro localización</w:t>
      </w:r>
      <w:bookmarkEnd w:id="125"/>
      <w:r w:rsidRPr="0005003F">
        <w:t xml:space="preserve"> </w:t>
      </w:r>
    </w:p>
    <w:p w:rsidR="00274982" w:rsidRPr="00274982" w:rsidRDefault="00274982" w:rsidP="00274982"/>
    <w:p w:rsidR="00CB521E" w:rsidRDefault="00274982" w:rsidP="002F153D">
      <w:pPr>
        <w:spacing w:line="360" w:lineRule="auto"/>
        <w:rPr>
          <w:rFonts w:ascii="Times New Roman" w:hAnsi="Times New Roman" w:cs="Times New Roman"/>
        </w:rPr>
      </w:pPr>
      <w:r>
        <w:rPr>
          <w:rFonts w:ascii="Times New Roman" w:hAnsi="Times New Roman" w:cs="Times New Roman"/>
        </w:rPr>
        <w:t xml:space="preserve">     </w:t>
      </w:r>
      <w:r w:rsidR="00CB521E" w:rsidRPr="002F153D">
        <w:rPr>
          <w:rFonts w:ascii="Times New Roman" w:hAnsi="Times New Roman" w:cs="Times New Roman"/>
        </w:rPr>
        <w:t xml:space="preserve">La empresa productora y comercializadora de bolsas a base de almidón de yuca estará ubicada en </w:t>
      </w:r>
      <w:r w:rsidR="00CB521E" w:rsidRPr="006B1FB4">
        <w:rPr>
          <w:rFonts w:ascii="Times New Roman" w:hAnsi="Times New Roman" w:cs="Times New Roman"/>
        </w:rPr>
        <w:t xml:space="preserve">el </w:t>
      </w:r>
      <w:r w:rsidR="002F153D" w:rsidRPr="006B1FB4">
        <w:rPr>
          <w:rFonts w:ascii="Times New Roman" w:hAnsi="Times New Roman" w:cs="Times New Roman"/>
        </w:rPr>
        <w:t>kilómetro</w:t>
      </w:r>
      <w:r w:rsidR="00CB521E" w:rsidRPr="006B1FB4">
        <w:rPr>
          <w:rFonts w:ascii="Times New Roman" w:hAnsi="Times New Roman" w:cs="Times New Roman"/>
        </w:rPr>
        <w:t xml:space="preserve"> 1 </w:t>
      </w:r>
      <w:r w:rsidR="002F153D" w:rsidRPr="006B1FB4">
        <w:rPr>
          <w:rFonts w:ascii="Times New Roman" w:hAnsi="Times New Roman" w:cs="Times New Roman"/>
        </w:rPr>
        <w:t>vía</w:t>
      </w:r>
      <w:r w:rsidR="00CB521E" w:rsidRPr="006B1FB4">
        <w:rPr>
          <w:rFonts w:ascii="Times New Roman" w:hAnsi="Times New Roman" w:cs="Times New Roman"/>
        </w:rPr>
        <w:t xml:space="preserve"> Aguachica – Gamarra</w:t>
      </w:r>
      <w:r w:rsidR="00CB521E" w:rsidRPr="002F153D">
        <w:rPr>
          <w:rFonts w:ascii="Times New Roman" w:hAnsi="Times New Roman" w:cs="Times New Roman"/>
        </w:rPr>
        <w:t xml:space="preserve">, al ser una zona con gran afluencia vehicular debido a que es </w:t>
      </w:r>
      <w:r w:rsidR="002F153D" w:rsidRPr="002F153D">
        <w:rPr>
          <w:rFonts w:ascii="Times New Roman" w:hAnsi="Times New Roman" w:cs="Times New Roman"/>
        </w:rPr>
        <w:t>vía</w:t>
      </w:r>
      <w:r w:rsidR="00CB521E" w:rsidRPr="002F153D">
        <w:rPr>
          <w:rFonts w:ascii="Times New Roman" w:hAnsi="Times New Roman" w:cs="Times New Roman"/>
        </w:rPr>
        <w:t xml:space="preserve"> </w:t>
      </w:r>
      <w:r w:rsidR="0005003F">
        <w:rPr>
          <w:rFonts w:ascii="Times New Roman" w:hAnsi="Times New Roman" w:cs="Times New Roman"/>
        </w:rPr>
        <w:t>principal del municipio</w:t>
      </w:r>
      <w:r w:rsidR="00CB521E" w:rsidRPr="002F153D">
        <w:rPr>
          <w:rFonts w:ascii="Times New Roman" w:hAnsi="Times New Roman" w:cs="Times New Roman"/>
        </w:rPr>
        <w:t>,</w:t>
      </w:r>
      <w:r w:rsidR="0005003F">
        <w:rPr>
          <w:rFonts w:ascii="Times New Roman" w:hAnsi="Times New Roman" w:cs="Times New Roman"/>
        </w:rPr>
        <w:t xml:space="preserve"> lo que</w:t>
      </w:r>
      <w:r w:rsidR="00CB521E" w:rsidRPr="002F153D">
        <w:rPr>
          <w:rFonts w:ascii="Times New Roman" w:hAnsi="Times New Roman" w:cs="Times New Roman"/>
        </w:rPr>
        <w:t xml:space="preserve"> resulta favorable la instalación de la empresa en dicho lugar</w:t>
      </w:r>
      <w:r w:rsidR="0005003F">
        <w:rPr>
          <w:rFonts w:ascii="Times New Roman" w:hAnsi="Times New Roman" w:cs="Times New Roman"/>
        </w:rPr>
        <w:t xml:space="preserve"> debido a que se tendría una mayor visibilidad. Adicionalmente,</w:t>
      </w:r>
      <w:r w:rsidR="00CB521E" w:rsidRPr="002F153D">
        <w:rPr>
          <w:rFonts w:ascii="Times New Roman" w:hAnsi="Times New Roman" w:cs="Times New Roman"/>
        </w:rPr>
        <w:t xml:space="preserve"> </w:t>
      </w:r>
      <w:r w:rsidR="0005003F">
        <w:rPr>
          <w:rFonts w:ascii="Times New Roman" w:hAnsi="Times New Roman" w:cs="Times New Roman"/>
        </w:rPr>
        <w:t xml:space="preserve">cumple con los servicios necesarios, las vías de acceso permiten la facilidad de abastecimiento de las materias primas, y del mismo modo, la distribución de los productos. </w:t>
      </w:r>
    </w:p>
    <w:p w:rsidR="00D55EC2" w:rsidRPr="00D55EC2" w:rsidRDefault="00D55EC2" w:rsidP="00D55EC2">
      <w:pPr>
        <w:pStyle w:val="Descripcin"/>
        <w:keepNext/>
        <w:rPr>
          <w:rFonts w:ascii="Times New Roman" w:hAnsi="Times New Roman" w:cs="Times New Roman"/>
          <w:sz w:val="20"/>
        </w:rPr>
      </w:pPr>
      <w:bookmarkStart w:id="126" w:name="_Toc120111691"/>
      <w:r w:rsidRPr="00D55EC2">
        <w:rPr>
          <w:rFonts w:ascii="Times New Roman" w:hAnsi="Times New Roman" w:cs="Times New Roman"/>
          <w:noProof/>
          <w:sz w:val="20"/>
          <w:lang w:eastAsia="es-CO"/>
        </w:rPr>
        <w:lastRenderedPageBreak/>
        <w:drawing>
          <wp:anchor distT="0" distB="0" distL="114300" distR="114300" simplePos="0" relativeHeight="251702272" behindDoc="0" locked="0" layoutInCell="1" allowOverlap="1">
            <wp:simplePos x="0" y="0"/>
            <wp:positionH relativeFrom="margin">
              <wp:align>left</wp:align>
            </wp:positionH>
            <wp:positionV relativeFrom="paragraph">
              <wp:posOffset>186055</wp:posOffset>
            </wp:positionV>
            <wp:extent cx="4203700" cy="2515235"/>
            <wp:effectExtent l="0" t="0" r="6350" b="0"/>
            <wp:wrapTopAndBottom/>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extLst>
                        <a:ext uri="{28A0092B-C50C-407E-A947-70E740481C1C}">
                          <a14:useLocalDpi xmlns:a14="http://schemas.microsoft.com/office/drawing/2010/main" val="0"/>
                        </a:ext>
                      </a:extLst>
                    </a:blip>
                    <a:srcRect l="36430" t="26076" r="4622" b="11174"/>
                    <a:stretch/>
                  </pic:blipFill>
                  <pic:spPr bwMode="auto">
                    <a:xfrm>
                      <a:off x="0" y="0"/>
                      <a:ext cx="4211022" cy="25198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55EC2">
        <w:rPr>
          <w:rFonts w:ascii="Times New Roman" w:hAnsi="Times New Roman" w:cs="Times New Roman"/>
          <w:sz w:val="20"/>
        </w:rPr>
        <w:t xml:space="preserve">Figura </w:t>
      </w:r>
      <w:r w:rsidRPr="00D55EC2">
        <w:rPr>
          <w:rFonts w:ascii="Times New Roman" w:hAnsi="Times New Roman" w:cs="Times New Roman"/>
          <w:sz w:val="20"/>
        </w:rPr>
        <w:fldChar w:fldCharType="begin"/>
      </w:r>
      <w:r w:rsidRPr="00D55EC2">
        <w:rPr>
          <w:rFonts w:ascii="Times New Roman" w:hAnsi="Times New Roman" w:cs="Times New Roman"/>
          <w:sz w:val="20"/>
        </w:rPr>
        <w:instrText xml:space="preserve"> SEQ Figura \* ARABIC </w:instrText>
      </w:r>
      <w:r w:rsidRPr="00D55EC2">
        <w:rPr>
          <w:rFonts w:ascii="Times New Roman" w:hAnsi="Times New Roman" w:cs="Times New Roman"/>
          <w:sz w:val="20"/>
        </w:rPr>
        <w:fldChar w:fldCharType="separate"/>
      </w:r>
      <w:r w:rsidR="00837CC6">
        <w:rPr>
          <w:rFonts w:ascii="Times New Roman" w:hAnsi="Times New Roman" w:cs="Times New Roman"/>
          <w:noProof/>
          <w:sz w:val="20"/>
        </w:rPr>
        <w:t>19</w:t>
      </w:r>
      <w:r w:rsidRPr="00D55EC2">
        <w:rPr>
          <w:rFonts w:ascii="Times New Roman" w:hAnsi="Times New Roman" w:cs="Times New Roman"/>
          <w:sz w:val="20"/>
        </w:rPr>
        <w:fldChar w:fldCharType="end"/>
      </w:r>
      <w:r w:rsidRPr="00D55EC2">
        <w:rPr>
          <w:rFonts w:ascii="Times New Roman" w:hAnsi="Times New Roman" w:cs="Times New Roman"/>
          <w:sz w:val="20"/>
        </w:rPr>
        <w:t>. Micro localización</w:t>
      </w:r>
      <w:bookmarkEnd w:id="126"/>
    </w:p>
    <w:p w:rsidR="00D55EC2" w:rsidRPr="00D55EC2" w:rsidRDefault="00D55EC2" w:rsidP="00DC28BF">
      <w:pPr>
        <w:rPr>
          <w:rFonts w:ascii="Times New Roman" w:hAnsi="Times New Roman" w:cs="Times New Roman"/>
        </w:rPr>
      </w:pPr>
      <w:r>
        <w:rPr>
          <w:noProof/>
          <w:lang w:eastAsia="es-CO"/>
        </w:rPr>
        <w:drawing>
          <wp:anchor distT="0" distB="0" distL="114300" distR="114300" simplePos="0" relativeHeight="251703296" behindDoc="0" locked="0" layoutInCell="1" allowOverlap="1">
            <wp:simplePos x="0" y="0"/>
            <wp:positionH relativeFrom="margin">
              <wp:align>left</wp:align>
            </wp:positionH>
            <wp:positionV relativeFrom="paragraph">
              <wp:posOffset>3125470</wp:posOffset>
            </wp:positionV>
            <wp:extent cx="4183380" cy="2841625"/>
            <wp:effectExtent l="0" t="0" r="7620" b="0"/>
            <wp:wrapTopAndBottom/>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extLst>
                        <a:ext uri="{28A0092B-C50C-407E-A947-70E740481C1C}">
                          <a14:useLocalDpi xmlns:a14="http://schemas.microsoft.com/office/drawing/2010/main" val="0"/>
                        </a:ext>
                      </a:extLst>
                    </a:blip>
                    <a:srcRect l="38752" t="18329" r="4201" b="12730"/>
                    <a:stretch/>
                  </pic:blipFill>
                  <pic:spPr bwMode="auto">
                    <a:xfrm>
                      <a:off x="0" y="0"/>
                      <a:ext cx="4183380" cy="28416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32615">
        <w:rPr>
          <w:rFonts w:ascii="Times New Roman" w:hAnsi="Times New Roman" w:cs="Times New Roman"/>
          <w:sz w:val="20"/>
          <w:szCs w:val="24"/>
          <w:lang w:eastAsia="es-CO"/>
        </w:rPr>
        <w:t>Fuente: Google maps</w:t>
      </w:r>
    </w:p>
    <w:p w:rsidR="00E20C2A" w:rsidRPr="00E20C2A" w:rsidRDefault="00D55EC2" w:rsidP="00E20C2A">
      <w:pPr>
        <w:pStyle w:val="Descripcin"/>
        <w:keepNext/>
        <w:rPr>
          <w:rFonts w:ascii="Times New Roman" w:hAnsi="Times New Roman" w:cs="Times New Roman"/>
          <w:sz w:val="20"/>
        </w:rPr>
      </w:pPr>
      <w:bookmarkStart w:id="127" w:name="_Toc120111692"/>
      <w:r w:rsidRPr="00D55EC2">
        <w:rPr>
          <w:rFonts w:ascii="Times New Roman" w:hAnsi="Times New Roman" w:cs="Times New Roman"/>
          <w:sz w:val="20"/>
        </w:rPr>
        <w:t xml:space="preserve">Figura </w:t>
      </w:r>
      <w:r w:rsidRPr="00D55EC2">
        <w:rPr>
          <w:rFonts w:ascii="Times New Roman" w:hAnsi="Times New Roman" w:cs="Times New Roman"/>
          <w:sz w:val="20"/>
        </w:rPr>
        <w:fldChar w:fldCharType="begin"/>
      </w:r>
      <w:r w:rsidRPr="00D55EC2">
        <w:rPr>
          <w:rFonts w:ascii="Times New Roman" w:hAnsi="Times New Roman" w:cs="Times New Roman"/>
          <w:sz w:val="20"/>
        </w:rPr>
        <w:instrText xml:space="preserve"> SEQ Figura \* ARABIC </w:instrText>
      </w:r>
      <w:r w:rsidRPr="00D55EC2">
        <w:rPr>
          <w:rFonts w:ascii="Times New Roman" w:hAnsi="Times New Roman" w:cs="Times New Roman"/>
          <w:sz w:val="20"/>
        </w:rPr>
        <w:fldChar w:fldCharType="separate"/>
      </w:r>
      <w:r w:rsidR="00837CC6">
        <w:rPr>
          <w:rFonts w:ascii="Times New Roman" w:hAnsi="Times New Roman" w:cs="Times New Roman"/>
          <w:noProof/>
          <w:sz w:val="20"/>
        </w:rPr>
        <w:t>20</w:t>
      </w:r>
      <w:r w:rsidRPr="00D55EC2">
        <w:rPr>
          <w:rFonts w:ascii="Times New Roman" w:hAnsi="Times New Roman" w:cs="Times New Roman"/>
          <w:sz w:val="20"/>
        </w:rPr>
        <w:fldChar w:fldCharType="end"/>
      </w:r>
      <w:r w:rsidRPr="00D55EC2">
        <w:rPr>
          <w:rFonts w:ascii="Times New Roman" w:hAnsi="Times New Roman" w:cs="Times New Roman"/>
          <w:sz w:val="20"/>
        </w:rPr>
        <w:t>. Ubicación de Biocca</w:t>
      </w:r>
      <w:bookmarkEnd w:id="127"/>
    </w:p>
    <w:p w:rsidR="00D55EC2" w:rsidRDefault="00D55EC2" w:rsidP="00DC28BF">
      <w:pPr>
        <w:rPr>
          <w:rFonts w:ascii="Times New Roman" w:hAnsi="Times New Roman" w:cs="Times New Roman"/>
          <w:sz w:val="20"/>
          <w:szCs w:val="24"/>
          <w:lang w:eastAsia="es-CO"/>
        </w:rPr>
      </w:pPr>
      <w:r w:rsidRPr="00232615">
        <w:rPr>
          <w:rFonts w:ascii="Times New Roman" w:hAnsi="Times New Roman" w:cs="Times New Roman"/>
          <w:sz w:val="20"/>
          <w:szCs w:val="24"/>
          <w:lang w:eastAsia="es-CO"/>
        </w:rPr>
        <w:t>Fuente: Google maps</w:t>
      </w:r>
    </w:p>
    <w:p w:rsidR="00E20C2A" w:rsidRDefault="00E20C2A" w:rsidP="00DC28BF">
      <w:pPr>
        <w:rPr>
          <w:rFonts w:ascii="Times New Roman" w:hAnsi="Times New Roman" w:cs="Times New Roman"/>
          <w:sz w:val="20"/>
          <w:szCs w:val="24"/>
          <w:lang w:eastAsia="es-CO"/>
        </w:rPr>
      </w:pPr>
    </w:p>
    <w:p w:rsidR="00E20C2A" w:rsidRDefault="00E20C2A" w:rsidP="00DC28BF">
      <w:pPr>
        <w:rPr>
          <w:rFonts w:ascii="Times New Roman" w:hAnsi="Times New Roman" w:cs="Times New Roman"/>
          <w:highlight w:val="yellow"/>
        </w:rPr>
      </w:pPr>
    </w:p>
    <w:p w:rsidR="00301219" w:rsidRDefault="00301219" w:rsidP="00DC28BF">
      <w:pPr>
        <w:rPr>
          <w:rFonts w:ascii="Times New Roman" w:hAnsi="Times New Roman" w:cs="Times New Roman"/>
          <w:highlight w:val="yellow"/>
        </w:rPr>
      </w:pPr>
    </w:p>
    <w:p w:rsidR="00301219" w:rsidRPr="00D55EC2" w:rsidRDefault="00301219" w:rsidP="00DC28BF">
      <w:pPr>
        <w:rPr>
          <w:rFonts w:ascii="Times New Roman" w:hAnsi="Times New Roman" w:cs="Times New Roman"/>
          <w:highlight w:val="yellow"/>
        </w:rPr>
      </w:pPr>
    </w:p>
    <w:p w:rsidR="00445B21" w:rsidRDefault="00445B21" w:rsidP="00445B21">
      <w:pPr>
        <w:pStyle w:val="Ttulo3"/>
        <w:numPr>
          <w:ilvl w:val="2"/>
          <w:numId w:val="2"/>
        </w:numPr>
      </w:pPr>
      <w:bookmarkStart w:id="128" w:name="_Toc120111628"/>
      <w:r w:rsidRPr="00BD47BE">
        <w:lastRenderedPageBreak/>
        <w:t>Ficha técnica del producto</w:t>
      </w:r>
      <w:bookmarkEnd w:id="128"/>
      <w:r w:rsidRPr="00BD47BE">
        <w:t xml:space="preserve"> </w:t>
      </w:r>
    </w:p>
    <w:p w:rsidR="00904690" w:rsidRPr="00904690" w:rsidRDefault="00904690" w:rsidP="00904690">
      <w:pPr>
        <w:spacing w:line="360" w:lineRule="auto"/>
        <w:rPr>
          <w:rFonts w:ascii="Times New Roman" w:hAnsi="Times New Roman" w:cs="Times New Roman"/>
          <w:lang w:eastAsia="es-CO"/>
        </w:rPr>
      </w:pPr>
      <w:r w:rsidRPr="00904690">
        <w:rPr>
          <w:rFonts w:ascii="Times New Roman" w:hAnsi="Times New Roman" w:cs="Times New Roman"/>
          <w:lang w:eastAsia="es-CO"/>
        </w:rPr>
        <w:t xml:space="preserve">A continuación se presenta la ficha técnica del producto con sus respectivas especificaciones y características que son propias de las bolsas a base de almidón de yuca que producirá y comercializara la empresa Biocca. </w:t>
      </w:r>
    </w:p>
    <w:p w:rsidR="00D55EC2" w:rsidRPr="00D55EC2" w:rsidRDefault="00904690" w:rsidP="00D55EC2">
      <w:pPr>
        <w:pStyle w:val="Descripcin"/>
        <w:keepNext/>
        <w:rPr>
          <w:rFonts w:ascii="Times New Roman" w:hAnsi="Times New Roman" w:cs="Times New Roman"/>
          <w:sz w:val="20"/>
        </w:rPr>
      </w:pPr>
      <w:bookmarkStart w:id="129" w:name="_Toc120111721"/>
      <w:r w:rsidRPr="00BD47BE">
        <w:rPr>
          <w:noProof/>
          <w:lang w:eastAsia="es-CO"/>
        </w:rPr>
        <w:drawing>
          <wp:anchor distT="0" distB="0" distL="114300" distR="114300" simplePos="0" relativeHeight="251704320" behindDoc="0" locked="0" layoutInCell="1" allowOverlap="1">
            <wp:simplePos x="0" y="0"/>
            <wp:positionH relativeFrom="margin">
              <wp:align>left</wp:align>
            </wp:positionH>
            <wp:positionV relativeFrom="paragraph">
              <wp:posOffset>173963</wp:posOffset>
            </wp:positionV>
            <wp:extent cx="3695700" cy="361950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98362" cy="3622429"/>
                    </a:xfrm>
                    <a:prstGeom prst="rect">
                      <a:avLst/>
                    </a:prstGeom>
                    <a:noFill/>
                    <a:ln>
                      <a:noFill/>
                    </a:ln>
                  </pic:spPr>
                </pic:pic>
              </a:graphicData>
            </a:graphic>
            <wp14:sizeRelH relativeFrom="page">
              <wp14:pctWidth>0</wp14:pctWidth>
            </wp14:sizeRelH>
            <wp14:sizeRelV relativeFrom="page">
              <wp14:pctHeight>0</wp14:pctHeight>
            </wp14:sizeRelV>
          </wp:anchor>
        </w:drawing>
      </w:r>
      <w:r w:rsidR="00D55EC2" w:rsidRPr="00D55EC2">
        <w:rPr>
          <w:rFonts w:ascii="Times New Roman" w:hAnsi="Times New Roman" w:cs="Times New Roman"/>
          <w:sz w:val="20"/>
        </w:rPr>
        <w:t xml:space="preserve">Tabla </w:t>
      </w:r>
      <w:r w:rsidR="00D55EC2" w:rsidRPr="00D55EC2">
        <w:rPr>
          <w:rFonts w:ascii="Times New Roman" w:hAnsi="Times New Roman" w:cs="Times New Roman"/>
          <w:sz w:val="20"/>
        </w:rPr>
        <w:fldChar w:fldCharType="begin"/>
      </w:r>
      <w:r w:rsidR="00D55EC2" w:rsidRPr="00D55EC2">
        <w:rPr>
          <w:rFonts w:ascii="Times New Roman" w:hAnsi="Times New Roman" w:cs="Times New Roman"/>
          <w:sz w:val="20"/>
        </w:rPr>
        <w:instrText xml:space="preserve"> SEQ Tabla \* ARABIC </w:instrText>
      </w:r>
      <w:r w:rsidR="00D55EC2" w:rsidRPr="00D55EC2">
        <w:rPr>
          <w:rFonts w:ascii="Times New Roman" w:hAnsi="Times New Roman" w:cs="Times New Roman"/>
          <w:sz w:val="20"/>
        </w:rPr>
        <w:fldChar w:fldCharType="separate"/>
      </w:r>
      <w:r w:rsidR="00837CC6">
        <w:rPr>
          <w:rFonts w:ascii="Times New Roman" w:hAnsi="Times New Roman" w:cs="Times New Roman"/>
          <w:noProof/>
          <w:sz w:val="20"/>
        </w:rPr>
        <w:t>19</w:t>
      </w:r>
      <w:r w:rsidR="00D55EC2" w:rsidRPr="00D55EC2">
        <w:rPr>
          <w:rFonts w:ascii="Times New Roman" w:hAnsi="Times New Roman" w:cs="Times New Roman"/>
          <w:sz w:val="20"/>
        </w:rPr>
        <w:fldChar w:fldCharType="end"/>
      </w:r>
      <w:r w:rsidR="00D55EC2" w:rsidRPr="00D55EC2">
        <w:rPr>
          <w:rFonts w:ascii="Times New Roman" w:hAnsi="Times New Roman" w:cs="Times New Roman"/>
          <w:sz w:val="20"/>
        </w:rPr>
        <w:t>. Ficha técnica del producto</w:t>
      </w:r>
      <w:bookmarkEnd w:id="129"/>
    </w:p>
    <w:p w:rsidR="00301219" w:rsidRPr="00904690" w:rsidRDefault="00904690" w:rsidP="00445B21">
      <w:pPr>
        <w:rPr>
          <w:rFonts w:ascii="Times New Roman" w:hAnsi="Times New Roman" w:cs="Times New Roman"/>
          <w:sz w:val="20"/>
        </w:rPr>
      </w:pPr>
      <w:r w:rsidRPr="00904690">
        <w:rPr>
          <w:rFonts w:ascii="Times New Roman" w:hAnsi="Times New Roman" w:cs="Times New Roman"/>
          <w:sz w:val="20"/>
        </w:rPr>
        <w:t>Fuente: Elaboración propia</w:t>
      </w:r>
    </w:p>
    <w:p w:rsidR="00F068BC" w:rsidRPr="00F068BC" w:rsidRDefault="00445B21" w:rsidP="00F068BC">
      <w:pPr>
        <w:pStyle w:val="Ttulo3"/>
        <w:numPr>
          <w:ilvl w:val="2"/>
          <w:numId w:val="2"/>
        </w:numPr>
      </w:pPr>
      <w:bookmarkStart w:id="130" w:name="_Toc120111629"/>
      <w:r w:rsidRPr="00BD47BE">
        <w:t>Diagrama de flujo del proceso de producción</w:t>
      </w:r>
      <w:bookmarkEnd w:id="130"/>
      <w:r w:rsidRPr="00BD47BE">
        <w:t xml:space="preserve"> </w:t>
      </w:r>
    </w:p>
    <w:p w:rsidR="0005003F" w:rsidRDefault="004B604A" w:rsidP="00F068BC">
      <w:pPr>
        <w:spacing w:line="360" w:lineRule="auto"/>
        <w:rPr>
          <w:rFonts w:ascii="Times New Roman" w:hAnsi="Times New Roman" w:cs="Times New Roman"/>
        </w:rPr>
      </w:pPr>
      <w:r>
        <w:rPr>
          <w:rFonts w:ascii="Times New Roman" w:hAnsi="Times New Roman" w:cs="Times New Roman"/>
        </w:rPr>
        <w:t xml:space="preserve">     </w:t>
      </w:r>
      <w:r w:rsidR="00F068BC" w:rsidRPr="00F068BC">
        <w:rPr>
          <w:rFonts w:ascii="Times New Roman" w:hAnsi="Times New Roman" w:cs="Times New Roman"/>
        </w:rPr>
        <w:t>El proceso de la producción de las bolsas a base de almidón de yuca inicia con la recepción de la materia prima necesaria. E inmediatamente se comienza con el proceso de convertir la yuca en almidón, para lo cual se debe limpiar, pelar y rayar la yuca, para que se pueda realizar el tamizado y posterior sedimentado. Y por último, se debe realizar el sacado, con lo cual ya se obtiene el almidón de yuca listo para continuar con el proceso de elaboración de bolsas.</w:t>
      </w:r>
    </w:p>
    <w:p w:rsidR="00F068BC" w:rsidRDefault="004B604A" w:rsidP="00F068BC">
      <w:pPr>
        <w:spacing w:line="360" w:lineRule="auto"/>
        <w:rPr>
          <w:rFonts w:ascii="Times New Roman" w:hAnsi="Times New Roman" w:cs="Times New Roman"/>
        </w:rPr>
      </w:pPr>
      <w:r>
        <w:rPr>
          <w:rFonts w:ascii="Times New Roman" w:hAnsi="Times New Roman" w:cs="Times New Roman"/>
        </w:rPr>
        <w:t xml:space="preserve">    </w:t>
      </w:r>
      <w:r w:rsidR="0070688D">
        <w:rPr>
          <w:rFonts w:ascii="Times New Roman" w:hAnsi="Times New Roman" w:cs="Times New Roman"/>
        </w:rPr>
        <w:t xml:space="preserve">Ahora que se tiene el </w:t>
      </w:r>
      <w:r w:rsidR="002C729F">
        <w:rPr>
          <w:rFonts w:ascii="Times New Roman" w:hAnsi="Times New Roman" w:cs="Times New Roman"/>
        </w:rPr>
        <w:t>almidón</w:t>
      </w:r>
      <w:r w:rsidR="0070688D">
        <w:rPr>
          <w:rFonts w:ascii="Times New Roman" w:hAnsi="Times New Roman" w:cs="Times New Roman"/>
        </w:rPr>
        <w:t xml:space="preserve"> de yuca, se debe seleccionar el resto de materiales en la cantidad adecuada para realizar la mezcla, que luego pasara por el proceso de extrusión, que es donde </w:t>
      </w:r>
      <w:r w:rsidR="002C729F">
        <w:rPr>
          <w:rFonts w:ascii="Times New Roman" w:hAnsi="Times New Roman" w:cs="Times New Roman"/>
        </w:rPr>
        <w:t xml:space="preserve">hace el moldeado del plástico, a través del flujo continuo de presión y empuje, por lo tanto el plástico </w:t>
      </w:r>
      <w:r w:rsidR="002C729F">
        <w:rPr>
          <w:rFonts w:ascii="Times New Roman" w:hAnsi="Times New Roman" w:cs="Times New Roman"/>
        </w:rPr>
        <w:lastRenderedPageBreak/>
        <w:t xml:space="preserve">pasa por un molde que es el encargado de darle la forma indicada. De manera consecutiva al procedimiento anterior, se debe realizar mediante una maquina industrial los cortes y sellado, teniendo en cuenta los parámetros necesarios. </w:t>
      </w:r>
    </w:p>
    <w:p w:rsidR="002C729F" w:rsidRDefault="004B604A" w:rsidP="00F068BC">
      <w:pPr>
        <w:spacing w:line="360" w:lineRule="auto"/>
        <w:rPr>
          <w:rFonts w:ascii="Times New Roman" w:hAnsi="Times New Roman" w:cs="Times New Roman"/>
        </w:rPr>
      </w:pPr>
      <w:r>
        <w:rPr>
          <w:rFonts w:ascii="Times New Roman" w:hAnsi="Times New Roman" w:cs="Times New Roman"/>
        </w:rPr>
        <w:t xml:space="preserve">    </w:t>
      </w:r>
      <w:r w:rsidR="002C729F">
        <w:rPr>
          <w:rFonts w:ascii="Times New Roman" w:hAnsi="Times New Roman" w:cs="Times New Roman"/>
        </w:rPr>
        <w:t xml:space="preserve">Para ir terminado con el proceso, se debe proceder a empacar y embalar las bolsas en cantidades de 100 unidades, donde de manera paralela se realiza la verificación que el plástico cumple con las especificaciones del producto, para que así garantizar la máxima calidad de las bolsas. Por último, las bolsas a base de almidón de yuca son llevada a área de almacenamiento, para su posterior distribución y entrega al cliente. </w:t>
      </w:r>
    </w:p>
    <w:p w:rsidR="00904690" w:rsidRPr="00904690" w:rsidRDefault="00904690" w:rsidP="00904690">
      <w:pPr>
        <w:pStyle w:val="Descripcin"/>
        <w:keepNext/>
        <w:rPr>
          <w:rFonts w:ascii="Times New Roman" w:hAnsi="Times New Roman" w:cs="Times New Roman"/>
          <w:sz w:val="20"/>
        </w:rPr>
      </w:pPr>
      <w:bookmarkStart w:id="131" w:name="_Toc120111722"/>
      <w:r w:rsidRPr="00904690">
        <w:rPr>
          <w:rFonts w:ascii="Times New Roman" w:hAnsi="Times New Roman" w:cs="Times New Roman"/>
          <w:sz w:val="20"/>
        </w:rPr>
        <w:t xml:space="preserve">Tabla </w:t>
      </w:r>
      <w:r w:rsidRPr="00904690">
        <w:rPr>
          <w:rFonts w:ascii="Times New Roman" w:hAnsi="Times New Roman" w:cs="Times New Roman"/>
          <w:sz w:val="20"/>
        </w:rPr>
        <w:fldChar w:fldCharType="begin"/>
      </w:r>
      <w:r w:rsidRPr="00904690">
        <w:rPr>
          <w:rFonts w:ascii="Times New Roman" w:hAnsi="Times New Roman" w:cs="Times New Roman"/>
          <w:sz w:val="20"/>
        </w:rPr>
        <w:instrText xml:space="preserve"> SEQ Tabla \* ARABIC </w:instrText>
      </w:r>
      <w:r w:rsidRPr="00904690">
        <w:rPr>
          <w:rFonts w:ascii="Times New Roman" w:hAnsi="Times New Roman" w:cs="Times New Roman"/>
          <w:sz w:val="20"/>
        </w:rPr>
        <w:fldChar w:fldCharType="separate"/>
      </w:r>
      <w:r w:rsidR="00837CC6">
        <w:rPr>
          <w:rFonts w:ascii="Times New Roman" w:hAnsi="Times New Roman" w:cs="Times New Roman"/>
          <w:noProof/>
          <w:sz w:val="20"/>
        </w:rPr>
        <w:t>20</w:t>
      </w:r>
      <w:r w:rsidRPr="00904690">
        <w:rPr>
          <w:rFonts w:ascii="Times New Roman" w:hAnsi="Times New Roman" w:cs="Times New Roman"/>
          <w:sz w:val="20"/>
        </w:rPr>
        <w:fldChar w:fldCharType="end"/>
      </w:r>
      <w:r w:rsidRPr="00904690">
        <w:rPr>
          <w:rFonts w:ascii="Times New Roman" w:hAnsi="Times New Roman" w:cs="Times New Roman"/>
          <w:sz w:val="20"/>
        </w:rPr>
        <w:t>. Diagrama de operaciones</w:t>
      </w:r>
      <w:bookmarkEnd w:id="131"/>
    </w:p>
    <w:p w:rsidR="00A7654C" w:rsidRPr="00A7654C" w:rsidRDefault="009B3A9E" w:rsidP="00F068BC">
      <w:pPr>
        <w:spacing w:line="360" w:lineRule="auto"/>
        <w:rPr>
          <w:rFonts w:ascii="Times New Roman" w:hAnsi="Times New Roman" w:cs="Times New Roman"/>
          <w:sz w:val="20"/>
          <w:lang w:eastAsia="es-CO"/>
        </w:rPr>
      </w:pPr>
      <w:r w:rsidRPr="009B3A9E">
        <w:rPr>
          <w:noProof/>
          <w:lang w:eastAsia="es-CO"/>
        </w:rPr>
        <w:drawing>
          <wp:inline distT="0" distB="0" distL="0" distR="0">
            <wp:extent cx="5781675" cy="2337588"/>
            <wp:effectExtent l="0" t="0" r="0" b="571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90251" cy="2341055"/>
                    </a:xfrm>
                    <a:prstGeom prst="rect">
                      <a:avLst/>
                    </a:prstGeom>
                    <a:noFill/>
                    <a:ln>
                      <a:noFill/>
                    </a:ln>
                  </pic:spPr>
                </pic:pic>
              </a:graphicData>
            </a:graphic>
          </wp:inline>
        </w:drawing>
      </w:r>
      <w:r w:rsidR="00904690" w:rsidRPr="00904690">
        <w:rPr>
          <w:rFonts w:ascii="Times New Roman" w:hAnsi="Times New Roman" w:cs="Times New Roman"/>
          <w:sz w:val="20"/>
          <w:lang w:eastAsia="es-CO"/>
        </w:rPr>
        <w:t>Fuente: Elaboración propia</w:t>
      </w:r>
    </w:p>
    <w:p w:rsidR="00445B21" w:rsidRPr="00A6223E" w:rsidRDefault="00445B21" w:rsidP="00445B21">
      <w:pPr>
        <w:pStyle w:val="Ttulo3"/>
        <w:numPr>
          <w:ilvl w:val="2"/>
          <w:numId w:val="2"/>
        </w:numPr>
      </w:pPr>
      <w:bookmarkStart w:id="132" w:name="_Toc120111630"/>
      <w:r w:rsidRPr="00A6223E">
        <w:t>Materia prima del producto</w:t>
      </w:r>
      <w:bookmarkEnd w:id="132"/>
      <w:r w:rsidRPr="00A6223E">
        <w:t xml:space="preserve"> </w:t>
      </w:r>
    </w:p>
    <w:p w:rsidR="00904690" w:rsidRPr="00904690" w:rsidRDefault="00904690" w:rsidP="00904690">
      <w:pPr>
        <w:pStyle w:val="Descripcin"/>
        <w:keepNext/>
        <w:rPr>
          <w:rFonts w:ascii="Times New Roman" w:hAnsi="Times New Roman" w:cs="Times New Roman"/>
          <w:sz w:val="20"/>
        </w:rPr>
      </w:pPr>
      <w:bookmarkStart w:id="133" w:name="_Toc120111723"/>
      <w:r w:rsidRPr="00904690">
        <w:rPr>
          <w:rFonts w:ascii="Times New Roman" w:hAnsi="Times New Roman" w:cs="Times New Roman"/>
          <w:sz w:val="20"/>
        </w:rPr>
        <w:t xml:space="preserve">Tabla </w:t>
      </w:r>
      <w:r w:rsidRPr="00904690">
        <w:rPr>
          <w:rFonts w:ascii="Times New Roman" w:hAnsi="Times New Roman" w:cs="Times New Roman"/>
          <w:sz w:val="20"/>
        </w:rPr>
        <w:fldChar w:fldCharType="begin"/>
      </w:r>
      <w:r w:rsidRPr="00904690">
        <w:rPr>
          <w:rFonts w:ascii="Times New Roman" w:hAnsi="Times New Roman" w:cs="Times New Roman"/>
          <w:sz w:val="20"/>
        </w:rPr>
        <w:instrText xml:space="preserve"> SEQ Tabla \* ARABIC </w:instrText>
      </w:r>
      <w:r w:rsidRPr="00904690">
        <w:rPr>
          <w:rFonts w:ascii="Times New Roman" w:hAnsi="Times New Roman" w:cs="Times New Roman"/>
          <w:sz w:val="20"/>
        </w:rPr>
        <w:fldChar w:fldCharType="separate"/>
      </w:r>
      <w:r w:rsidR="00837CC6">
        <w:rPr>
          <w:rFonts w:ascii="Times New Roman" w:hAnsi="Times New Roman" w:cs="Times New Roman"/>
          <w:noProof/>
          <w:sz w:val="20"/>
        </w:rPr>
        <w:t>21</w:t>
      </w:r>
      <w:r w:rsidRPr="00904690">
        <w:rPr>
          <w:rFonts w:ascii="Times New Roman" w:hAnsi="Times New Roman" w:cs="Times New Roman"/>
          <w:sz w:val="20"/>
        </w:rPr>
        <w:fldChar w:fldCharType="end"/>
      </w:r>
      <w:r w:rsidRPr="00904690">
        <w:rPr>
          <w:rFonts w:ascii="Times New Roman" w:hAnsi="Times New Roman" w:cs="Times New Roman"/>
          <w:sz w:val="20"/>
        </w:rPr>
        <w:t>. Materia prima bolsa de 2 kg</w:t>
      </w:r>
      <w:bookmarkEnd w:id="133"/>
    </w:p>
    <w:tbl>
      <w:tblPr>
        <w:tblW w:w="6440" w:type="dxa"/>
        <w:tblInd w:w="-10" w:type="dxa"/>
        <w:tblCellMar>
          <w:left w:w="70" w:type="dxa"/>
          <w:right w:w="70" w:type="dxa"/>
        </w:tblCellMar>
        <w:tblLook w:val="04A0" w:firstRow="1" w:lastRow="0" w:firstColumn="1" w:lastColumn="0" w:noHBand="0" w:noVBand="1"/>
      </w:tblPr>
      <w:tblGrid>
        <w:gridCol w:w="2560"/>
        <w:gridCol w:w="1200"/>
        <w:gridCol w:w="1200"/>
        <w:gridCol w:w="1480"/>
      </w:tblGrid>
      <w:tr w:rsidR="00E20C2A" w:rsidRPr="00DF0968" w:rsidTr="00F65F9F">
        <w:trPr>
          <w:trHeight w:val="330"/>
        </w:trPr>
        <w:tc>
          <w:tcPr>
            <w:tcW w:w="2560" w:type="dxa"/>
            <w:tcBorders>
              <w:top w:val="single" w:sz="8" w:space="0" w:color="FFFFFF"/>
              <w:left w:val="single" w:sz="8" w:space="0" w:color="FFFFFF"/>
              <w:bottom w:val="single" w:sz="8" w:space="0" w:color="FFFFFF"/>
              <w:right w:val="nil"/>
            </w:tcBorders>
            <w:shd w:val="clear" w:color="000000" w:fill="70AD47"/>
            <w:vAlign w:val="center"/>
            <w:hideMark/>
          </w:tcPr>
          <w:p w:rsidR="00E20C2A" w:rsidRPr="00DF0968" w:rsidRDefault="00E20C2A" w:rsidP="00F65F9F">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Materia prima / bolsa</w:t>
            </w:r>
          </w:p>
        </w:tc>
        <w:tc>
          <w:tcPr>
            <w:tcW w:w="1200" w:type="dxa"/>
            <w:tcBorders>
              <w:top w:val="single" w:sz="8" w:space="0" w:color="FFFFFF"/>
              <w:left w:val="nil"/>
              <w:bottom w:val="single" w:sz="8" w:space="0" w:color="FFFFFF"/>
              <w:right w:val="nil"/>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color w:val="FFFFFF"/>
                <w:szCs w:val="24"/>
                <w:lang w:eastAsia="es-CO"/>
              </w:rPr>
            </w:pPr>
            <w:r w:rsidRPr="00DF0968">
              <w:rPr>
                <w:rFonts w:ascii="Times New Roman" w:eastAsia="Times New Roman" w:hAnsi="Times New Roman" w:cs="Times New Roman"/>
                <w:color w:val="FFFFFF"/>
                <w:szCs w:val="24"/>
                <w:lang w:eastAsia="es-CO"/>
              </w:rPr>
              <w:t>2 kg</w:t>
            </w:r>
          </w:p>
        </w:tc>
        <w:tc>
          <w:tcPr>
            <w:tcW w:w="1200" w:type="dxa"/>
            <w:tcBorders>
              <w:top w:val="single" w:sz="8" w:space="0" w:color="FFFFFF"/>
              <w:left w:val="nil"/>
              <w:bottom w:val="single" w:sz="8" w:space="0" w:color="FFFFFF"/>
              <w:right w:val="nil"/>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Costo por gr o ml</w:t>
            </w:r>
          </w:p>
        </w:tc>
        <w:tc>
          <w:tcPr>
            <w:tcW w:w="1480" w:type="dxa"/>
            <w:tcBorders>
              <w:top w:val="single" w:sz="8" w:space="0" w:color="FFFFFF"/>
              <w:left w:val="nil"/>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Total</w:t>
            </w:r>
          </w:p>
        </w:tc>
      </w:tr>
      <w:tr w:rsidR="00E20C2A" w:rsidRPr="00DF0968" w:rsidTr="00F65F9F">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Almidón de yuca (gr)</w:t>
            </w:r>
          </w:p>
        </w:tc>
        <w:tc>
          <w:tcPr>
            <w:tcW w:w="120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0,219</w:t>
            </w:r>
          </w:p>
        </w:tc>
        <w:tc>
          <w:tcPr>
            <w:tcW w:w="120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$ 7,90</w:t>
            </w:r>
          </w:p>
        </w:tc>
        <w:tc>
          <w:tcPr>
            <w:tcW w:w="148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$ 2</w:t>
            </w:r>
          </w:p>
        </w:tc>
      </w:tr>
      <w:tr w:rsidR="00E20C2A" w:rsidRPr="00DF0968" w:rsidTr="00F65F9F">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Glicerina (ml)</w:t>
            </w:r>
          </w:p>
        </w:tc>
        <w:tc>
          <w:tcPr>
            <w:tcW w:w="1200" w:type="dxa"/>
            <w:tcBorders>
              <w:top w:val="nil"/>
              <w:left w:val="nil"/>
              <w:bottom w:val="single" w:sz="8" w:space="0" w:color="FFFFFF"/>
              <w:right w:val="single" w:sz="8" w:space="0" w:color="FFFFFF"/>
            </w:tcBorders>
            <w:shd w:val="clear" w:color="000000" w:fill="E2EFD9"/>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0,219</w:t>
            </w:r>
          </w:p>
        </w:tc>
        <w:tc>
          <w:tcPr>
            <w:tcW w:w="1200" w:type="dxa"/>
            <w:tcBorders>
              <w:top w:val="nil"/>
              <w:left w:val="nil"/>
              <w:bottom w:val="single" w:sz="8" w:space="0" w:color="FFFFFF"/>
              <w:right w:val="single" w:sz="8" w:space="0" w:color="FFFFFF"/>
            </w:tcBorders>
            <w:shd w:val="clear" w:color="000000" w:fill="E2EFD9"/>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$ 18</w:t>
            </w:r>
          </w:p>
        </w:tc>
        <w:tc>
          <w:tcPr>
            <w:tcW w:w="1480" w:type="dxa"/>
            <w:tcBorders>
              <w:top w:val="nil"/>
              <w:left w:val="nil"/>
              <w:bottom w:val="single" w:sz="8" w:space="0" w:color="FFFFFF"/>
              <w:right w:val="single" w:sz="8" w:space="0" w:color="FFFFFF"/>
            </w:tcBorders>
            <w:shd w:val="clear" w:color="000000" w:fill="E2EFD9"/>
            <w:noWrap/>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$ 4</w:t>
            </w:r>
          </w:p>
        </w:tc>
      </w:tr>
      <w:tr w:rsidR="00E20C2A" w:rsidRPr="00DF0968" w:rsidTr="00F65F9F">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Agua (ml)</w:t>
            </w:r>
          </w:p>
        </w:tc>
        <w:tc>
          <w:tcPr>
            <w:tcW w:w="120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0,875</w:t>
            </w:r>
          </w:p>
        </w:tc>
        <w:tc>
          <w:tcPr>
            <w:tcW w:w="120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$ 0,00</w:t>
            </w:r>
          </w:p>
        </w:tc>
        <w:tc>
          <w:tcPr>
            <w:tcW w:w="148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$ 0,00</w:t>
            </w:r>
          </w:p>
        </w:tc>
      </w:tr>
      <w:tr w:rsidR="00E20C2A" w:rsidRPr="00DF0968" w:rsidTr="00F65F9F">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Vinagre (ml)</w:t>
            </w:r>
          </w:p>
        </w:tc>
        <w:tc>
          <w:tcPr>
            <w:tcW w:w="1200" w:type="dxa"/>
            <w:tcBorders>
              <w:top w:val="nil"/>
              <w:left w:val="nil"/>
              <w:bottom w:val="single" w:sz="8" w:space="0" w:color="FFFFFF"/>
              <w:right w:val="single" w:sz="8" w:space="0" w:color="FFFFFF"/>
            </w:tcBorders>
            <w:shd w:val="clear" w:color="000000" w:fill="E2EFD9"/>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0,219</w:t>
            </w:r>
          </w:p>
        </w:tc>
        <w:tc>
          <w:tcPr>
            <w:tcW w:w="1200" w:type="dxa"/>
            <w:tcBorders>
              <w:top w:val="nil"/>
              <w:left w:val="nil"/>
              <w:bottom w:val="single" w:sz="8" w:space="0" w:color="FFFFFF"/>
              <w:right w:val="single" w:sz="8" w:space="0" w:color="FFFFFF"/>
            </w:tcBorders>
            <w:shd w:val="clear" w:color="000000" w:fill="E2EFD9"/>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$ 3,70</w:t>
            </w:r>
          </w:p>
        </w:tc>
        <w:tc>
          <w:tcPr>
            <w:tcW w:w="1480" w:type="dxa"/>
            <w:tcBorders>
              <w:top w:val="nil"/>
              <w:left w:val="nil"/>
              <w:bottom w:val="single" w:sz="8" w:space="0" w:color="FFFFFF"/>
              <w:right w:val="single" w:sz="8" w:space="0" w:color="FFFFFF"/>
            </w:tcBorders>
            <w:shd w:val="clear" w:color="000000" w:fill="E2EFD9"/>
            <w:noWrap/>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w:t>
            </w:r>
          </w:p>
        </w:tc>
      </w:tr>
      <w:tr w:rsidR="00E20C2A" w:rsidRPr="00DF0968" w:rsidTr="00F65F9F">
        <w:trPr>
          <w:trHeight w:val="330"/>
        </w:trPr>
        <w:tc>
          <w:tcPr>
            <w:tcW w:w="4960" w:type="dxa"/>
            <w:gridSpan w:val="3"/>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right"/>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Costo Total</w:t>
            </w:r>
          </w:p>
        </w:tc>
        <w:tc>
          <w:tcPr>
            <w:tcW w:w="1480" w:type="dxa"/>
            <w:tcBorders>
              <w:top w:val="nil"/>
              <w:left w:val="nil"/>
              <w:bottom w:val="single" w:sz="8" w:space="0" w:color="FFFFFF"/>
              <w:right w:val="single" w:sz="8" w:space="0" w:color="FFFFFF"/>
            </w:tcBorders>
            <w:shd w:val="clear" w:color="000000" w:fill="C5E0B3"/>
            <w:noWrap/>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$ 6,50</w:t>
            </w:r>
          </w:p>
        </w:tc>
      </w:tr>
    </w:tbl>
    <w:p w:rsidR="00904690" w:rsidRDefault="00904690" w:rsidP="00445B21">
      <w:pPr>
        <w:rPr>
          <w:lang w:eastAsia="es-CO"/>
        </w:rPr>
      </w:pPr>
      <w:r w:rsidRPr="00904690">
        <w:rPr>
          <w:rFonts w:ascii="Times New Roman" w:hAnsi="Times New Roman" w:cs="Times New Roman"/>
          <w:sz w:val="20"/>
          <w:lang w:eastAsia="es-CO"/>
        </w:rPr>
        <w:t>Fuente: Elaboración propia</w:t>
      </w:r>
    </w:p>
    <w:p w:rsidR="00904690" w:rsidRPr="00904690" w:rsidRDefault="00904690" w:rsidP="00904690">
      <w:pPr>
        <w:pStyle w:val="Descripcin"/>
        <w:keepNext/>
        <w:rPr>
          <w:rFonts w:ascii="Times New Roman" w:hAnsi="Times New Roman" w:cs="Times New Roman"/>
          <w:sz w:val="20"/>
        </w:rPr>
      </w:pPr>
      <w:bookmarkStart w:id="134" w:name="_Toc120111724"/>
      <w:r w:rsidRPr="00904690">
        <w:rPr>
          <w:rFonts w:ascii="Times New Roman" w:hAnsi="Times New Roman" w:cs="Times New Roman"/>
          <w:sz w:val="20"/>
        </w:rPr>
        <w:lastRenderedPageBreak/>
        <w:t xml:space="preserve">Tabla </w:t>
      </w:r>
      <w:r w:rsidRPr="00904690">
        <w:rPr>
          <w:rFonts w:ascii="Times New Roman" w:hAnsi="Times New Roman" w:cs="Times New Roman"/>
          <w:sz w:val="20"/>
        </w:rPr>
        <w:fldChar w:fldCharType="begin"/>
      </w:r>
      <w:r w:rsidRPr="00904690">
        <w:rPr>
          <w:rFonts w:ascii="Times New Roman" w:hAnsi="Times New Roman" w:cs="Times New Roman"/>
          <w:sz w:val="20"/>
        </w:rPr>
        <w:instrText xml:space="preserve"> SEQ Tabla \* ARABIC </w:instrText>
      </w:r>
      <w:r w:rsidRPr="00904690">
        <w:rPr>
          <w:rFonts w:ascii="Times New Roman" w:hAnsi="Times New Roman" w:cs="Times New Roman"/>
          <w:sz w:val="20"/>
        </w:rPr>
        <w:fldChar w:fldCharType="separate"/>
      </w:r>
      <w:r w:rsidR="00837CC6">
        <w:rPr>
          <w:rFonts w:ascii="Times New Roman" w:hAnsi="Times New Roman" w:cs="Times New Roman"/>
          <w:noProof/>
          <w:sz w:val="20"/>
        </w:rPr>
        <w:t>22</w:t>
      </w:r>
      <w:r w:rsidRPr="00904690">
        <w:rPr>
          <w:rFonts w:ascii="Times New Roman" w:hAnsi="Times New Roman" w:cs="Times New Roman"/>
          <w:sz w:val="20"/>
        </w:rPr>
        <w:fldChar w:fldCharType="end"/>
      </w:r>
      <w:r w:rsidRPr="00904690">
        <w:rPr>
          <w:rFonts w:ascii="Times New Roman" w:hAnsi="Times New Roman" w:cs="Times New Roman"/>
          <w:sz w:val="20"/>
        </w:rPr>
        <w:t>. Materia prima bolsa de 5 kg</w:t>
      </w:r>
      <w:bookmarkEnd w:id="134"/>
    </w:p>
    <w:tbl>
      <w:tblPr>
        <w:tblW w:w="6440" w:type="dxa"/>
        <w:tblInd w:w="-10" w:type="dxa"/>
        <w:tblCellMar>
          <w:left w:w="70" w:type="dxa"/>
          <w:right w:w="70" w:type="dxa"/>
        </w:tblCellMar>
        <w:tblLook w:val="04A0" w:firstRow="1" w:lastRow="0" w:firstColumn="1" w:lastColumn="0" w:noHBand="0" w:noVBand="1"/>
      </w:tblPr>
      <w:tblGrid>
        <w:gridCol w:w="2560"/>
        <w:gridCol w:w="1200"/>
        <w:gridCol w:w="1200"/>
        <w:gridCol w:w="1480"/>
      </w:tblGrid>
      <w:tr w:rsidR="00E20C2A" w:rsidRPr="00DF0968" w:rsidTr="00F65F9F">
        <w:trPr>
          <w:trHeight w:val="330"/>
        </w:trPr>
        <w:tc>
          <w:tcPr>
            <w:tcW w:w="2560" w:type="dxa"/>
            <w:tcBorders>
              <w:top w:val="single" w:sz="8" w:space="0" w:color="FFFFFF"/>
              <w:left w:val="single" w:sz="8" w:space="0" w:color="FFFFFF"/>
              <w:bottom w:val="single" w:sz="8" w:space="0" w:color="FFFFFF"/>
              <w:right w:val="nil"/>
            </w:tcBorders>
            <w:shd w:val="clear" w:color="000000" w:fill="70AD47"/>
            <w:vAlign w:val="center"/>
            <w:hideMark/>
          </w:tcPr>
          <w:p w:rsidR="00E20C2A" w:rsidRPr="00DF0968" w:rsidRDefault="00E20C2A" w:rsidP="00F65F9F">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Materia prima / bolsa</w:t>
            </w:r>
          </w:p>
        </w:tc>
        <w:tc>
          <w:tcPr>
            <w:tcW w:w="1200" w:type="dxa"/>
            <w:tcBorders>
              <w:top w:val="single" w:sz="8" w:space="0" w:color="FFFFFF"/>
              <w:left w:val="nil"/>
              <w:bottom w:val="single" w:sz="8" w:space="0" w:color="FFFFFF"/>
              <w:right w:val="nil"/>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5 kg</w:t>
            </w:r>
          </w:p>
        </w:tc>
        <w:tc>
          <w:tcPr>
            <w:tcW w:w="1200" w:type="dxa"/>
            <w:tcBorders>
              <w:top w:val="single" w:sz="8" w:space="0" w:color="FFFFFF"/>
              <w:left w:val="nil"/>
              <w:bottom w:val="single" w:sz="8" w:space="0" w:color="FFFFFF"/>
              <w:right w:val="nil"/>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Costo por gr o ml</w:t>
            </w:r>
          </w:p>
        </w:tc>
        <w:tc>
          <w:tcPr>
            <w:tcW w:w="1480" w:type="dxa"/>
            <w:tcBorders>
              <w:top w:val="single" w:sz="8" w:space="0" w:color="FFFFFF"/>
              <w:left w:val="nil"/>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Total</w:t>
            </w:r>
          </w:p>
        </w:tc>
      </w:tr>
      <w:tr w:rsidR="00E20C2A" w:rsidRPr="00DF0968" w:rsidTr="00F65F9F">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Almidón de yuca (gr)</w:t>
            </w:r>
          </w:p>
        </w:tc>
        <w:tc>
          <w:tcPr>
            <w:tcW w:w="120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0,346</w:t>
            </w:r>
          </w:p>
        </w:tc>
        <w:tc>
          <w:tcPr>
            <w:tcW w:w="120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$ 7,90</w:t>
            </w:r>
          </w:p>
        </w:tc>
        <w:tc>
          <w:tcPr>
            <w:tcW w:w="148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$ 3</w:t>
            </w:r>
          </w:p>
        </w:tc>
      </w:tr>
      <w:tr w:rsidR="00E20C2A" w:rsidRPr="00DF0968" w:rsidTr="00F65F9F">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Glicerina (ml)</w:t>
            </w:r>
          </w:p>
        </w:tc>
        <w:tc>
          <w:tcPr>
            <w:tcW w:w="1200" w:type="dxa"/>
            <w:tcBorders>
              <w:top w:val="nil"/>
              <w:left w:val="nil"/>
              <w:bottom w:val="single" w:sz="8" w:space="0" w:color="FFFFFF"/>
              <w:right w:val="single" w:sz="8" w:space="0" w:color="FFFFFF"/>
            </w:tcBorders>
            <w:shd w:val="clear" w:color="000000" w:fill="E2EFD9"/>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0,346</w:t>
            </w:r>
          </w:p>
        </w:tc>
        <w:tc>
          <w:tcPr>
            <w:tcW w:w="1200" w:type="dxa"/>
            <w:tcBorders>
              <w:top w:val="nil"/>
              <w:left w:val="nil"/>
              <w:bottom w:val="single" w:sz="8" w:space="0" w:color="FFFFFF"/>
              <w:right w:val="single" w:sz="8" w:space="0" w:color="FFFFFF"/>
            </w:tcBorders>
            <w:shd w:val="clear" w:color="000000" w:fill="E2EFD9"/>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$ 18</w:t>
            </w:r>
          </w:p>
        </w:tc>
        <w:tc>
          <w:tcPr>
            <w:tcW w:w="1480" w:type="dxa"/>
            <w:tcBorders>
              <w:top w:val="nil"/>
              <w:left w:val="nil"/>
              <w:bottom w:val="single" w:sz="8" w:space="0" w:color="FFFFFF"/>
              <w:right w:val="single" w:sz="8" w:space="0" w:color="FFFFFF"/>
            </w:tcBorders>
            <w:shd w:val="clear" w:color="000000" w:fill="E2EFD9"/>
            <w:noWrap/>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$ 6</w:t>
            </w:r>
          </w:p>
        </w:tc>
      </w:tr>
      <w:tr w:rsidR="00E20C2A" w:rsidRPr="00DF0968" w:rsidTr="00F65F9F">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Agua (ml)</w:t>
            </w:r>
          </w:p>
        </w:tc>
        <w:tc>
          <w:tcPr>
            <w:tcW w:w="120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1,384</w:t>
            </w:r>
          </w:p>
        </w:tc>
        <w:tc>
          <w:tcPr>
            <w:tcW w:w="120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$ 0,00</w:t>
            </w:r>
          </w:p>
        </w:tc>
        <w:tc>
          <w:tcPr>
            <w:tcW w:w="1480" w:type="dxa"/>
            <w:tcBorders>
              <w:top w:val="nil"/>
              <w:left w:val="nil"/>
              <w:bottom w:val="single" w:sz="8" w:space="0" w:color="FFFFFF"/>
              <w:right w:val="single" w:sz="8" w:space="0" w:color="FFFFFF"/>
            </w:tcBorders>
            <w:shd w:val="clear" w:color="000000" w:fill="C5E0B3"/>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$ 0</w:t>
            </w:r>
          </w:p>
        </w:tc>
      </w:tr>
      <w:tr w:rsidR="00E20C2A" w:rsidRPr="00DF0968" w:rsidTr="00F65F9F">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Vinagre (ml)</w:t>
            </w:r>
          </w:p>
        </w:tc>
        <w:tc>
          <w:tcPr>
            <w:tcW w:w="1200" w:type="dxa"/>
            <w:tcBorders>
              <w:top w:val="nil"/>
              <w:left w:val="nil"/>
              <w:bottom w:val="single" w:sz="8" w:space="0" w:color="FFFFFF"/>
              <w:right w:val="single" w:sz="8" w:space="0" w:color="FFFFFF"/>
            </w:tcBorders>
            <w:shd w:val="clear" w:color="000000" w:fill="E2EFD9"/>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0,346</w:t>
            </w:r>
          </w:p>
        </w:tc>
        <w:tc>
          <w:tcPr>
            <w:tcW w:w="1200" w:type="dxa"/>
            <w:tcBorders>
              <w:top w:val="nil"/>
              <w:left w:val="nil"/>
              <w:bottom w:val="single" w:sz="8" w:space="0" w:color="FFFFFF"/>
              <w:right w:val="single" w:sz="8" w:space="0" w:color="FFFFFF"/>
            </w:tcBorders>
            <w:shd w:val="clear" w:color="000000" w:fill="E2EFD9"/>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$ 3,70</w:t>
            </w:r>
          </w:p>
        </w:tc>
        <w:tc>
          <w:tcPr>
            <w:tcW w:w="1480" w:type="dxa"/>
            <w:tcBorders>
              <w:top w:val="nil"/>
              <w:left w:val="nil"/>
              <w:bottom w:val="single" w:sz="8" w:space="0" w:color="FFFFFF"/>
              <w:right w:val="single" w:sz="8" w:space="0" w:color="FFFFFF"/>
            </w:tcBorders>
            <w:shd w:val="clear" w:color="000000" w:fill="E2EFD9"/>
            <w:noWrap/>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w:t>
            </w:r>
          </w:p>
        </w:tc>
      </w:tr>
      <w:tr w:rsidR="00E20C2A" w:rsidRPr="00DF0968" w:rsidTr="00F65F9F">
        <w:trPr>
          <w:trHeight w:val="330"/>
        </w:trPr>
        <w:tc>
          <w:tcPr>
            <w:tcW w:w="4960" w:type="dxa"/>
            <w:gridSpan w:val="3"/>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E20C2A" w:rsidRPr="00DF0968" w:rsidRDefault="00E20C2A" w:rsidP="00F65F9F">
            <w:pPr>
              <w:spacing w:after="0"/>
              <w:jc w:val="right"/>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Costo Total</w:t>
            </w:r>
          </w:p>
        </w:tc>
        <w:tc>
          <w:tcPr>
            <w:tcW w:w="1480" w:type="dxa"/>
            <w:tcBorders>
              <w:top w:val="nil"/>
              <w:left w:val="nil"/>
              <w:bottom w:val="single" w:sz="8" w:space="0" w:color="FFFFFF"/>
              <w:right w:val="single" w:sz="8" w:space="0" w:color="FFFFFF"/>
            </w:tcBorders>
            <w:shd w:val="clear" w:color="000000" w:fill="C5E0B3"/>
            <w:noWrap/>
            <w:vAlign w:val="center"/>
            <w:hideMark/>
          </w:tcPr>
          <w:p w:rsidR="00E20C2A" w:rsidRPr="00DF0968" w:rsidRDefault="00E20C2A" w:rsidP="00F65F9F">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$ 10,20</w:t>
            </w:r>
          </w:p>
        </w:tc>
      </w:tr>
    </w:tbl>
    <w:p w:rsidR="00904690" w:rsidRPr="00445B21" w:rsidRDefault="00904690" w:rsidP="00445B21">
      <w:pPr>
        <w:rPr>
          <w:lang w:eastAsia="es-CO"/>
        </w:rPr>
      </w:pPr>
      <w:r w:rsidRPr="00904690">
        <w:rPr>
          <w:rFonts w:ascii="Times New Roman" w:hAnsi="Times New Roman" w:cs="Times New Roman"/>
          <w:sz w:val="20"/>
          <w:lang w:eastAsia="es-CO"/>
        </w:rPr>
        <w:t>Fuente: Elaboración propia</w:t>
      </w:r>
    </w:p>
    <w:p w:rsidR="00FA42FC" w:rsidRDefault="00296A60" w:rsidP="00FA42FC">
      <w:pPr>
        <w:pStyle w:val="Ttulo3"/>
        <w:numPr>
          <w:ilvl w:val="2"/>
          <w:numId w:val="2"/>
        </w:numPr>
      </w:pPr>
      <w:bookmarkStart w:id="135" w:name="_Toc120111631"/>
      <w:r>
        <w:t>Máquinas de producción</w:t>
      </w:r>
      <w:bookmarkEnd w:id="135"/>
      <w:r>
        <w:t xml:space="preserve"> </w:t>
      </w:r>
    </w:p>
    <w:p w:rsidR="00FA42FC" w:rsidRPr="00D07E9B" w:rsidRDefault="00FA42FC" w:rsidP="00FA42FC">
      <w:pPr>
        <w:pStyle w:val="Descripcin"/>
        <w:keepNext/>
        <w:rPr>
          <w:rFonts w:ascii="Times New Roman" w:hAnsi="Times New Roman" w:cs="Times New Roman"/>
          <w:sz w:val="20"/>
        </w:rPr>
      </w:pPr>
      <w:bookmarkStart w:id="136" w:name="_Toc120111725"/>
      <w:r w:rsidRPr="00D07E9B">
        <w:rPr>
          <w:rFonts w:ascii="Times New Roman" w:hAnsi="Times New Roman" w:cs="Times New Roman"/>
          <w:sz w:val="20"/>
        </w:rPr>
        <w:t xml:space="preserve">Tabla </w:t>
      </w:r>
      <w:r w:rsidRPr="00D07E9B">
        <w:rPr>
          <w:rFonts w:ascii="Times New Roman" w:hAnsi="Times New Roman" w:cs="Times New Roman"/>
          <w:sz w:val="20"/>
        </w:rPr>
        <w:fldChar w:fldCharType="begin"/>
      </w:r>
      <w:r w:rsidRPr="00D07E9B">
        <w:rPr>
          <w:rFonts w:ascii="Times New Roman" w:hAnsi="Times New Roman" w:cs="Times New Roman"/>
          <w:sz w:val="20"/>
        </w:rPr>
        <w:instrText xml:space="preserve"> SEQ Tabla \* ARABIC </w:instrText>
      </w:r>
      <w:r w:rsidRPr="00D07E9B">
        <w:rPr>
          <w:rFonts w:ascii="Times New Roman" w:hAnsi="Times New Roman" w:cs="Times New Roman"/>
          <w:sz w:val="20"/>
        </w:rPr>
        <w:fldChar w:fldCharType="separate"/>
      </w:r>
      <w:r w:rsidR="00837CC6">
        <w:rPr>
          <w:rFonts w:ascii="Times New Roman" w:hAnsi="Times New Roman" w:cs="Times New Roman"/>
          <w:noProof/>
          <w:sz w:val="20"/>
        </w:rPr>
        <w:t>23</w:t>
      </w:r>
      <w:r w:rsidRPr="00D07E9B">
        <w:rPr>
          <w:rFonts w:ascii="Times New Roman" w:hAnsi="Times New Roman" w:cs="Times New Roman"/>
          <w:sz w:val="20"/>
        </w:rPr>
        <w:fldChar w:fldCharType="end"/>
      </w:r>
      <w:r w:rsidRPr="00D07E9B">
        <w:rPr>
          <w:rFonts w:ascii="Times New Roman" w:hAnsi="Times New Roman" w:cs="Times New Roman"/>
          <w:sz w:val="20"/>
        </w:rPr>
        <w:t>. Maquinaria de producción</w:t>
      </w:r>
      <w:bookmarkEnd w:id="136"/>
    </w:p>
    <w:tbl>
      <w:tblPr>
        <w:tblW w:w="5560" w:type="dxa"/>
        <w:tblInd w:w="-10" w:type="dxa"/>
        <w:tblCellMar>
          <w:left w:w="70" w:type="dxa"/>
          <w:right w:w="70" w:type="dxa"/>
        </w:tblCellMar>
        <w:tblLook w:val="04A0" w:firstRow="1" w:lastRow="0" w:firstColumn="1" w:lastColumn="0" w:noHBand="0" w:noVBand="1"/>
      </w:tblPr>
      <w:tblGrid>
        <w:gridCol w:w="2860"/>
        <w:gridCol w:w="1200"/>
        <w:gridCol w:w="1500"/>
      </w:tblGrid>
      <w:tr w:rsidR="00FA42FC" w:rsidRPr="00076A2B" w:rsidTr="00F37DB9">
        <w:trPr>
          <w:trHeight w:val="315"/>
        </w:trPr>
        <w:tc>
          <w:tcPr>
            <w:tcW w:w="2860" w:type="dxa"/>
            <w:tcBorders>
              <w:top w:val="single" w:sz="8" w:space="0" w:color="FFFFFF"/>
              <w:left w:val="single" w:sz="8" w:space="0" w:color="FFFFFF"/>
              <w:bottom w:val="single" w:sz="8" w:space="0" w:color="FFFFFF"/>
              <w:right w:val="nil"/>
            </w:tcBorders>
            <w:shd w:val="clear" w:color="000000" w:fill="70AD47"/>
            <w:noWrap/>
            <w:vAlign w:val="center"/>
            <w:hideMark/>
          </w:tcPr>
          <w:p w:rsidR="00FA42FC" w:rsidRPr="00076A2B" w:rsidRDefault="00FA42FC" w:rsidP="00F37DB9">
            <w:pPr>
              <w:spacing w:after="0"/>
              <w:jc w:val="left"/>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 xml:space="preserve">Descripción </w:t>
            </w:r>
          </w:p>
        </w:tc>
        <w:tc>
          <w:tcPr>
            <w:tcW w:w="1200" w:type="dxa"/>
            <w:tcBorders>
              <w:top w:val="single" w:sz="8" w:space="0" w:color="FFFFFF"/>
              <w:left w:val="nil"/>
              <w:bottom w:val="single" w:sz="8" w:space="0" w:color="FFFFFF"/>
              <w:right w:val="nil"/>
            </w:tcBorders>
            <w:shd w:val="clear" w:color="000000" w:fill="70AD47"/>
            <w:noWrap/>
            <w:vAlign w:val="center"/>
            <w:hideMark/>
          </w:tcPr>
          <w:p w:rsidR="00FA42FC" w:rsidRPr="00076A2B" w:rsidRDefault="00FA42FC" w:rsidP="00F37DB9">
            <w:pPr>
              <w:spacing w:after="0"/>
              <w:jc w:val="left"/>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 xml:space="preserve">Cantidad </w:t>
            </w:r>
          </w:p>
        </w:tc>
        <w:tc>
          <w:tcPr>
            <w:tcW w:w="1500" w:type="dxa"/>
            <w:tcBorders>
              <w:top w:val="single" w:sz="8" w:space="0" w:color="FFFFFF"/>
              <w:left w:val="nil"/>
              <w:bottom w:val="single" w:sz="8" w:space="0" w:color="FFFFFF"/>
              <w:right w:val="nil"/>
            </w:tcBorders>
            <w:shd w:val="clear" w:color="000000" w:fill="70AD47"/>
            <w:noWrap/>
            <w:vAlign w:val="center"/>
            <w:hideMark/>
          </w:tcPr>
          <w:p w:rsidR="00FA42FC" w:rsidRPr="00076A2B" w:rsidRDefault="00FA42FC" w:rsidP="00F37DB9">
            <w:pPr>
              <w:spacing w:after="0"/>
              <w:jc w:val="left"/>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 xml:space="preserve">Valor </w:t>
            </w:r>
          </w:p>
        </w:tc>
      </w:tr>
      <w:tr w:rsidR="00FA42FC" w:rsidRPr="00076A2B" w:rsidTr="00F37DB9">
        <w:trPr>
          <w:trHeight w:val="315"/>
        </w:trPr>
        <w:tc>
          <w:tcPr>
            <w:tcW w:w="2860" w:type="dxa"/>
            <w:tcBorders>
              <w:top w:val="nil"/>
              <w:left w:val="single" w:sz="8" w:space="0" w:color="FFFFFF"/>
              <w:bottom w:val="single" w:sz="8" w:space="0" w:color="FFFFFF"/>
              <w:right w:val="single" w:sz="8" w:space="0" w:color="FFFFFF"/>
            </w:tcBorders>
            <w:shd w:val="clear" w:color="000000" w:fill="70AD47"/>
            <w:noWrap/>
            <w:vAlign w:val="center"/>
            <w:hideMark/>
          </w:tcPr>
          <w:p w:rsidR="00FA42FC" w:rsidRPr="00076A2B" w:rsidRDefault="00FA42FC" w:rsidP="00F37DB9">
            <w:pPr>
              <w:spacing w:after="0"/>
              <w:jc w:val="left"/>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Máquina de lavado y pelado</w:t>
            </w:r>
          </w:p>
        </w:tc>
        <w:tc>
          <w:tcPr>
            <w:tcW w:w="1200" w:type="dxa"/>
            <w:tcBorders>
              <w:top w:val="nil"/>
              <w:left w:val="nil"/>
              <w:bottom w:val="single" w:sz="8" w:space="0" w:color="FFFFFF"/>
              <w:right w:val="single" w:sz="8" w:space="0" w:color="FFFFFF"/>
            </w:tcBorders>
            <w:shd w:val="clear" w:color="000000" w:fill="C5E0B3"/>
            <w:noWrap/>
            <w:vAlign w:val="center"/>
            <w:hideMark/>
          </w:tcPr>
          <w:p w:rsidR="00FA42FC" w:rsidRPr="00076A2B" w:rsidRDefault="00FA42FC" w:rsidP="00F37DB9">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1</w:t>
            </w:r>
          </w:p>
        </w:tc>
        <w:tc>
          <w:tcPr>
            <w:tcW w:w="1500" w:type="dxa"/>
            <w:tcBorders>
              <w:top w:val="nil"/>
              <w:left w:val="nil"/>
              <w:bottom w:val="single" w:sz="8" w:space="0" w:color="FFFFFF"/>
              <w:right w:val="single" w:sz="8" w:space="0" w:color="FFFFFF"/>
            </w:tcBorders>
            <w:shd w:val="clear" w:color="000000" w:fill="C5E0B3"/>
            <w:noWrap/>
            <w:vAlign w:val="center"/>
            <w:hideMark/>
          </w:tcPr>
          <w:p w:rsidR="00FA42FC" w:rsidRPr="00076A2B" w:rsidRDefault="00FA42FC" w:rsidP="00F37DB9">
            <w:pPr>
              <w:bidi/>
              <w:spacing w:after="0"/>
              <w:jc w:val="lef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hint="cs"/>
                <w:color w:val="000000"/>
                <w:sz w:val="22"/>
                <w:rtl/>
                <w:lang w:eastAsia="es-CO"/>
              </w:rPr>
              <w:t>4.933.526 $</w:t>
            </w:r>
          </w:p>
        </w:tc>
      </w:tr>
      <w:tr w:rsidR="00FA42FC" w:rsidRPr="00076A2B" w:rsidTr="00F37DB9">
        <w:trPr>
          <w:trHeight w:val="315"/>
        </w:trPr>
        <w:tc>
          <w:tcPr>
            <w:tcW w:w="2860" w:type="dxa"/>
            <w:tcBorders>
              <w:top w:val="nil"/>
              <w:left w:val="single" w:sz="8" w:space="0" w:color="FFFFFF"/>
              <w:bottom w:val="single" w:sz="8" w:space="0" w:color="FFFFFF"/>
              <w:right w:val="single" w:sz="8" w:space="0" w:color="FFFFFF"/>
            </w:tcBorders>
            <w:shd w:val="clear" w:color="000000" w:fill="70AD47"/>
            <w:noWrap/>
            <w:vAlign w:val="center"/>
            <w:hideMark/>
          </w:tcPr>
          <w:p w:rsidR="00FA42FC" w:rsidRPr="00076A2B" w:rsidRDefault="00FA42FC" w:rsidP="00F37DB9">
            <w:pPr>
              <w:spacing w:after="0"/>
              <w:jc w:val="left"/>
              <w:rPr>
                <w:rFonts w:ascii="Times New Roman" w:eastAsia="Times New Roman" w:hAnsi="Times New Roman" w:cs="Times New Roman"/>
                <w:b/>
                <w:bCs/>
                <w:color w:val="000000"/>
                <w:sz w:val="22"/>
                <w:rtl/>
                <w:lang w:eastAsia="es-CO"/>
              </w:rPr>
            </w:pPr>
            <w:r w:rsidRPr="00076A2B">
              <w:rPr>
                <w:rFonts w:ascii="Times New Roman" w:eastAsia="Times New Roman" w:hAnsi="Times New Roman" w:cs="Times New Roman"/>
                <w:b/>
                <w:bCs/>
                <w:color w:val="000000"/>
                <w:sz w:val="22"/>
                <w:lang w:eastAsia="es-CO"/>
              </w:rPr>
              <w:t>Máquina trituradora</w:t>
            </w:r>
          </w:p>
        </w:tc>
        <w:tc>
          <w:tcPr>
            <w:tcW w:w="1200" w:type="dxa"/>
            <w:tcBorders>
              <w:top w:val="nil"/>
              <w:left w:val="nil"/>
              <w:bottom w:val="single" w:sz="8" w:space="0" w:color="FFFFFF"/>
              <w:right w:val="single" w:sz="8" w:space="0" w:color="FFFFFF"/>
            </w:tcBorders>
            <w:shd w:val="clear" w:color="000000" w:fill="E2EFD9"/>
            <w:noWrap/>
            <w:vAlign w:val="center"/>
            <w:hideMark/>
          </w:tcPr>
          <w:p w:rsidR="00FA42FC" w:rsidRPr="00076A2B" w:rsidRDefault="00FA42FC" w:rsidP="00F37DB9">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1</w:t>
            </w:r>
          </w:p>
        </w:tc>
        <w:tc>
          <w:tcPr>
            <w:tcW w:w="1500" w:type="dxa"/>
            <w:tcBorders>
              <w:top w:val="nil"/>
              <w:left w:val="nil"/>
              <w:bottom w:val="single" w:sz="8" w:space="0" w:color="FFFFFF"/>
              <w:right w:val="single" w:sz="8" w:space="0" w:color="FFFFFF"/>
            </w:tcBorders>
            <w:shd w:val="clear" w:color="000000" w:fill="E2EFD9"/>
            <w:noWrap/>
            <w:vAlign w:val="center"/>
            <w:hideMark/>
          </w:tcPr>
          <w:p w:rsidR="00FA42FC" w:rsidRPr="00076A2B" w:rsidRDefault="00FA42FC" w:rsidP="00F37DB9">
            <w:pPr>
              <w:bidi/>
              <w:spacing w:after="0"/>
              <w:jc w:val="lef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hint="cs"/>
                <w:color w:val="000000"/>
                <w:sz w:val="22"/>
                <w:rtl/>
                <w:lang w:eastAsia="es-CO"/>
              </w:rPr>
              <w:t>4.933.526 $</w:t>
            </w:r>
          </w:p>
        </w:tc>
      </w:tr>
      <w:tr w:rsidR="00FA42FC" w:rsidRPr="00076A2B" w:rsidTr="00F37DB9">
        <w:trPr>
          <w:trHeight w:val="315"/>
        </w:trPr>
        <w:tc>
          <w:tcPr>
            <w:tcW w:w="2860" w:type="dxa"/>
            <w:tcBorders>
              <w:top w:val="nil"/>
              <w:left w:val="single" w:sz="8" w:space="0" w:color="FFFFFF"/>
              <w:bottom w:val="single" w:sz="8" w:space="0" w:color="FFFFFF"/>
              <w:right w:val="single" w:sz="8" w:space="0" w:color="FFFFFF"/>
            </w:tcBorders>
            <w:shd w:val="clear" w:color="000000" w:fill="70AD47"/>
            <w:noWrap/>
            <w:vAlign w:val="center"/>
            <w:hideMark/>
          </w:tcPr>
          <w:p w:rsidR="00FA42FC" w:rsidRPr="00076A2B" w:rsidRDefault="00FA42FC" w:rsidP="00F37DB9">
            <w:pPr>
              <w:spacing w:after="0"/>
              <w:jc w:val="left"/>
              <w:rPr>
                <w:rFonts w:ascii="Times New Roman" w:eastAsia="Times New Roman" w:hAnsi="Times New Roman" w:cs="Times New Roman"/>
                <w:b/>
                <w:bCs/>
                <w:color w:val="000000"/>
                <w:sz w:val="22"/>
                <w:rtl/>
                <w:lang w:eastAsia="es-CO"/>
              </w:rPr>
            </w:pPr>
            <w:r w:rsidRPr="00076A2B">
              <w:rPr>
                <w:rFonts w:ascii="Times New Roman" w:eastAsia="Times New Roman" w:hAnsi="Times New Roman" w:cs="Times New Roman"/>
                <w:b/>
                <w:bCs/>
                <w:color w:val="000000"/>
                <w:sz w:val="22"/>
                <w:lang w:eastAsia="es-CO"/>
              </w:rPr>
              <w:t>Extrusadora</w:t>
            </w:r>
          </w:p>
        </w:tc>
        <w:tc>
          <w:tcPr>
            <w:tcW w:w="1200" w:type="dxa"/>
            <w:tcBorders>
              <w:top w:val="nil"/>
              <w:left w:val="nil"/>
              <w:bottom w:val="single" w:sz="8" w:space="0" w:color="FFFFFF"/>
              <w:right w:val="single" w:sz="8" w:space="0" w:color="FFFFFF"/>
            </w:tcBorders>
            <w:shd w:val="clear" w:color="000000" w:fill="C5E0B3"/>
            <w:noWrap/>
            <w:vAlign w:val="center"/>
            <w:hideMark/>
          </w:tcPr>
          <w:p w:rsidR="00FA42FC" w:rsidRPr="00076A2B" w:rsidRDefault="00FA42FC" w:rsidP="00F37DB9">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1</w:t>
            </w:r>
          </w:p>
        </w:tc>
        <w:tc>
          <w:tcPr>
            <w:tcW w:w="1500" w:type="dxa"/>
            <w:tcBorders>
              <w:top w:val="nil"/>
              <w:left w:val="nil"/>
              <w:bottom w:val="single" w:sz="8" w:space="0" w:color="FFFFFF"/>
              <w:right w:val="single" w:sz="8" w:space="0" w:color="FFFFFF"/>
            </w:tcBorders>
            <w:shd w:val="clear" w:color="000000" w:fill="C5E0B3"/>
            <w:noWrap/>
            <w:vAlign w:val="center"/>
            <w:hideMark/>
          </w:tcPr>
          <w:p w:rsidR="00FA42FC" w:rsidRPr="00076A2B" w:rsidRDefault="00FA42FC" w:rsidP="00F37DB9">
            <w:pPr>
              <w:bidi/>
              <w:spacing w:after="0"/>
              <w:jc w:val="lef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hint="cs"/>
                <w:color w:val="000000"/>
                <w:sz w:val="22"/>
                <w:rtl/>
                <w:lang w:eastAsia="es-CO"/>
              </w:rPr>
              <w:t>162.806.371 $</w:t>
            </w:r>
          </w:p>
        </w:tc>
      </w:tr>
      <w:tr w:rsidR="00FA42FC" w:rsidRPr="00076A2B" w:rsidTr="00F37DB9">
        <w:trPr>
          <w:trHeight w:val="315"/>
        </w:trPr>
        <w:tc>
          <w:tcPr>
            <w:tcW w:w="2860" w:type="dxa"/>
            <w:tcBorders>
              <w:top w:val="nil"/>
              <w:left w:val="single" w:sz="8" w:space="0" w:color="FFFFFF"/>
              <w:bottom w:val="single" w:sz="8" w:space="0" w:color="FFFFFF"/>
              <w:right w:val="single" w:sz="8" w:space="0" w:color="FFFFFF"/>
            </w:tcBorders>
            <w:shd w:val="clear" w:color="000000" w:fill="70AD47"/>
            <w:noWrap/>
            <w:vAlign w:val="center"/>
            <w:hideMark/>
          </w:tcPr>
          <w:p w:rsidR="00FA42FC" w:rsidRPr="00076A2B" w:rsidRDefault="00FA42FC" w:rsidP="00F37DB9">
            <w:pPr>
              <w:spacing w:after="0"/>
              <w:jc w:val="left"/>
              <w:rPr>
                <w:rFonts w:ascii="Times New Roman" w:eastAsia="Times New Roman" w:hAnsi="Times New Roman" w:cs="Times New Roman"/>
                <w:b/>
                <w:bCs/>
                <w:color w:val="000000"/>
                <w:sz w:val="22"/>
                <w:rtl/>
                <w:lang w:eastAsia="es-CO"/>
              </w:rPr>
            </w:pPr>
            <w:r w:rsidRPr="00076A2B">
              <w:rPr>
                <w:rFonts w:ascii="Times New Roman" w:eastAsia="Times New Roman" w:hAnsi="Times New Roman" w:cs="Times New Roman"/>
                <w:b/>
                <w:bCs/>
                <w:color w:val="000000"/>
                <w:sz w:val="22"/>
                <w:lang w:eastAsia="es-CO"/>
              </w:rPr>
              <w:t xml:space="preserve">Selladora </w:t>
            </w:r>
          </w:p>
        </w:tc>
        <w:tc>
          <w:tcPr>
            <w:tcW w:w="1200" w:type="dxa"/>
            <w:tcBorders>
              <w:top w:val="nil"/>
              <w:left w:val="nil"/>
              <w:bottom w:val="single" w:sz="8" w:space="0" w:color="FFFFFF"/>
              <w:right w:val="single" w:sz="8" w:space="0" w:color="FFFFFF"/>
            </w:tcBorders>
            <w:shd w:val="clear" w:color="000000" w:fill="E2EFD9"/>
            <w:noWrap/>
            <w:vAlign w:val="center"/>
            <w:hideMark/>
          </w:tcPr>
          <w:p w:rsidR="00FA42FC" w:rsidRPr="00076A2B" w:rsidRDefault="00FA42FC" w:rsidP="00F37DB9">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1</w:t>
            </w:r>
          </w:p>
        </w:tc>
        <w:tc>
          <w:tcPr>
            <w:tcW w:w="1500" w:type="dxa"/>
            <w:tcBorders>
              <w:top w:val="nil"/>
              <w:left w:val="nil"/>
              <w:bottom w:val="single" w:sz="8" w:space="0" w:color="FFFFFF"/>
              <w:right w:val="single" w:sz="8" w:space="0" w:color="FFFFFF"/>
            </w:tcBorders>
            <w:shd w:val="clear" w:color="000000" w:fill="E2EFD9"/>
            <w:noWrap/>
            <w:vAlign w:val="center"/>
            <w:hideMark/>
          </w:tcPr>
          <w:p w:rsidR="00FA42FC" w:rsidRPr="00076A2B" w:rsidRDefault="00FA42FC" w:rsidP="00F37DB9">
            <w:pPr>
              <w:bidi/>
              <w:spacing w:after="0"/>
              <w:jc w:val="lef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hint="cs"/>
                <w:color w:val="000000"/>
                <w:sz w:val="22"/>
                <w:rtl/>
                <w:lang w:eastAsia="es-CO"/>
              </w:rPr>
              <w:t>1.800.000 $</w:t>
            </w:r>
          </w:p>
        </w:tc>
      </w:tr>
      <w:tr w:rsidR="00FA42FC" w:rsidRPr="00076A2B" w:rsidTr="00F37DB9">
        <w:trPr>
          <w:trHeight w:val="315"/>
        </w:trPr>
        <w:tc>
          <w:tcPr>
            <w:tcW w:w="2860" w:type="dxa"/>
            <w:tcBorders>
              <w:top w:val="nil"/>
              <w:left w:val="single" w:sz="8" w:space="0" w:color="FFFFFF"/>
              <w:bottom w:val="single" w:sz="8" w:space="0" w:color="FFFFFF"/>
              <w:right w:val="single" w:sz="8" w:space="0" w:color="FFFFFF"/>
            </w:tcBorders>
            <w:shd w:val="clear" w:color="000000" w:fill="70AD47"/>
            <w:noWrap/>
            <w:vAlign w:val="center"/>
            <w:hideMark/>
          </w:tcPr>
          <w:p w:rsidR="00FA42FC" w:rsidRPr="00076A2B" w:rsidRDefault="00FA42FC" w:rsidP="00F37DB9">
            <w:pPr>
              <w:spacing w:after="0"/>
              <w:jc w:val="left"/>
              <w:rPr>
                <w:rFonts w:ascii="Times New Roman" w:eastAsia="Times New Roman" w:hAnsi="Times New Roman" w:cs="Times New Roman"/>
                <w:b/>
                <w:bCs/>
                <w:color w:val="000000"/>
                <w:sz w:val="22"/>
                <w:rtl/>
                <w:lang w:eastAsia="es-CO"/>
              </w:rPr>
            </w:pPr>
            <w:r w:rsidRPr="00076A2B">
              <w:rPr>
                <w:rFonts w:ascii="Times New Roman" w:eastAsia="Times New Roman" w:hAnsi="Times New Roman" w:cs="Times New Roman"/>
                <w:b/>
                <w:bCs/>
                <w:color w:val="000000"/>
                <w:sz w:val="22"/>
                <w:lang w:eastAsia="es-CO"/>
              </w:rPr>
              <w:t>Total</w:t>
            </w:r>
          </w:p>
        </w:tc>
        <w:tc>
          <w:tcPr>
            <w:tcW w:w="1200" w:type="dxa"/>
            <w:tcBorders>
              <w:top w:val="nil"/>
              <w:left w:val="nil"/>
              <w:bottom w:val="single" w:sz="8" w:space="0" w:color="FFFFFF"/>
              <w:right w:val="single" w:sz="8" w:space="0" w:color="FFFFFF"/>
            </w:tcBorders>
            <w:shd w:val="clear" w:color="000000" w:fill="C5E0B3"/>
            <w:noWrap/>
            <w:vAlign w:val="center"/>
            <w:hideMark/>
          </w:tcPr>
          <w:p w:rsidR="00FA42FC" w:rsidRPr="00076A2B" w:rsidRDefault="00FA42FC" w:rsidP="00F37DB9">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4</w:t>
            </w:r>
          </w:p>
        </w:tc>
        <w:tc>
          <w:tcPr>
            <w:tcW w:w="1500" w:type="dxa"/>
            <w:tcBorders>
              <w:top w:val="nil"/>
              <w:left w:val="nil"/>
              <w:bottom w:val="single" w:sz="8" w:space="0" w:color="FFFFFF"/>
              <w:right w:val="single" w:sz="8" w:space="0" w:color="FFFFFF"/>
            </w:tcBorders>
            <w:shd w:val="clear" w:color="000000" w:fill="C5E0B3"/>
            <w:noWrap/>
            <w:vAlign w:val="center"/>
            <w:hideMark/>
          </w:tcPr>
          <w:p w:rsidR="00FA42FC" w:rsidRPr="00076A2B" w:rsidRDefault="00FA42FC" w:rsidP="00F37DB9">
            <w:pPr>
              <w:bidi/>
              <w:spacing w:after="0"/>
              <w:jc w:val="left"/>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hint="cs"/>
                <w:b/>
                <w:bCs/>
                <w:color w:val="000000"/>
                <w:sz w:val="22"/>
                <w:rtl/>
                <w:lang w:eastAsia="es-CO"/>
              </w:rPr>
              <w:t>174.473.423 $</w:t>
            </w:r>
          </w:p>
        </w:tc>
      </w:tr>
    </w:tbl>
    <w:p w:rsidR="00E47E2E" w:rsidRPr="00E47E2E" w:rsidRDefault="00FA42FC" w:rsidP="00E47E2E">
      <w:pPr>
        <w:rPr>
          <w:rFonts w:ascii="Times New Roman" w:hAnsi="Times New Roman" w:cs="Times New Roman"/>
          <w:sz w:val="20"/>
          <w:lang w:eastAsia="es-CO"/>
        </w:rPr>
      </w:pPr>
      <w:r w:rsidRPr="00FA42FC">
        <w:rPr>
          <w:rFonts w:ascii="Times New Roman" w:hAnsi="Times New Roman" w:cs="Times New Roman"/>
          <w:sz w:val="20"/>
          <w:lang w:eastAsia="es-CO"/>
        </w:rPr>
        <w:t>Fuente: Elaboración propia</w:t>
      </w:r>
      <w:r>
        <w:rPr>
          <w:rFonts w:ascii="Times New Roman" w:hAnsi="Times New Roman" w:cs="Times New Roman"/>
          <w:sz w:val="20"/>
          <w:lang w:eastAsia="es-CO"/>
        </w:rPr>
        <w:t xml:space="preserve"> </w:t>
      </w:r>
    </w:p>
    <w:p w:rsidR="00CC32E0" w:rsidRDefault="006B1FB4">
      <w:pPr>
        <w:rPr>
          <w:rFonts w:ascii="Times New Roman" w:eastAsia="Times New Roman" w:hAnsi="Times New Roman" w:cs="Times New Roman"/>
          <w:b/>
        </w:rPr>
      </w:pPr>
      <w:r>
        <w:rPr>
          <w:rFonts w:ascii="Times New Roman" w:eastAsia="Times New Roman" w:hAnsi="Times New Roman" w:cs="Times New Roman"/>
          <w:b/>
        </w:rPr>
        <w:t xml:space="preserve">Máquina de lavado y pelado de yuca </w:t>
      </w:r>
    </w:p>
    <w:p w:rsidR="00CC32E0" w:rsidRPr="00CC32E0" w:rsidRDefault="00CC32E0" w:rsidP="00CC32E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máquina de lavado y pelado de yuca constituye un proceso esencial para obtener mayor calidad en la calidad del producto, por lo que dicha maquina permite retirar la suciedad como tierra, y así mismo, realiza el pelado de las raíces de acuerdo a la necesidad que tenga. </w:t>
      </w:r>
    </w:p>
    <w:p w:rsidR="0069177F" w:rsidRPr="0069177F" w:rsidRDefault="0069177F" w:rsidP="0069177F">
      <w:pPr>
        <w:pStyle w:val="Descripcin"/>
        <w:keepNext/>
        <w:rPr>
          <w:rFonts w:ascii="Times New Roman" w:hAnsi="Times New Roman" w:cs="Times New Roman"/>
          <w:sz w:val="20"/>
        </w:rPr>
      </w:pPr>
      <w:bookmarkStart w:id="137" w:name="_Toc120111693"/>
      <w:r w:rsidRPr="0069177F">
        <w:rPr>
          <w:rFonts w:ascii="Times New Roman" w:hAnsi="Times New Roman" w:cs="Times New Roman"/>
          <w:sz w:val="20"/>
        </w:rPr>
        <w:t xml:space="preserve">Figura </w:t>
      </w:r>
      <w:r w:rsidRPr="0069177F">
        <w:rPr>
          <w:rFonts w:ascii="Times New Roman" w:hAnsi="Times New Roman" w:cs="Times New Roman"/>
          <w:sz w:val="20"/>
        </w:rPr>
        <w:fldChar w:fldCharType="begin"/>
      </w:r>
      <w:r w:rsidRPr="0069177F">
        <w:rPr>
          <w:rFonts w:ascii="Times New Roman" w:hAnsi="Times New Roman" w:cs="Times New Roman"/>
          <w:sz w:val="20"/>
        </w:rPr>
        <w:instrText xml:space="preserve"> SEQ Figura \* ARABIC </w:instrText>
      </w:r>
      <w:r w:rsidRPr="0069177F">
        <w:rPr>
          <w:rFonts w:ascii="Times New Roman" w:hAnsi="Times New Roman" w:cs="Times New Roman"/>
          <w:sz w:val="20"/>
        </w:rPr>
        <w:fldChar w:fldCharType="separate"/>
      </w:r>
      <w:r w:rsidR="00837CC6">
        <w:rPr>
          <w:rFonts w:ascii="Times New Roman" w:hAnsi="Times New Roman" w:cs="Times New Roman"/>
          <w:noProof/>
          <w:sz w:val="20"/>
        </w:rPr>
        <w:t>21</w:t>
      </w:r>
      <w:r w:rsidRPr="0069177F">
        <w:rPr>
          <w:rFonts w:ascii="Times New Roman" w:hAnsi="Times New Roman" w:cs="Times New Roman"/>
          <w:sz w:val="20"/>
        </w:rPr>
        <w:fldChar w:fldCharType="end"/>
      </w:r>
      <w:r w:rsidRPr="0069177F">
        <w:rPr>
          <w:rFonts w:ascii="Times New Roman" w:hAnsi="Times New Roman" w:cs="Times New Roman"/>
          <w:sz w:val="20"/>
        </w:rPr>
        <w:t>. Máquina de lavado y pelado de yuca</w:t>
      </w:r>
      <w:bookmarkEnd w:id="137"/>
    </w:p>
    <w:p w:rsidR="00A7654C" w:rsidRDefault="006B1FB4">
      <w:pPr>
        <w:rPr>
          <w:rFonts w:ascii="Times New Roman" w:eastAsia="Times New Roman" w:hAnsi="Times New Roman" w:cs="Times New Roman"/>
          <w:b/>
        </w:rPr>
      </w:pPr>
      <w:r>
        <w:rPr>
          <w:noProof/>
          <w:lang w:eastAsia="es-CO"/>
        </w:rPr>
        <w:drawing>
          <wp:inline distT="0" distB="0" distL="0" distR="0">
            <wp:extent cx="2943225" cy="1952149"/>
            <wp:effectExtent l="0" t="0" r="0" b="0"/>
            <wp:docPr id="9" name="Imagen 9" descr="https://s.alicdn.com/@sc04/kf/Hf23588ca499944788d8189c8e8d1b940M.jpg_960x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alicdn.com/@sc04/kf/Hf23588ca499944788d8189c8e8d1b940M.jpg_960x960.jp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21283" b="16380"/>
                    <a:stretch/>
                  </pic:blipFill>
                  <pic:spPr bwMode="auto">
                    <a:xfrm>
                      <a:off x="0" y="0"/>
                      <a:ext cx="2956581" cy="1961008"/>
                    </a:xfrm>
                    <a:prstGeom prst="rect">
                      <a:avLst/>
                    </a:prstGeom>
                    <a:noFill/>
                    <a:ln>
                      <a:noFill/>
                    </a:ln>
                    <a:extLst>
                      <a:ext uri="{53640926-AAD7-44D8-BBD7-CCE9431645EC}">
                        <a14:shadowObscured xmlns:a14="http://schemas.microsoft.com/office/drawing/2010/main"/>
                      </a:ext>
                    </a:extLst>
                  </pic:spPr>
                </pic:pic>
              </a:graphicData>
            </a:graphic>
          </wp:inline>
        </w:drawing>
      </w:r>
    </w:p>
    <w:p w:rsidR="0069177F" w:rsidRPr="00A7654C" w:rsidRDefault="0069177F">
      <w:pPr>
        <w:rPr>
          <w:rFonts w:ascii="Times New Roman" w:eastAsia="Times New Roman" w:hAnsi="Times New Roman" w:cs="Times New Roman"/>
          <w:b/>
        </w:rPr>
      </w:pPr>
      <w:r w:rsidRPr="0069177F">
        <w:rPr>
          <w:rFonts w:ascii="Times New Roman" w:eastAsia="Times New Roman" w:hAnsi="Times New Roman" w:cs="Times New Roman"/>
          <w:sz w:val="20"/>
        </w:rPr>
        <w:t>Fuente: Alibaba</w:t>
      </w:r>
    </w:p>
    <w:p w:rsidR="006F492D" w:rsidRDefault="006B1FB4" w:rsidP="006B1FB4">
      <w:pPr>
        <w:rPr>
          <w:rFonts w:ascii="Times New Roman" w:eastAsia="Times New Roman" w:hAnsi="Times New Roman" w:cs="Times New Roman"/>
        </w:rPr>
      </w:pPr>
      <w:r>
        <w:rPr>
          <w:rFonts w:ascii="Times New Roman" w:eastAsia="Times New Roman" w:hAnsi="Times New Roman" w:cs="Times New Roman"/>
        </w:rPr>
        <w:lastRenderedPageBreak/>
        <w:t xml:space="preserve">Tiene un precio de </w:t>
      </w:r>
      <w:r w:rsidR="00BD5617">
        <w:rPr>
          <w:rFonts w:ascii="Times New Roman" w:eastAsia="Times New Roman" w:hAnsi="Times New Roman" w:cs="Times New Roman"/>
        </w:rPr>
        <w:t xml:space="preserve">$4.933.536 </w:t>
      </w:r>
      <w:r w:rsidR="00CC32E0">
        <w:rPr>
          <w:rFonts w:ascii="Times New Roman" w:eastAsia="Times New Roman" w:hAnsi="Times New Roman" w:cs="Times New Roman"/>
        </w:rPr>
        <w:t>en alibaba</w:t>
      </w:r>
    </w:p>
    <w:p w:rsidR="006F492D" w:rsidRDefault="006F492D" w:rsidP="006B1FB4">
      <w:pPr>
        <w:rPr>
          <w:rFonts w:ascii="Times New Roman" w:eastAsia="Times New Roman" w:hAnsi="Times New Roman" w:cs="Times New Roman"/>
          <w:b/>
        </w:rPr>
      </w:pPr>
      <w:r>
        <w:rPr>
          <w:rFonts w:ascii="Times New Roman" w:eastAsia="Times New Roman" w:hAnsi="Times New Roman" w:cs="Times New Roman"/>
          <w:b/>
        </w:rPr>
        <w:t xml:space="preserve">Máquina trituradora </w:t>
      </w:r>
    </w:p>
    <w:p w:rsidR="00CC32E0" w:rsidRPr="00CC32E0" w:rsidRDefault="00CC32E0" w:rsidP="00CC32E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máquina extrusadora tiene la función principal de realizar la extrusión de polímeros a través del prensado, fusión, moldeado, presión y empuje de la materia prima, obteniendo como resultado el plástico, según la forma y diseño empleado en la máquina. </w:t>
      </w:r>
    </w:p>
    <w:p w:rsidR="0069177F" w:rsidRPr="0069177F" w:rsidRDefault="00CC32E0" w:rsidP="0069177F">
      <w:pPr>
        <w:pStyle w:val="Descripcin"/>
        <w:keepNext/>
        <w:rPr>
          <w:rFonts w:ascii="Times New Roman" w:hAnsi="Times New Roman" w:cs="Times New Roman"/>
          <w:sz w:val="20"/>
        </w:rPr>
      </w:pPr>
      <w:bookmarkStart w:id="138" w:name="_Toc120111694"/>
      <w:r>
        <w:rPr>
          <w:noProof/>
          <w:lang w:eastAsia="es-CO"/>
        </w:rPr>
        <w:drawing>
          <wp:anchor distT="0" distB="0" distL="114300" distR="114300" simplePos="0" relativeHeight="251712512" behindDoc="0" locked="0" layoutInCell="1" allowOverlap="1">
            <wp:simplePos x="0" y="0"/>
            <wp:positionH relativeFrom="margin">
              <wp:align>left</wp:align>
            </wp:positionH>
            <wp:positionV relativeFrom="paragraph">
              <wp:posOffset>264795</wp:posOffset>
            </wp:positionV>
            <wp:extent cx="3042920" cy="2491105"/>
            <wp:effectExtent l="0" t="0" r="5080" b="4445"/>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3058076" cy="2503500"/>
                    </a:xfrm>
                    <a:prstGeom prst="rect">
                      <a:avLst/>
                    </a:prstGeom>
                  </pic:spPr>
                </pic:pic>
              </a:graphicData>
            </a:graphic>
            <wp14:sizeRelH relativeFrom="margin">
              <wp14:pctWidth>0</wp14:pctWidth>
            </wp14:sizeRelH>
            <wp14:sizeRelV relativeFrom="margin">
              <wp14:pctHeight>0</wp14:pctHeight>
            </wp14:sizeRelV>
          </wp:anchor>
        </w:drawing>
      </w:r>
      <w:r w:rsidR="0069177F" w:rsidRPr="0069177F">
        <w:rPr>
          <w:rFonts w:ascii="Times New Roman" w:hAnsi="Times New Roman" w:cs="Times New Roman"/>
          <w:sz w:val="20"/>
        </w:rPr>
        <w:t xml:space="preserve">Figura </w:t>
      </w:r>
      <w:r w:rsidR="0069177F" w:rsidRPr="0069177F">
        <w:rPr>
          <w:rFonts w:ascii="Times New Roman" w:hAnsi="Times New Roman" w:cs="Times New Roman"/>
          <w:sz w:val="20"/>
        </w:rPr>
        <w:fldChar w:fldCharType="begin"/>
      </w:r>
      <w:r w:rsidR="0069177F" w:rsidRPr="0069177F">
        <w:rPr>
          <w:rFonts w:ascii="Times New Roman" w:hAnsi="Times New Roman" w:cs="Times New Roman"/>
          <w:sz w:val="20"/>
        </w:rPr>
        <w:instrText xml:space="preserve"> SEQ Figura \* ARABIC </w:instrText>
      </w:r>
      <w:r w:rsidR="0069177F" w:rsidRPr="0069177F">
        <w:rPr>
          <w:rFonts w:ascii="Times New Roman" w:hAnsi="Times New Roman" w:cs="Times New Roman"/>
          <w:sz w:val="20"/>
        </w:rPr>
        <w:fldChar w:fldCharType="separate"/>
      </w:r>
      <w:r w:rsidR="00837CC6">
        <w:rPr>
          <w:rFonts w:ascii="Times New Roman" w:hAnsi="Times New Roman" w:cs="Times New Roman"/>
          <w:noProof/>
          <w:sz w:val="20"/>
        </w:rPr>
        <w:t>22</w:t>
      </w:r>
      <w:r w:rsidR="0069177F" w:rsidRPr="0069177F">
        <w:rPr>
          <w:rFonts w:ascii="Times New Roman" w:hAnsi="Times New Roman" w:cs="Times New Roman"/>
          <w:sz w:val="20"/>
        </w:rPr>
        <w:fldChar w:fldCharType="end"/>
      </w:r>
      <w:r w:rsidR="0069177F" w:rsidRPr="0069177F">
        <w:rPr>
          <w:rFonts w:ascii="Times New Roman" w:hAnsi="Times New Roman" w:cs="Times New Roman"/>
          <w:sz w:val="20"/>
        </w:rPr>
        <w:t>. Máquina trituradora</w:t>
      </w:r>
      <w:bookmarkEnd w:id="138"/>
    </w:p>
    <w:p w:rsidR="006F492D" w:rsidRPr="0069177F" w:rsidRDefault="0069177F" w:rsidP="006B1FB4">
      <w:pPr>
        <w:rPr>
          <w:noProof/>
          <w:lang w:eastAsia="es-CO"/>
        </w:rPr>
      </w:pPr>
      <w:r w:rsidRPr="0069177F">
        <w:rPr>
          <w:rFonts w:ascii="Times New Roman" w:eastAsia="Times New Roman" w:hAnsi="Times New Roman" w:cs="Times New Roman"/>
          <w:sz w:val="20"/>
        </w:rPr>
        <w:t>Fuente: Alibaba</w:t>
      </w:r>
    </w:p>
    <w:p w:rsidR="006B1FB4" w:rsidRPr="006F492D" w:rsidRDefault="006F492D">
      <w:pPr>
        <w:rPr>
          <w:rFonts w:ascii="Times New Roman" w:eastAsia="Times New Roman" w:hAnsi="Times New Roman" w:cs="Times New Roman"/>
        </w:rPr>
      </w:pPr>
      <w:r>
        <w:rPr>
          <w:rFonts w:ascii="Times New Roman" w:eastAsia="Times New Roman" w:hAnsi="Times New Roman" w:cs="Times New Roman"/>
        </w:rPr>
        <w:t xml:space="preserve">Tiene un precio de </w:t>
      </w:r>
      <w:r w:rsidR="00BD5617">
        <w:rPr>
          <w:rFonts w:ascii="Times New Roman" w:eastAsia="Times New Roman" w:hAnsi="Times New Roman" w:cs="Times New Roman"/>
        </w:rPr>
        <w:t xml:space="preserve">$4.933.536 </w:t>
      </w:r>
      <w:r>
        <w:rPr>
          <w:rFonts w:ascii="Times New Roman" w:eastAsia="Times New Roman" w:hAnsi="Times New Roman" w:cs="Times New Roman"/>
        </w:rPr>
        <w:t>en alibaba</w:t>
      </w:r>
    </w:p>
    <w:p w:rsidR="00617474" w:rsidRDefault="00296A60">
      <w:pPr>
        <w:rPr>
          <w:rFonts w:ascii="Times New Roman" w:eastAsia="Times New Roman" w:hAnsi="Times New Roman" w:cs="Times New Roman"/>
          <w:b/>
        </w:rPr>
      </w:pPr>
      <w:r>
        <w:rPr>
          <w:rFonts w:ascii="Times New Roman" w:eastAsia="Times New Roman" w:hAnsi="Times New Roman" w:cs="Times New Roman"/>
          <w:b/>
        </w:rPr>
        <w:t>Extrusadora</w:t>
      </w:r>
    </w:p>
    <w:p w:rsidR="00CC32E0" w:rsidRDefault="00CC32E0" w:rsidP="00CC32E0">
      <w:pPr>
        <w:spacing w:line="360" w:lineRule="auto"/>
        <w:rPr>
          <w:rFonts w:ascii="Times New Roman" w:eastAsia="Times New Roman" w:hAnsi="Times New Roman" w:cs="Times New Roman"/>
          <w:b/>
        </w:rPr>
      </w:pPr>
      <w:r>
        <w:rPr>
          <w:rFonts w:ascii="Times New Roman" w:eastAsia="Times New Roman" w:hAnsi="Times New Roman" w:cs="Times New Roman"/>
        </w:rPr>
        <w:t xml:space="preserve">     La máquina extrusadora tiene la función principal de realizar la extrusión de polímeros a través del prensado, fusión, moldeado, presión y empuje de la materia prima, obteniendo como resultado el plástico, según la forma y diseño empleado en la máquina.</w:t>
      </w:r>
    </w:p>
    <w:p w:rsidR="0069177F" w:rsidRPr="0069177F" w:rsidRDefault="00E72138" w:rsidP="0069177F">
      <w:pPr>
        <w:pStyle w:val="Descripcin"/>
        <w:keepNext/>
        <w:rPr>
          <w:rFonts w:ascii="Times New Roman" w:hAnsi="Times New Roman" w:cs="Times New Roman"/>
          <w:sz w:val="20"/>
        </w:rPr>
      </w:pPr>
      <w:bookmarkStart w:id="139" w:name="_Toc120111695"/>
      <w:r>
        <w:rPr>
          <w:noProof/>
          <w:lang w:eastAsia="es-CO"/>
        </w:rPr>
        <w:lastRenderedPageBreak/>
        <w:drawing>
          <wp:anchor distT="0" distB="0" distL="114300" distR="114300" simplePos="0" relativeHeight="251713536" behindDoc="0" locked="0" layoutInCell="1" allowOverlap="1">
            <wp:simplePos x="0" y="0"/>
            <wp:positionH relativeFrom="margin">
              <wp:align>left</wp:align>
            </wp:positionH>
            <wp:positionV relativeFrom="paragraph">
              <wp:posOffset>191770</wp:posOffset>
            </wp:positionV>
            <wp:extent cx="1948180" cy="1858645"/>
            <wp:effectExtent l="0" t="0" r="0" b="8255"/>
            <wp:wrapTopAndBottom/>
            <wp:docPr id="59" name="image22.jpg" descr="https://s.alicdn.com/@sc04/kf/HTB1kXn0BOCYBuNkSnaVq6AMsVXaT.jpg_960x960.jpg"/>
            <wp:cNvGraphicFramePr/>
            <a:graphic xmlns:a="http://schemas.openxmlformats.org/drawingml/2006/main">
              <a:graphicData uri="http://schemas.openxmlformats.org/drawingml/2006/picture">
                <pic:pic xmlns:pic="http://schemas.openxmlformats.org/drawingml/2006/picture">
                  <pic:nvPicPr>
                    <pic:cNvPr id="0" name="image22.jpg" descr="https://s.alicdn.com/@sc04/kf/HTB1kXn0BOCYBuNkSnaVq6AMsVXaT.jpg_960x960.jpg"/>
                    <pic:cNvPicPr preferRelativeResize="0"/>
                  </pic:nvPicPr>
                  <pic:blipFill>
                    <a:blip r:embed="rId55" cstate="print">
                      <a:extLst>
                        <a:ext uri="{28A0092B-C50C-407E-A947-70E740481C1C}">
                          <a14:useLocalDpi xmlns:a14="http://schemas.microsoft.com/office/drawing/2010/main" val="0"/>
                        </a:ext>
                      </a:extLst>
                    </a:blip>
                    <a:srcRect/>
                    <a:stretch>
                      <a:fillRect/>
                    </a:stretch>
                  </pic:blipFill>
                  <pic:spPr>
                    <a:xfrm>
                      <a:off x="0" y="0"/>
                      <a:ext cx="1950408" cy="1860391"/>
                    </a:xfrm>
                    <a:prstGeom prst="rect">
                      <a:avLst/>
                    </a:prstGeom>
                    <a:ln/>
                  </pic:spPr>
                </pic:pic>
              </a:graphicData>
            </a:graphic>
            <wp14:sizeRelH relativeFrom="page">
              <wp14:pctWidth>0</wp14:pctWidth>
            </wp14:sizeRelH>
            <wp14:sizeRelV relativeFrom="page">
              <wp14:pctHeight>0</wp14:pctHeight>
            </wp14:sizeRelV>
          </wp:anchor>
        </w:drawing>
      </w:r>
      <w:r w:rsidR="0069177F" w:rsidRPr="0069177F">
        <w:rPr>
          <w:rFonts w:ascii="Times New Roman" w:hAnsi="Times New Roman" w:cs="Times New Roman"/>
          <w:sz w:val="20"/>
        </w:rPr>
        <w:t xml:space="preserve">Figura </w:t>
      </w:r>
      <w:r w:rsidR="0069177F" w:rsidRPr="0069177F">
        <w:rPr>
          <w:rFonts w:ascii="Times New Roman" w:hAnsi="Times New Roman" w:cs="Times New Roman"/>
          <w:sz w:val="20"/>
        </w:rPr>
        <w:fldChar w:fldCharType="begin"/>
      </w:r>
      <w:r w:rsidR="0069177F" w:rsidRPr="0069177F">
        <w:rPr>
          <w:rFonts w:ascii="Times New Roman" w:hAnsi="Times New Roman" w:cs="Times New Roman"/>
          <w:sz w:val="20"/>
        </w:rPr>
        <w:instrText xml:space="preserve"> SEQ Figura \* ARABIC </w:instrText>
      </w:r>
      <w:r w:rsidR="0069177F" w:rsidRPr="0069177F">
        <w:rPr>
          <w:rFonts w:ascii="Times New Roman" w:hAnsi="Times New Roman" w:cs="Times New Roman"/>
          <w:sz w:val="20"/>
        </w:rPr>
        <w:fldChar w:fldCharType="separate"/>
      </w:r>
      <w:r w:rsidR="00837CC6">
        <w:rPr>
          <w:rFonts w:ascii="Times New Roman" w:hAnsi="Times New Roman" w:cs="Times New Roman"/>
          <w:noProof/>
          <w:sz w:val="20"/>
        </w:rPr>
        <w:t>23</w:t>
      </w:r>
      <w:r w:rsidR="0069177F" w:rsidRPr="0069177F">
        <w:rPr>
          <w:rFonts w:ascii="Times New Roman" w:hAnsi="Times New Roman" w:cs="Times New Roman"/>
          <w:sz w:val="20"/>
        </w:rPr>
        <w:fldChar w:fldCharType="end"/>
      </w:r>
      <w:r w:rsidR="0069177F" w:rsidRPr="0069177F">
        <w:rPr>
          <w:rFonts w:ascii="Times New Roman" w:hAnsi="Times New Roman" w:cs="Times New Roman"/>
          <w:sz w:val="20"/>
        </w:rPr>
        <w:t>. Maquina extrusadora</w:t>
      </w:r>
      <w:bookmarkEnd w:id="139"/>
    </w:p>
    <w:p w:rsidR="0069177F" w:rsidRDefault="0069177F">
      <w:pPr>
        <w:rPr>
          <w:rFonts w:ascii="Times New Roman" w:eastAsia="Times New Roman" w:hAnsi="Times New Roman" w:cs="Times New Roman"/>
          <w:b/>
        </w:rPr>
      </w:pPr>
      <w:r w:rsidRPr="0069177F">
        <w:rPr>
          <w:rFonts w:ascii="Times New Roman" w:eastAsia="Times New Roman" w:hAnsi="Times New Roman" w:cs="Times New Roman"/>
          <w:sz w:val="20"/>
        </w:rPr>
        <w:t>Fuente: Alibaba</w:t>
      </w:r>
    </w:p>
    <w:p w:rsidR="00CC32E0" w:rsidRDefault="00CC32E0" w:rsidP="00CC32E0">
      <w:pPr>
        <w:rPr>
          <w:rFonts w:ascii="Times New Roman" w:eastAsia="Times New Roman" w:hAnsi="Times New Roman" w:cs="Times New Roman"/>
        </w:rPr>
      </w:pPr>
      <w:r>
        <w:rPr>
          <w:rFonts w:ascii="Times New Roman" w:eastAsia="Times New Roman" w:hAnsi="Times New Roman" w:cs="Times New Roman"/>
        </w:rPr>
        <w:t>La máquina selladora tiene un precio de $</w:t>
      </w:r>
      <w:r w:rsidRPr="006B1FB4">
        <w:t xml:space="preserve"> </w:t>
      </w:r>
      <w:r>
        <w:rPr>
          <w:rFonts w:ascii="Times New Roman" w:eastAsia="Times New Roman" w:hAnsi="Times New Roman" w:cs="Times New Roman"/>
        </w:rPr>
        <w:t>162.806.371 en alibaba</w:t>
      </w:r>
    </w:p>
    <w:p w:rsidR="00617474" w:rsidRDefault="00296A60">
      <w:pPr>
        <w:rPr>
          <w:rFonts w:ascii="Times New Roman" w:eastAsia="Times New Roman" w:hAnsi="Times New Roman" w:cs="Times New Roman"/>
          <w:b/>
        </w:rPr>
      </w:pPr>
      <w:r>
        <w:rPr>
          <w:rFonts w:ascii="Times New Roman" w:eastAsia="Times New Roman" w:hAnsi="Times New Roman" w:cs="Times New Roman"/>
          <w:b/>
        </w:rPr>
        <w:t xml:space="preserve">Selladora </w:t>
      </w:r>
    </w:p>
    <w:p w:rsidR="00617474" w:rsidRDefault="00296A60" w:rsidP="0069177F">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selladora es la máquina idónea para el corte y sellado de las bolsas, mediante la cual se insertan las bobinas plásticas y de forma automática la selladora empieza jalar y sellar las láminas, según la medida a la cual se ha programado la máquina. </w:t>
      </w:r>
    </w:p>
    <w:p w:rsidR="00E72138" w:rsidRPr="0069177F" w:rsidRDefault="00E72138" w:rsidP="00E72138">
      <w:pPr>
        <w:pStyle w:val="Descripcin"/>
        <w:keepNext/>
        <w:rPr>
          <w:rFonts w:ascii="Times New Roman" w:hAnsi="Times New Roman" w:cs="Times New Roman"/>
          <w:sz w:val="20"/>
        </w:rPr>
      </w:pPr>
      <w:bookmarkStart w:id="140" w:name="_Toc120111696"/>
      <w:r>
        <w:rPr>
          <w:noProof/>
          <w:lang w:eastAsia="es-CO"/>
        </w:rPr>
        <w:drawing>
          <wp:anchor distT="0" distB="0" distL="114300" distR="114300" simplePos="0" relativeHeight="251728896" behindDoc="0" locked="0" layoutInCell="1" allowOverlap="1">
            <wp:simplePos x="0" y="0"/>
            <wp:positionH relativeFrom="margin">
              <wp:align>left</wp:align>
            </wp:positionH>
            <wp:positionV relativeFrom="paragraph">
              <wp:posOffset>262255</wp:posOffset>
            </wp:positionV>
            <wp:extent cx="2278380" cy="1468755"/>
            <wp:effectExtent l="0" t="0" r="7620" b="0"/>
            <wp:wrapTopAndBottom/>
            <wp:docPr id="45"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56">
                      <a:extLst>
                        <a:ext uri="{28A0092B-C50C-407E-A947-70E740481C1C}">
                          <a14:useLocalDpi xmlns:a14="http://schemas.microsoft.com/office/drawing/2010/main" val="0"/>
                        </a:ext>
                      </a:extLst>
                    </a:blip>
                    <a:srcRect/>
                    <a:stretch>
                      <a:fillRect/>
                    </a:stretch>
                  </pic:blipFill>
                  <pic:spPr>
                    <a:xfrm>
                      <a:off x="0" y="0"/>
                      <a:ext cx="2278380" cy="1468755"/>
                    </a:xfrm>
                    <a:prstGeom prst="rect">
                      <a:avLst/>
                    </a:prstGeom>
                    <a:ln/>
                  </pic:spPr>
                </pic:pic>
              </a:graphicData>
            </a:graphic>
          </wp:anchor>
        </w:drawing>
      </w:r>
      <w:r w:rsidRPr="0069177F">
        <w:rPr>
          <w:rFonts w:ascii="Times New Roman" w:hAnsi="Times New Roman" w:cs="Times New Roman"/>
          <w:sz w:val="20"/>
        </w:rPr>
        <w:t xml:space="preserve">Figura </w:t>
      </w:r>
      <w:r w:rsidRPr="0069177F">
        <w:rPr>
          <w:rFonts w:ascii="Times New Roman" w:hAnsi="Times New Roman" w:cs="Times New Roman"/>
          <w:sz w:val="20"/>
        </w:rPr>
        <w:fldChar w:fldCharType="begin"/>
      </w:r>
      <w:r w:rsidRPr="0069177F">
        <w:rPr>
          <w:rFonts w:ascii="Times New Roman" w:hAnsi="Times New Roman" w:cs="Times New Roman"/>
          <w:sz w:val="20"/>
        </w:rPr>
        <w:instrText xml:space="preserve"> SEQ Figura \* ARABIC </w:instrText>
      </w:r>
      <w:r w:rsidRPr="0069177F">
        <w:rPr>
          <w:rFonts w:ascii="Times New Roman" w:hAnsi="Times New Roman" w:cs="Times New Roman"/>
          <w:sz w:val="20"/>
        </w:rPr>
        <w:fldChar w:fldCharType="separate"/>
      </w:r>
      <w:r w:rsidR="00837CC6">
        <w:rPr>
          <w:rFonts w:ascii="Times New Roman" w:hAnsi="Times New Roman" w:cs="Times New Roman"/>
          <w:noProof/>
          <w:sz w:val="20"/>
        </w:rPr>
        <w:t>24</w:t>
      </w:r>
      <w:r w:rsidRPr="0069177F">
        <w:rPr>
          <w:rFonts w:ascii="Times New Roman" w:hAnsi="Times New Roman" w:cs="Times New Roman"/>
          <w:sz w:val="20"/>
        </w:rPr>
        <w:fldChar w:fldCharType="end"/>
      </w:r>
      <w:r w:rsidRPr="0069177F">
        <w:rPr>
          <w:rFonts w:ascii="Times New Roman" w:hAnsi="Times New Roman" w:cs="Times New Roman"/>
          <w:sz w:val="20"/>
        </w:rPr>
        <w:t>. Maquina selladora de plástico</w:t>
      </w:r>
      <w:bookmarkEnd w:id="140"/>
    </w:p>
    <w:p w:rsidR="00617474" w:rsidRPr="00A7654C" w:rsidRDefault="00A7654C">
      <w:pPr>
        <w:keepNext/>
        <w:rPr>
          <w:rFonts w:ascii="Times New Roman" w:eastAsia="Times New Roman" w:hAnsi="Times New Roman" w:cs="Times New Roman"/>
          <w:sz w:val="20"/>
          <w:szCs w:val="20"/>
        </w:rPr>
      </w:pPr>
      <w:r>
        <w:rPr>
          <w:rFonts w:ascii="Times New Roman" w:eastAsia="Times New Roman" w:hAnsi="Times New Roman" w:cs="Times New Roman"/>
          <w:sz w:val="20"/>
          <w:szCs w:val="20"/>
        </w:rPr>
        <w:t>Fuente: Mercado libre</w:t>
      </w:r>
    </w:p>
    <w:p w:rsidR="00617474" w:rsidRDefault="00296A60">
      <w:pPr>
        <w:keepNext/>
        <w:rPr>
          <w:rFonts w:ascii="Times New Roman" w:eastAsia="Times New Roman" w:hAnsi="Times New Roman" w:cs="Times New Roman"/>
        </w:rPr>
      </w:pPr>
      <w:r>
        <w:rPr>
          <w:rFonts w:ascii="Times New Roman" w:eastAsia="Times New Roman" w:hAnsi="Times New Roman" w:cs="Times New Roman"/>
        </w:rPr>
        <w:t xml:space="preserve">La máquina selladora tiene un precio </w:t>
      </w:r>
      <w:r w:rsidRPr="009B3A9E">
        <w:rPr>
          <w:rFonts w:ascii="Times New Roman" w:eastAsia="Times New Roman" w:hAnsi="Times New Roman" w:cs="Times New Roman"/>
        </w:rPr>
        <w:t>de $1.800.000 en mercado libre</w:t>
      </w:r>
    </w:p>
    <w:p w:rsidR="00E47E2E" w:rsidRPr="00E47E2E" w:rsidRDefault="00E47E2E" w:rsidP="00E47E2E">
      <w:pPr>
        <w:pStyle w:val="Ttulo3"/>
        <w:numPr>
          <w:ilvl w:val="2"/>
          <w:numId w:val="2"/>
        </w:numPr>
      </w:pPr>
      <w:bookmarkStart w:id="141" w:name="_Toc120111632"/>
      <w:r w:rsidRPr="00E47E2E">
        <w:t>Evaluación y necesidad de la mano de obra</w:t>
      </w:r>
      <w:bookmarkEnd w:id="141"/>
      <w:r w:rsidRPr="00E47E2E">
        <w:t xml:space="preserve"> </w:t>
      </w:r>
    </w:p>
    <w:p w:rsidR="00E47E2E" w:rsidRDefault="00E47E2E" w:rsidP="00E47E2E">
      <w:pPr>
        <w:spacing w:line="360" w:lineRule="auto"/>
        <w:rPr>
          <w:rFonts w:ascii="Times New Roman" w:hAnsi="Times New Roman" w:cs="Times New Roman"/>
          <w:lang w:eastAsia="es-CO"/>
        </w:rPr>
      </w:pPr>
      <w:r>
        <w:rPr>
          <w:rFonts w:ascii="Times New Roman" w:hAnsi="Times New Roman" w:cs="Times New Roman"/>
          <w:lang w:eastAsia="es-CO"/>
        </w:rPr>
        <w:t xml:space="preserve">     </w:t>
      </w:r>
      <w:r w:rsidRPr="00E47E2E">
        <w:rPr>
          <w:rFonts w:ascii="Times New Roman" w:hAnsi="Times New Roman" w:cs="Times New Roman"/>
          <w:lang w:eastAsia="es-CO"/>
        </w:rPr>
        <w:t xml:space="preserve">Para el presente proyecto se requiere la siguiente mano de obra, para que de esta forma se pueda llevar a cabo el proceso de producción de manera óptima y eficiente. </w:t>
      </w:r>
    </w:p>
    <w:p w:rsidR="00E47E2E" w:rsidRPr="00E47E2E" w:rsidRDefault="00E47E2E" w:rsidP="00E47E2E">
      <w:pPr>
        <w:pStyle w:val="Descripcin"/>
        <w:keepNext/>
        <w:rPr>
          <w:rFonts w:ascii="Times New Roman" w:hAnsi="Times New Roman" w:cs="Times New Roman"/>
          <w:sz w:val="20"/>
        </w:rPr>
      </w:pPr>
      <w:bookmarkStart w:id="142" w:name="_Toc120111726"/>
      <w:r w:rsidRPr="00E47E2E">
        <w:rPr>
          <w:rFonts w:ascii="Times New Roman" w:hAnsi="Times New Roman" w:cs="Times New Roman"/>
          <w:sz w:val="20"/>
        </w:rPr>
        <w:lastRenderedPageBreak/>
        <w:t xml:space="preserve">Tabla </w:t>
      </w:r>
      <w:r w:rsidRPr="00E47E2E">
        <w:rPr>
          <w:rFonts w:ascii="Times New Roman" w:hAnsi="Times New Roman" w:cs="Times New Roman"/>
          <w:sz w:val="20"/>
        </w:rPr>
        <w:fldChar w:fldCharType="begin"/>
      </w:r>
      <w:r w:rsidRPr="00E47E2E">
        <w:rPr>
          <w:rFonts w:ascii="Times New Roman" w:hAnsi="Times New Roman" w:cs="Times New Roman"/>
          <w:sz w:val="20"/>
        </w:rPr>
        <w:instrText xml:space="preserve"> SEQ Tabla \* ARABIC </w:instrText>
      </w:r>
      <w:r w:rsidRPr="00E47E2E">
        <w:rPr>
          <w:rFonts w:ascii="Times New Roman" w:hAnsi="Times New Roman" w:cs="Times New Roman"/>
          <w:sz w:val="20"/>
        </w:rPr>
        <w:fldChar w:fldCharType="separate"/>
      </w:r>
      <w:r w:rsidR="00837CC6">
        <w:rPr>
          <w:rFonts w:ascii="Times New Roman" w:hAnsi="Times New Roman" w:cs="Times New Roman"/>
          <w:noProof/>
          <w:sz w:val="20"/>
        </w:rPr>
        <w:t>24</w:t>
      </w:r>
      <w:r w:rsidRPr="00E47E2E">
        <w:rPr>
          <w:rFonts w:ascii="Times New Roman" w:hAnsi="Times New Roman" w:cs="Times New Roman"/>
          <w:sz w:val="20"/>
        </w:rPr>
        <w:fldChar w:fldCharType="end"/>
      </w:r>
      <w:r w:rsidRPr="00E47E2E">
        <w:rPr>
          <w:rFonts w:ascii="Times New Roman" w:hAnsi="Times New Roman" w:cs="Times New Roman"/>
          <w:sz w:val="20"/>
        </w:rPr>
        <w:t>. Necesidad de la mano de obra</w:t>
      </w:r>
      <w:bookmarkEnd w:id="142"/>
    </w:p>
    <w:tbl>
      <w:tblPr>
        <w:tblW w:w="9778" w:type="dxa"/>
        <w:tblInd w:w="-10" w:type="dxa"/>
        <w:tblCellMar>
          <w:left w:w="70" w:type="dxa"/>
          <w:right w:w="70" w:type="dxa"/>
        </w:tblCellMar>
        <w:tblLook w:val="04A0" w:firstRow="1" w:lastRow="0" w:firstColumn="1" w:lastColumn="0" w:noHBand="0" w:noVBand="1"/>
      </w:tblPr>
      <w:tblGrid>
        <w:gridCol w:w="2560"/>
        <w:gridCol w:w="1200"/>
        <w:gridCol w:w="1218"/>
        <w:gridCol w:w="1200"/>
        <w:gridCol w:w="1200"/>
        <w:gridCol w:w="1200"/>
        <w:gridCol w:w="1200"/>
      </w:tblGrid>
      <w:tr w:rsidR="00E47E2E" w:rsidRPr="00E47E2E" w:rsidTr="00E47E2E">
        <w:trPr>
          <w:trHeight w:val="315"/>
        </w:trPr>
        <w:tc>
          <w:tcPr>
            <w:tcW w:w="2560" w:type="dxa"/>
            <w:tcBorders>
              <w:top w:val="single" w:sz="8" w:space="0" w:color="FFFFFF"/>
              <w:left w:val="single" w:sz="8" w:space="0" w:color="FFFFFF"/>
              <w:bottom w:val="single" w:sz="8" w:space="0" w:color="FFFFFF"/>
              <w:right w:val="nil"/>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 xml:space="preserve">Cargo </w:t>
            </w:r>
          </w:p>
        </w:tc>
        <w:tc>
          <w:tcPr>
            <w:tcW w:w="1200" w:type="dxa"/>
            <w:tcBorders>
              <w:top w:val="single" w:sz="8" w:space="0" w:color="FFFFFF"/>
              <w:left w:val="nil"/>
              <w:bottom w:val="single" w:sz="8" w:space="0" w:color="FFFFFF"/>
              <w:right w:val="nil"/>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 xml:space="preserve">Cantidad </w:t>
            </w:r>
          </w:p>
        </w:tc>
        <w:tc>
          <w:tcPr>
            <w:tcW w:w="1218" w:type="dxa"/>
            <w:tcBorders>
              <w:top w:val="single" w:sz="8" w:space="0" w:color="FFFFFF"/>
              <w:left w:val="nil"/>
              <w:bottom w:val="single" w:sz="8" w:space="0" w:color="FFFFFF"/>
              <w:right w:val="nil"/>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Tipo de contratación</w:t>
            </w:r>
          </w:p>
        </w:tc>
        <w:tc>
          <w:tcPr>
            <w:tcW w:w="1200" w:type="dxa"/>
            <w:tcBorders>
              <w:top w:val="single" w:sz="8" w:space="0" w:color="FFFFFF"/>
              <w:left w:val="nil"/>
              <w:bottom w:val="single" w:sz="8" w:space="0" w:color="FFFFFF"/>
              <w:right w:val="nil"/>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 xml:space="preserve">Sueldo </w:t>
            </w:r>
          </w:p>
        </w:tc>
        <w:tc>
          <w:tcPr>
            <w:tcW w:w="1200" w:type="dxa"/>
            <w:tcBorders>
              <w:top w:val="single" w:sz="8" w:space="0" w:color="FFFFFF"/>
              <w:left w:val="nil"/>
              <w:bottom w:val="single" w:sz="8" w:space="0" w:color="FFFFFF"/>
              <w:right w:val="nil"/>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Aux trans</w:t>
            </w:r>
          </w:p>
        </w:tc>
        <w:tc>
          <w:tcPr>
            <w:tcW w:w="1200" w:type="dxa"/>
            <w:tcBorders>
              <w:top w:val="single" w:sz="8" w:space="0" w:color="FFFFFF"/>
              <w:left w:val="nil"/>
              <w:bottom w:val="single" w:sz="8" w:space="0" w:color="FFFFFF"/>
              <w:right w:val="nil"/>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 xml:space="preserve">Total  mes </w:t>
            </w:r>
          </w:p>
        </w:tc>
        <w:tc>
          <w:tcPr>
            <w:tcW w:w="1200" w:type="dxa"/>
            <w:tcBorders>
              <w:top w:val="single" w:sz="8" w:space="0" w:color="FFFFFF"/>
              <w:left w:val="nil"/>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Total Anual</w:t>
            </w:r>
          </w:p>
        </w:tc>
      </w:tr>
      <w:tr w:rsidR="00E47E2E" w:rsidRPr="00E47E2E" w:rsidTr="00E47E2E">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 xml:space="preserve">Área operativa </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lef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w:t>
            </w:r>
          </w:p>
        </w:tc>
        <w:tc>
          <w:tcPr>
            <w:tcW w:w="1218"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lef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w:t>
            </w:r>
          </w:p>
        </w:tc>
      </w:tr>
      <w:tr w:rsidR="00E47E2E" w:rsidRPr="00E47E2E" w:rsidTr="00E47E2E">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Supervisor de calidad</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lef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w:t>
            </w:r>
          </w:p>
        </w:tc>
        <w:tc>
          <w:tcPr>
            <w:tcW w:w="1218"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lef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xml:space="preserve">Contrato de trabajo </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$ 1.000.000</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$ 117.172</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$ 1.117.172</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$ 13.406.064</w:t>
            </w:r>
          </w:p>
        </w:tc>
      </w:tr>
      <w:tr w:rsidR="00E47E2E" w:rsidRPr="00E47E2E" w:rsidTr="00E47E2E">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Operarios</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center"/>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2</w:t>
            </w:r>
          </w:p>
        </w:tc>
        <w:tc>
          <w:tcPr>
            <w:tcW w:w="1218"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lef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Prestación de servicios</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$ 1.000.000</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$ 117.172</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$ 1.117.172</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$ 13.406.064</w:t>
            </w:r>
          </w:p>
        </w:tc>
      </w:tr>
      <w:tr w:rsidR="00E47E2E" w:rsidRPr="00E47E2E" w:rsidTr="00E47E2E">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 xml:space="preserve">auxiliar de mercadeo y ventas </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center"/>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1</w:t>
            </w:r>
          </w:p>
        </w:tc>
        <w:tc>
          <w:tcPr>
            <w:tcW w:w="1218"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lef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Contrato de trabajo</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$ 1.000.000</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$ 117.172</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$ 1.117.172</w:t>
            </w:r>
          </w:p>
        </w:tc>
        <w:tc>
          <w:tcPr>
            <w:tcW w:w="120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$ 13.406.064</w:t>
            </w:r>
          </w:p>
        </w:tc>
      </w:tr>
      <w:tr w:rsidR="00E47E2E" w:rsidRPr="00E47E2E" w:rsidTr="00E47E2E">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t>Total operativos</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lef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w:t>
            </w:r>
          </w:p>
        </w:tc>
        <w:tc>
          <w:tcPr>
            <w:tcW w:w="1218"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lef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$ 3.000.000</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$ 351.516</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$ 3.351.516</w:t>
            </w:r>
          </w:p>
        </w:tc>
        <w:tc>
          <w:tcPr>
            <w:tcW w:w="120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0"/>
                <w:szCs w:val="20"/>
                <w:lang w:eastAsia="es-CO"/>
              </w:rPr>
            </w:pPr>
            <w:r w:rsidRPr="00E47E2E">
              <w:rPr>
                <w:rFonts w:ascii="Times New Roman" w:eastAsia="Times New Roman" w:hAnsi="Times New Roman" w:cs="Times New Roman"/>
                <w:color w:val="000000"/>
                <w:sz w:val="20"/>
                <w:szCs w:val="20"/>
                <w:lang w:eastAsia="es-CO"/>
              </w:rPr>
              <w:t>$ 40.218.192</w:t>
            </w:r>
          </w:p>
        </w:tc>
      </w:tr>
    </w:tbl>
    <w:p w:rsidR="00E47E2E" w:rsidRDefault="00E47E2E">
      <w:pPr>
        <w:keepNext/>
        <w:rPr>
          <w:rFonts w:ascii="Times New Roman" w:eastAsia="Times New Roman" w:hAnsi="Times New Roman" w:cs="Times New Roman"/>
        </w:rPr>
      </w:pPr>
      <w:r w:rsidRPr="00904690">
        <w:rPr>
          <w:rFonts w:ascii="Times New Roman" w:hAnsi="Times New Roman" w:cs="Times New Roman"/>
          <w:sz w:val="20"/>
          <w:lang w:eastAsia="es-CO"/>
        </w:rPr>
        <w:t>Fuente: Elaboración propia</w:t>
      </w:r>
    </w:p>
    <w:p w:rsidR="00445B21" w:rsidRPr="009B3A9E" w:rsidRDefault="00445B21" w:rsidP="00AD6027">
      <w:pPr>
        <w:pStyle w:val="Ttulo3"/>
        <w:numPr>
          <w:ilvl w:val="2"/>
          <w:numId w:val="2"/>
        </w:numPr>
      </w:pPr>
      <w:bookmarkStart w:id="143" w:name="_Toc120111633"/>
      <w:r w:rsidRPr="009B3A9E">
        <w:t>Muebles y enseres</w:t>
      </w:r>
      <w:bookmarkEnd w:id="143"/>
      <w:r w:rsidRPr="009B3A9E">
        <w:t xml:space="preserve"> </w:t>
      </w:r>
    </w:p>
    <w:p w:rsidR="00BB3AB6" w:rsidRPr="00BB3AB6" w:rsidRDefault="00BB3AB6" w:rsidP="00BB3AB6">
      <w:pPr>
        <w:pStyle w:val="Descripcin"/>
        <w:keepNext/>
        <w:rPr>
          <w:rFonts w:ascii="Times New Roman" w:hAnsi="Times New Roman" w:cs="Times New Roman"/>
          <w:sz w:val="20"/>
        </w:rPr>
      </w:pPr>
      <w:bookmarkStart w:id="144" w:name="_Toc120111727"/>
      <w:r w:rsidRPr="00BB3AB6">
        <w:rPr>
          <w:rFonts w:ascii="Times New Roman" w:hAnsi="Times New Roman" w:cs="Times New Roman"/>
          <w:sz w:val="20"/>
        </w:rPr>
        <w:t xml:space="preserve">Tabla </w:t>
      </w:r>
      <w:r w:rsidRPr="00BB3AB6">
        <w:rPr>
          <w:rFonts w:ascii="Times New Roman" w:hAnsi="Times New Roman" w:cs="Times New Roman"/>
          <w:sz w:val="20"/>
        </w:rPr>
        <w:fldChar w:fldCharType="begin"/>
      </w:r>
      <w:r w:rsidRPr="00BB3AB6">
        <w:rPr>
          <w:rFonts w:ascii="Times New Roman" w:hAnsi="Times New Roman" w:cs="Times New Roman"/>
          <w:sz w:val="20"/>
        </w:rPr>
        <w:instrText xml:space="preserve"> SEQ Tabla \* ARABIC </w:instrText>
      </w:r>
      <w:r w:rsidRPr="00BB3AB6">
        <w:rPr>
          <w:rFonts w:ascii="Times New Roman" w:hAnsi="Times New Roman" w:cs="Times New Roman"/>
          <w:sz w:val="20"/>
        </w:rPr>
        <w:fldChar w:fldCharType="separate"/>
      </w:r>
      <w:r w:rsidR="00837CC6">
        <w:rPr>
          <w:rFonts w:ascii="Times New Roman" w:hAnsi="Times New Roman" w:cs="Times New Roman"/>
          <w:noProof/>
          <w:sz w:val="20"/>
        </w:rPr>
        <w:t>25</w:t>
      </w:r>
      <w:r w:rsidRPr="00BB3AB6">
        <w:rPr>
          <w:rFonts w:ascii="Times New Roman" w:hAnsi="Times New Roman" w:cs="Times New Roman"/>
          <w:sz w:val="20"/>
        </w:rPr>
        <w:fldChar w:fldCharType="end"/>
      </w:r>
      <w:r w:rsidRPr="00BB3AB6">
        <w:rPr>
          <w:rFonts w:ascii="Times New Roman" w:hAnsi="Times New Roman" w:cs="Times New Roman"/>
          <w:sz w:val="20"/>
        </w:rPr>
        <w:t>. Muebles y enseres</w:t>
      </w:r>
      <w:bookmarkEnd w:id="144"/>
    </w:p>
    <w:tbl>
      <w:tblPr>
        <w:tblW w:w="5383" w:type="dxa"/>
        <w:tblInd w:w="-10" w:type="dxa"/>
        <w:tblCellMar>
          <w:left w:w="70" w:type="dxa"/>
          <w:right w:w="70" w:type="dxa"/>
        </w:tblCellMar>
        <w:tblLook w:val="04A0" w:firstRow="1" w:lastRow="0" w:firstColumn="1" w:lastColumn="0" w:noHBand="0" w:noVBand="1"/>
      </w:tblPr>
      <w:tblGrid>
        <w:gridCol w:w="1900"/>
        <w:gridCol w:w="1021"/>
        <w:gridCol w:w="1222"/>
        <w:gridCol w:w="1240"/>
      </w:tblGrid>
      <w:tr w:rsidR="00E20C2A" w:rsidRPr="00076A2B" w:rsidTr="00F65F9F">
        <w:trPr>
          <w:trHeight w:val="315"/>
        </w:trPr>
        <w:tc>
          <w:tcPr>
            <w:tcW w:w="1900" w:type="dxa"/>
            <w:tcBorders>
              <w:top w:val="single" w:sz="8" w:space="0" w:color="FFFFFF"/>
              <w:left w:val="single" w:sz="8" w:space="0" w:color="FFFFFF"/>
              <w:bottom w:val="single" w:sz="8" w:space="0" w:color="FFFFFF"/>
              <w:right w:val="nil"/>
            </w:tcBorders>
            <w:shd w:val="clear" w:color="000000" w:fill="70AD47"/>
            <w:noWrap/>
            <w:vAlign w:val="center"/>
            <w:hideMark/>
          </w:tcPr>
          <w:p w:rsidR="00E20C2A" w:rsidRPr="00076A2B" w:rsidRDefault="00E20C2A" w:rsidP="00F65F9F">
            <w:pPr>
              <w:spacing w:after="0"/>
              <w:jc w:val="center"/>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DETALLLE</w:t>
            </w:r>
          </w:p>
        </w:tc>
        <w:tc>
          <w:tcPr>
            <w:tcW w:w="1021" w:type="dxa"/>
            <w:tcBorders>
              <w:top w:val="single" w:sz="8" w:space="0" w:color="FFFFFF"/>
              <w:left w:val="nil"/>
              <w:bottom w:val="single" w:sz="8" w:space="0" w:color="FFFFFF"/>
              <w:right w:val="nil"/>
            </w:tcBorders>
            <w:shd w:val="clear" w:color="000000" w:fill="70AD47"/>
            <w:noWrap/>
            <w:vAlign w:val="center"/>
            <w:hideMark/>
          </w:tcPr>
          <w:p w:rsidR="00E20C2A" w:rsidRPr="00076A2B" w:rsidRDefault="00E20C2A" w:rsidP="00F65F9F">
            <w:pPr>
              <w:spacing w:after="0"/>
              <w:jc w:val="center"/>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Cantidad</w:t>
            </w:r>
          </w:p>
        </w:tc>
        <w:tc>
          <w:tcPr>
            <w:tcW w:w="1222" w:type="dxa"/>
            <w:tcBorders>
              <w:top w:val="single" w:sz="8" w:space="0" w:color="FFFFFF"/>
              <w:left w:val="nil"/>
              <w:bottom w:val="single" w:sz="8" w:space="0" w:color="FFFFFF"/>
              <w:right w:val="nil"/>
            </w:tcBorders>
            <w:shd w:val="clear" w:color="000000" w:fill="70AD47"/>
            <w:noWrap/>
            <w:vAlign w:val="center"/>
            <w:hideMark/>
          </w:tcPr>
          <w:p w:rsidR="00E20C2A" w:rsidRPr="00076A2B" w:rsidRDefault="00E20C2A" w:rsidP="00F65F9F">
            <w:pPr>
              <w:spacing w:after="0"/>
              <w:jc w:val="center"/>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Valor unit</w:t>
            </w:r>
          </w:p>
        </w:tc>
        <w:tc>
          <w:tcPr>
            <w:tcW w:w="1240" w:type="dxa"/>
            <w:tcBorders>
              <w:top w:val="single" w:sz="8" w:space="0" w:color="FFFFFF"/>
              <w:left w:val="nil"/>
              <w:bottom w:val="single" w:sz="8" w:space="0" w:color="FFFFFF"/>
              <w:right w:val="nil"/>
            </w:tcBorders>
            <w:shd w:val="clear" w:color="000000" w:fill="70AD47"/>
            <w:noWrap/>
            <w:vAlign w:val="center"/>
            <w:hideMark/>
          </w:tcPr>
          <w:p w:rsidR="00E20C2A" w:rsidRPr="00076A2B" w:rsidRDefault="00E20C2A" w:rsidP="00F65F9F">
            <w:pPr>
              <w:spacing w:after="0"/>
              <w:jc w:val="center"/>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Valor total</w:t>
            </w:r>
          </w:p>
        </w:tc>
      </w:tr>
      <w:tr w:rsidR="00E20C2A" w:rsidRPr="00076A2B" w:rsidTr="00F65F9F">
        <w:trPr>
          <w:trHeight w:val="315"/>
        </w:trPr>
        <w:tc>
          <w:tcPr>
            <w:tcW w:w="190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076A2B" w:rsidRDefault="00E20C2A" w:rsidP="00F65F9F">
            <w:pPr>
              <w:spacing w:after="0"/>
              <w:jc w:val="left"/>
              <w:rPr>
                <w:rFonts w:ascii="Times New Roman" w:eastAsia="Times New Roman" w:hAnsi="Times New Roman" w:cs="Times New Roman"/>
                <w:b/>
                <w:bCs/>
                <w:color w:val="000000"/>
                <w:sz w:val="20"/>
                <w:szCs w:val="20"/>
                <w:lang w:eastAsia="es-CO"/>
              </w:rPr>
            </w:pPr>
            <w:r w:rsidRPr="00076A2B">
              <w:rPr>
                <w:rFonts w:ascii="Times New Roman" w:eastAsia="Times New Roman" w:hAnsi="Times New Roman" w:cs="Times New Roman"/>
                <w:b/>
                <w:bCs/>
                <w:color w:val="000000"/>
                <w:sz w:val="20"/>
                <w:szCs w:val="20"/>
                <w:lang w:eastAsia="es-CO"/>
              </w:rPr>
              <w:t xml:space="preserve">Escritorio </w:t>
            </w:r>
          </w:p>
        </w:tc>
        <w:tc>
          <w:tcPr>
            <w:tcW w:w="1021" w:type="dxa"/>
            <w:tcBorders>
              <w:top w:val="nil"/>
              <w:left w:val="nil"/>
              <w:bottom w:val="single" w:sz="8" w:space="0" w:color="FFFFFF"/>
              <w:right w:val="single" w:sz="8" w:space="0" w:color="FFFFFF"/>
            </w:tcBorders>
            <w:shd w:val="clear" w:color="000000" w:fill="C5E0B3"/>
            <w:noWrap/>
            <w:vAlign w:val="center"/>
            <w:hideMark/>
          </w:tcPr>
          <w:p w:rsidR="00E20C2A" w:rsidRPr="00076A2B" w:rsidRDefault="00E20C2A" w:rsidP="00F65F9F">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6</w:t>
            </w:r>
          </w:p>
        </w:tc>
        <w:tc>
          <w:tcPr>
            <w:tcW w:w="1222" w:type="dxa"/>
            <w:tcBorders>
              <w:top w:val="nil"/>
              <w:left w:val="nil"/>
              <w:bottom w:val="single" w:sz="8" w:space="0" w:color="FFFFFF"/>
              <w:right w:val="single" w:sz="8" w:space="0" w:color="FFFFFF"/>
            </w:tcBorders>
            <w:shd w:val="clear" w:color="000000" w:fill="C5E0B3"/>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$ 379.900</w:t>
            </w:r>
          </w:p>
        </w:tc>
        <w:tc>
          <w:tcPr>
            <w:tcW w:w="1240" w:type="dxa"/>
            <w:tcBorders>
              <w:top w:val="nil"/>
              <w:left w:val="nil"/>
              <w:bottom w:val="single" w:sz="8" w:space="0" w:color="FFFFFF"/>
              <w:right w:val="single" w:sz="8" w:space="0" w:color="FFFFFF"/>
            </w:tcBorders>
            <w:shd w:val="clear" w:color="000000" w:fill="C5E0B3"/>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$ 2.279.400</w:t>
            </w:r>
          </w:p>
        </w:tc>
      </w:tr>
      <w:tr w:rsidR="00E20C2A" w:rsidRPr="00076A2B" w:rsidTr="00F65F9F">
        <w:trPr>
          <w:trHeight w:val="315"/>
        </w:trPr>
        <w:tc>
          <w:tcPr>
            <w:tcW w:w="190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076A2B" w:rsidRDefault="00E20C2A" w:rsidP="00F65F9F">
            <w:pPr>
              <w:spacing w:after="0"/>
              <w:jc w:val="left"/>
              <w:rPr>
                <w:rFonts w:ascii="Times New Roman" w:eastAsia="Times New Roman" w:hAnsi="Times New Roman" w:cs="Times New Roman"/>
                <w:b/>
                <w:bCs/>
                <w:color w:val="000000"/>
                <w:sz w:val="20"/>
                <w:szCs w:val="20"/>
                <w:lang w:eastAsia="es-CO"/>
              </w:rPr>
            </w:pPr>
            <w:r w:rsidRPr="00076A2B">
              <w:rPr>
                <w:rFonts w:ascii="Times New Roman" w:eastAsia="Times New Roman" w:hAnsi="Times New Roman" w:cs="Times New Roman"/>
                <w:b/>
                <w:bCs/>
                <w:color w:val="000000"/>
                <w:sz w:val="20"/>
                <w:szCs w:val="20"/>
                <w:lang w:eastAsia="es-CO"/>
              </w:rPr>
              <w:t xml:space="preserve"> Silla de oficina </w:t>
            </w:r>
          </w:p>
        </w:tc>
        <w:tc>
          <w:tcPr>
            <w:tcW w:w="1021" w:type="dxa"/>
            <w:tcBorders>
              <w:top w:val="nil"/>
              <w:left w:val="nil"/>
              <w:bottom w:val="single" w:sz="8" w:space="0" w:color="FFFFFF"/>
              <w:right w:val="single" w:sz="8" w:space="0" w:color="FFFFFF"/>
            </w:tcBorders>
            <w:shd w:val="clear" w:color="000000" w:fill="E2EFD9"/>
            <w:noWrap/>
            <w:vAlign w:val="center"/>
            <w:hideMark/>
          </w:tcPr>
          <w:p w:rsidR="00E20C2A" w:rsidRPr="00076A2B" w:rsidRDefault="00E20C2A" w:rsidP="00F65F9F">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6</w:t>
            </w:r>
          </w:p>
        </w:tc>
        <w:tc>
          <w:tcPr>
            <w:tcW w:w="1222" w:type="dxa"/>
            <w:tcBorders>
              <w:top w:val="nil"/>
              <w:left w:val="nil"/>
              <w:bottom w:val="single" w:sz="8" w:space="0" w:color="FFFFFF"/>
              <w:right w:val="single" w:sz="8" w:space="0" w:color="FFFFFF"/>
            </w:tcBorders>
            <w:shd w:val="clear" w:color="000000" w:fill="E2EFD9"/>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$ 259.900</w:t>
            </w:r>
          </w:p>
        </w:tc>
        <w:tc>
          <w:tcPr>
            <w:tcW w:w="1240" w:type="dxa"/>
            <w:tcBorders>
              <w:top w:val="nil"/>
              <w:left w:val="nil"/>
              <w:bottom w:val="single" w:sz="8" w:space="0" w:color="FFFFFF"/>
              <w:right w:val="single" w:sz="8" w:space="0" w:color="FFFFFF"/>
            </w:tcBorders>
            <w:shd w:val="clear" w:color="000000" w:fill="E2EFD9"/>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$ 1.559.400</w:t>
            </w:r>
          </w:p>
        </w:tc>
      </w:tr>
      <w:tr w:rsidR="00E20C2A" w:rsidRPr="00076A2B" w:rsidTr="00F65F9F">
        <w:trPr>
          <w:trHeight w:val="315"/>
        </w:trPr>
        <w:tc>
          <w:tcPr>
            <w:tcW w:w="1900" w:type="dxa"/>
            <w:tcBorders>
              <w:top w:val="nil"/>
              <w:left w:val="single" w:sz="8" w:space="0" w:color="FFFFFF"/>
              <w:bottom w:val="single" w:sz="8" w:space="0" w:color="FFFFFF"/>
              <w:right w:val="single" w:sz="8" w:space="0" w:color="FFFFFF"/>
            </w:tcBorders>
            <w:shd w:val="clear" w:color="000000" w:fill="70AD47"/>
            <w:vAlign w:val="center"/>
            <w:hideMark/>
          </w:tcPr>
          <w:p w:rsidR="00E20C2A" w:rsidRPr="00076A2B" w:rsidRDefault="00E20C2A" w:rsidP="00F65F9F">
            <w:pPr>
              <w:spacing w:after="0"/>
              <w:rPr>
                <w:rFonts w:ascii="Times New Roman" w:eastAsia="Times New Roman" w:hAnsi="Times New Roman" w:cs="Times New Roman"/>
                <w:b/>
                <w:bCs/>
                <w:color w:val="000000"/>
                <w:sz w:val="20"/>
                <w:szCs w:val="20"/>
                <w:lang w:eastAsia="es-CO"/>
              </w:rPr>
            </w:pPr>
            <w:r w:rsidRPr="00076A2B">
              <w:rPr>
                <w:rFonts w:ascii="Times New Roman" w:eastAsia="Times New Roman" w:hAnsi="Times New Roman" w:cs="Times New Roman"/>
                <w:b/>
                <w:bCs/>
                <w:color w:val="000000"/>
                <w:sz w:val="20"/>
                <w:szCs w:val="20"/>
                <w:lang w:eastAsia="es-CO"/>
              </w:rPr>
              <w:t xml:space="preserve">Sillas auxiliares  </w:t>
            </w:r>
          </w:p>
        </w:tc>
        <w:tc>
          <w:tcPr>
            <w:tcW w:w="1021" w:type="dxa"/>
            <w:tcBorders>
              <w:top w:val="nil"/>
              <w:left w:val="nil"/>
              <w:bottom w:val="single" w:sz="8" w:space="0" w:color="FFFFFF"/>
              <w:right w:val="single" w:sz="8" w:space="0" w:color="FFFFFF"/>
            </w:tcBorders>
            <w:shd w:val="clear" w:color="000000" w:fill="C5E0B3"/>
            <w:noWrap/>
            <w:vAlign w:val="center"/>
            <w:hideMark/>
          </w:tcPr>
          <w:p w:rsidR="00E20C2A" w:rsidRPr="00076A2B" w:rsidRDefault="00E20C2A" w:rsidP="00F65F9F">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5</w:t>
            </w:r>
          </w:p>
        </w:tc>
        <w:tc>
          <w:tcPr>
            <w:tcW w:w="1222" w:type="dxa"/>
            <w:tcBorders>
              <w:top w:val="nil"/>
              <w:left w:val="nil"/>
              <w:bottom w:val="single" w:sz="8" w:space="0" w:color="FFFFFF"/>
              <w:right w:val="single" w:sz="8" w:space="0" w:color="FFFFFF"/>
            </w:tcBorders>
            <w:shd w:val="clear" w:color="000000" w:fill="C5E0B3"/>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$ 129.900</w:t>
            </w:r>
          </w:p>
        </w:tc>
        <w:tc>
          <w:tcPr>
            <w:tcW w:w="1240" w:type="dxa"/>
            <w:tcBorders>
              <w:top w:val="nil"/>
              <w:left w:val="nil"/>
              <w:bottom w:val="single" w:sz="8" w:space="0" w:color="FFFFFF"/>
              <w:right w:val="single" w:sz="8" w:space="0" w:color="FFFFFF"/>
            </w:tcBorders>
            <w:shd w:val="clear" w:color="000000" w:fill="C5E0B3"/>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$ 649.500</w:t>
            </w:r>
          </w:p>
        </w:tc>
      </w:tr>
      <w:tr w:rsidR="00E20C2A" w:rsidRPr="00076A2B" w:rsidTr="00F65F9F">
        <w:trPr>
          <w:trHeight w:val="315"/>
        </w:trPr>
        <w:tc>
          <w:tcPr>
            <w:tcW w:w="190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076A2B" w:rsidRDefault="00E20C2A" w:rsidP="00F65F9F">
            <w:pPr>
              <w:spacing w:after="0"/>
              <w:jc w:val="left"/>
              <w:rPr>
                <w:rFonts w:ascii="Times New Roman" w:eastAsia="Times New Roman" w:hAnsi="Times New Roman" w:cs="Times New Roman"/>
                <w:b/>
                <w:bCs/>
                <w:color w:val="000000"/>
                <w:sz w:val="20"/>
                <w:szCs w:val="20"/>
                <w:lang w:eastAsia="es-CO"/>
              </w:rPr>
            </w:pPr>
            <w:r w:rsidRPr="00076A2B">
              <w:rPr>
                <w:rFonts w:ascii="Times New Roman" w:eastAsia="Times New Roman" w:hAnsi="Times New Roman" w:cs="Times New Roman"/>
                <w:b/>
                <w:bCs/>
                <w:color w:val="000000"/>
                <w:sz w:val="20"/>
                <w:szCs w:val="20"/>
                <w:lang w:eastAsia="es-CO"/>
              </w:rPr>
              <w:t xml:space="preserve">Estantería </w:t>
            </w:r>
          </w:p>
        </w:tc>
        <w:tc>
          <w:tcPr>
            <w:tcW w:w="1021" w:type="dxa"/>
            <w:tcBorders>
              <w:top w:val="nil"/>
              <w:left w:val="nil"/>
              <w:bottom w:val="single" w:sz="8" w:space="0" w:color="FFFFFF"/>
              <w:right w:val="single" w:sz="8" w:space="0" w:color="FFFFFF"/>
            </w:tcBorders>
            <w:shd w:val="clear" w:color="000000" w:fill="E2EFD9"/>
            <w:noWrap/>
            <w:vAlign w:val="center"/>
            <w:hideMark/>
          </w:tcPr>
          <w:p w:rsidR="00E20C2A" w:rsidRPr="00076A2B" w:rsidRDefault="00E20C2A" w:rsidP="00F65F9F">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10</w:t>
            </w:r>
          </w:p>
        </w:tc>
        <w:tc>
          <w:tcPr>
            <w:tcW w:w="1222" w:type="dxa"/>
            <w:tcBorders>
              <w:top w:val="nil"/>
              <w:left w:val="nil"/>
              <w:bottom w:val="single" w:sz="8" w:space="0" w:color="FFFFFF"/>
              <w:right w:val="single" w:sz="8" w:space="0" w:color="FFFFFF"/>
            </w:tcBorders>
            <w:shd w:val="clear" w:color="000000" w:fill="E2EFD9"/>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$ 449.900</w:t>
            </w:r>
          </w:p>
        </w:tc>
        <w:tc>
          <w:tcPr>
            <w:tcW w:w="1240" w:type="dxa"/>
            <w:tcBorders>
              <w:top w:val="nil"/>
              <w:left w:val="nil"/>
              <w:bottom w:val="single" w:sz="8" w:space="0" w:color="FFFFFF"/>
              <w:right w:val="single" w:sz="8" w:space="0" w:color="FFFFFF"/>
            </w:tcBorders>
            <w:shd w:val="clear" w:color="000000" w:fill="E2EFD9"/>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$ 4.499.000</w:t>
            </w:r>
          </w:p>
        </w:tc>
      </w:tr>
      <w:tr w:rsidR="00E20C2A" w:rsidRPr="00076A2B" w:rsidTr="00F65F9F">
        <w:trPr>
          <w:trHeight w:val="315"/>
        </w:trPr>
        <w:tc>
          <w:tcPr>
            <w:tcW w:w="190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076A2B" w:rsidRDefault="00E20C2A" w:rsidP="00F65F9F">
            <w:pPr>
              <w:spacing w:after="0"/>
              <w:jc w:val="left"/>
              <w:rPr>
                <w:rFonts w:ascii="Times New Roman" w:eastAsia="Times New Roman" w:hAnsi="Times New Roman" w:cs="Times New Roman"/>
                <w:b/>
                <w:bCs/>
                <w:color w:val="000000"/>
                <w:sz w:val="20"/>
                <w:szCs w:val="20"/>
                <w:lang w:eastAsia="es-CO"/>
              </w:rPr>
            </w:pPr>
            <w:r w:rsidRPr="00076A2B">
              <w:rPr>
                <w:rFonts w:ascii="Times New Roman" w:eastAsia="Times New Roman" w:hAnsi="Times New Roman" w:cs="Times New Roman"/>
                <w:b/>
                <w:bCs/>
                <w:color w:val="000000"/>
                <w:sz w:val="20"/>
                <w:szCs w:val="20"/>
                <w:lang w:eastAsia="es-CO"/>
              </w:rPr>
              <w:t xml:space="preserve">Dispensador  de agua </w:t>
            </w:r>
          </w:p>
        </w:tc>
        <w:tc>
          <w:tcPr>
            <w:tcW w:w="1021" w:type="dxa"/>
            <w:tcBorders>
              <w:top w:val="nil"/>
              <w:left w:val="nil"/>
              <w:bottom w:val="single" w:sz="8" w:space="0" w:color="FFFFFF"/>
              <w:right w:val="single" w:sz="8" w:space="0" w:color="FFFFFF"/>
            </w:tcBorders>
            <w:shd w:val="clear" w:color="000000" w:fill="C5E0B3"/>
            <w:noWrap/>
            <w:vAlign w:val="center"/>
            <w:hideMark/>
          </w:tcPr>
          <w:p w:rsidR="00E20C2A" w:rsidRPr="00076A2B" w:rsidRDefault="00E20C2A" w:rsidP="00F65F9F">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2</w:t>
            </w:r>
          </w:p>
        </w:tc>
        <w:tc>
          <w:tcPr>
            <w:tcW w:w="1222" w:type="dxa"/>
            <w:tcBorders>
              <w:top w:val="nil"/>
              <w:left w:val="nil"/>
              <w:bottom w:val="single" w:sz="8" w:space="0" w:color="FFFFFF"/>
              <w:right w:val="single" w:sz="8" w:space="0" w:color="FFFFFF"/>
            </w:tcBorders>
            <w:shd w:val="clear" w:color="000000" w:fill="C5E0B3"/>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$ 460.000</w:t>
            </w:r>
          </w:p>
        </w:tc>
        <w:tc>
          <w:tcPr>
            <w:tcW w:w="1240" w:type="dxa"/>
            <w:tcBorders>
              <w:top w:val="nil"/>
              <w:left w:val="nil"/>
              <w:bottom w:val="single" w:sz="8" w:space="0" w:color="FFFFFF"/>
              <w:right w:val="single" w:sz="8" w:space="0" w:color="FFFFFF"/>
            </w:tcBorders>
            <w:shd w:val="clear" w:color="000000" w:fill="C5E0B3"/>
            <w:noWrap/>
            <w:vAlign w:val="center"/>
            <w:hideMark/>
          </w:tcPr>
          <w:p w:rsidR="00E20C2A" w:rsidRPr="00076A2B" w:rsidRDefault="00E20C2A" w:rsidP="00F65F9F">
            <w:pPr>
              <w:spacing w:after="0"/>
              <w:jc w:val="righ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$ 920.000</w:t>
            </w:r>
          </w:p>
        </w:tc>
      </w:tr>
      <w:tr w:rsidR="00E20C2A" w:rsidRPr="00076A2B" w:rsidTr="00F65F9F">
        <w:trPr>
          <w:trHeight w:val="315"/>
        </w:trPr>
        <w:tc>
          <w:tcPr>
            <w:tcW w:w="1900" w:type="dxa"/>
            <w:tcBorders>
              <w:top w:val="nil"/>
              <w:left w:val="single" w:sz="8" w:space="0" w:color="FFFFFF"/>
              <w:bottom w:val="single" w:sz="8" w:space="0" w:color="FFFFFF"/>
              <w:right w:val="single" w:sz="8" w:space="0" w:color="FFFFFF"/>
            </w:tcBorders>
            <w:shd w:val="clear" w:color="000000" w:fill="70AD47"/>
            <w:noWrap/>
            <w:vAlign w:val="center"/>
            <w:hideMark/>
          </w:tcPr>
          <w:p w:rsidR="00E20C2A" w:rsidRPr="00076A2B" w:rsidRDefault="00E20C2A" w:rsidP="00F65F9F">
            <w:pPr>
              <w:spacing w:after="0"/>
              <w:jc w:val="left"/>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Total</w:t>
            </w:r>
          </w:p>
        </w:tc>
        <w:tc>
          <w:tcPr>
            <w:tcW w:w="1021" w:type="dxa"/>
            <w:tcBorders>
              <w:top w:val="nil"/>
              <w:left w:val="nil"/>
              <w:bottom w:val="single" w:sz="8" w:space="0" w:color="FFFFFF"/>
              <w:right w:val="single" w:sz="8" w:space="0" w:color="FFFFFF"/>
            </w:tcBorders>
            <w:shd w:val="clear" w:color="000000" w:fill="E2EFD9"/>
            <w:noWrap/>
            <w:vAlign w:val="center"/>
            <w:hideMark/>
          </w:tcPr>
          <w:p w:rsidR="00E20C2A" w:rsidRPr="00076A2B" w:rsidRDefault="00E20C2A" w:rsidP="00F65F9F">
            <w:pPr>
              <w:spacing w:after="0"/>
              <w:jc w:val="center"/>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w:t>
            </w:r>
          </w:p>
        </w:tc>
        <w:tc>
          <w:tcPr>
            <w:tcW w:w="1222" w:type="dxa"/>
            <w:tcBorders>
              <w:top w:val="nil"/>
              <w:left w:val="nil"/>
              <w:bottom w:val="single" w:sz="8" w:space="0" w:color="FFFFFF"/>
              <w:right w:val="single" w:sz="8" w:space="0" w:color="FFFFFF"/>
            </w:tcBorders>
            <w:shd w:val="clear" w:color="000000" w:fill="E2EFD9"/>
            <w:noWrap/>
            <w:vAlign w:val="center"/>
            <w:hideMark/>
          </w:tcPr>
          <w:p w:rsidR="00E20C2A" w:rsidRPr="00076A2B" w:rsidRDefault="00E20C2A" w:rsidP="00F65F9F">
            <w:pPr>
              <w:spacing w:after="0"/>
              <w:jc w:val="left"/>
              <w:rPr>
                <w:rFonts w:ascii="Times New Roman" w:eastAsia="Times New Roman" w:hAnsi="Times New Roman" w:cs="Times New Roman"/>
                <w:color w:val="000000"/>
                <w:sz w:val="22"/>
                <w:lang w:eastAsia="es-CO"/>
              </w:rPr>
            </w:pPr>
            <w:r w:rsidRPr="00076A2B">
              <w:rPr>
                <w:rFonts w:ascii="Times New Roman" w:eastAsia="Times New Roman" w:hAnsi="Times New Roman" w:cs="Times New Roman"/>
                <w:color w:val="000000"/>
                <w:sz w:val="22"/>
                <w:lang w:eastAsia="es-CO"/>
              </w:rPr>
              <w:t> </w:t>
            </w:r>
          </w:p>
        </w:tc>
        <w:tc>
          <w:tcPr>
            <w:tcW w:w="1240" w:type="dxa"/>
            <w:tcBorders>
              <w:top w:val="nil"/>
              <w:left w:val="nil"/>
              <w:bottom w:val="single" w:sz="8" w:space="0" w:color="FFFFFF"/>
              <w:right w:val="single" w:sz="8" w:space="0" w:color="FFFFFF"/>
            </w:tcBorders>
            <w:shd w:val="clear" w:color="000000" w:fill="E2EFD9"/>
            <w:noWrap/>
            <w:vAlign w:val="center"/>
            <w:hideMark/>
          </w:tcPr>
          <w:p w:rsidR="00E20C2A" w:rsidRPr="00076A2B" w:rsidRDefault="00E20C2A" w:rsidP="00F65F9F">
            <w:pPr>
              <w:spacing w:after="0"/>
              <w:jc w:val="right"/>
              <w:rPr>
                <w:rFonts w:ascii="Times New Roman" w:eastAsia="Times New Roman" w:hAnsi="Times New Roman" w:cs="Times New Roman"/>
                <w:b/>
                <w:bCs/>
                <w:color w:val="000000"/>
                <w:sz w:val="22"/>
                <w:lang w:eastAsia="es-CO"/>
              </w:rPr>
            </w:pPr>
            <w:r w:rsidRPr="00076A2B">
              <w:rPr>
                <w:rFonts w:ascii="Times New Roman" w:eastAsia="Times New Roman" w:hAnsi="Times New Roman" w:cs="Times New Roman"/>
                <w:b/>
                <w:bCs/>
                <w:color w:val="000000"/>
                <w:sz w:val="22"/>
                <w:lang w:eastAsia="es-CO"/>
              </w:rPr>
              <w:t>$ 9.907.300</w:t>
            </w:r>
          </w:p>
        </w:tc>
      </w:tr>
    </w:tbl>
    <w:p w:rsidR="00BB3AB6" w:rsidRDefault="00BB3AB6">
      <w:pPr>
        <w:keepNext/>
        <w:rPr>
          <w:rFonts w:ascii="Times New Roman" w:hAnsi="Times New Roman" w:cs="Times New Roman"/>
          <w:sz w:val="20"/>
          <w:lang w:eastAsia="es-CO"/>
        </w:rPr>
      </w:pPr>
      <w:r w:rsidRPr="00904690">
        <w:rPr>
          <w:rFonts w:ascii="Times New Roman" w:hAnsi="Times New Roman" w:cs="Times New Roman"/>
          <w:sz w:val="20"/>
          <w:lang w:eastAsia="es-CO"/>
        </w:rPr>
        <w:t>Fuente: Elaboración propia</w:t>
      </w:r>
    </w:p>
    <w:p w:rsidR="00E47E2E" w:rsidRDefault="00E47E2E" w:rsidP="00E47E2E">
      <w:pPr>
        <w:pStyle w:val="Ttulo3"/>
        <w:numPr>
          <w:ilvl w:val="2"/>
          <w:numId w:val="2"/>
        </w:numPr>
      </w:pPr>
      <w:bookmarkStart w:id="145" w:name="_Toc120111634"/>
      <w:r>
        <w:t>Costos indirectos de la producción</w:t>
      </w:r>
      <w:bookmarkEnd w:id="145"/>
      <w:r>
        <w:t xml:space="preserve"> </w:t>
      </w:r>
    </w:p>
    <w:p w:rsidR="00E47E2E" w:rsidRPr="00E47E2E" w:rsidRDefault="00E47E2E" w:rsidP="00E47E2E">
      <w:pPr>
        <w:spacing w:line="360" w:lineRule="auto"/>
        <w:rPr>
          <w:rFonts w:ascii="Times New Roman" w:hAnsi="Times New Roman" w:cs="Times New Roman"/>
          <w:lang w:eastAsia="es-CO"/>
        </w:rPr>
      </w:pPr>
      <w:r>
        <w:rPr>
          <w:rFonts w:ascii="Times New Roman" w:hAnsi="Times New Roman" w:cs="Times New Roman"/>
          <w:lang w:eastAsia="es-CO"/>
        </w:rPr>
        <w:t xml:space="preserve">     </w:t>
      </w:r>
      <w:r w:rsidRPr="00E47E2E">
        <w:rPr>
          <w:rFonts w:ascii="Times New Roman" w:hAnsi="Times New Roman" w:cs="Times New Roman"/>
          <w:lang w:eastAsia="es-CO"/>
        </w:rPr>
        <w:t>La producción de bolsas a base de almidón de yuca presenta los siguientes costos indirectos ligados a la fabricación de los produc</w:t>
      </w:r>
      <w:r w:rsidR="00A7654C">
        <w:rPr>
          <w:rFonts w:ascii="Times New Roman" w:hAnsi="Times New Roman" w:cs="Times New Roman"/>
          <w:lang w:eastAsia="es-CO"/>
        </w:rPr>
        <w:t>tos.</w:t>
      </w:r>
    </w:p>
    <w:p w:rsidR="00A7654C" w:rsidRPr="00A7654C" w:rsidRDefault="00A7654C" w:rsidP="00A7654C">
      <w:pPr>
        <w:pStyle w:val="Descripcin"/>
        <w:keepNext/>
        <w:rPr>
          <w:rFonts w:ascii="Times New Roman" w:hAnsi="Times New Roman" w:cs="Times New Roman"/>
          <w:sz w:val="20"/>
        </w:rPr>
      </w:pPr>
      <w:bookmarkStart w:id="146" w:name="_Toc120111728"/>
      <w:r w:rsidRPr="00A7654C">
        <w:rPr>
          <w:rFonts w:ascii="Times New Roman" w:hAnsi="Times New Roman" w:cs="Times New Roman"/>
          <w:sz w:val="20"/>
        </w:rPr>
        <w:t xml:space="preserve">Tabla </w:t>
      </w:r>
      <w:r w:rsidRPr="00A7654C">
        <w:rPr>
          <w:rFonts w:ascii="Times New Roman" w:hAnsi="Times New Roman" w:cs="Times New Roman"/>
          <w:sz w:val="20"/>
        </w:rPr>
        <w:fldChar w:fldCharType="begin"/>
      </w:r>
      <w:r w:rsidRPr="00A7654C">
        <w:rPr>
          <w:rFonts w:ascii="Times New Roman" w:hAnsi="Times New Roman" w:cs="Times New Roman"/>
          <w:sz w:val="20"/>
        </w:rPr>
        <w:instrText xml:space="preserve"> SEQ Tabla \* ARABIC </w:instrText>
      </w:r>
      <w:r w:rsidRPr="00A7654C">
        <w:rPr>
          <w:rFonts w:ascii="Times New Roman" w:hAnsi="Times New Roman" w:cs="Times New Roman"/>
          <w:sz w:val="20"/>
        </w:rPr>
        <w:fldChar w:fldCharType="separate"/>
      </w:r>
      <w:r w:rsidR="00837CC6">
        <w:rPr>
          <w:rFonts w:ascii="Times New Roman" w:hAnsi="Times New Roman" w:cs="Times New Roman"/>
          <w:noProof/>
          <w:sz w:val="20"/>
        </w:rPr>
        <w:t>26</w:t>
      </w:r>
      <w:r w:rsidRPr="00A7654C">
        <w:rPr>
          <w:rFonts w:ascii="Times New Roman" w:hAnsi="Times New Roman" w:cs="Times New Roman"/>
          <w:sz w:val="20"/>
        </w:rPr>
        <w:fldChar w:fldCharType="end"/>
      </w:r>
      <w:r w:rsidRPr="00A7654C">
        <w:rPr>
          <w:rFonts w:ascii="Times New Roman" w:hAnsi="Times New Roman" w:cs="Times New Roman"/>
          <w:sz w:val="20"/>
        </w:rPr>
        <w:t>. Costos indirectos</w:t>
      </w:r>
      <w:bookmarkEnd w:id="146"/>
    </w:p>
    <w:tbl>
      <w:tblPr>
        <w:tblW w:w="4429" w:type="dxa"/>
        <w:tblInd w:w="-10" w:type="dxa"/>
        <w:tblCellMar>
          <w:left w:w="70" w:type="dxa"/>
          <w:right w:w="70" w:type="dxa"/>
        </w:tblCellMar>
        <w:tblLook w:val="04A0" w:firstRow="1" w:lastRow="0" w:firstColumn="1" w:lastColumn="0" w:noHBand="0" w:noVBand="1"/>
      </w:tblPr>
      <w:tblGrid>
        <w:gridCol w:w="1998"/>
        <w:gridCol w:w="1130"/>
        <w:gridCol w:w="1301"/>
      </w:tblGrid>
      <w:tr w:rsidR="00E47E2E" w:rsidRPr="00E47E2E" w:rsidTr="00A7654C">
        <w:trPr>
          <w:trHeight w:val="315"/>
        </w:trPr>
        <w:tc>
          <w:tcPr>
            <w:tcW w:w="4429" w:type="dxa"/>
            <w:gridSpan w:val="3"/>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center"/>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 xml:space="preserve">Costos </w:t>
            </w:r>
            <w:r w:rsidR="00A7654C" w:rsidRPr="00E47E2E">
              <w:rPr>
                <w:rFonts w:ascii="Times New Roman" w:eastAsia="Times New Roman" w:hAnsi="Times New Roman" w:cs="Times New Roman"/>
                <w:b/>
                <w:bCs/>
                <w:color w:val="000000"/>
                <w:sz w:val="22"/>
                <w:lang w:eastAsia="es-CO"/>
              </w:rPr>
              <w:t>indirectos</w:t>
            </w:r>
            <w:r w:rsidRPr="00E47E2E">
              <w:rPr>
                <w:rFonts w:ascii="Times New Roman" w:eastAsia="Times New Roman" w:hAnsi="Times New Roman" w:cs="Times New Roman"/>
                <w:b/>
                <w:bCs/>
                <w:color w:val="000000"/>
                <w:sz w:val="22"/>
                <w:lang w:eastAsia="es-CO"/>
              </w:rPr>
              <w:t xml:space="preserve"> </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Detalle</w:t>
            </w:r>
          </w:p>
        </w:tc>
        <w:tc>
          <w:tcPr>
            <w:tcW w:w="113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lef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Total mes</w:t>
            </w:r>
          </w:p>
        </w:tc>
        <w:tc>
          <w:tcPr>
            <w:tcW w:w="1301"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lef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Total  anual</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Arrendamiento</w:t>
            </w:r>
          </w:p>
        </w:tc>
        <w:tc>
          <w:tcPr>
            <w:tcW w:w="113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$ 500.000</w:t>
            </w:r>
          </w:p>
        </w:tc>
        <w:tc>
          <w:tcPr>
            <w:tcW w:w="1301"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$ 6.000.000</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Útiles de papelería</w:t>
            </w:r>
          </w:p>
        </w:tc>
        <w:tc>
          <w:tcPr>
            <w:tcW w:w="113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$ 100.000</w:t>
            </w:r>
          </w:p>
        </w:tc>
        <w:tc>
          <w:tcPr>
            <w:tcW w:w="1301"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$ 1.200.000</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Material de aseo</w:t>
            </w:r>
          </w:p>
        </w:tc>
        <w:tc>
          <w:tcPr>
            <w:tcW w:w="113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$ 100.000</w:t>
            </w:r>
          </w:p>
        </w:tc>
        <w:tc>
          <w:tcPr>
            <w:tcW w:w="1301"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$ 1.200.000</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Total</w:t>
            </w:r>
          </w:p>
        </w:tc>
        <w:tc>
          <w:tcPr>
            <w:tcW w:w="113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$ 700.000</w:t>
            </w:r>
          </w:p>
        </w:tc>
        <w:tc>
          <w:tcPr>
            <w:tcW w:w="1301"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$ 8.400.000</w:t>
            </w:r>
          </w:p>
        </w:tc>
      </w:tr>
      <w:tr w:rsidR="00E47E2E" w:rsidRPr="00E47E2E" w:rsidTr="00A7654C">
        <w:trPr>
          <w:trHeight w:val="315"/>
        </w:trPr>
        <w:tc>
          <w:tcPr>
            <w:tcW w:w="4429" w:type="dxa"/>
            <w:gridSpan w:val="3"/>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center"/>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Servicios públicos</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DETALLE</w:t>
            </w:r>
          </w:p>
        </w:tc>
        <w:tc>
          <w:tcPr>
            <w:tcW w:w="1130" w:type="dxa"/>
            <w:tcBorders>
              <w:top w:val="nil"/>
              <w:left w:val="nil"/>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Mensual</w:t>
            </w:r>
          </w:p>
        </w:tc>
        <w:tc>
          <w:tcPr>
            <w:tcW w:w="1301" w:type="dxa"/>
            <w:tcBorders>
              <w:top w:val="nil"/>
              <w:left w:val="nil"/>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Anual</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Agua</w:t>
            </w:r>
          </w:p>
        </w:tc>
        <w:tc>
          <w:tcPr>
            <w:tcW w:w="113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$ 40.000</w:t>
            </w:r>
          </w:p>
        </w:tc>
        <w:tc>
          <w:tcPr>
            <w:tcW w:w="1301"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$ 480.000</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Energía eléctrica</w:t>
            </w:r>
          </w:p>
        </w:tc>
        <w:tc>
          <w:tcPr>
            <w:tcW w:w="113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$ 150.000</w:t>
            </w:r>
          </w:p>
        </w:tc>
        <w:tc>
          <w:tcPr>
            <w:tcW w:w="1301"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$ 1.800.000</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0"/>
                <w:szCs w:val="20"/>
                <w:lang w:eastAsia="es-CO"/>
              </w:rPr>
            </w:pPr>
            <w:r w:rsidRPr="00E47E2E">
              <w:rPr>
                <w:rFonts w:ascii="Times New Roman" w:eastAsia="Times New Roman" w:hAnsi="Times New Roman" w:cs="Times New Roman"/>
                <w:b/>
                <w:bCs/>
                <w:color w:val="000000"/>
                <w:sz w:val="20"/>
                <w:szCs w:val="20"/>
                <w:lang w:eastAsia="es-CO"/>
              </w:rPr>
              <w:lastRenderedPageBreak/>
              <w:t>Internet</w:t>
            </w:r>
          </w:p>
        </w:tc>
        <w:tc>
          <w:tcPr>
            <w:tcW w:w="113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$ 65.000</w:t>
            </w:r>
          </w:p>
        </w:tc>
        <w:tc>
          <w:tcPr>
            <w:tcW w:w="1301"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$ 780.000</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celular</w:t>
            </w:r>
          </w:p>
        </w:tc>
        <w:tc>
          <w:tcPr>
            <w:tcW w:w="113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$ 60.000</w:t>
            </w:r>
          </w:p>
        </w:tc>
        <w:tc>
          <w:tcPr>
            <w:tcW w:w="1301"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$ 720.000</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Página Web</w:t>
            </w:r>
          </w:p>
        </w:tc>
        <w:tc>
          <w:tcPr>
            <w:tcW w:w="1130"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lef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w:t>
            </w:r>
          </w:p>
        </w:tc>
        <w:tc>
          <w:tcPr>
            <w:tcW w:w="1301" w:type="dxa"/>
            <w:tcBorders>
              <w:top w:val="nil"/>
              <w:left w:val="nil"/>
              <w:bottom w:val="single" w:sz="8" w:space="0" w:color="FFFFFF"/>
              <w:right w:val="single" w:sz="8" w:space="0" w:color="FFFFFF"/>
            </w:tcBorders>
            <w:shd w:val="clear" w:color="000000" w:fill="E2EFD9"/>
            <w:noWrap/>
            <w:vAlign w:val="center"/>
            <w:hideMark/>
          </w:tcPr>
          <w:p w:rsidR="00E47E2E" w:rsidRPr="00E47E2E" w:rsidRDefault="00E47E2E" w:rsidP="00E47E2E">
            <w:pPr>
              <w:spacing w:after="0"/>
              <w:jc w:val="right"/>
              <w:rPr>
                <w:rFonts w:ascii="Times New Roman" w:eastAsia="Times New Roman" w:hAnsi="Times New Roman" w:cs="Times New Roman"/>
                <w:color w:val="000000"/>
                <w:sz w:val="22"/>
                <w:lang w:eastAsia="es-CO"/>
              </w:rPr>
            </w:pPr>
            <w:r w:rsidRPr="00E47E2E">
              <w:rPr>
                <w:rFonts w:ascii="Times New Roman" w:eastAsia="Times New Roman" w:hAnsi="Times New Roman" w:cs="Times New Roman"/>
                <w:color w:val="000000"/>
                <w:sz w:val="22"/>
                <w:lang w:eastAsia="es-CO"/>
              </w:rPr>
              <w:t>$ 0</w:t>
            </w:r>
          </w:p>
        </w:tc>
      </w:tr>
      <w:tr w:rsidR="00E47E2E" w:rsidRPr="00E47E2E" w:rsidTr="00A7654C">
        <w:trPr>
          <w:trHeight w:val="315"/>
        </w:trPr>
        <w:tc>
          <w:tcPr>
            <w:tcW w:w="1998" w:type="dxa"/>
            <w:tcBorders>
              <w:top w:val="nil"/>
              <w:left w:val="single" w:sz="8" w:space="0" w:color="FFFFFF"/>
              <w:bottom w:val="single" w:sz="8" w:space="0" w:color="FFFFFF"/>
              <w:right w:val="single" w:sz="8" w:space="0" w:color="FFFFFF"/>
            </w:tcBorders>
            <w:shd w:val="clear" w:color="000000" w:fill="70AD47"/>
            <w:noWrap/>
            <w:vAlign w:val="center"/>
            <w:hideMark/>
          </w:tcPr>
          <w:p w:rsidR="00E47E2E" w:rsidRPr="00E47E2E" w:rsidRDefault="00E47E2E" w:rsidP="00E47E2E">
            <w:pPr>
              <w:spacing w:after="0"/>
              <w:jc w:val="lef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Total</w:t>
            </w:r>
          </w:p>
        </w:tc>
        <w:tc>
          <w:tcPr>
            <w:tcW w:w="1130"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$ 315.000</w:t>
            </w:r>
          </w:p>
        </w:tc>
        <w:tc>
          <w:tcPr>
            <w:tcW w:w="1301" w:type="dxa"/>
            <w:tcBorders>
              <w:top w:val="nil"/>
              <w:left w:val="nil"/>
              <w:bottom w:val="single" w:sz="8" w:space="0" w:color="FFFFFF"/>
              <w:right w:val="single" w:sz="8" w:space="0" w:color="FFFFFF"/>
            </w:tcBorders>
            <w:shd w:val="clear" w:color="000000" w:fill="C5E0B3"/>
            <w:noWrap/>
            <w:vAlign w:val="center"/>
            <w:hideMark/>
          </w:tcPr>
          <w:p w:rsidR="00E47E2E" w:rsidRPr="00E47E2E" w:rsidRDefault="00E47E2E" w:rsidP="00E47E2E">
            <w:pPr>
              <w:spacing w:after="0"/>
              <w:jc w:val="right"/>
              <w:rPr>
                <w:rFonts w:ascii="Times New Roman" w:eastAsia="Times New Roman" w:hAnsi="Times New Roman" w:cs="Times New Roman"/>
                <w:b/>
                <w:bCs/>
                <w:color w:val="000000"/>
                <w:sz w:val="22"/>
                <w:lang w:eastAsia="es-CO"/>
              </w:rPr>
            </w:pPr>
            <w:r w:rsidRPr="00E47E2E">
              <w:rPr>
                <w:rFonts w:ascii="Times New Roman" w:eastAsia="Times New Roman" w:hAnsi="Times New Roman" w:cs="Times New Roman"/>
                <w:b/>
                <w:bCs/>
                <w:color w:val="000000"/>
                <w:sz w:val="22"/>
                <w:lang w:eastAsia="es-CO"/>
              </w:rPr>
              <w:t>$ 3.780.000</w:t>
            </w:r>
          </w:p>
        </w:tc>
      </w:tr>
    </w:tbl>
    <w:p w:rsidR="00E47E2E" w:rsidRPr="00A7654C" w:rsidRDefault="00A7654C">
      <w:pPr>
        <w:keepNext/>
        <w:rPr>
          <w:rFonts w:ascii="Times New Roman" w:hAnsi="Times New Roman" w:cs="Times New Roman"/>
          <w:sz w:val="20"/>
          <w:lang w:eastAsia="es-CO"/>
        </w:rPr>
      </w:pPr>
      <w:r w:rsidRPr="00904690">
        <w:rPr>
          <w:rFonts w:ascii="Times New Roman" w:hAnsi="Times New Roman" w:cs="Times New Roman"/>
          <w:sz w:val="20"/>
          <w:lang w:eastAsia="es-CO"/>
        </w:rPr>
        <w:t>Fuente: Elaboración propia</w:t>
      </w:r>
    </w:p>
    <w:p w:rsidR="00445B21" w:rsidRPr="009B3A9E" w:rsidRDefault="00445B21" w:rsidP="00AD6027">
      <w:pPr>
        <w:pStyle w:val="Ttulo3"/>
        <w:numPr>
          <w:ilvl w:val="2"/>
          <w:numId w:val="2"/>
        </w:numPr>
      </w:pPr>
      <w:bookmarkStart w:id="147" w:name="_Toc120111635"/>
      <w:r w:rsidRPr="009B3A9E">
        <w:t>Distribución de la planta</w:t>
      </w:r>
      <w:bookmarkEnd w:id="147"/>
      <w:r w:rsidRPr="009B3A9E">
        <w:t xml:space="preserve"> </w:t>
      </w:r>
    </w:p>
    <w:p w:rsidR="00ED3D57" w:rsidRPr="00ED3D57" w:rsidRDefault="00301219" w:rsidP="00ED3D57">
      <w:pPr>
        <w:spacing w:line="360" w:lineRule="auto"/>
        <w:rPr>
          <w:rFonts w:ascii="Times New Roman" w:hAnsi="Times New Roman" w:cs="Times New Roman"/>
          <w:lang w:eastAsia="es-CO"/>
        </w:rPr>
      </w:pPr>
      <w:r>
        <w:rPr>
          <w:rFonts w:ascii="Times New Roman" w:hAnsi="Times New Roman" w:cs="Times New Roman"/>
          <w:lang w:eastAsia="es-CO"/>
        </w:rPr>
        <w:t xml:space="preserve">     </w:t>
      </w:r>
      <w:r w:rsidR="00ED3D57" w:rsidRPr="00ED3D57">
        <w:rPr>
          <w:rFonts w:ascii="Times New Roman" w:hAnsi="Times New Roman" w:cs="Times New Roman"/>
          <w:lang w:eastAsia="es-CO"/>
        </w:rPr>
        <w:t xml:space="preserve">La empresa productora y comercializadora de bolsas a base de almidón de yuca, Biocca, contara con un espacio que le ofrecerá la comodidad para la óptima atención al cliente, mediante su área de ventas. De Igual manera, se tendrá el área administrativa, el área de producción, el área de recepción de materia prima, y tendrá áreas de almacenamiento tanto de materia prima como de producto terminado.  </w:t>
      </w:r>
    </w:p>
    <w:p w:rsidR="00BB3AB6" w:rsidRPr="00BB3AB6" w:rsidRDefault="00BB3AB6" w:rsidP="00BB3AB6">
      <w:pPr>
        <w:pStyle w:val="Descripcin"/>
        <w:keepNext/>
        <w:rPr>
          <w:rFonts w:ascii="Times New Roman" w:hAnsi="Times New Roman" w:cs="Times New Roman"/>
          <w:sz w:val="20"/>
        </w:rPr>
      </w:pPr>
      <w:bookmarkStart w:id="148" w:name="_Toc120111697"/>
      <w:r w:rsidRPr="00BB3AB6">
        <w:rPr>
          <w:rFonts w:ascii="Times New Roman" w:hAnsi="Times New Roman" w:cs="Times New Roman"/>
          <w:noProof/>
          <w:sz w:val="20"/>
          <w:lang w:eastAsia="es-CO"/>
        </w:rPr>
        <w:drawing>
          <wp:anchor distT="0" distB="0" distL="114300" distR="114300" simplePos="0" relativeHeight="251709440" behindDoc="0" locked="0" layoutInCell="1" allowOverlap="1">
            <wp:simplePos x="0" y="0"/>
            <wp:positionH relativeFrom="margin">
              <wp:align>left</wp:align>
            </wp:positionH>
            <wp:positionV relativeFrom="paragraph">
              <wp:posOffset>171202</wp:posOffset>
            </wp:positionV>
            <wp:extent cx="5259519" cy="3678555"/>
            <wp:effectExtent l="0" t="0" r="0" b="0"/>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eige Colorful Minimal Flowchart Infographic Graph.png"/>
                    <pic:cNvPicPr/>
                  </pic:nvPicPr>
                  <pic:blipFill rotWithShape="1">
                    <a:blip r:embed="rId57">
                      <a:extLst>
                        <a:ext uri="{28A0092B-C50C-407E-A947-70E740481C1C}">
                          <a14:useLocalDpi xmlns:a14="http://schemas.microsoft.com/office/drawing/2010/main" val="0"/>
                        </a:ext>
                      </a:extLst>
                    </a:blip>
                    <a:srcRect l="6336" t="8687" r="5156" b="8775"/>
                    <a:stretch/>
                  </pic:blipFill>
                  <pic:spPr bwMode="auto">
                    <a:xfrm>
                      <a:off x="0" y="0"/>
                      <a:ext cx="5259519" cy="36785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B3AB6">
        <w:rPr>
          <w:rFonts w:ascii="Times New Roman" w:hAnsi="Times New Roman" w:cs="Times New Roman"/>
          <w:sz w:val="20"/>
        </w:rPr>
        <w:t xml:space="preserve">Figura </w:t>
      </w:r>
      <w:r w:rsidRPr="00BB3AB6">
        <w:rPr>
          <w:rFonts w:ascii="Times New Roman" w:hAnsi="Times New Roman" w:cs="Times New Roman"/>
          <w:sz w:val="20"/>
        </w:rPr>
        <w:fldChar w:fldCharType="begin"/>
      </w:r>
      <w:r w:rsidRPr="00BB3AB6">
        <w:rPr>
          <w:rFonts w:ascii="Times New Roman" w:hAnsi="Times New Roman" w:cs="Times New Roman"/>
          <w:sz w:val="20"/>
        </w:rPr>
        <w:instrText xml:space="preserve"> SEQ Figura \* ARABIC </w:instrText>
      </w:r>
      <w:r w:rsidRPr="00BB3AB6">
        <w:rPr>
          <w:rFonts w:ascii="Times New Roman" w:hAnsi="Times New Roman" w:cs="Times New Roman"/>
          <w:sz w:val="20"/>
        </w:rPr>
        <w:fldChar w:fldCharType="separate"/>
      </w:r>
      <w:r w:rsidR="00837CC6">
        <w:rPr>
          <w:rFonts w:ascii="Times New Roman" w:hAnsi="Times New Roman" w:cs="Times New Roman"/>
          <w:noProof/>
          <w:sz w:val="20"/>
        </w:rPr>
        <w:t>25</w:t>
      </w:r>
      <w:r w:rsidRPr="00BB3AB6">
        <w:rPr>
          <w:rFonts w:ascii="Times New Roman" w:hAnsi="Times New Roman" w:cs="Times New Roman"/>
          <w:sz w:val="20"/>
        </w:rPr>
        <w:fldChar w:fldCharType="end"/>
      </w:r>
      <w:r w:rsidRPr="00BB3AB6">
        <w:rPr>
          <w:rFonts w:ascii="Times New Roman" w:hAnsi="Times New Roman" w:cs="Times New Roman"/>
          <w:sz w:val="20"/>
        </w:rPr>
        <w:t>. Distribución de planta</w:t>
      </w:r>
      <w:bookmarkEnd w:id="148"/>
    </w:p>
    <w:p w:rsidR="00BB3AB6" w:rsidRDefault="00BB3AB6">
      <w:pPr>
        <w:keepNext/>
      </w:pPr>
      <w:r w:rsidRPr="00904690">
        <w:rPr>
          <w:rFonts w:ascii="Times New Roman" w:hAnsi="Times New Roman" w:cs="Times New Roman"/>
          <w:sz w:val="20"/>
          <w:lang w:eastAsia="es-CO"/>
        </w:rPr>
        <w:t>Fuente: Elaboración propia</w:t>
      </w:r>
    </w:p>
    <w:p w:rsidR="00617474" w:rsidRPr="00296A60" w:rsidRDefault="006A03AA" w:rsidP="00296A60">
      <w:pPr>
        <w:pStyle w:val="Ttulo2"/>
        <w:numPr>
          <w:ilvl w:val="1"/>
          <w:numId w:val="2"/>
        </w:numPr>
        <w:spacing w:after="240" w:line="360" w:lineRule="auto"/>
      </w:pPr>
      <w:bookmarkStart w:id="149" w:name="_Toc120111636"/>
      <w:r>
        <w:rPr>
          <w:caps w:val="0"/>
        </w:rPr>
        <w:t>Estudio administrativo y organizacional</w:t>
      </w:r>
      <w:bookmarkEnd w:id="149"/>
      <w:r>
        <w:rPr>
          <w:caps w:val="0"/>
        </w:rPr>
        <w:t xml:space="preserve"> </w:t>
      </w:r>
    </w:p>
    <w:p w:rsidR="00296A60" w:rsidRDefault="00296A60" w:rsidP="00296A60">
      <w:pPr>
        <w:pStyle w:val="Ttulo3"/>
        <w:numPr>
          <w:ilvl w:val="2"/>
          <w:numId w:val="2"/>
        </w:numPr>
        <w:spacing w:after="240" w:afterAutospacing="0" w:line="360" w:lineRule="auto"/>
      </w:pPr>
      <w:bookmarkStart w:id="150" w:name="_Toc120111637"/>
      <w:r>
        <w:t>Aspectos</w:t>
      </w:r>
      <w:r w:rsidR="00274982">
        <w:t xml:space="preserve"> administrativos</w:t>
      </w:r>
      <w:r>
        <w:t>:</w:t>
      </w:r>
      <w:bookmarkEnd w:id="150"/>
      <w:r>
        <w:t xml:space="preserve"> </w:t>
      </w:r>
    </w:p>
    <w:p w:rsidR="00617474" w:rsidRDefault="00296A60" w:rsidP="00732000">
      <w:pPr>
        <w:pStyle w:val="Ttulo4"/>
        <w:numPr>
          <w:ilvl w:val="0"/>
          <w:numId w:val="0"/>
        </w:numPr>
      </w:pPr>
      <w:bookmarkStart w:id="151" w:name="_Toc120111638"/>
      <w:r w:rsidRPr="00296A60">
        <w:lastRenderedPageBreak/>
        <w:t>Nombre del negocio</w:t>
      </w:r>
      <w:bookmarkEnd w:id="151"/>
      <w:r w:rsidRPr="00296A60">
        <w:t xml:space="preserve"> </w:t>
      </w:r>
    </w:p>
    <w:p w:rsidR="00732000" w:rsidRPr="00732000" w:rsidRDefault="00732000" w:rsidP="00732000"/>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Se determinó que el nombre de las bolsas a base de almidón de yuca será Biocca, debido a que se considera de fácil recordación y es sonoro, de igual manera, representa idóneamente la materia prima utilizada para su producción y transmite el compromiso ambiental mediante el uso de productos naturales que permiten una reducción en el tiempo de degradación de estos residuos sólidos, lo que permitirá el posicionamiento en la mente del consumidor.</w:t>
      </w:r>
    </w:p>
    <w:p w:rsidR="00E20C2A" w:rsidRDefault="00E20C2A">
      <w:pPr>
        <w:spacing w:line="360" w:lineRule="auto"/>
        <w:rPr>
          <w:rFonts w:ascii="Times New Roman" w:eastAsia="Times New Roman" w:hAnsi="Times New Roman" w:cs="Times New Roman"/>
        </w:rPr>
      </w:pPr>
    </w:p>
    <w:p w:rsidR="00E20C2A" w:rsidRDefault="00E20C2A">
      <w:pPr>
        <w:spacing w:line="360" w:lineRule="auto"/>
        <w:rPr>
          <w:rFonts w:ascii="Times New Roman" w:eastAsia="Times New Roman" w:hAnsi="Times New Roman" w:cs="Times New Roman"/>
        </w:rPr>
      </w:pPr>
    </w:p>
    <w:p w:rsidR="00617474" w:rsidRDefault="00732000" w:rsidP="00732000">
      <w:pPr>
        <w:pStyle w:val="Ttulo4"/>
        <w:numPr>
          <w:ilvl w:val="0"/>
          <w:numId w:val="0"/>
        </w:numPr>
        <w:rPr>
          <w:rFonts w:eastAsia="Times New Roman"/>
        </w:rPr>
      </w:pPr>
      <w:bookmarkStart w:id="152" w:name="_Toc120111639"/>
      <w:r>
        <w:rPr>
          <w:rFonts w:eastAsia="Times New Roman"/>
        </w:rPr>
        <w:t>Logotipo</w:t>
      </w:r>
      <w:bookmarkEnd w:id="152"/>
    </w:p>
    <w:p w:rsidR="00732000" w:rsidRPr="00732000" w:rsidRDefault="00732000" w:rsidP="00732000"/>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El logo de las bolsas a base de tubérculo de yuca, representa el alto grado que se tiene con el cuidado ambiental, por ello se emplearán recursos naturales y renovables como es representado con la yuca que ocupa el lugar de la “i”. Así mismo el logotipo está principalmente compuesto por el color verde que está asociado a la naturaleza y vegetación. Es por ello, que el logotipo permite la identificación de la finalidad principal de contribuir a la preservación del medio ambiente.</w:t>
      </w:r>
    </w:p>
    <w:p w:rsidR="00BB3AB6" w:rsidRPr="00BB3AB6" w:rsidRDefault="00BB3AB6" w:rsidP="00BB3AB6">
      <w:pPr>
        <w:pStyle w:val="Descripcin"/>
        <w:keepNext/>
        <w:rPr>
          <w:rFonts w:ascii="Times New Roman" w:hAnsi="Times New Roman" w:cs="Times New Roman"/>
          <w:sz w:val="20"/>
        </w:rPr>
      </w:pPr>
      <w:bookmarkStart w:id="153" w:name="_Toc120111698"/>
      <w:r w:rsidRPr="00BB3AB6">
        <w:rPr>
          <w:rFonts w:ascii="Times New Roman" w:hAnsi="Times New Roman" w:cs="Times New Roman"/>
          <w:sz w:val="20"/>
        </w:rPr>
        <w:t xml:space="preserve">Figura </w:t>
      </w:r>
      <w:r w:rsidRPr="00BB3AB6">
        <w:rPr>
          <w:rFonts w:ascii="Times New Roman" w:hAnsi="Times New Roman" w:cs="Times New Roman"/>
          <w:sz w:val="20"/>
        </w:rPr>
        <w:fldChar w:fldCharType="begin"/>
      </w:r>
      <w:r w:rsidRPr="00BB3AB6">
        <w:rPr>
          <w:rFonts w:ascii="Times New Roman" w:hAnsi="Times New Roman" w:cs="Times New Roman"/>
          <w:sz w:val="20"/>
        </w:rPr>
        <w:instrText xml:space="preserve"> SEQ Figura \* ARABIC </w:instrText>
      </w:r>
      <w:r w:rsidRPr="00BB3AB6">
        <w:rPr>
          <w:rFonts w:ascii="Times New Roman" w:hAnsi="Times New Roman" w:cs="Times New Roman"/>
          <w:sz w:val="20"/>
        </w:rPr>
        <w:fldChar w:fldCharType="separate"/>
      </w:r>
      <w:r w:rsidR="00837CC6">
        <w:rPr>
          <w:rFonts w:ascii="Times New Roman" w:hAnsi="Times New Roman" w:cs="Times New Roman"/>
          <w:noProof/>
          <w:sz w:val="20"/>
        </w:rPr>
        <w:t>26</w:t>
      </w:r>
      <w:r w:rsidRPr="00BB3AB6">
        <w:rPr>
          <w:rFonts w:ascii="Times New Roman" w:hAnsi="Times New Roman" w:cs="Times New Roman"/>
          <w:sz w:val="20"/>
        </w:rPr>
        <w:fldChar w:fldCharType="end"/>
      </w:r>
      <w:r w:rsidRPr="00BB3AB6">
        <w:rPr>
          <w:rFonts w:ascii="Times New Roman" w:hAnsi="Times New Roman" w:cs="Times New Roman"/>
          <w:sz w:val="20"/>
        </w:rPr>
        <w:t>. Logotipo</w:t>
      </w:r>
      <w:bookmarkEnd w:id="153"/>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noProof/>
          <w:lang w:eastAsia="es-CO"/>
        </w:rPr>
        <w:drawing>
          <wp:inline distT="0" distB="0" distL="0" distR="0">
            <wp:extent cx="5943600" cy="2678058"/>
            <wp:effectExtent l="0" t="0" r="0" b="0"/>
            <wp:docPr id="46"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58"/>
                    <a:srcRect t="28938" b="26003"/>
                    <a:stretch>
                      <a:fillRect/>
                    </a:stretch>
                  </pic:blipFill>
                  <pic:spPr>
                    <a:xfrm>
                      <a:off x="0" y="0"/>
                      <a:ext cx="5943600" cy="2678058"/>
                    </a:xfrm>
                    <a:prstGeom prst="rect">
                      <a:avLst/>
                    </a:prstGeom>
                    <a:ln/>
                  </pic:spPr>
                </pic:pic>
              </a:graphicData>
            </a:graphic>
          </wp:inline>
        </w:drawing>
      </w:r>
    </w:p>
    <w:p w:rsidR="00BB3AB6" w:rsidRDefault="00BB3AB6">
      <w:pPr>
        <w:spacing w:line="360" w:lineRule="auto"/>
        <w:rPr>
          <w:rFonts w:ascii="Times New Roman" w:eastAsia="Times New Roman" w:hAnsi="Times New Roman" w:cs="Times New Roman"/>
        </w:rPr>
      </w:pPr>
      <w:r w:rsidRPr="00904690">
        <w:rPr>
          <w:rFonts w:ascii="Times New Roman" w:hAnsi="Times New Roman" w:cs="Times New Roman"/>
          <w:sz w:val="20"/>
          <w:lang w:eastAsia="es-CO"/>
        </w:rPr>
        <w:lastRenderedPageBreak/>
        <w:t>Fuente: Elaboración propia</w:t>
      </w:r>
    </w:p>
    <w:p w:rsidR="00617474" w:rsidRDefault="00296A60" w:rsidP="00732000">
      <w:pPr>
        <w:pStyle w:val="Ttulo4"/>
        <w:numPr>
          <w:ilvl w:val="0"/>
          <w:numId w:val="0"/>
        </w:numPr>
        <w:rPr>
          <w:rFonts w:eastAsia="Times New Roman"/>
        </w:rPr>
      </w:pPr>
      <w:bookmarkStart w:id="154" w:name="_Toc120111640"/>
      <w:r>
        <w:rPr>
          <w:rFonts w:eastAsia="Times New Roman"/>
        </w:rPr>
        <w:t>Eslogan:</w:t>
      </w:r>
      <w:bookmarkEnd w:id="154"/>
      <w:r>
        <w:rPr>
          <w:rFonts w:eastAsia="Times New Roman"/>
        </w:rPr>
        <w:t xml:space="preserve"> </w:t>
      </w:r>
    </w:p>
    <w:p w:rsidR="00732000" w:rsidRPr="00732000" w:rsidRDefault="00732000" w:rsidP="00732000"/>
    <w:p w:rsidR="00A7654C" w:rsidRPr="00274982" w:rsidRDefault="00274982">
      <w:pPr>
        <w:spacing w:line="360" w:lineRule="auto"/>
        <w:rPr>
          <w:rFonts w:ascii="Times New Roman" w:hAnsi="Times New Roman" w:cs="Times New Roman"/>
        </w:rPr>
      </w:pPr>
      <w:r>
        <w:rPr>
          <w:rFonts w:ascii="Times New Roman" w:hAnsi="Times New Roman" w:cs="Times New Roman"/>
        </w:rPr>
        <w:t xml:space="preserve">    </w:t>
      </w:r>
      <w:r w:rsidR="009B3A9E" w:rsidRPr="00274982">
        <w:rPr>
          <w:rFonts w:ascii="Times New Roman" w:hAnsi="Times New Roman" w:cs="Times New Roman"/>
        </w:rPr>
        <w:t xml:space="preserve">El eslogan de la empresa Biocca hace referencia a la importancia de las pequeñas acciones que conllevan a reflejar el grado de responsabilidad hacia el cuidado del planeta. Partiendo de que las bolsas plásticas convencionales son altamente contaminantes, por lo que cambiando a usar las bolsas a base de </w:t>
      </w:r>
      <w:r w:rsidRPr="00274982">
        <w:rPr>
          <w:rFonts w:ascii="Times New Roman" w:hAnsi="Times New Roman" w:cs="Times New Roman"/>
        </w:rPr>
        <w:t>almidón</w:t>
      </w:r>
      <w:r w:rsidR="009B3A9E" w:rsidRPr="00274982">
        <w:rPr>
          <w:rFonts w:ascii="Times New Roman" w:hAnsi="Times New Roman" w:cs="Times New Roman"/>
        </w:rPr>
        <w:t xml:space="preserve"> de yuca, se ayudara a reducir los residuos y de esta forma se contribuye a la preservación del ecosistema.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i/>
        </w:rPr>
        <w:t xml:space="preserve">La revolución de los pequeños cambios </w:t>
      </w:r>
    </w:p>
    <w:p w:rsidR="00617474" w:rsidRDefault="00296A60" w:rsidP="00732000">
      <w:pPr>
        <w:pStyle w:val="Ttulo4"/>
        <w:numPr>
          <w:ilvl w:val="0"/>
          <w:numId w:val="0"/>
        </w:numPr>
        <w:rPr>
          <w:rFonts w:eastAsia="Times New Roman"/>
        </w:rPr>
      </w:pPr>
      <w:bookmarkStart w:id="155" w:name="_Toc120111641"/>
      <w:r>
        <w:rPr>
          <w:rFonts w:eastAsia="Times New Roman"/>
        </w:rPr>
        <w:t>Tipo de empresa y objeto social</w:t>
      </w:r>
      <w:bookmarkEnd w:id="155"/>
      <w:r>
        <w:rPr>
          <w:rFonts w:eastAsia="Times New Roman"/>
        </w:rPr>
        <w:t xml:space="preserve"> </w:t>
      </w:r>
    </w:p>
    <w:p w:rsidR="00732000" w:rsidRPr="00732000" w:rsidRDefault="00732000" w:rsidP="00732000"/>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Biocca será una empresa que se desarrollará bajo la forma de persona jurídica y se encontrará constituida por SAS sociedad por acciones simplificada, según la ley 1258 del 5 de diciembre de 2008. Puesto que este tipo de sociedad contiene múltiples ventajas como la limitación de responsabilidad, la autonomía y la estructura del capital. Adicionalmente, se tiene la posibilidad de que los socios definan las pautas bajo las cuales quieren manejar sus relaciones jurídicas.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La empresa productora y comercializadora de bolsas  a base de almidón de yuca, Biocca, se constituirá legalmente ante la Cámara de Comercio, ubicada en el municipio de Aguachica, Cesar. </w:t>
      </w:r>
    </w:p>
    <w:p w:rsidR="00617474" w:rsidRDefault="00296A60" w:rsidP="00296A60">
      <w:pPr>
        <w:pStyle w:val="Ttulo3"/>
        <w:numPr>
          <w:ilvl w:val="2"/>
          <w:numId w:val="2"/>
        </w:numPr>
      </w:pPr>
      <w:bookmarkStart w:id="156" w:name="_Toc120111642"/>
      <w:r>
        <w:t>Aspectos organizacionales:</w:t>
      </w:r>
      <w:bookmarkEnd w:id="156"/>
      <w:r>
        <w:t xml:space="preserve"> </w:t>
      </w:r>
    </w:p>
    <w:p w:rsidR="00617474" w:rsidRDefault="00296A60" w:rsidP="00732000">
      <w:pPr>
        <w:pStyle w:val="Ttulo4"/>
        <w:numPr>
          <w:ilvl w:val="0"/>
          <w:numId w:val="0"/>
        </w:numPr>
        <w:rPr>
          <w:rFonts w:eastAsia="Times New Roman"/>
        </w:rPr>
      </w:pPr>
      <w:bookmarkStart w:id="157" w:name="_Toc120111643"/>
      <w:r>
        <w:rPr>
          <w:rFonts w:eastAsia="Times New Roman"/>
        </w:rPr>
        <w:t>Misión</w:t>
      </w:r>
      <w:bookmarkEnd w:id="157"/>
      <w:r>
        <w:rPr>
          <w:rFonts w:eastAsia="Times New Roman"/>
        </w:rPr>
        <w:t xml:space="preserve"> </w:t>
      </w:r>
    </w:p>
    <w:p w:rsidR="00732000" w:rsidRPr="00732000" w:rsidRDefault="00732000" w:rsidP="00732000"/>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Biocca es una empresa dedicada a producción y comercialización de bolsas biodegradables a base de almidón de yuca, generando productos que contribuyan a la conservación del medio ambiente, a su vez, impulsando la creación de soluciones ecológicas con el fin de satisfacer las necesidades del mercado comercial de la ciudad de Aguachica, Cesar. </w:t>
      </w:r>
    </w:p>
    <w:p w:rsidR="00617474" w:rsidRDefault="00296A60" w:rsidP="00732000">
      <w:pPr>
        <w:pStyle w:val="Ttulo4"/>
        <w:numPr>
          <w:ilvl w:val="0"/>
          <w:numId w:val="0"/>
        </w:numPr>
        <w:rPr>
          <w:rFonts w:eastAsia="Times New Roman"/>
        </w:rPr>
      </w:pPr>
      <w:bookmarkStart w:id="158" w:name="_Toc120111644"/>
      <w:r>
        <w:rPr>
          <w:rFonts w:eastAsia="Times New Roman"/>
        </w:rPr>
        <w:lastRenderedPageBreak/>
        <w:t>Visión</w:t>
      </w:r>
      <w:bookmarkEnd w:id="158"/>
      <w:r>
        <w:rPr>
          <w:rFonts w:eastAsia="Times New Roman"/>
        </w:rPr>
        <w:t xml:space="preserve"> </w:t>
      </w:r>
    </w:p>
    <w:p w:rsidR="00732000" w:rsidRPr="00732000" w:rsidRDefault="00732000" w:rsidP="00732000"/>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rPr>
        <w:t xml:space="preserve">    Para el 2027 Biocca será una marca reconocida a nivel nacional en producción y comercialización de bolsas biodegradables a base de almidón de yuca para todo tipo de productos, ampliando su composición química, diseños y tamaños, generando un portafolio más amplio de productos de alta calidad conservando el enfoque ambiental. </w:t>
      </w:r>
    </w:p>
    <w:p w:rsidR="00617474" w:rsidRDefault="00296A60" w:rsidP="00732000">
      <w:pPr>
        <w:pStyle w:val="Ttulo4"/>
        <w:numPr>
          <w:ilvl w:val="0"/>
          <w:numId w:val="0"/>
        </w:numPr>
        <w:rPr>
          <w:rFonts w:eastAsia="Times New Roman"/>
        </w:rPr>
      </w:pPr>
      <w:bookmarkStart w:id="159" w:name="_Toc120111645"/>
      <w:r>
        <w:rPr>
          <w:rFonts w:eastAsia="Times New Roman"/>
        </w:rPr>
        <w:t>Principios</w:t>
      </w:r>
      <w:bookmarkEnd w:id="159"/>
      <w:r>
        <w:rPr>
          <w:rFonts w:eastAsia="Times New Roman"/>
        </w:rPr>
        <w:t xml:space="preserve"> </w:t>
      </w:r>
    </w:p>
    <w:p w:rsidR="00732000" w:rsidRPr="00732000" w:rsidRDefault="00732000" w:rsidP="00732000"/>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b/>
        </w:rPr>
        <w:t xml:space="preserve">Excelencia: </w:t>
      </w:r>
      <w:r>
        <w:rPr>
          <w:rFonts w:ascii="Times New Roman" w:eastAsia="Times New Roman" w:hAnsi="Times New Roman" w:cs="Times New Roman"/>
        </w:rPr>
        <w:t xml:space="preserve">Se tiene la premisa de llevar al máximo la calidad, ya que si se exige, lo mejor se obtendrá lo mejor, satisfaciendo a los clientes  y a los empleados, logrando su fidelización.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b/>
        </w:rPr>
        <w:t>Innovación:</w:t>
      </w:r>
      <w:r>
        <w:rPr>
          <w:rFonts w:ascii="Times New Roman" w:eastAsia="Times New Roman" w:hAnsi="Times New Roman" w:cs="Times New Roman"/>
        </w:rPr>
        <w:t xml:space="preserve"> Biocca, mantendrá una posición de constante actualización frente a las últimas tecnologías en cuanto a procesos, materias primas y diseños con el fin de ofertar mejores productos con un valor diferencial y calidad. </w:t>
      </w:r>
    </w:p>
    <w:p w:rsidR="00617474" w:rsidRDefault="00296A60">
      <w:pPr>
        <w:spacing w:line="360" w:lineRule="auto"/>
        <w:rPr>
          <w:rFonts w:ascii="Times New Roman" w:eastAsia="Times New Roman" w:hAnsi="Times New Roman" w:cs="Times New Roman"/>
        </w:rPr>
      </w:pPr>
      <w:r>
        <w:rPr>
          <w:rFonts w:ascii="Times New Roman" w:eastAsia="Times New Roman" w:hAnsi="Times New Roman" w:cs="Times New Roman"/>
          <w:b/>
        </w:rPr>
        <w:t>Responsabilidad:</w:t>
      </w:r>
      <w:r>
        <w:rPr>
          <w:rFonts w:ascii="Times New Roman" w:eastAsia="Times New Roman" w:hAnsi="Times New Roman" w:cs="Times New Roman"/>
        </w:rPr>
        <w:t xml:space="preserve"> La labor que desempeñe la empresa tendrá un enfoque responsable enmarcado en la conciencia de la toma de decisiones para tratar que las acciones sean acertadas y óptimas. Así mismo, la responsabilidad es tanto interna como externa dirigida hacia los trabajadores, clientes y el entorno. </w:t>
      </w:r>
    </w:p>
    <w:p w:rsidR="00A7654C" w:rsidRDefault="00A7654C" w:rsidP="00A7654C">
      <w:pPr>
        <w:pStyle w:val="Ttulo4"/>
        <w:numPr>
          <w:ilvl w:val="0"/>
          <w:numId w:val="0"/>
        </w:numPr>
        <w:rPr>
          <w:rFonts w:eastAsia="Times New Roman"/>
        </w:rPr>
      </w:pPr>
      <w:bookmarkStart w:id="160" w:name="_Toc120111646"/>
      <w:r>
        <w:rPr>
          <w:rFonts w:eastAsia="Times New Roman"/>
        </w:rPr>
        <w:t>Sistema de selección y contratación de personal</w:t>
      </w:r>
      <w:bookmarkEnd w:id="160"/>
      <w:r>
        <w:rPr>
          <w:rFonts w:eastAsia="Times New Roman"/>
        </w:rPr>
        <w:t xml:space="preserve"> </w:t>
      </w:r>
    </w:p>
    <w:p w:rsidR="00A7654C" w:rsidRDefault="00A7654C" w:rsidP="00AD755A">
      <w:pPr>
        <w:spacing w:before="240" w:line="360" w:lineRule="auto"/>
        <w:rPr>
          <w:rFonts w:ascii="Times New Roman" w:eastAsia="Times New Roman" w:hAnsi="Times New Roman" w:cs="Times New Roman"/>
        </w:rPr>
      </w:pPr>
      <w:r>
        <w:rPr>
          <w:rFonts w:ascii="Times New Roman" w:eastAsia="Times New Roman" w:hAnsi="Times New Roman" w:cs="Times New Roman"/>
        </w:rPr>
        <w:t xml:space="preserve">     Para la empresa fabricadora y comercializadora Biocca, es fundamental que su equipo de trabajo cuente con los conocimientos adecuados que les permitan obtener un buen desempeño dentro de la organización, por lo cual se ha decido establecer el siguiente sistema de selección y contratación del personal. </w:t>
      </w:r>
    </w:p>
    <w:p w:rsidR="00AD755A" w:rsidRPr="00AD755A" w:rsidRDefault="00AD755A" w:rsidP="00AD755A">
      <w:pPr>
        <w:pStyle w:val="Descripcin"/>
        <w:keepNext/>
        <w:rPr>
          <w:rFonts w:ascii="Times New Roman" w:hAnsi="Times New Roman" w:cs="Times New Roman"/>
          <w:sz w:val="20"/>
        </w:rPr>
      </w:pPr>
      <w:bookmarkStart w:id="161" w:name="_Toc120111699"/>
      <w:r w:rsidRPr="00AD755A">
        <w:rPr>
          <w:rFonts w:ascii="Times New Roman" w:hAnsi="Times New Roman" w:cs="Times New Roman"/>
          <w:sz w:val="20"/>
        </w:rPr>
        <w:lastRenderedPageBreak/>
        <w:t xml:space="preserve">Figura </w:t>
      </w:r>
      <w:r w:rsidRPr="00AD755A">
        <w:rPr>
          <w:rFonts w:ascii="Times New Roman" w:hAnsi="Times New Roman" w:cs="Times New Roman"/>
          <w:sz w:val="20"/>
        </w:rPr>
        <w:fldChar w:fldCharType="begin"/>
      </w:r>
      <w:r w:rsidRPr="00AD755A">
        <w:rPr>
          <w:rFonts w:ascii="Times New Roman" w:hAnsi="Times New Roman" w:cs="Times New Roman"/>
          <w:sz w:val="20"/>
        </w:rPr>
        <w:instrText xml:space="preserve"> SEQ Figura \* ARABIC </w:instrText>
      </w:r>
      <w:r w:rsidRPr="00AD755A">
        <w:rPr>
          <w:rFonts w:ascii="Times New Roman" w:hAnsi="Times New Roman" w:cs="Times New Roman"/>
          <w:sz w:val="20"/>
        </w:rPr>
        <w:fldChar w:fldCharType="separate"/>
      </w:r>
      <w:r w:rsidR="00837CC6">
        <w:rPr>
          <w:rFonts w:ascii="Times New Roman" w:hAnsi="Times New Roman" w:cs="Times New Roman"/>
          <w:noProof/>
          <w:sz w:val="20"/>
        </w:rPr>
        <w:t>27</w:t>
      </w:r>
      <w:r w:rsidRPr="00AD755A">
        <w:rPr>
          <w:rFonts w:ascii="Times New Roman" w:hAnsi="Times New Roman" w:cs="Times New Roman"/>
          <w:sz w:val="20"/>
        </w:rPr>
        <w:fldChar w:fldCharType="end"/>
      </w:r>
      <w:r w:rsidRPr="00AD755A">
        <w:rPr>
          <w:rFonts w:ascii="Times New Roman" w:hAnsi="Times New Roman" w:cs="Times New Roman"/>
          <w:sz w:val="20"/>
        </w:rPr>
        <w:t>. Sistema de selección y contratación</w:t>
      </w:r>
      <w:bookmarkEnd w:id="161"/>
    </w:p>
    <w:p w:rsidR="00AD755A" w:rsidRDefault="00AD755A" w:rsidP="00AD755A">
      <w:pPr>
        <w:spacing w:before="240" w:line="360" w:lineRule="auto"/>
        <w:rPr>
          <w:rFonts w:ascii="Times New Roman" w:eastAsia="Times New Roman" w:hAnsi="Times New Roman" w:cs="Times New Roman"/>
        </w:rPr>
      </w:pPr>
      <w:r>
        <w:rPr>
          <w:rFonts w:ascii="Times New Roman" w:eastAsia="Times New Roman" w:hAnsi="Times New Roman" w:cs="Times New Roman"/>
          <w:noProof/>
          <w:lang w:eastAsia="es-CO"/>
        </w:rPr>
        <w:drawing>
          <wp:inline distT="0" distB="0" distL="0" distR="0">
            <wp:extent cx="3648075" cy="7277100"/>
            <wp:effectExtent l="0" t="0" r="952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rototyping (5).png"/>
                    <pic:cNvPicPr/>
                  </pic:nvPicPr>
                  <pic:blipFill rotWithShape="1">
                    <a:blip r:embed="rId59" cstate="print">
                      <a:extLst>
                        <a:ext uri="{28A0092B-C50C-407E-A947-70E740481C1C}">
                          <a14:useLocalDpi xmlns:a14="http://schemas.microsoft.com/office/drawing/2010/main" val="0"/>
                        </a:ext>
                      </a:extLst>
                    </a:blip>
                    <a:srcRect t="2315" r="37295" b="9259"/>
                    <a:stretch/>
                  </pic:blipFill>
                  <pic:spPr bwMode="auto">
                    <a:xfrm>
                      <a:off x="0" y="0"/>
                      <a:ext cx="3648075" cy="7277100"/>
                    </a:xfrm>
                    <a:prstGeom prst="rect">
                      <a:avLst/>
                    </a:prstGeom>
                    <a:ln>
                      <a:noFill/>
                    </a:ln>
                    <a:extLst>
                      <a:ext uri="{53640926-AAD7-44D8-BBD7-CCE9431645EC}">
                        <a14:shadowObscured xmlns:a14="http://schemas.microsoft.com/office/drawing/2010/main"/>
                      </a:ext>
                    </a:extLst>
                  </pic:spPr>
                </pic:pic>
              </a:graphicData>
            </a:graphic>
          </wp:inline>
        </w:drawing>
      </w:r>
    </w:p>
    <w:p w:rsidR="00AD755A" w:rsidRPr="00AD755A" w:rsidRDefault="00AD755A" w:rsidP="00AD755A">
      <w:pPr>
        <w:spacing w:before="240" w:line="360" w:lineRule="auto"/>
        <w:rPr>
          <w:rFonts w:ascii="Times New Roman" w:eastAsia="Times New Roman" w:hAnsi="Times New Roman" w:cs="Times New Roman"/>
          <w:sz w:val="20"/>
        </w:rPr>
      </w:pPr>
      <w:r w:rsidRPr="00AD755A">
        <w:rPr>
          <w:rFonts w:ascii="Times New Roman" w:eastAsia="Times New Roman" w:hAnsi="Times New Roman" w:cs="Times New Roman"/>
          <w:sz w:val="20"/>
        </w:rPr>
        <w:t xml:space="preserve">Fuente: Elaboración propia </w:t>
      </w:r>
    </w:p>
    <w:p w:rsidR="00AD755A" w:rsidRDefault="00AD755A" w:rsidP="00AD755A">
      <w:pPr>
        <w:spacing w:before="240" w:line="360" w:lineRule="auto"/>
        <w:rPr>
          <w:rFonts w:ascii="Times New Roman" w:eastAsia="Times New Roman" w:hAnsi="Times New Roman" w:cs="Times New Roman"/>
        </w:rPr>
      </w:pPr>
    </w:p>
    <w:p w:rsidR="00617474" w:rsidRDefault="00296A60" w:rsidP="00732000">
      <w:pPr>
        <w:pStyle w:val="Ttulo4"/>
        <w:numPr>
          <w:ilvl w:val="0"/>
          <w:numId w:val="0"/>
        </w:numPr>
        <w:rPr>
          <w:rFonts w:eastAsia="Times New Roman"/>
        </w:rPr>
      </w:pPr>
      <w:bookmarkStart w:id="162" w:name="_Toc120111647"/>
      <w:r>
        <w:rPr>
          <w:rFonts w:eastAsia="Times New Roman"/>
        </w:rPr>
        <w:t>Estructura organizacional</w:t>
      </w:r>
      <w:bookmarkEnd w:id="162"/>
    </w:p>
    <w:p w:rsidR="00732000" w:rsidRPr="00732000" w:rsidRDefault="00732000" w:rsidP="00732000"/>
    <w:p w:rsidR="00301219" w:rsidRDefault="00012E73" w:rsidP="00012E73">
      <w:pPr>
        <w:spacing w:line="360" w:lineRule="auto"/>
        <w:rPr>
          <w:rFonts w:ascii="Times New Roman" w:hAnsi="Times New Roman" w:cs="Times New Roman"/>
        </w:rPr>
      </w:pPr>
      <w:r>
        <w:rPr>
          <w:rFonts w:ascii="Times New Roman" w:hAnsi="Times New Roman" w:cs="Times New Roman"/>
        </w:rPr>
        <w:t xml:space="preserve">     </w:t>
      </w:r>
      <w:r w:rsidR="00715FFD" w:rsidRPr="00012E73">
        <w:rPr>
          <w:rFonts w:ascii="Times New Roman" w:hAnsi="Times New Roman" w:cs="Times New Roman"/>
        </w:rPr>
        <w:t xml:space="preserve">Para la empresa Biocca, es fundamentar contar con una estructura organizacional clara y bien definida, por tal razón, se implementa un organigrama que sea atractivo visualmente y de fácil entendimiento, basado en la estructura jerárquica y vertical, lo que </w:t>
      </w:r>
      <w:r w:rsidRPr="00012E73">
        <w:rPr>
          <w:rFonts w:ascii="Times New Roman" w:hAnsi="Times New Roman" w:cs="Times New Roman"/>
        </w:rPr>
        <w:t>garantiza</w:t>
      </w:r>
      <w:r w:rsidR="00715FFD" w:rsidRPr="00012E73">
        <w:rPr>
          <w:rFonts w:ascii="Times New Roman" w:hAnsi="Times New Roman" w:cs="Times New Roman"/>
        </w:rPr>
        <w:t xml:space="preserve"> que su diseño sea realizado de arriba hacia abajo, encontrando en la parte superior la junta directiva, seguida de la gerencia general, los cuales son los </w:t>
      </w:r>
      <w:r w:rsidRPr="00012E73">
        <w:rPr>
          <w:rFonts w:ascii="Times New Roman" w:hAnsi="Times New Roman" w:cs="Times New Roman"/>
        </w:rPr>
        <w:t>encargado</w:t>
      </w:r>
      <w:r w:rsidR="00715FFD" w:rsidRPr="00012E73">
        <w:rPr>
          <w:rFonts w:ascii="Times New Roman" w:hAnsi="Times New Roman" w:cs="Times New Roman"/>
        </w:rPr>
        <w:t xml:space="preserve"> de tomar las decisiones esenciales y fundamentales de la organización, y son los que </w:t>
      </w:r>
      <w:r w:rsidR="009F211E" w:rsidRPr="00012E73">
        <w:rPr>
          <w:rFonts w:ascii="Times New Roman" w:hAnsi="Times New Roman" w:cs="Times New Roman"/>
        </w:rPr>
        <w:t>garantiza</w:t>
      </w:r>
      <w:r w:rsidR="00715FFD" w:rsidRPr="00012E73">
        <w:rPr>
          <w:rFonts w:ascii="Times New Roman" w:hAnsi="Times New Roman" w:cs="Times New Roman"/>
        </w:rPr>
        <w:t xml:space="preserve"> el desarrollo </w:t>
      </w:r>
      <w:r w:rsidR="009F211E" w:rsidRPr="00012E73">
        <w:rPr>
          <w:rFonts w:ascii="Times New Roman" w:hAnsi="Times New Roman" w:cs="Times New Roman"/>
        </w:rPr>
        <w:t>óptimo</w:t>
      </w:r>
      <w:r w:rsidR="00715FFD" w:rsidRPr="00012E73">
        <w:rPr>
          <w:rFonts w:ascii="Times New Roman" w:hAnsi="Times New Roman" w:cs="Times New Roman"/>
        </w:rPr>
        <w:t xml:space="preserve"> del proceso productivo y organizacional. </w:t>
      </w:r>
    </w:p>
    <w:p w:rsidR="009F211E" w:rsidRDefault="00301219" w:rsidP="00012E73">
      <w:pPr>
        <w:spacing w:line="360" w:lineRule="auto"/>
        <w:rPr>
          <w:rFonts w:ascii="Times New Roman" w:hAnsi="Times New Roman" w:cs="Times New Roman"/>
        </w:rPr>
      </w:pPr>
      <w:r>
        <w:rPr>
          <w:rFonts w:ascii="Times New Roman" w:hAnsi="Times New Roman" w:cs="Times New Roman"/>
        </w:rPr>
        <w:t xml:space="preserve">    </w:t>
      </w:r>
      <w:r w:rsidR="00715FFD" w:rsidRPr="00012E73">
        <w:rPr>
          <w:rFonts w:ascii="Times New Roman" w:hAnsi="Times New Roman" w:cs="Times New Roman"/>
        </w:rPr>
        <w:t xml:space="preserve">En el segundo nivel </w:t>
      </w:r>
      <w:r w:rsidR="00012E73" w:rsidRPr="00012E73">
        <w:rPr>
          <w:rFonts w:ascii="Times New Roman" w:hAnsi="Times New Roman" w:cs="Times New Roman"/>
        </w:rPr>
        <w:t>está</w:t>
      </w:r>
      <w:r w:rsidR="00715FFD" w:rsidRPr="00012E73">
        <w:rPr>
          <w:rFonts w:ascii="Times New Roman" w:hAnsi="Times New Roman" w:cs="Times New Roman"/>
        </w:rPr>
        <w:t xml:space="preserve"> </w:t>
      </w:r>
      <w:r w:rsidR="009F211E" w:rsidRPr="00012E73">
        <w:rPr>
          <w:rFonts w:ascii="Times New Roman" w:hAnsi="Times New Roman" w:cs="Times New Roman"/>
        </w:rPr>
        <w:t xml:space="preserve">el supervisor de calidad, quien debe monitorear, analizar y controlar la ejecución de las actividades preventivas y correctivas relacionadas con el control de calidad del producto. En segunda instancia, el área de asesoría contable. Y por </w:t>
      </w:r>
      <w:r w:rsidR="00012E73" w:rsidRPr="00012E73">
        <w:rPr>
          <w:rFonts w:ascii="Times New Roman" w:hAnsi="Times New Roman" w:cs="Times New Roman"/>
        </w:rPr>
        <w:t>último</w:t>
      </w:r>
      <w:r w:rsidR="009F211E" w:rsidRPr="00012E73">
        <w:rPr>
          <w:rFonts w:ascii="Times New Roman" w:hAnsi="Times New Roman" w:cs="Times New Roman"/>
        </w:rPr>
        <w:t xml:space="preserve"> en, en el tercer nivel, se encuentra la parte operativa, quienes </w:t>
      </w:r>
      <w:r w:rsidR="00012E73" w:rsidRPr="00012E73">
        <w:rPr>
          <w:rFonts w:ascii="Times New Roman" w:hAnsi="Times New Roman" w:cs="Times New Roman"/>
        </w:rPr>
        <w:t>están directamente encargados del proceso productivo, de las bolsas biodegradables a base de almidón de yuca.</w:t>
      </w:r>
      <w:r w:rsidR="00012E73">
        <w:rPr>
          <w:rFonts w:ascii="Times New Roman" w:hAnsi="Times New Roman" w:cs="Times New Roman"/>
        </w:rPr>
        <w:t xml:space="preserve"> Y a su vez, en este nivel, también </w:t>
      </w:r>
      <w:r w:rsidR="00732000">
        <w:rPr>
          <w:rFonts w:ascii="Times New Roman" w:hAnsi="Times New Roman" w:cs="Times New Roman"/>
        </w:rPr>
        <w:t>está</w:t>
      </w:r>
      <w:r w:rsidR="00012E73">
        <w:rPr>
          <w:rFonts w:ascii="Times New Roman" w:hAnsi="Times New Roman" w:cs="Times New Roman"/>
        </w:rPr>
        <w:t xml:space="preserve"> ubicado</w:t>
      </w:r>
      <w:r w:rsidR="00732000">
        <w:rPr>
          <w:rFonts w:ascii="Times New Roman" w:hAnsi="Times New Roman" w:cs="Times New Roman"/>
        </w:rPr>
        <w:t xml:space="preserve"> el vendedor, el cual es el r</w:t>
      </w:r>
      <w:r w:rsidR="00732000" w:rsidRPr="00732000">
        <w:rPr>
          <w:rFonts w:ascii="Times New Roman" w:hAnsi="Times New Roman" w:cs="Times New Roman"/>
        </w:rPr>
        <w:t>esponsable de los procesos de negociación, aplicación de políticas y estrategias de posicionamiento en el mercado de bolsas biodegradables</w:t>
      </w:r>
      <w:r w:rsidR="00732000">
        <w:rPr>
          <w:rFonts w:ascii="Times New Roman" w:hAnsi="Times New Roman" w:cs="Times New Roman"/>
        </w:rPr>
        <w:t>.</w:t>
      </w:r>
    </w:p>
    <w:p w:rsidR="00732000" w:rsidRDefault="00732000" w:rsidP="00732000">
      <w:pPr>
        <w:spacing w:line="360" w:lineRule="auto"/>
        <w:rPr>
          <w:rFonts w:ascii="Times New Roman" w:hAnsi="Times New Roman" w:cs="Times New Roman"/>
        </w:rPr>
      </w:pPr>
    </w:p>
    <w:p w:rsidR="00384ECB" w:rsidRDefault="00C6586D" w:rsidP="00732000">
      <w:pPr>
        <w:spacing w:line="360" w:lineRule="auto"/>
        <w:rPr>
          <w:rFonts w:ascii="Times New Roman" w:eastAsia="Times New Roman" w:hAnsi="Times New Roman" w:cs="Times New Roman"/>
          <w:b/>
        </w:rPr>
      </w:pPr>
      <w:r>
        <w:rPr>
          <w:noProof/>
          <w:lang w:eastAsia="es-CO"/>
        </w:rPr>
        <w:lastRenderedPageBreak/>
        <w:drawing>
          <wp:anchor distT="0" distB="0" distL="114300" distR="114300" simplePos="0" relativeHeight="251670528" behindDoc="0" locked="0" layoutInCell="1" hidden="0" allowOverlap="1">
            <wp:simplePos x="0" y="0"/>
            <wp:positionH relativeFrom="column">
              <wp:posOffset>255270</wp:posOffset>
            </wp:positionH>
            <wp:positionV relativeFrom="paragraph">
              <wp:posOffset>537845</wp:posOffset>
            </wp:positionV>
            <wp:extent cx="5674360" cy="6548120"/>
            <wp:effectExtent l="0" t="0" r="2540" b="5080"/>
            <wp:wrapTopAndBottom distT="0" distB="0"/>
            <wp:docPr id="3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rotWithShape="1">
                    <a:blip r:embed="rId60" cstate="print">
                      <a:extLst>
                        <a:ext uri="{28A0092B-C50C-407E-A947-70E740481C1C}">
                          <a14:useLocalDpi xmlns:a14="http://schemas.microsoft.com/office/drawing/2010/main" val="0"/>
                        </a:ext>
                      </a:extLst>
                    </a:blip>
                    <a:srcRect b="23031"/>
                    <a:stretch/>
                  </pic:blipFill>
                  <pic:spPr bwMode="auto">
                    <a:xfrm>
                      <a:off x="0" y="0"/>
                      <a:ext cx="5674360" cy="65481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84ECB">
        <w:rPr>
          <w:noProof/>
          <w:lang w:eastAsia="es-CO"/>
        </w:rPr>
        <mc:AlternateContent>
          <mc:Choice Requires="wps">
            <w:drawing>
              <wp:anchor distT="0" distB="0" distL="114300" distR="114300" simplePos="0" relativeHeight="251711488" behindDoc="0" locked="0" layoutInCell="1" allowOverlap="1" wp14:anchorId="7ECE6540" wp14:editId="4F0F4528">
                <wp:simplePos x="0" y="0"/>
                <wp:positionH relativeFrom="margin">
                  <wp:align>left</wp:align>
                </wp:positionH>
                <wp:positionV relativeFrom="paragraph">
                  <wp:posOffset>68939</wp:posOffset>
                </wp:positionV>
                <wp:extent cx="4772660" cy="139065"/>
                <wp:effectExtent l="0" t="0" r="8890" b="0"/>
                <wp:wrapTopAndBottom/>
                <wp:docPr id="60" name="Cuadro de texto 60"/>
                <wp:cNvGraphicFramePr/>
                <a:graphic xmlns:a="http://schemas.openxmlformats.org/drawingml/2006/main">
                  <a:graphicData uri="http://schemas.microsoft.com/office/word/2010/wordprocessingShape">
                    <wps:wsp>
                      <wps:cNvSpPr txBox="1"/>
                      <wps:spPr>
                        <a:xfrm>
                          <a:off x="0" y="0"/>
                          <a:ext cx="4772660" cy="139065"/>
                        </a:xfrm>
                        <a:prstGeom prst="rect">
                          <a:avLst/>
                        </a:prstGeom>
                        <a:solidFill>
                          <a:prstClr val="white"/>
                        </a:solidFill>
                        <a:ln>
                          <a:noFill/>
                        </a:ln>
                        <a:effectLst/>
                      </wps:spPr>
                      <wps:txbx>
                        <w:txbxContent>
                          <w:p w:rsidR="00837CC6" w:rsidRPr="00BB3AB6" w:rsidRDefault="00837CC6" w:rsidP="00BB3AB6">
                            <w:pPr>
                              <w:pStyle w:val="Descripcin"/>
                              <w:rPr>
                                <w:rFonts w:ascii="Times New Roman" w:eastAsia="Arial" w:hAnsi="Times New Roman" w:cs="Times New Roman"/>
                                <w:noProof/>
                                <w:sz w:val="28"/>
                              </w:rPr>
                            </w:pPr>
                            <w:bookmarkStart w:id="163" w:name="_Toc120111700"/>
                            <w:r w:rsidRPr="00BB3AB6">
                              <w:rPr>
                                <w:rFonts w:ascii="Times New Roman" w:hAnsi="Times New Roman" w:cs="Times New Roman"/>
                                <w:sz w:val="20"/>
                              </w:rPr>
                              <w:t xml:space="preserve">Figura </w:t>
                            </w:r>
                            <w:r w:rsidRPr="00BB3AB6">
                              <w:rPr>
                                <w:rFonts w:ascii="Times New Roman" w:hAnsi="Times New Roman" w:cs="Times New Roman"/>
                                <w:sz w:val="20"/>
                              </w:rPr>
                              <w:fldChar w:fldCharType="begin"/>
                            </w:r>
                            <w:r w:rsidRPr="00BB3AB6">
                              <w:rPr>
                                <w:rFonts w:ascii="Times New Roman" w:hAnsi="Times New Roman" w:cs="Times New Roman"/>
                                <w:sz w:val="20"/>
                              </w:rPr>
                              <w:instrText xml:space="preserve"> SEQ Figura \* ARABIC </w:instrText>
                            </w:r>
                            <w:r w:rsidRPr="00BB3AB6">
                              <w:rPr>
                                <w:rFonts w:ascii="Times New Roman" w:hAnsi="Times New Roman" w:cs="Times New Roman"/>
                                <w:sz w:val="20"/>
                              </w:rPr>
                              <w:fldChar w:fldCharType="separate"/>
                            </w:r>
                            <w:r>
                              <w:rPr>
                                <w:rFonts w:ascii="Times New Roman" w:hAnsi="Times New Roman" w:cs="Times New Roman"/>
                                <w:noProof/>
                                <w:sz w:val="20"/>
                              </w:rPr>
                              <w:t>28</w:t>
                            </w:r>
                            <w:r w:rsidRPr="00BB3AB6">
                              <w:rPr>
                                <w:rFonts w:ascii="Times New Roman" w:hAnsi="Times New Roman" w:cs="Times New Roman"/>
                                <w:sz w:val="20"/>
                              </w:rPr>
                              <w:fldChar w:fldCharType="end"/>
                            </w:r>
                            <w:r w:rsidRPr="00BB3AB6">
                              <w:rPr>
                                <w:rFonts w:ascii="Times New Roman" w:hAnsi="Times New Roman" w:cs="Times New Roman"/>
                                <w:sz w:val="20"/>
                              </w:rPr>
                              <w:t>. Organigrama de Biocca</w:t>
                            </w:r>
                            <w:bookmarkEnd w:id="16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CE6540" id="Cuadro de texto 60" o:spid="_x0000_s1036" type="#_x0000_t202" style="position:absolute;left:0;text-align:left;margin-left:0;margin-top:5.45pt;width:375.8pt;height:10.95pt;z-index:25171148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j8EOwIAAH8EAAAOAAAAZHJzL2Uyb0RvYy54bWysVMFu2zAMvQ/YPwi6L06yLe2MOEWWIsOA&#10;oi2QDj0rshwLkEWNUmJnXz9KttOt22nYRaFI6tF8fMzypmsMOyn0GmzBZ5MpZ8pKKLU9FPzb0/bd&#10;NWc+CFsKA1YV/Kw8v1m9fbNsXa7mUIMpFTICsT5vXcHrEFyeZV7WqhF+Ak5ZClaAjQh0xUNWomgJ&#10;vTHZfDpdZC1g6RCk8p68t32QrxJ+VSkZHqrKq8BMwenbQjoxnft4ZqulyA8oXK3l8BniH76iEdpS&#10;0QvUrQiCHVH/AdVoieChChMJTQZVpaVKPVA3s+mrbna1cCr1QuR4d6HJ/z9YeX96RKbLgi+IHisa&#10;mtHmKEoEVioWVBeAUYRoap3PKXvnKD90n6GjcY9+T87YfVdhE3+pL0ZxQjxfSCYoJsn54epqvojF&#10;JMVm7z9NFx8jTPby2qEPXxQ0LBoFRxpi4lac7nzoU8eUWMyD0eVWGxMvMbAxyE6CBt7WOqgB/Lcs&#10;Y2OuhfiqB+w9KilmqBIb7huLVuj2XeJpdmFjD+WZyEDoVeWd3Goqfyd8eBRIMqImaTXCAx2Vgbbg&#10;MFic1YA//uaP+TRdinLWkiwL7r8fBSrOzFdLcyfIMBo4GvvRsMdmA9T4jJbOyWTSAwxmNCuE5pk2&#10;Zh2rUEhYSbUKHkZzE/rloI2Tar1OSaRUJ8Kd3TkZoUean7pngW4YUlTKPYyCFfmrWfW5PenrY4BK&#10;p0FGYnsWSQDxQipPUhg2Mq7Rr/eU9fK/sfoJAAD//wMAUEsDBBQABgAIAAAAIQB9Qbvr3QAAAAYB&#10;AAAPAAAAZHJzL2Rvd25yZXYueG1sTI/BTsMwEETvSPyDtUhcEHUaRGjTOBW0cINDS9WzGy9JRLyO&#10;bKdJ/57lBMedGc28LdaT7cQZfWgdKZjPEhBIlTMt1QoOn2/3CxAhajK6c4QKLhhgXV5fFTo3bqQd&#10;nvexFlxCIdcKmhj7XMpQNWh1mLkeib0v562OfPpaGq9HLredTJMkk1a3xAuN7nHTYPW9H6yCbOuH&#10;cUebu+3h9V1/9HV6fLkclbq9mZ5XICJO8S8Mv/iMDiUzndxAJohOAT8SWU2WINh9epxnIE4KHtIF&#10;yLKQ//HLHwAAAP//AwBQSwECLQAUAAYACAAAACEAtoM4kv4AAADhAQAAEwAAAAAAAAAAAAAAAAAA&#10;AAAAW0NvbnRlbnRfVHlwZXNdLnhtbFBLAQItABQABgAIAAAAIQA4/SH/1gAAAJQBAAALAAAAAAAA&#10;AAAAAAAAAC8BAABfcmVscy8ucmVsc1BLAQItABQABgAIAAAAIQAmkj8EOwIAAH8EAAAOAAAAAAAA&#10;AAAAAAAAAC4CAABkcnMvZTJvRG9jLnhtbFBLAQItABQABgAIAAAAIQB9Qbvr3QAAAAYBAAAPAAAA&#10;AAAAAAAAAAAAAJUEAABkcnMvZG93bnJldi54bWxQSwUGAAAAAAQABADzAAAAnwUAAAAA&#10;" stroked="f">
                <v:textbox inset="0,0,0,0">
                  <w:txbxContent>
                    <w:p w:rsidR="00837CC6" w:rsidRPr="00BB3AB6" w:rsidRDefault="00837CC6" w:rsidP="00BB3AB6">
                      <w:pPr>
                        <w:pStyle w:val="Descripcin"/>
                        <w:rPr>
                          <w:rFonts w:ascii="Times New Roman" w:eastAsia="Arial" w:hAnsi="Times New Roman" w:cs="Times New Roman"/>
                          <w:noProof/>
                          <w:sz w:val="28"/>
                        </w:rPr>
                      </w:pPr>
                      <w:bookmarkStart w:id="174" w:name="_Toc120111700"/>
                      <w:r w:rsidRPr="00BB3AB6">
                        <w:rPr>
                          <w:rFonts w:ascii="Times New Roman" w:hAnsi="Times New Roman" w:cs="Times New Roman"/>
                          <w:sz w:val="20"/>
                        </w:rPr>
                        <w:t xml:space="preserve">Figura </w:t>
                      </w:r>
                      <w:r w:rsidRPr="00BB3AB6">
                        <w:rPr>
                          <w:rFonts w:ascii="Times New Roman" w:hAnsi="Times New Roman" w:cs="Times New Roman"/>
                          <w:sz w:val="20"/>
                        </w:rPr>
                        <w:fldChar w:fldCharType="begin"/>
                      </w:r>
                      <w:r w:rsidRPr="00BB3AB6">
                        <w:rPr>
                          <w:rFonts w:ascii="Times New Roman" w:hAnsi="Times New Roman" w:cs="Times New Roman"/>
                          <w:sz w:val="20"/>
                        </w:rPr>
                        <w:instrText xml:space="preserve"> SEQ Figura \* ARABIC </w:instrText>
                      </w:r>
                      <w:r w:rsidRPr="00BB3AB6">
                        <w:rPr>
                          <w:rFonts w:ascii="Times New Roman" w:hAnsi="Times New Roman" w:cs="Times New Roman"/>
                          <w:sz w:val="20"/>
                        </w:rPr>
                        <w:fldChar w:fldCharType="separate"/>
                      </w:r>
                      <w:r>
                        <w:rPr>
                          <w:rFonts w:ascii="Times New Roman" w:hAnsi="Times New Roman" w:cs="Times New Roman"/>
                          <w:noProof/>
                          <w:sz w:val="20"/>
                        </w:rPr>
                        <w:t>28</w:t>
                      </w:r>
                      <w:r w:rsidRPr="00BB3AB6">
                        <w:rPr>
                          <w:rFonts w:ascii="Times New Roman" w:hAnsi="Times New Roman" w:cs="Times New Roman"/>
                          <w:sz w:val="20"/>
                        </w:rPr>
                        <w:fldChar w:fldCharType="end"/>
                      </w:r>
                      <w:r w:rsidRPr="00BB3AB6">
                        <w:rPr>
                          <w:rFonts w:ascii="Times New Roman" w:hAnsi="Times New Roman" w:cs="Times New Roman"/>
                          <w:sz w:val="20"/>
                        </w:rPr>
                        <w:t>. Organigrama de Biocca</w:t>
                      </w:r>
                      <w:bookmarkEnd w:id="174"/>
                    </w:p>
                  </w:txbxContent>
                </v:textbox>
                <w10:wrap type="topAndBottom" anchorx="margin"/>
              </v:shape>
            </w:pict>
          </mc:Fallback>
        </mc:AlternateContent>
      </w:r>
    </w:p>
    <w:p w:rsidR="00617474" w:rsidRDefault="00296A60">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Fuente: Elaboración propia </w:t>
      </w:r>
    </w:p>
    <w:p w:rsidR="00BD6422" w:rsidRDefault="00BD6422">
      <w:pPr>
        <w:spacing w:line="360" w:lineRule="auto"/>
        <w:rPr>
          <w:rFonts w:ascii="Times New Roman" w:eastAsia="Times New Roman" w:hAnsi="Times New Roman" w:cs="Times New Roman"/>
        </w:rPr>
      </w:pPr>
    </w:p>
    <w:p w:rsidR="00BD6422" w:rsidRDefault="00BB625E">
      <w:pPr>
        <w:spacing w:line="360" w:lineRule="auto"/>
        <w:rPr>
          <w:rFonts w:ascii="Times New Roman" w:eastAsia="Times New Roman" w:hAnsi="Times New Roman" w:cs="Times New Roman"/>
        </w:rPr>
      </w:pPr>
      <w:r w:rsidRPr="00A258E2">
        <w:rPr>
          <w:noProof/>
          <w:lang w:eastAsia="es-CO"/>
        </w:rPr>
        <w:lastRenderedPageBreak/>
        <w:drawing>
          <wp:anchor distT="0" distB="0" distL="114300" distR="114300" simplePos="0" relativeHeight="251718656" behindDoc="0" locked="0" layoutInCell="1" allowOverlap="1" wp14:anchorId="27078917" wp14:editId="6722FAF0">
            <wp:simplePos x="0" y="0"/>
            <wp:positionH relativeFrom="margin">
              <wp:align>right</wp:align>
            </wp:positionH>
            <wp:positionV relativeFrom="paragraph">
              <wp:posOffset>4213323</wp:posOffset>
            </wp:positionV>
            <wp:extent cx="5943600" cy="2807970"/>
            <wp:effectExtent l="0" t="0" r="0" b="0"/>
            <wp:wrapTopAndBottom/>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43600" cy="2807970"/>
                    </a:xfrm>
                    <a:prstGeom prst="rect">
                      <a:avLst/>
                    </a:prstGeom>
                    <a:noFill/>
                    <a:ln>
                      <a:noFill/>
                    </a:ln>
                  </pic:spPr>
                </pic:pic>
              </a:graphicData>
            </a:graphic>
          </wp:anchor>
        </w:drawing>
      </w:r>
      <w:r>
        <w:rPr>
          <w:noProof/>
          <w:lang w:eastAsia="es-CO"/>
        </w:rPr>
        <mc:AlternateContent>
          <mc:Choice Requires="wps">
            <w:drawing>
              <wp:anchor distT="0" distB="0" distL="114300" distR="114300" simplePos="0" relativeHeight="251723776" behindDoc="0" locked="0" layoutInCell="1" allowOverlap="1" wp14:anchorId="7F630290" wp14:editId="1466412E">
                <wp:simplePos x="0" y="0"/>
                <wp:positionH relativeFrom="margin">
                  <wp:align>right</wp:align>
                </wp:positionH>
                <wp:positionV relativeFrom="paragraph">
                  <wp:posOffset>3991610</wp:posOffset>
                </wp:positionV>
                <wp:extent cx="5943600" cy="167005"/>
                <wp:effectExtent l="0" t="0" r="0" b="4445"/>
                <wp:wrapTopAndBottom/>
                <wp:docPr id="63" name="Cuadro de texto 63"/>
                <wp:cNvGraphicFramePr/>
                <a:graphic xmlns:a="http://schemas.openxmlformats.org/drawingml/2006/main">
                  <a:graphicData uri="http://schemas.microsoft.com/office/word/2010/wordprocessingShape">
                    <wps:wsp>
                      <wps:cNvSpPr txBox="1"/>
                      <wps:spPr>
                        <a:xfrm>
                          <a:off x="0" y="0"/>
                          <a:ext cx="5943600" cy="167005"/>
                        </a:xfrm>
                        <a:prstGeom prst="rect">
                          <a:avLst/>
                        </a:prstGeom>
                        <a:solidFill>
                          <a:prstClr val="white"/>
                        </a:solidFill>
                        <a:ln>
                          <a:noFill/>
                        </a:ln>
                        <a:effectLst/>
                      </wps:spPr>
                      <wps:txbx>
                        <w:txbxContent>
                          <w:p w:rsidR="00837CC6" w:rsidRPr="00BB625E" w:rsidRDefault="00837CC6" w:rsidP="00BB625E">
                            <w:pPr>
                              <w:pStyle w:val="Descripcin"/>
                              <w:rPr>
                                <w:rFonts w:ascii="Times New Roman" w:eastAsia="Arial" w:hAnsi="Times New Roman" w:cs="Times New Roman"/>
                                <w:noProof/>
                                <w:sz w:val="28"/>
                              </w:rPr>
                            </w:pPr>
                            <w:bookmarkStart w:id="164" w:name="_Toc120111729"/>
                            <w:r w:rsidRPr="00BB625E">
                              <w:rPr>
                                <w:rFonts w:ascii="Times New Roman" w:hAnsi="Times New Roman" w:cs="Times New Roman"/>
                                <w:sz w:val="20"/>
                              </w:rPr>
                              <w:t xml:space="preserve">Tabla </w:t>
                            </w:r>
                            <w:r w:rsidRPr="00BB625E">
                              <w:rPr>
                                <w:rFonts w:ascii="Times New Roman" w:hAnsi="Times New Roman" w:cs="Times New Roman"/>
                                <w:sz w:val="20"/>
                              </w:rPr>
                              <w:fldChar w:fldCharType="begin"/>
                            </w:r>
                            <w:r w:rsidRPr="00BB625E">
                              <w:rPr>
                                <w:rFonts w:ascii="Times New Roman" w:hAnsi="Times New Roman" w:cs="Times New Roman"/>
                                <w:sz w:val="20"/>
                              </w:rPr>
                              <w:instrText xml:space="preserve"> SEQ Tabla \* ARABIC </w:instrText>
                            </w:r>
                            <w:r w:rsidRPr="00BB625E">
                              <w:rPr>
                                <w:rFonts w:ascii="Times New Roman" w:hAnsi="Times New Roman" w:cs="Times New Roman"/>
                                <w:sz w:val="20"/>
                              </w:rPr>
                              <w:fldChar w:fldCharType="separate"/>
                            </w:r>
                            <w:r>
                              <w:rPr>
                                <w:rFonts w:ascii="Times New Roman" w:hAnsi="Times New Roman" w:cs="Times New Roman"/>
                                <w:noProof/>
                                <w:sz w:val="20"/>
                              </w:rPr>
                              <w:t>27</w:t>
                            </w:r>
                            <w:r w:rsidRPr="00BB625E">
                              <w:rPr>
                                <w:rFonts w:ascii="Times New Roman" w:hAnsi="Times New Roman" w:cs="Times New Roman"/>
                                <w:sz w:val="20"/>
                              </w:rPr>
                              <w:fldChar w:fldCharType="end"/>
                            </w:r>
                            <w:r w:rsidRPr="00BB625E">
                              <w:rPr>
                                <w:rFonts w:ascii="Times New Roman" w:hAnsi="Times New Roman" w:cs="Times New Roman"/>
                                <w:sz w:val="20"/>
                              </w:rPr>
                              <w:t>. Perfil de cargo del Supervisor de Calidad</w:t>
                            </w:r>
                            <w:bookmarkEnd w:id="16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F630290" id="Cuadro de texto 63" o:spid="_x0000_s1037" type="#_x0000_t202" style="position:absolute;left:0;text-align:left;margin-left:416.8pt;margin-top:314.3pt;width:468pt;height:13.15pt;z-index:25172377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E4uPAIAAH8EAAAOAAAAZHJzL2Uyb0RvYy54bWysVMFu2zAMvQ/YPwi6L3baNduCOEWWIsOA&#10;oC2QDj0rshwLkEWNUmJnXz9KttOt22nYRaFI6tF8fMzitmsMOyn0GmzBp5OcM2UllNoeCv7tafPu&#10;I2c+CFsKA1YV/Kw8v12+fbNo3VxdQQ2mVMgIxPp56wpeh+DmWeZlrRrhJ+CUpWAF2IhAVzxkJYqW&#10;0BuTXeX5LGsBS4cglffkveuDfJnwq0rJ8FBVXgVmCk7fFtKJ6dzHM1suxPyAwtVaDp8h/uErGqEt&#10;Fb1A3Ykg2BH1H1CNlggeqjCR0GRQVVqq1AN1M81fdbOrhVOpFyLHuwtN/v/ByvvTIzJdFnx2zZkV&#10;Dc1ofRQlAisVC6oLwChCNLXOzyl75yg/dJ+ho3GPfk/O2H1XYRN/qS9GcSL8fCGZoJgk582n99ez&#10;nEKSYtPZhzy/iTDZy2uHPnxR0LBoFBxpiIlbcdr60KeOKbGYB6PLjTYmXmJgbZCdBA28rXVQA/hv&#10;WcbGXAvxVQ/Ye1RSzFAlNtw3Fq3Q7bvE0/TS9R7KM5GB0KvKO7nRVH4rfHgUSDKiJmk1wgMdlYG2&#10;4DBYnNWAP/7mj/k0XYpy1pIsC+6/HwUqzsxXS3OPGh4NHI39aNhjswZqfEpL52Qy6QEGM5oVQvNM&#10;G7OKVSgkrKRaBQ+juQ79ctDGSbVapSRSqhNha3dORuiR5qfuWaAbhhSVcg+jYMX81az63J701TFA&#10;pdMgI7E9iySAeCGVJykMGxnX6Nd7ynr531j+BAAA//8DAFBLAwQUAAYACAAAACEA7PkfBd0AAAAI&#10;AQAADwAAAGRycy9kb3ducmV2LnhtbEyPwU7DMBBE70j8g7WVuCDqECBqQ5wKWrjBoaXq2Y23SUS8&#10;jmynSf+e5QTHnRm9nSlWk+3EGX1oHSm4nycgkCpnWqoV7L/e7xYgQtRkdOcIFVwwwKq8vip0btxI&#10;WzzvYi0YQiHXCpoY+1zKUDVodZi7Hom9k/NWRz59LY3XI8NtJ9MkyaTVLfGHRve4brD63g1WQbbx&#10;w7il9e1m//ahP/s6PbxeDkrdzKaXZxARp/gXht/6XB1K7nR0A5kgOgU8JDIpXWQg2F4+ZKwcWXl6&#10;XIIsC/l/QPkDAAD//wMAUEsBAi0AFAAGAAgAAAAhALaDOJL+AAAA4QEAABMAAAAAAAAAAAAAAAAA&#10;AAAAAFtDb250ZW50X1R5cGVzXS54bWxQSwECLQAUAAYACAAAACEAOP0h/9YAAACUAQAACwAAAAAA&#10;AAAAAAAAAAAvAQAAX3JlbHMvLnJlbHNQSwECLQAUAAYACAAAACEAGqROLjwCAAB/BAAADgAAAAAA&#10;AAAAAAAAAAAuAgAAZHJzL2Uyb0RvYy54bWxQSwECLQAUAAYACAAAACEA7PkfBd0AAAAIAQAADwAA&#10;AAAAAAAAAAAAAACWBAAAZHJzL2Rvd25yZXYueG1sUEsFBgAAAAAEAAQA8wAAAKAFAAAAAA==&#10;" stroked="f">
                <v:textbox inset="0,0,0,0">
                  <w:txbxContent>
                    <w:p w:rsidR="00837CC6" w:rsidRPr="00BB625E" w:rsidRDefault="00837CC6" w:rsidP="00BB625E">
                      <w:pPr>
                        <w:pStyle w:val="Descripcin"/>
                        <w:rPr>
                          <w:rFonts w:ascii="Times New Roman" w:eastAsia="Arial" w:hAnsi="Times New Roman" w:cs="Times New Roman"/>
                          <w:noProof/>
                          <w:sz w:val="28"/>
                        </w:rPr>
                      </w:pPr>
                      <w:bookmarkStart w:id="176" w:name="_Toc120111729"/>
                      <w:r w:rsidRPr="00BB625E">
                        <w:rPr>
                          <w:rFonts w:ascii="Times New Roman" w:hAnsi="Times New Roman" w:cs="Times New Roman"/>
                          <w:sz w:val="20"/>
                        </w:rPr>
                        <w:t xml:space="preserve">Tabla </w:t>
                      </w:r>
                      <w:r w:rsidRPr="00BB625E">
                        <w:rPr>
                          <w:rFonts w:ascii="Times New Roman" w:hAnsi="Times New Roman" w:cs="Times New Roman"/>
                          <w:sz w:val="20"/>
                        </w:rPr>
                        <w:fldChar w:fldCharType="begin"/>
                      </w:r>
                      <w:r w:rsidRPr="00BB625E">
                        <w:rPr>
                          <w:rFonts w:ascii="Times New Roman" w:hAnsi="Times New Roman" w:cs="Times New Roman"/>
                          <w:sz w:val="20"/>
                        </w:rPr>
                        <w:instrText xml:space="preserve"> SEQ Tabla \* ARABIC </w:instrText>
                      </w:r>
                      <w:r w:rsidRPr="00BB625E">
                        <w:rPr>
                          <w:rFonts w:ascii="Times New Roman" w:hAnsi="Times New Roman" w:cs="Times New Roman"/>
                          <w:sz w:val="20"/>
                        </w:rPr>
                        <w:fldChar w:fldCharType="separate"/>
                      </w:r>
                      <w:r>
                        <w:rPr>
                          <w:rFonts w:ascii="Times New Roman" w:hAnsi="Times New Roman" w:cs="Times New Roman"/>
                          <w:noProof/>
                          <w:sz w:val="20"/>
                        </w:rPr>
                        <w:t>27</w:t>
                      </w:r>
                      <w:r w:rsidRPr="00BB625E">
                        <w:rPr>
                          <w:rFonts w:ascii="Times New Roman" w:hAnsi="Times New Roman" w:cs="Times New Roman"/>
                          <w:sz w:val="20"/>
                        </w:rPr>
                        <w:fldChar w:fldCharType="end"/>
                      </w:r>
                      <w:r w:rsidRPr="00BB625E">
                        <w:rPr>
                          <w:rFonts w:ascii="Times New Roman" w:hAnsi="Times New Roman" w:cs="Times New Roman"/>
                          <w:sz w:val="20"/>
                        </w:rPr>
                        <w:t>. Perfil de cargo del Supervisor de Calidad</w:t>
                      </w:r>
                      <w:bookmarkEnd w:id="176"/>
                    </w:p>
                  </w:txbxContent>
                </v:textbox>
                <w10:wrap type="topAndBottom" anchorx="margin"/>
              </v:shape>
            </w:pict>
          </mc:Fallback>
        </mc:AlternateContent>
      </w:r>
      <w:r w:rsidRPr="00BB625E">
        <w:rPr>
          <w:noProof/>
          <w:sz w:val="20"/>
          <w:lang w:eastAsia="es-CO"/>
        </w:rPr>
        <w:drawing>
          <wp:anchor distT="0" distB="0" distL="114300" distR="114300" simplePos="0" relativeHeight="251716608" behindDoc="0" locked="0" layoutInCell="1" allowOverlap="1">
            <wp:simplePos x="0" y="0"/>
            <wp:positionH relativeFrom="margin">
              <wp:posOffset>-830</wp:posOffset>
            </wp:positionH>
            <wp:positionV relativeFrom="paragraph">
              <wp:posOffset>202027</wp:posOffset>
            </wp:positionV>
            <wp:extent cx="5725160" cy="3249930"/>
            <wp:effectExtent l="0" t="0" r="8890" b="7620"/>
            <wp:wrapTopAndBottom/>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25160" cy="3249930"/>
                    </a:xfrm>
                    <a:prstGeom prst="rect">
                      <a:avLst/>
                    </a:prstGeom>
                    <a:noFill/>
                    <a:ln>
                      <a:noFill/>
                    </a:ln>
                  </pic:spPr>
                </pic:pic>
              </a:graphicData>
            </a:graphic>
          </wp:anchor>
        </w:drawing>
      </w:r>
      <w:r w:rsidR="00BD6422" w:rsidRPr="00BB625E">
        <w:rPr>
          <w:noProof/>
          <w:sz w:val="20"/>
          <w:lang w:eastAsia="es-CO"/>
        </w:rPr>
        <mc:AlternateContent>
          <mc:Choice Requires="wps">
            <w:drawing>
              <wp:anchor distT="0" distB="0" distL="114300" distR="114300" simplePos="0" relativeHeight="251721728" behindDoc="0" locked="0" layoutInCell="1" allowOverlap="1" wp14:anchorId="39595F5D" wp14:editId="34AC4D00">
                <wp:simplePos x="0" y="0"/>
                <wp:positionH relativeFrom="column">
                  <wp:posOffset>96520</wp:posOffset>
                </wp:positionH>
                <wp:positionV relativeFrom="paragraph">
                  <wp:posOffset>0</wp:posOffset>
                </wp:positionV>
                <wp:extent cx="5725160" cy="158115"/>
                <wp:effectExtent l="0" t="0" r="8890" b="0"/>
                <wp:wrapTopAndBottom/>
                <wp:docPr id="62" name="Cuadro de texto 62"/>
                <wp:cNvGraphicFramePr/>
                <a:graphic xmlns:a="http://schemas.openxmlformats.org/drawingml/2006/main">
                  <a:graphicData uri="http://schemas.microsoft.com/office/word/2010/wordprocessingShape">
                    <wps:wsp>
                      <wps:cNvSpPr txBox="1"/>
                      <wps:spPr>
                        <a:xfrm>
                          <a:off x="0" y="0"/>
                          <a:ext cx="5725160" cy="158115"/>
                        </a:xfrm>
                        <a:prstGeom prst="rect">
                          <a:avLst/>
                        </a:prstGeom>
                        <a:solidFill>
                          <a:prstClr val="white"/>
                        </a:solidFill>
                        <a:ln>
                          <a:noFill/>
                        </a:ln>
                        <a:effectLst/>
                      </wps:spPr>
                      <wps:txbx>
                        <w:txbxContent>
                          <w:p w:rsidR="00837CC6" w:rsidRPr="00BD6422" w:rsidRDefault="00837CC6" w:rsidP="00BD6422">
                            <w:pPr>
                              <w:pStyle w:val="Descripcin"/>
                              <w:rPr>
                                <w:rFonts w:ascii="Times New Roman" w:eastAsia="Arial" w:hAnsi="Times New Roman" w:cs="Times New Roman"/>
                                <w:noProof/>
                                <w:sz w:val="28"/>
                              </w:rPr>
                            </w:pPr>
                            <w:bookmarkStart w:id="165" w:name="_Toc120111730"/>
                            <w:r w:rsidRPr="00BD6422">
                              <w:rPr>
                                <w:rFonts w:ascii="Times New Roman" w:hAnsi="Times New Roman" w:cs="Times New Roman"/>
                                <w:sz w:val="20"/>
                              </w:rPr>
                              <w:t xml:space="preserve">Tabla </w:t>
                            </w:r>
                            <w:r w:rsidRPr="00BD6422">
                              <w:rPr>
                                <w:rFonts w:ascii="Times New Roman" w:hAnsi="Times New Roman" w:cs="Times New Roman"/>
                                <w:sz w:val="20"/>
                              </w:rPr>
                              <w:fldChar w:fldCharType="begin"/>
                            </w:r>
                            <w:r w:rsidRPr="00BD6422">
                              <w:rPr>
                                <w:rFonts w:ascii="Times New Roman" w:hAnsi="Times New Roman" w:cs="Times New Roman"/>
                                <w:sz w:val="20"/>
                              </w:rPr>
                              <w:instrText xml:space="preserve"> SEQ Tabla \* ARABIC </w:instrText>
                            </w:r>
                            <w:r w:rsidRPr="00BD6422">
                              <w:rPr>
                                <w:rFonts w:ascii="Times New Roman" w:hAnsi="Times New Roman" w:cs="Times New Roman"/>
                                <w:sz w:val="20"/>
                              </w:rPr>
                              <w:fldChar w:fldCharType="separate"/>
                            </w:r>
                            <w:r>
                              <w:rPr>
                                <w:rFonts w:ascii="Times New Roman" w:hAnsi="Times New Roman" w:cs="Times New Roman"/>
                                <w:noProof/>
                                <w:sz w:val="20"/>
                              </w:rPr>
                              <w:t>28</w:t>
                            </w:r>
                            <w:r w:rsidRPr="00BD6422">
                              <w:rPr>
                                <w:rFonts w:ascii="Times New Roman" w:hAnsi="Times New Roman" w:cs="Times New Roman"/>
                                <w:sz w:val="20"/>
                              </w:rPr>
                              <w:fldChar w:fldCharType="end"/>
                            </w:r>
                            <w:r w:rsidRPr="00BD6422">
                              <w:rPr>
                                <w:rFonts w:ascii="Times New Roman" w:hAnsi="Times New Roman" w:cs="Times New Roman"/>
                                <w:sz w:val="20"/>
                              </w:rPr>
                              <w:t>. Perfil de cargo del Gerente General</w:t>
                            </w:r>
                            <w:bookmarkEnd w:id="16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9595F5D" id="Cuadro de texto 62" o:spid="_x0000_s1038" type="#_x0000_t202" style="position:absolute;left:0;text-align:left;margin-left:7.6pt;margin-top:0;width:450.8pt;height:12.45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HYgOwIAAH8EAAAOAAAAZHJzL2Uyb0RvYy54bWysVMFu2zAMvQ/YPwi6L44DJCuCOEWWIsOA&#10;oC3QFj0rshwLkEWNUmJnXz9KttOt22nYRaFI6tF8fMzqtmsMOyv0GmzB88mUM2UllNoeC/7yvPt0&#10;w5kPwpbCgFUFvyjPb9cfP6xat1QzqMGUChmBWL9sXcHrENwyy7ysVSP8BJyyFKwAGxHoisesRNES&#10;emOy2XS6yFrA0iFI5T157/ogXyf8qlIyPFSVV4GZgtO3hXRiOg/xzNYrsTyicLWWw2eIf/iKRmhL&#10;Ra9QdyIIdkL9B1SjJYKHKkwkNBlUlZYq9UDd5NN33TzVwqnUC5Hj3ZUm//9g5f35EZkuC76YcWZF&#10;QzPankSJwErFguoCMIoQTa3zS8p+cpQfui/Q0bhHvydn7L6rsIm/1BejOBF+uZJMUEySc/55Ns8X&#10;FJIUy+c3eT6PMNnba4c+fFXQsGgUHGmIiVtx3vvQp44psZgHo8udNiZeYmBrkJ0FDbytdVAD+G9Z&#10;xsZcC/FVD9h7VFLMUCU23DcWrdAdusRTfmXjAOWFyEDoVeWd3Gkqvxc+PAokGVGTtBrhgY7KQFtw&#10;GCzOasAff/PHfJouRTlrSZYF999PAhVn5puluUcNjwaOxmE07KnZAjWe09I5mUx6gMGMZoXQvNLG&#10;bGIVCgkrqVbBw2huQ78ctHFSbTYpiZTqRNjbJycj9Ejzc/cq0A1Dikq5h1GwYvluVn1uT/rmFKDS&#10;aZCR2J5FEkC8kMqTFIaNjGv06z1lvf1vrH8CAAD//wMAUEsDBBQABgAIAAAAIQBvrVeJ2wAAAAYB&#10;AAAPAAAAZHJzL2Rvd25yZXYueG1sTI/BTsMwEETvSPyDtUhcEHUaQUTTOBW0cINDS9XzNnaTiHgd&#10;2U6T/j3LiR5HM5p5U6wm24mz8aF1pGA+S0AYqpxuqVaw//54fAERIpLGzpFRcDEBVuXtTYG5diNt&#10;zXkXa8ElFHJU0MTY51KGqjEWw8z1htg7OW8xsvS11B5HLredTJMkkxZb4oUGe7NuTPWzG6yCbOOH&#10;cUvrh83+/RO/+jo9vF0OSt3fTa9LENFM8T8Mf/iMDiUzHd1AOoiO9XPKSQV8iN3FPOMjRwXp0wJk&#10;Wchr/PIXAAD//wMAUEsBAi0AFAAGAAgAAAAhALaDOJL+AAAA4QEAABMAAAAAAAAAAAAAAAAAAAAA&#10;AFtDb250ZW50X1R5cGVzXS54bWxQSwECLQAUAAYACAAAACEAOP0h/9YAAACUAQAACwAAAAAAAAAA&#10;AAAAAAAvAQAAX3JlbHMvLnJlbHNQSwECLQAUAAYACAAAACEA7yx2IDsCAAB/BAAADgAAAAAAAAAA&#10;AAAAAAAuAgAAZHJzL2Uyb0RvYy54bWxQSwECLQAUAAYACAAAACEAb61XidsAAAAGAQAADwAAAAAA&#10;AAAAAAAAAACVBAAAZHJzL2Rvd25yZXYueG1sUEsFBgAAAAAEAAQA8wAAAJ0FAAAAAA==&#10;" stroked="f">
                <v:textbox inset="0,0,0,0">
                  <w:txbxContent>
                    <w:p w:rsidR="00837CC6" w:rsidRPr="00BD6422" w:rsidRDefault="00837CC6" w:rsidP="00BD6422">
                      <w:pPr>
                        <w:pStyle w:val="Descripcin"/>
                        <w:rPr>
                          <w:rFonts w:ascii="Times New Roman" w:eastAsia="Arial" w:hAnsi="Times New Roman" w:cs="Times New Roman"/>
                          <w:noProof/>
                          <w:sz w:val="28"/>
                        </w:rPr>
                      </w:pPr>
                      <w:bookmarkStart w:id="178" w:name="_Toc120111730"/>
                      <w:r w:rsidRPr="00BD6422">
                        <w:rPr>
                          <w:rFonts w:ascii="Times New Roman" w:hAnsi="Times New Roman" w:cs="Times New Roman"/>
                          <w:sz w:val="20"/>
                        </w:rPr>
                        <w:t xml:space="preserve">Tabla </w:t>
                      </w:r>
                      <w:r w:rsidRPr="00BD6422">
                        <w:rPr>
                          <w:rFonts w:ascii="Times New Roman" w:hAnsi="Times New Roman" w:cs="Times New Roman"/>
                          <w:sz w:val="20"/>
                        </w:rPr>
                        <w:fldChar w:fldCharType="begin"/>
                      </w:r>
                      <w:r w:rsidRPr="00BD6422">
                        <w:rPr>
                          <w:rFonts w:ascii="Times New Roman" w:hAnsi="Times New Roman" w:cs="Times New Roman"/>
                          <w:sz w:val="20"/>
                        </w:rPr>
                        <w:instrText xml:space="preserve"> SEQ Tabla \* ARABIC </w:instrText>
                      </w:r>
                      <w:r w:rsidRPr="00BD6422">
                        <w:rPr>
                          <w:rFonts w:ascii="Times New Roman" w:hAnsi="Times New Roman" w:cs="Times New Roman"/>
                          <w:sz w:val="20"/>
                        </w:rPr>
                        <w:fldChar w:fldCharType="separate"/>
                      </w:r>
                      <w:r>
                        <w:rPr>
                          <w:rFonts w:ascii="Times New Roman" w:hAnsi="Times New Roman" w:cs="Times New Roman"/>
                          <w:noProof/>
                          <w:sz w:val="20"/>
                        </w:rPr>
                        <w:t>28</w:t>
                      </w:r>
                      <w:r w:rsidRPr="00BD6422">
                        <w:rPr>
                          <w:rFonts w:ascii="Times New Roman" w:hAnsi="Times New Roman" w:cs="Times New Roman"/>
                          <w:sz w:val="20"/>
                        </w:rPr>
                        <w:fldChar w:fldCharType="end"/>
                      </w:r>
                      <w:r w:rsidRPr="00BD6422">
                        <w:rPr>
                          <w:rFonts w:ascii="Times New Roman" w:hAnsi="Times New Roman" w:cs="Times New Roman"/>
                          <w:sz w:val="20"/>
                        </w:rPr>
                        <w:t>. Perfil de cargo del Gerente General</w:t>
                      </w:r>
                      <w:bookmarkEnd w:id="178"/>
                    </w:p>
                  </w:txbxContent>
                </v:textbox>
                <w10:wrap type="topAndBottom"/>
              </v:shape>
            </w:pict>
          </mc:Fallback>
        </mc:AlternateContent>
      </w:r>
      <w:r w:rsidRPr="00BB625E">
        <w:rPr>
          <w:rFonts w:ascii="Times New Roman" w:eastAsia="Times New Roman" w:hAnsi="Times New Roman" w:cs="Times New Roman"/>
          <w:sz w:val="20"/>
        </w:rPr>
        <w:t>Fuente: Elaboración propia</w:t>
      </w:r>
      <w:r>
        <w:rPr>
          <w:rFonts w:ascii="Times New Roman" w:eastAsia="Times New Roman" w:hAnsi="Times New Roman" w:cs="Times New Roman"/>
        </w:rPr>
        <w:t xml:space="preserve"> </w:t>
      </w:r>
    </w:p>
    <w:p w:rsidR="00BD6422" w:rsidRDefault="00BB625E">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BD6422" w:rsidRDefault="00BB625E">
      <w:pPr>
        <w:spacing w:line="360" w:lineRule="auto"/>
        <w:rPr>
          <w:rFonts w:ascii="Times New Roman" w:eastAsia="Times New Roman" w:hAnsi="Times New Roman" w:cs="Times New Roman"/>
          <w:sz w:val="20"/>
        </w:rPr>
      </w:pPr>
      <w:r>
        <w:rPr>
          <w:noProof/>
          <w:lang w:eastAsia="es-CO"/>
        </w:rPr>
        <w:lastRenderedPageBreak/>
        <mc:AlternateContent>
          <mc:Choice Requires="wps">
            <w:drawing>
              <wp:anchor distT="0" distB="0" distL="114300" distR="114300" simplePos="0" relativeHeight="251727872" behindDoc="0" locked="0" layoutInCell="1" allowOverlap="1" wp14:anchorId="50F78952" wp14:editId="435BE555">
                <wp:simplePos x="0" y="0"/>
                <wp:positionH relativeFrom="margin">
                  <wp:align>right</wp:align>
                </wp:positionH>
                <wp:positionV relativeFrom="paragraph">
                  <wp:posOffset>4026095</wp:posOffset>
                </wp:positionV>
                <wp:extent cx="5943600" cy="158115"/>
                <wp:effectExtent l="0" t="0" r="0" b="0"/>
                <wp:wrapTopAndBottom/>
                <wp:docPr id="65" name="Cuadro de texto 65"/>
                <wp:cNvGraphicFramePr/>
                <a:graphic xmlns:a="http://schemas.openxmlformats.org/drawingml/2006/main">
                  <a:graphicData uri="http://schemas.microsoft.com/office/word/2010/wordprocessingShape">
                    <wps:wsp>
                      <wps:cNvSpPr txBox="1"/>
                      <wps:spPr>
                        <a:xfrm>
                          <a:off x="0" y="0"/>
                          <a:ext cx="5943600" cy="158115"/>
                        </a:xfrm>
                        <a:prstGeom prst="rect">
                          <a:avLst/>
                        </a:prstGeom>
                        <a:solidFill>
                          <a:prstClr val="white"/>
                        </a:solidFill>
                        <a:ln>
                          <a:noFill/>
                        </a:ln>
                        <a:effectLst/>
                      </wps:spPr>
                      <wps:txbx>
                        <w:txbxContent>
                          <w:p w:rsidR="00837CC6" w:rsidRPr="00BB625E" w:rsidRDefault="00837CC6" w:rsidP="00BB625E">
                            <w:pPr>
                              <w:pStyle w:val="Descripcin"/>
                              <w:rPr>
                                <w:rFonts w:ascii="Times New Roman" w:eastAsia="Arial" w:hAnsi="Times New Roman" w:cs="Times New Roman"/>
                                <w:noProof/>
                                <w:sz w:val="28"/>
                              </w:rPr>
                            </w:pPr>
                            <w:bookmarkStart w:id="166" w:name="_Toc120111731"/>
                            <w:r w:rsidRPr="00BB625E">
                              <w:rPr>
                                <w:rFonts w:ascii="Times New Roman" w:hAnsi="Times New Roman" w:cs="Times New Roman"/>
                                <w:sz w:val="20"/>
                              </w:rPr>
                              <w:t xml:space="preserve">Tabla </w:t>
                            </w:r>
                            <w:r w:rsidRPr="00BB625E">
                              <w:rPr>
                                <w:rFonts w:ascii="Times New Roman" w:hAnsi="Times New Roman" w:cs="Times New Roman"/>
                                <w:sz w:val="20"/>
                              </w:rPr>
                              <w:fldChar w:fldCharType="begin"/>
                            </w:r>
                            <w:r w:rsidRPr="00BB625E">
                              <w:rPr>
                                <w:rFonts w:ascii="Times New Roman" w:hAnsi="Times New Roman" w:cs="Times New Roman"/>
                                <w:sz w:val="20"/>
                              </w:rPr>
                              <w:instrText xml:space="preserve"> SEQ Tabla \* ARABIC </w:instrText>
                            </w:r>
                            <w:r w:rsidRPr="00BB625E">
                              <w:rPr>
                                <w:rFonts w:ascii="Times New Roman" w:hAnsi="Times New Roman" w:cs="Times New Roman"/>
                                <w:sz w:val="20"/>
                              </w:rPr>
                              <w:fldChar w:fldCharType="separate"/>
                            </w:r>
                            <w:r>
                              <w:rPr>
                                <w:rFonts w:ascii="Times New Roman" w:hAnsi="Times New Roman" w:cs="Times New Roman"/>
                                <w:noProof/>
                                <w:sz w:val="20"/>
                              </w:rPr>
                              <w:t>29</w:t>
                            </w:r>
                            <w:r w:rsidRPr="00BB625E">
                              <w:rPr>
                                <w:rFonts w:ascii="Times New Roman" w:hAnsi="Times New Roman" w:cs="Times New Roman"/>
                                <w:sz w:val="20"/>
                              </w:rPr>
                              <w:fldChar w:fldCharType="end"/>
                            </w:r>
                            <w:r w:rsidRPr="00BB625E">
                              <w:rPr>
                                <w:rFonts w:ascii="Times New Roman" w:hAnsi="Times New Roman" w:cs="Times New Roman"/>
                                <w:sz w:val="20"/>
                              </w:rPr>
                              <w:t>. Perfil de cargo del Operario</w:t>
                            </w:r>
                            <w:bookmarkEnd w:id="16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0F78952" id="Cuadro de texto 65" o:spid="_x0000_s1039" type="#_x0000_t202" style="position:absolute;left:0;text-align:left;margin-left:416.8pt;margin-top:317pt;width:468pt;height:12.45pt;z-index:25172787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Ie0PwIAAH8EAAAOAAAAZHJzL2Uyb0RvYy54bWysVMFu2zAMvQ/YPwi6L47bJeiMOEWWIsOA&#10;oi2QDj0rshwLkEWNUmJnXz9KjtOt22nYRaZIiuR7JL247VvDjgq9BlvyfDLlTFkJlbb7kn973ny4&#10;4cwHYSthwKqSn5Tnt8v37xadK9QVNGAqhYyCWF90ruRNCK7IMi8b1Qo/AacsGWvAVgS64j6rUHQU&#10;vTXZ1XQ6zzrAyiFI5T1p7wYjX6b4da1keKxrrwIzJafaQjoxnbt4ZsuFKPYoXKPluQzxD1W0QltK&#10;egl1J4JgB9R/hGq1RPBQh4mENoO61lIlDIQmn75Bs22EUwkLkePdhSb//8LKh+MTMl2VfD7jzIqW&#10;erQ+iAqBVYoF1QdgZCGaOucL8t468g/9Z+ip3aPekzKi72ts45dwMbIT4acLyRSKSVLOPn28nk/J&#10;JMmWz27yPIXPXl879OGLgpZFoeRITUzciuO9D1QJuY4uMZkHo6uNNiZeomFtkB0FNbxrdFCxRnrx&#10;m5ex0ddCfDWYB41KE3POEgEPwKIU+l2feMqvR9Q7qE5EBsIwVd7Jjab098KHJ4E0RgSSViM80lEb&#10;6EoOZ4mzBvDH3/TRn7pLVs46GsuS++8HgYoz89VS3+MMjwKOwm4U7KFdAwHPaemcTCI9wGBGsUZo&#10;X2hjVjELmYSVlKvkYRTXYVgO2jipVqvkRJPqRLi3Wydj6JHm5/5FoDs3KU7KA4wDK4o3vRp8B9JX&#10;hwC1To2MxA4sUo/ihaY8deu8kXGNfr0nr9f/xvInAAAA//8DAFBLAwQUAAYACAAAACEAs7azwN0A&#10;AAAIAQAADwAAAGRycy9kb3ducmV2LnhtbEyPQU/DMAyF70j8h8hIXBBL2aDauqYTbHAbh41p56zx&#10;2orGqZJ07f495gS3Zz/r+Xv5arStuKAPjSMFT5MEBFLpTEOVgsPXx+McRIiajG4doYIrBlgVtze5&#10;zowbaIeXfawEh1DItII6xi6TMpQ1Wh0mrkNi7+y81ZFHX0nj9cDhtpXTJEml1Q3xh1p3uK6x/N73&#10;VkG68f2wo/XD5vC+1Z9dNT2+XY9K3d+Nr0sQEcf4dwy/+IwOBTOdXE8miFYBF4mcNHtmwfZilrI4&#10;8eZlvgBZ5PJ/geIHAAD//wMAUEsBAi0AFAAGAAgAAAAhALaDOJL+AAAA4QEAABMAAAAAAAAAAAAA&#10;AAAAAAAAAFtDb250ZW50X1R5cGVzXS54bWxQSwECLQAUAAYACAAAACEAOP0h/9YAAACUAQAACwAA&#10;AAAAAAAAAAAAAAAvAQAAX3JlbHMvLnJlbHNQSwECLQAUAAYACAAAACEA4gSHtD8CAAB/BAAADgAA&#10;AAAAAAAAAAAAAAAuAgAAZHJzL2Uyb0RvYy54bWxQSwECLQAUAAYACAAAACEAs7azwN0AAAAIAQAA&#10;DwAAAAAAAAAAAAAAAACZBAAAZHJzL2Rvd25yZXYueG1sUEsFBgAAAAAEAAQA8wAAAKMFAAAAAA==&#10;" stroked="f">
                <v:textbox inset="0,0,0,0">
                  <w:txbxContent>
                    <w:p w:rsidR="00837CC6" w:rsidRPr="00BB625E" w:rsidRDefault="00837CC6" w:rsidP="00BB625E">
                      <w:pPr>
                        <w:pStyle w:val="Descripcin"/>
                        <w:rPr>
                          <w:rFonts w:ascii="Times New Roman" w:eastAsia="Arial" w:hAnsi="Times New Roman" w:cs="Times New Roman"/>
                          <w:noProof/>
                          <w:sz w:val="28"/>
                        </w:rPr>
                      </w:pPr>
                      <w:bookmarkStart w:id="180" w:name="_Toc120111731"/>
                      <w:r w:rsidRPr="00BB625E">
                        <w:rPr>
                          <w:rFonts w:ascii="Times New Roman" w:hAnsi="Times New Roman" w:cs="Times New Roman"/>
                          <w:sz w:val="20"/>
                        </w:rPr>
                        <w:t xml:space="preserve">Tabla </w:t>
                      </w:r>
                      <w:r w:rsidRPr="00BB625E">
                        <w:rPr>
                          <w:rFonts w:ascii="Times New Roman" w:hAnsi="Times New Roman" w:cs="Times New Roman"/>
                          <w:sz w:val="20"/>
                        </w:rPr>
                        <w:fldChar w:fldCharType="begin"/>
                      </w:r>
                      <w:r w:rsidRPr="00BB625E">
                        <w:rPr>
                          <w:rFonts w:ascii="Times New Roman" w:hAnsi="Times New Roman" w:cs="Times New Roman"/>
                          <w:sz w:val="20"/>
                        </w:rPr>
                        <w:instrText xml:space="preserve"> SEQ Tabla \* ARABIC </w:instrText>
                      </w:r>
                      <w:r w:rsidRPr="00BB625E">
                        <w:rPr>
                          <w:rFonts w:ascii="Times New Roman" w:hAnsi="Times New Roman" w:cs="Times New Roman"/>
                          <w:sz w:val="20"/>
                        </w:rPr>
                        <w:fldChar w:fldCharType="separate"/>
                      </w:r>
                      <w:r>
                        <w:rPr>
                          <w:rFonts w:ascii="Times New Roman" w:hAnsi="Times New Roman" w:cs="Times New Roman"/>
                          <w:noProof/>
                          <w:sz w:val="20"/>
                        </w:rPr>
                        <w:t>29</w:t>
                      </w:r>
                      <w:r w:rsidRPr="00BB625E">
                        <w:rPr>
                          <w:rFonts w:ascii="Times New Roman" w:hAnsi="Times New Roman" w:cs="Times New Roman"/>
                          <w:sz w:val="20"/>
                        </w:rPr>
                        <w:fldChar w:fldCharType="end"/>
                      </w:r>
                      <w:r w:rsidRPr="00BB625E">
                        <w:rPr>
                          <w:rFonts w:ascii="Times New Roman" w:hAnsi="Times New Roman" w:cs="Times New Roman"/>
                          <w:sz w:val="20"/>
                        </w:rPr>
                        <w:t>. Perfil de cargo del Operario</w:t>
                      </w:r>
                      <w:bookmarkEnd w:id="180"/>
                    </w:p>
                  </w:txbxContent>
                </v:textbox>
                <w10:wrap type="topAndBottom" anchorx="margin"/>
              </v:shape>
            </w:pict>
          </mc:Fallback>
        </mc:AlternateContent>
      </w:r>
      <w:r w:rsidRPr="00BD6422">
        <w:rPr>
          <w:noProof/>
          <w:lang w:eastAsia="es-CO"/>
        </w:rPr>
        <w:drawing>
          <wp:anchor distT="0" distB="0" distL="114300" distR="114300" simplePos="0" relativeHeight="251714560" behindDoc="0" locked="0" layoutInCell="1" allowOverlap="1">
            <wp:simplePos x="0" y="0"/>
            <wp:positionH relativeFrom="margin">
              <wp:align>right</wp:align>
            </wp:positionH>
            <wp:positionV relativeFrom="paragraph">
              <wp:posOffset>215558</wp:posOffset>
            </wp:positionV>
            <wp:extent cx="5943600" cy="3244215"/>
            <wp:effectExtent l="0" t="0" r="0" b="0"/>
            <wp:wrapTopAndBottom/>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43600" cy="3244215"/>
                    </a:xfrm>
                    <a:prstGeom prst="rect">
                      <a:avLst/>
                    </a:prstGeom>
                    <a:noFill/>
                    <a:ln>
                      <a:noFill/>
                    </a:ln>
                  </pic:spPr>
                </pic:pic>
              </a:graphicData>
            </a:graphic>
          </wp:anchor>
        </w:drawing>
      </w:r>
      <w:r>
        <w:rPr>
          <w:noProof/>
          <w:lang w:eastAsia="es-CO"/>
        </w:rPr>
        <mc:AlternateContent>
          <mc:Choice Requires="wps">
            <w:drawing>
              <wp:anchor distT="0" distB="0" distL="114300" distR="114300" simplePos="0" relativeHeight="251725824" behindDoc="0" locked="0" layoutInCell="1" allowOverlap="1" wp14:anchorId="3A0E7DD8" wp14:editId="58FE9D56">
                <wp:simplePos x="0" y="0"/>
                <wp:positionH relativeFrom="column">
                  <wp:posOffset>35023</wp:posOffset>
                </wp:positionH>
                <wp:positionV relativeFrom="paragraph">
                  <wp:posOffset>98</wp:posOffset>
                </wp:positionV>
                <wp:extent cx="5943600" cy="193040"/>
                <wp:effectExtent l="0" t="0" r="0" b="0"/>
                <wp:wrapTopAndBottom/>
                <wp:docPr id="64" name="Cuadro de texto 64"/>
                <wp:cNvGraphicFramePr/>
                <a:graphic xmlns:a="http://schemas.openxmlformats.org/drawingml/2006/main">
                  <a:graphicData uri="http://schemas.microsoft.com/office/word/2010/wordprocessingShape">
                    <wps:wsp>
                      <wps:cNvSpPr txBox="1"/>
                      <wps:spPr>
                        <a:xfrm>
                          <a:off x="0" y="0"/>
                          <a:ext cx="5943600" cy="193040"/>
                        </a:xfrm>
                        <a:prstGeom prst="rect">
                          <a:avLst/>
                        </a:prstGeom>
                        <a:solidFill>
                          <a:prstClr val="white"/>
                        </a:solidFill>
                        <a:ln>
                          <a:noFill/>
                        </a:ln>
                        <a:effectLst/>
                      </wps:spPr>
                      <wps:txbx>
                        <w:txbxContent>
                          <w:p w:rsidR="00837CC6" w:rsidRPr="00BB625E" w:rsidRDefault="00837CC6" w:rsidP="00BB625E">
                            <w:pPr>
                              <w:pStyle w:val="Descripcin"/>
                              <w:rPr>
                                <w:rFonts w:ascii="Times New Roman" w:eastAsia="Arial" w:hAnsi="Times New Roman" w:cs="Times New Roman"/>
                                <w:sz w:val="28"/>
                              </w:rPr>
                            </w:pPr>
                            <w:bookmarkStart w:id="167" w:name="_Toc120111732"/>
                            <w:r w:rsidRPr="00BB625E">
                              <w:rPr>
                                <w:rFonts w:ascii="Times New Roman" w:hAnsi="Times New Roman" w:cs="Times New Roman"/>
                                <w:sz w:val="20"/>
                              </w:rPr>
                              <w:t xml:space="preserve">Tabla </w:t>
                            </w:r>
                            <w:r w:rsidRPr="00BB625E">
                              <w:rPr>
                                <w:rFonts w:ascii="Times New Roman" w:hAnsi="Times New Roman" w:cs="Times New Roman"/>
                                <w:sz w:val="20"/>
                              </w:rPr>
                              <w:fldChar w:fldCharType="begin"/>
                            </w:r>
                            <w:r w:rsidRPr="00BB625E">
                              <w:rPr>
                                <w:rFonts w:ascii="Times New Roman" w:hAnsi="Times New Roman" w:cs="Times New Roman"/>
                                <w:sz w:val="20"/>
                              </w:rPr>
                              <w:instrText xml:space="preserve"> SEQ Tabla \* ARABIC </w:instrText>
                            </w:r>
                            <w:r w:rsidRPr="00BB625E">
                              <w:rPr>
                                <w:rFonts w:ascii="Times New Roman" w:hAnsi="Times New Roman" w:cs="Times New Roman"/>
                                <w:sz w:val="20"/>
                              </w:rPr>
                              <w:fldChar w:fldCharType="separate"/>
                            </w:r>
                            <w:r>
                              <w:rPr>
                                <w:rFonts w:ascii="Times New Roman" w:hAnsi="Times New Roman" w:cs="Times New Roman"/>
                                <w:noProof/>
                                <w:sz w:val="20"/>
                              </w:rPr>
                              <w:t>30</w:t>
                            </w:r>
                            <w:r w:rsidRPr="00BB625E">
                              <w:rPr>
                                <w:rFonts w:ascii="Times New Roman" w:hAnsi="Times New Roman" w:cs="Times New Roman"/>
                                <w:sz w:val="20"/>
                              </w:rPr>
                              <w:fldChar w:fldCharType="end"/>
                            </w:r>
                            <w:r w:rsidRPr="00BB625E">
                              <w:rPr>
                                <w:rFonts w:ascii="Times New Roman" w:hAnsi="Times New Roman" w:cs="Times New Roman"/>
                                <w:sz w:val="20"/>
                              </w:rPr>
                              <w:t>. Perfil de cargo del Asistente de Gerencia</w:t>
                            </w:r>
                            <w:bookmarkEnd w:id="16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0E7DD8" id="Cuadro de texto 64" o:spid="_x0000_s1040" type="#_x0000_t202" style="position:absolute;left:0;text-align:left;margin-left:2.75pt;margin-top:0;width:468pt;height:15.2pt;z-index:25172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IYWPgIAAH8EAAAOAAAAZHJzL2Uyb0RvYy54bWysVE1v2zAMvQ/YfxB0X+y0WbAacYosRYYB&#10;RVsgHXpWZDkWIIsapcTOfv0oOU63bqdhF5kiKX68R3px27eGHRV6Dbbk00nOmbISKm33Jf/2vPnw&#10;iTMfhK2EAatKflKe3y7fv1t0rlBX0ICpFDIKYn3RuZI3Ibgiy7xsVCv8BJyyZKwBWxHoivusQtFR&#10;9NZkV3k+zzrAyiFI5T1p7wYjX6b4da1keKxrrwIzJafaQjoxnbt4ZsuFKPYoXKPluQzxD1W0QltK&#10;egl1J4JgB9R/hGq1RPBQh4mENoO61lKlHqibaf6mm20jnEq9EDjeXWDy/y+sfDg+IdNVyeczzqxo&#10;iaP1QVQIrFIsqD4AIwvB1DlfkPfWkX/oP0NPdI96T8rYfV9jG7/UFyM7AX66gEyhmCTlx5vZ9Twn&#10;kyTb9OY6nyUWstfXDn34oqBlUSg5EokJW3G894EqIdfRJSbzYHS10cbESzSsDbKjIMK7RgcVa6QX&#10;v3kZG30txFeDedCoNDHnLLHhobEohX7XJ5ymFzR2UJ0IDIRhqryTG03p74UPTwJpjKhJWo3wSEdt&#10;oCs5nCXOGsAff9NHf2KXrJx1NJYl998PAhVn5qsl3uMMjwKOwm4U7KFdAzU+paVzMon0AIMZxRqh&#10;faGNWcUsZBJWUq6Sh1Fch2E5aOOkWq2SE02qE+Hebp2MoUeYn/sXge5MUpyUBxgHVhRvuBp8B9BX&#10;hwC1TkRGYAcUiaN4oSlPbJ03Mq7Rr/fk9frfWP4EAAD//wMAUEsDBBQABgAIAAAAIQCwoDiK2wAA&#10;AAUBAAAPAAAAZHJzL2Rvd25yZXYueG1sTI9BT8JAFITvJv6HzTPxYmQLAtHaV6KgNzyAhPPSfbaN&#10;3bdNd0vLv/d50uNkJjPfZKvRNepMXag9I0wnCSjiwtuaS4TD5/v9I6gQDVvTeCaECwVY5ddXmUmt&#10;H3hH530slZRwSA1CFWObah2KipwJE98Si/flO2eiyK7UtjODlLtGz5JkqZ2pWRYq09K6ouJ73zuE&#10;5abrhx2v7zaHt635aMvZ8fVyRLy9GV+eQUUa418YfvEFHXJhOvmebVANwmIhQQT5I+bTfCryhPCQ&#10;zEHnmf5Pn/8AAAD//wMAUEsBAi0AFAAGAAgAAAAhALaDOJL+AAAA4QEAABMAAAAAAAAAAAAAAAAA&#10;AAAAAFtDb250ZW50X1R5cGVzXS54bWxQSwECLQAUAAYACAAAACEAOP0h/9YAAACUAQAACwAAAAAA&#10;AAAAAAAAAAAvAQAAX3JlbHMvLnJlbHNQSwECLQAUAAYACAAAACEA8eCGFj4CAAB/BAAADgAAAAAA&#10;AAAAAAAAAAAuAgAAZHJzL2Uyb0RvYy54bWxQSwECLQAUAAYACAAAACEAsKA4itsAAAAFAQAADwAA&#10;AAAAAAAAAAAAAACYBAAAZHJzL2Rvd25yZXYueG1sUEsFBgAAAAAEAAQA8wAAAKAFAAAAAA==&#10;" stroked="f">
                <v:textbox inset="0,0,0,0">
                  <w:txbxContent>
                    <w:p w:rsidR="00837CC6" w:rsidRPr="00BB625E" w:rsidRDefault="00837CC6" w:rsidP="00BB625E">
                      <w:pPr>
                        <w:pStyle w:val="Descripcin"/>
                        <w:rPr>
                          <w:rFonts w:ascii="Times New Roman" w:eastAsia="Arial" w:hAnsi="Times New Roman" w:cs="Times New Roman"/>
                          <w:sz w:val="28"/>
                        </w:rPr>
                      </w:pPr>
                      <w:bookmarkStart w:id="182" w:name="_Toc120111732"/>
                      <w:r w:rsidRPr="00BB625E">
                        <w:rPr>
                          <w:rFonts w:ascii="Times New Roman" w:hAnsi="Times New Roman" w:cs="Times New Roman"/>
                          <w:sz w:val="20"/>
                        </w:rPr>
                        <w:t xml:space="preserve">Tabla </w:t>
                      </w:r>
                      <w:r w:rsidRPr="00BB625E">
                        <w:rPr>
                          <w:rFonts w:ascii="Times New Roman" w:hAnsi="Times New Roman" w:cs="Times New Roman"/>
                          <w:sz w:val="20"/>
                        </w:rPr>
                        <w:fldChar w:fldCharType="begin"/>
                      </w:r>
                      <w:r w:rsidRPr="00BB625E">
                        <w:rPr>
                          <w:rFonts w:ascii="Times New Roman" w:hAnsi="Times New Roman" w:cs="Times New Roman"/>
                          <w:sz w:val="20"/>
                        </w:rPr>
                        <w:instrText xml:space="preserve"> SEQ Tabla \* ARABIC </w:instrText>
                      </w:r>
                      <w:r w:rsidRPr="00BB625E">
                        <w:rPr>
                          <w:rFonts w:ascii="Times New Roman" w:hAnsi="Times New Roman" w:cs="Times New Roman"/>
                          <w:sz w:val="20"/>
                        </w:rPr>
                        <w:fldChar w:fldCharType="separate"/>
                      </w:r>
                      <w:r>
                        <w:rPr>
                          <w:rFonts w:ascii="Times New Roman" w:hAnsi="Times New Roman" w:cs="Times New Roman"/>
                          <w:noProof/>
                          <w:sz w:val="20"/>
                        </w:rPr>
                        <w:t>30</w:t>
                      </w:r>
                      <w:r w:rsidRPr="00BB625E">
                        <w:rPr>
                          <w:rFonts w:ascii="Times New Roman" w:hAnsi="Times New Roman" w:cs="Times New Roman"/>
                          <w:sz w:val="20"/>
                        </w:rPr>
                        <w:fldChar w:fldCharType="end"/>
                      </w:r>
                      <w:r w:rsidRPr="00BB625E">
                        <w:rPr>
                          <w:rFonts w:ascii="Times New Roman" w:hAnsi="Times New Roman" w:cs="Times New Roman"/>
                          <w:sz w:val="20"/>
                        </w:rPr>
                        <w:t>. Perfil de cargo del Asistente de Gerencia</w:t>
                      </w:r>
                      <w:bookmarkEnd w:id="182"/>
                    </w:p>
                  </w:txbxContent>
                </v:textbox>
                <w10:wrap type="topAndBottom"/>
              </v:shape>
            </w:pict>
          </mc:Fallback>
        </mc:AlternateContent>
      </w:r>
      <w:r w:rsidRPr="00BB625E">
        <w:rPr>
          <w:rFonts w:ascii="Times New Roman" w:eastAsia="Times New Roman" w:hAnsi="Times New Roman" w:cs="Times New Roman"/>
          <w:sz w:val="20"/>
        </w:rPr>
        <w:t>Fuente: Elaboración propia</w:t>
      </w:r>
    </w:p>
    <w:p w:rsidR="00BB625E" w:rsidRPr="00BB625E" w:rsidRDefault="00BB625E" w:rsidP="00BB625E">
      <w:pPr>
        <w:spacing w:line="360" w:lineRule="auto"/>
        <w:rPr>
          <w:rFonts w:ascii="Times New Roman" w:eastAsia="Times New Roman" w:hAnsi="Times New Roman" w:cs="Times New Roman"/>
          <w:sz w:val="20"/>
        </w:rPr>
      </w:pPr>
      <w:r w:rsidRPr="00A258E2">
        <w:rPr>
          <w:noProof/>
          <w:lang w:eastAsia="es-CO"/>
        </w:rPr>
        <w:drawing>
          <wp:anchor distT="0" distB="0" distL="114300" distR="114300" simplePos="0" relativeHeight="251719680" behindDoc="0" locked="0" layoutInCell="1" allowOverlap="1">
            <wp:simplePos x="0" y="0"/>
            <wp:positionH relativeFrom="margin">
              <wp:align>right</wp:align>
            </wp:positionH>
            <wp:positionV relativeFrom="paragraph">
              <wp:posOffset>349885</wp:posOffset>
            </wp:positionV>
            <wp:extent cx="5943600" cy="2862189"/>
            <wp:effectExtent l="0" t="0" r="0" b="0"/>
            <wp:wrapTopAndBottom/>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43600" cy="2862189"/>
                    </a:xfrm>
                    <a:prstGeom prst="rect">
                      <a:avLst/>
                    </a:prstGeom>
                    <a:noFill/>
                    <a:ln>
                      <a:noFill/>
                    </a:ln>
                  </pic:spPr>
                </pic:pic>
              </a:graphicData>
            </a:graphic>
          </wp:anchor>
        </w:drawing>
      </w:r>
      <w:r w:rsidRPr="00BB625E">
        <w:rPr>
          <w:rFonts w:ascii="Times New Roman" w:eastAsia="Times New Roman" w:hAnsi="Times New Roman" w:cs="Times New Roman"/>
          <w:sz w:val="20"/>
        </w:rPr>
        <w:t>Fuente: Elaboración propia</w:t>
      </w:r>
    </w:p>
    <w:p w:rsidR="00BB625E" w:rsidRDefault="00BB625E">
      <w:pPr>
        <w:spacing w:line="360" w:lineRule="auto"/>
        <w:rPr>
          <w:rFonts w:ascii="Times New Roman" w:eastAsia="Times New Roman" w:hAnsi="Times New Roman" w:cs="Times New Roman"/>
        </w:rPr>
      </w:pPr>
    </w:p>
    <w:p w:rsidR="00BB625E" w:rsidRPr="00BB625E" w:rsidRDefault="00BB625E" w:rsidP="00BB625E">
      <w:pPr>
        <w:pStyle w:val="Descripcin"/>
        <w:keepNext/>
        <w:rPr>
          <w:rFonts w:ascii="Times New Roman" w:hAnsi="Times New Roman" w:cs="Times New Roman"/>
          <w:sz w:val="20"/>
        </w:rPr>
      </w:pPr>
      <w:bookmarkStart w:id="168" w:name="_Toc120111733"/>
      <w:r w:rsidRPr="00BB625E">
        <w:rPr>
          <w:rFonts w:ascii="Times New Roman" w:hAnsi="Times New Roman" w:cs="Times New Roman"/>
          <w:sz w:val="20"/>
        </w:rPr>
        <w:lastRenderedPageBreak/>
        <w:t xml:space="preserve">Tabla </w:t>
      </w:r>
      <w:r w:rsidRPr="00BB625E">
        <w:rPr>
          <w:rFonts w:ascii="Times New Roman" w:hAnsi="Times New Roman" w:cs="Times New Roman"/>
          <w:sz w:val="20"/>
        </w:rPr>
        <w:fldChar w:fldCharType="begin"/>
      </w:r>
      <w:r w:rsidRPr="00BB625E">
        <w:rPr>
          <w:rFonts w:ascii="Times New Roman" w:hAnsi="Times New Roman" w:cs="Times New Roman"/>
          <w:sz w:val="20"/>
        </w:rPr>
        <w:instrText xml:space="preserve"> SEQ Tabla \* ARABIC </w:instrText>
      </w:r>
      <w:r w:rsidRPr="00BB625E">
        <w:rPr>
          <w:rFonts w:ascii="Times New Roman" w:hAnsi="Times New Roman" w:cs="Times New Roman"/>
          <w:sz w:val="20"/>
        </w:rPr>
        <w:fldChar w:fldCharType="separate"/>
      </w:r>
      <w:r w:rsidR="00837CC6">
        <w:rPr>
          <w:rFonts w:ascii="Times New Roman" w:hAnsi="Times New Roman" w:cs="Times New Roman"/>
          <w:noProof/>
          <w:sz w:val="20"/>
        </w:rPr>
        <w:t>31</w:t>
      </w:r>
      <w:r w:rsidRPr="00BB625E">
        <w:rPr>
          <w:rFonts w:ascii="Times New Roman" w:hAnsi="Times New Roman" w:cs="Times New Roman"/>
          <w:sz w:val="20"/>
        </w:rPr>
        <w:fldChar w:fldCharType="end"/>
      </w:r>
      <w:r w:rsidRPr="00BB625E">
        <w:rPr>
          <w:rFonts w:ascii="Times New Roman" w:hAnsi="Times New Roman" w:cs="Times New Roman"/>
          <w:sz w:val="20"/>
        </w:rPr>
        <w:t>. Perfil de cargo del Contador</w:t>
      </w:r>
      <w:bookmarkEnd w:id="168"/>
    </w:p>
    <w:p w:rsidR="00BB625E" w:rsidRDefault="00BD6422">
      <w:pPr>
        <w:spacing w:line="360" w:lineRule="auto"/>
        <w:rPr>
          <w:rFonts w:ascii="Times New Roman" w:eastAsia="Times New Roman" w:hAnsi="Times New Roman" w:cs="Times New Roman"/>
          <w:sz w:val="20"/>
        </w:rPr>
      </w:pPr>
      <w:r w:rsidRPr="00BD6422">
        <w:rPr>
          <w:noProof/>
          <w:lang w:eastAsia="es-CO"/>
        </w:rPr>
        <w:drawing>
          <wp:inline distT="0" distB="0" distL="0" distR="0">
            <wp:extent cx="5943600" cy="3088786"/>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43600" cy="3088786"/>
                    </a:xfrm>
                    <a:prstGeom prst="rect">
                      <a:avLst/>
                    </a:prstGeom>
                    <a:noFill/>
                    <a:ln>
                      <a:noFill/>
                    </a:ln>
                  </pic:spPr>
                </pic:pic>
              </a:graphicData>
            </a:graphic>
          </wp:inline>
        </w:drawing>
      </w:r>
      <w:r w:rsidR="00BB625E" w:rsidRPr="00BB625E">
        <w:rPr>
          <w:rFonts w:ascii="Times New Roman" w:eastAsia="Times New Roman" w:hAnsi="Times New Roman" w:cs="Times New Roman"/>
          <w:sz w:val="20"/>
        </w:rPr>
        <w:t>Fuente: Elaboración propia</w:t>
      </w:r>
    </w:p>
    <w:p w:rsidR="00D001E4" w:rsidRDefault="00D001E4" w:rsidP="00D001E4">
      <w:pPr>
        <w:pStyle w:val="Ttulo4"/>
        <w:numPr>
          <w:ilvl w:val="0"/>
          <w:numId w:val="0"/>
        </w:numPr>
        <w:rPr>
          <w:rFonts w:eastAsia="Times New Roman"/>
        </w:rPr>
      </w:pPr>
      <w:bookmarkStart w:id="169" w:name="_Toc120111648"/>
      <w:r>
        <w:rPr>
          <w:rFonts w:eastAsia="Times New Roman"/>
        </w:rPr>
        <w:t>Escala salarial</w:t>
      </w:r>
      <w:bookmarkEnd w:id="169"/>
      <w:r>
        <w:rPr>
          <w:rFonts w:eastAsia="Times New Roman"/>
        </w:rPr>
        <w:t xml:space="preserve"> </w:t>
      </w:r>
    </w:p>
    <w:p w:rsidR="00D001E4" w:rsidRDefault="00D001E4" w:rsidP="00D001E4"/>
    <w:p w:rsidR="00D001E4" w:rsidRPr="00D001E4" w:rsidRDefault="00D001E4" w:rsidP="00D001E4">
      <w:pPr>
        <w:spacing w:line="360" w:lineRule="auto"/>
        <w:rPr>
          <w:rFonts w:ascii="Times New Roman" w:hAnsi="Times New Roman" w:cs="Times New Roman"/>
        </w:rPr>
      </w:pPr>
      <w:r>
        <w:rPr>
          <w:rFonts w:ascii="Times New Roman" w:hAnsi="Times New Roman" w:cs="Times New Roman"/>
        </w:rPr>
        <w:t xml:space="preserve">    </w:t>
      </w:r>
      <w:r w:rsidRPr="00D001E4">
        <w:rPr>
          <w:rFonts w:ascii="Times New Roman" w:hAnsi="Times New Roman" w:cs="Times New Roman"/>
        </w:rPr>
        <w:t xml:space="preserve">Para la empresa Biocca, se estableció la siguiente escala salarial, donde se tiene en cuenta el nivel jerárquico, las funciones e implicación de cada cargo. </w:t>
      </w:r>
    </w:p>
    <w:p w:rsidR="00D001E4" w:rsidRPr="00D001E4" w:rsidRDefault="00D001E4" w:rsidP="00D001E4">
      <w:pPr>
        <w:pStyle w:val="Descripcin"/>
        <w:keepNext/>
        <w:rPr>
          <w:rFonts w:ascii="Times New Roman" w:hAnsi="Times New Roman" w:cs="Times New Roman"/>
          <w:sz w:val="20"/>
        </w:rPr>
      </w:pPr>
      <w:bookmarkStart w:id="170" w:name="_Toc120111701"/>
      <w:r w:rsidRPr="00D001E4">
        <w:rPr>
          <w:rFonts w:ascii="Times New Roman" w:hAnsi="Times New Roman" w:cs="Times New Roman"/>
          <w:sz w:val="20"/>
        </w:rPr>
        <w:t xml:space="preserve">Figura </w:t>
      </w:r>
      <w:r w:rsidRPr="00D001E4">
        <w:rPr>
          <w:rFonts w:ascii="Times New Roman" w:hAnsi="Times New Roman" w:cs="Times New Roman"/>
          <w:sz w:val="20"/>
        </w:rPr>
        <w:fldChar w:fldCharType="begin"/>
      </w:r>
      <w:r w:rsidRPr="00D001E4">
        <w:rPr>
          <w:rFonts w:ascii="Times New Roman" w:hAnsi="Times New Roman" w:cs="Times New Roman"/>
          <w:sz w:val="20"/>
        </w:rPr>
        <w:instrText xml:space="preserve"> SEQ Figura \* ARABIC </w:instrText>
      </w:r>
      <w:r w:rsidRPr="00D001E4">
        <w:rPr>
          <w:rFonts w:ascii="Times New Roman" w:hAnsi="Times New Roman" w:cs="Times New Roman"/>
          <w:sz w:val="20"/>
        </w:rPr>
        <w:fldChar w:fldCharType="separate"/>
      </w:r>
      <w:r w:rsidR="00837CC6">
        <w:rPr>
          <w:rFonts w:ascii="Times New Roman" w:hAnsi="Times New Roman" w:cs="Times New Roman"/>
          <w:noProof/>
          <w:sz w:val="20"/>
        </w:rPr>
        <w:t>29</w:t>
      </w:r>
      <w:r w:rsidRPr="00D001E4">
        <w:rPr>
          <w:rFonts w:ascii="Times New Roman" w:hAnsi="Times New Roman" w:cs="Times New Roman"/>
          <w:sz w:val="20"/>
        </w:rPr>
        <w:fldChar w:fldCharType="end"/>
      </w:r>
      <w:r w:rsidRPr="00D001E4">
        <w:rPr>
          <w:rFonts w:ascii="Times New Roman" w:hAnsi="Times New Roman" w:cs="Times New Roman"/>
          <w:sz w:val="20"/>
        </w:rPr>
        <w:t>. Escala salarial</w:t>
      </w:r>
      <w:bookmarkEnd w:id="170"/>
    </w:p>
    <w:tbl>
      <w:tblPr>
        <w:tblW w:w="8379" w:type="dxa"/>
        <w:tblInd w:w="-10" w:type="dxa"/>
        <w:tblCellMar>
          <w:left w:w="70" w:type="dxa"/>
          <w:right w:w="70" w:type="dxa"/>
        </w:tblCellMar>
        <w:tblLook w:val="04A0" w:firstRow="1" w:lastRow="0" w:firstColumn="1" w:lastColumn="0" w:noHBand="0" w:noVBand="1"/>
      </w:tblPr>
      <w:tblGrid>
        <w:gridCol w:w="2835"/>
        <w:gridCol w:w="2073"/>
        <w:gridCol w:w="1190"/>
        <w:gridCol w:w="1091"/>
        <w:gridCol w:w="1190"/>
      </w:tblGrid>
      <w:tr w:rsidR="00D001E4" w:rsidRPr="00D001E4" w:rsidTr="00D001E4">
        <w:trPr>
          <w:trHeight w:val="315"/>
        </w:trPr>
        <w:tc>
          <w:tcPr>
            <w:tcW w:w="2835" w:type="dxa"/>
            <w:tcBorders>
              <w:top w:val="single" w:sz="8" w:space="0" w:color="FFFFFF"/>
              <w:left w:val="single" w:sz="8" w:space="0" w:color="FFFFFF"/>
              <w:bottom w:val="single" w:sz="8" w:space="0" w:color="FFFFFF"/>
              <w:right w:val="nil"/>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xml:space="preserve">Cargo </w:t>
            </w:r>
          </w:p>
        </w:tc>
        <w:tc>
          <w:tcPr>
            <w:tcW w:w="2073" w:type="dxa"/>
            <w:tcBorders>
              <w:top w:val="single" w:sz="8" w:space="0" w:color="FFFFFF"/>
              <w:left w:val="nil"/>
              <w:bottom w:val="single" w:sz="8" w:space="0" w:color="FFFFFF"/>
              <w:right w:val="nil"/>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Tipo de contratación</w:t>
            </w:r>
          </w:p>
        </w:tc>
        <w:tc>
          <w:tcPr>
            <w:tcW w:w="1190" w:type="dxa"/>
            <w:tcBorders>
              <w:top w:val="single" w:sz="8" w:space="0" w:color="FFFFFF"/>
              <w:left w:val="nil"/>
              <w:bottom w:val="single" w:sz="8" w:space="0" w:color="FFFFFF"/>
              <w:right w:val="nil"/>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xml:space="preserve">Sueldo </w:t>
            </w:r>
          </w:p>
        </w:tc>
        <w:tc>
          <w:tcPr>
            <w:tcW w:w="1091" w:type="dxa"/>
            <w:tcBorders>
              <w:top w:val="single" w:sz="8" w:space="0" w:color="FFFFFF"/>
              <w:left w:val="nil"/>
              <w:bottom w:val="single" w:sz="8" w:space="0" w:color="FFFFFF"/>
              <w:right w:val="nil"/>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Aux trans</w:t>
            </w:r>
          </w:p>
        </w:tc>
        <w:tc>
          <w:tcPr>
            <w:tcW w:w="1190" w:type="dxa"/>
            <w:tcBorders>
              <w:top w:val="single" w:sz="8" w:space="0" w:color="FFFFFF"/>
              <w:left w:val="nil"/>
              <w:bottom w:val="single" w:sz="8" w:space="0" w:color="FFFFFF"/>
              <w:right w:val="nil"/>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xml:space="preserve">Total  mes </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xml:space="preserve">Gerente </w:t>
            </w:r>
          </w:p>
        </w:tc>
        <w:tc>
          <w:tcPr>
            <w:tcW w:w="2073"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Contrato de trabajo</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$ 1.500.000</w:t>
            </w:r>
          </w:p>
        </w:tc>
        <w:tc>
          <w:tcPr>
            <w:tcW w:w="1091"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$ 1.500.000</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xml:space="preserve">Asistente de gerencia </w:t>
            </w:r>
          </w:p>
        </w:tc>
        <w:tc>
          <w:tcPr>
            <w:tcW w:w="2073"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Contrato de trabajo</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$ 1.000.000</w:t>
            </w:r>
          </w:p>
        </w:tc>
        <w:tc>
          <w:tcPr>
            <w:tcW w:w="1091"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$ 117.172</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$ 1.117.172</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xml:space="preserve">Contador </w:t>
            </w:r>
          </w:p>
        </w:tc>
        <w:tc>
          <w:tcPr>
            <w:tcW w:w="2073"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xml:space="preserve">Honorarios </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$ 500.000</w:t>
            </w:r>
          </w:p>
        </w:tc>
        <w:tc>
          <w:tcPr>
            <w:tcW w:w="1091"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$ 500.000</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Total gastos administración</w:t>
            </w:r>
          </w:p>
        </w:tc>
        <w:tc>
          <w:tcPr>
            <w:tcW w:w="2073"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$ 3.000.000</w:t>
            </w:r>
          </w:p>
        </w:tc>
        <w:tc>
          <w:tcPr>
            <w:tcW w:w="1091"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$ 117.172</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$ 3.117.172</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xml:space="preserve">Área operativa </w:t>
            </w:r>
          </w:p>
        </w:tc>
        <w:tc>
          <w:tcPr>
            <w:tcW w:w="2073"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w:t>
            </w:r>
          </w:p>
        </w:tc>
        <w:tc>
          <w:tcPr>
            <w:tcW w:w="1091"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Supervisor de calidad</w:t>
            </w:r>
          </w:p>
        </w:tc>
        <w:tc>
          <w:tcPr>
            <w:tcW w:w="2073"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xml:space="preserve">Contrato de trabajo </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$ 1.000.000</w:t>
            </w:r>
          </w:p>
        </w:tc>
        <w:tc>
          <w:tcPr>
            <w:tcW w:w="1091"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$ 117.172</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$ 1.117.172</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Operarios</w:t>
            </w:r>
          </w:p>
        </w:tc>
        <w:tc>
          <w:tcPr>
            <w:tcW w:w="2073"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Prestación de servicios</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$ 1.000.000</w:t>
            </w:r>
          </w:p>
        </w:tc>
        <w:tc>
          <w:tcPr>
            <w:tcW w:w="1091"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$ 117.172</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$ 1.117.172</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xml:space="preserve">auxiliar de mercadeo y ventas </w:t>
            </w:r>
          </w:p>
        </w:tc>
        <w:tc>
          <w:tcPr>
            <w:tcW w:w="2073"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Contrato de trabajo</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$ 1.000.000</w:t>
            </w:r>
          </w:p>
        </w:tc>
        <w:tc>
          <w:tcPr>
            <w:tcW w:w="1091"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$ 117.172</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$ 1.117.172</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Total operativos</w:t>
            </w:r>
          </w:p>
        </w:tc>
        <w:tc>
          <w:tcPr>
            <w:tcW w:w="2073"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$ 3.000.000</w:t>
            </w:r>
          </w:p>
        </w:tc>
        <w:tc>
          <w:tcPr>
            <w:tcW w:w="1091"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$ 351.516</w:t>
            </w:r>
          </w:p>
        </w:tc>
        <w:tc>
          <w:tcPr>
            <w:tcW w:w="1190" w:type="dxa"/>
            <w:tcBorders>
              <w:top w:val="nil"/>
              <w:left w:val="nil"/>
              <w:bottom w:val="single" w:sz="8" w:space="0" w:color="FFFFFF"/>
              <w:right w:val="single" w:sz="8" w:space="0" w:color="FFFFFF"/>
            </w:tcBorders>
            <w:shd w:val="clear" w:color="000000" w:fill="C5E0B3"/>
            <w:noWrap/>
            <w:vAlign w:val="center"/>
            <w:hideMark/>
          </w:tcPr>
          <w:p w:rsidR="00D001E4" w:rsidRPr="00D001E4" w:rsidRDefault="00D001E4" w:rsidP="00D001E4">
            <w:pPr>
              <w:spacing w:after="0"/>
              <w:jc w:val="righ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$ 3.351.516</w:t>
            </w:r>
          </w:p>
        </w:tc>
      </w:tr>
      <w:tr w:rsidR="00D001E4" w:rsidRPr="00D001E4" w:rsidTr="00D001E4">
        <w:trPr>
          <w:trHeight w:val="315"/>
        </w:trPr>
        <w:tc>
          <w:tcPr>
            <w:tcW w:w="2835" w:type="dxa"/>
            <w:tcBorders>
              <w:top w:val="nil"/>
              <w:left w:val="single" w:sz="8" w:space="0" w:color="FFFFFF"/>
              <w:bottom w:val="single" w:sz="8" w:space="0" w:color="FFFFFF"/>
              <w:right w:val="single" w:sz="8" w:space="0" w:color="FFFFFF"/>
            </w:tcBorders>
            <w:shd w:val="clear" w:color="000000" w:fill="70AD47"/>
            <w:noWrap/>
            <w:vAlign w:val="center"/>
            <w:hideMark/>
          </w:tcPr>
          <w:p w:rsidR="00D001E4" w:rsidRPr="00D001E4" w:rsidRDefault="00D001E4" w:rsidP="00D001E4">
            <w:pPr>
              <w:spacing w:after="0"/>
              <w:jc w:val="lef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Total gastos de personal</w:t>
            </w:r>
          </w:p>
        </w:tc>
        <w:tc>
          <w:tcPr>
            <w:tcW w:w="2073"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left"/>
              <w:rPr>
                <w:rFonts w:ascii="Times New Roman" w:eastAsia="Times New Roman" w:hAnsi="Times New Roman" w:cs="Times New Roman"/>
                <w:color w:val="000000"/>
                <w:sz w:val="20"/>
                <w:szCs w:val="20"/>
                <w:lang w:eastAsia="es-CO"/>
              </w:rPr>
            </w:pPr>
            <w:r w:rsidRPr="00D001E4">
              <w:rPr>
                <w:rFonts w:ascii="Times New Roman" w:eastAsia="Times New Roman" w:hAnsi="Times New Roman" w:cs="Times New Roman"/>
                <w:color w:val="000000"/>
                <w:sz w:val="20"/>
                <w:szCs w:val="20"/>
                <w:lang w:eastAsia="es-CO"/>
              </w:rPr>
              <w:t> </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$ 6.000.000</w:t>
            </w:r>
          </w:p>
        </w:tc>
        <w:tc>
          <w:tcPr>
            <w:tcW w:w="1091"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w:t>
            </w:r>
          </w:p>
        </w:tc>
        <w:tc>
          <w:tcPr>
            <w:tcW w:w="1190" w:type="dxa"/>
            <w:tcBorders>
              <w:top w:val="nil"/>
              <w:left w:val="nil"/>
              <w:bottom w:val="single" w:sz="8" w:space="0" w:color="FFFFFF"/>
              <w:right w:val="single" w:sz="8" w:space="0" w:color="FFFFFF"/>
            </w:tcBorders>
            <w:shd w:val="clear" w:color="000000" w:fill="E2EFD9"/>
            <w:noWrap/>
            <w:vAlign w:val="center"/>
            <w:hideMark/>
          </w:tcPr>
          <w:p w:rsidR="00D001E4" w:rsidRPr="00D001E4" w:rsidRDefault="00D001E4" w:rsidP="00D001E4">
            <w:pPr>
              <w:spacing w:after="0"/>
              <w:jc w:val="right"/>
              <w:rPr>
                <w:rFonts w:ascii="Times New Roman" w:eastAsia="Times New Roman" w:hAnsi="Times New Roman" w:cs="Times New Roman"/>
                <w:b/>
                <w:bCs/>
                <w:color w:val="000000"/>
                <w:sz w:val="20"/>
                <w:szCs w:val="20"/>
                <w:lang w:eastAsia="es-CO"/>
              </w:rPr>
            </w:pPr>
            <w:r w:rsidRPr="00D001E4">
              <w:rPr>
                <w:rFonts w:ascii="Times New Roman" w:eastAsia="Times New Roman" w:hAnsi="Times New Roman" w:cs="Times New Roman"/>
                <w:b/>
                <w:bCs/>
                <w:color w:val="000000"/>
                <w:sz w:val="20"/>
                <w:szCs w:val="20"/>
                <w:lang w:eastAsia="es-CO"/>
              </w:rPr>
              <w:t>$ 6.468.688</w:t>
            </w:r>
          </w:p>
        </w:tc>
      </w:tr>
    </w:tbl>
    <w:p w:rsidR="00D001E4" w:rsidRDefault="00D001E4">
      <w:pPr>
        <w:spacing w:line="360" w:lineRule="auto"/>
        <w:rPr>
          <w:rFonts w:ascii="Times New Roman" w:eastAsia="Times New Roman" w:hAnsi="Times New Roman" w:cs="Times New Roman"/>
          <w:sz w:val="20"/>
        </w:rPr>
      </w:pPr>
      <w:r w:rsidRPr="00D001E4">
        <w:rPr>
          <w:rFonts w:ascii="Times New Roman" w:eastAsia="Times New Roman" w:hAnsi="Times New Roman" w:cs="Times New Roman"/>
          <w:sz w:val="20"/>
        </w:rPr>
        <w:t xml:space="preserve">Fuente: Elaboración propia </w:t>
      </w:r>
    </w:p>
    <w:p w:rsidR="003E7719" w:rsidRDefault="003E7719" w:rsidP="003E7719">
      <w:pPr>
        <w:pStyle w:val="Ttulo4"/>
        <w:numPr>
          <w:ilvl w:val="0"/>
          <w:numId w:val="0"/>
        </w:numPr>
        <w:rPr>
          <w:rFonts w:eastAsia="Times New Roman"/>
        </w:rPr>
      </w:pPr>
      <w:bookmarkStart w:id="171" w:name="_Toc120111649"/>
      <w:r>
        <w:rPr>
          <w:rFonts w:eastAsia="Times New Roman"/>
        </w:rPr>
        <w:lastRenderedPageBreak/>
        <w:t>Programa de evaluación del desempeño laboral</w:t>
      </w:r>
      <w:bookmarkEnd w:id="171"/>
      <w:r>
        <w:rPr>
          <w:rFonts w:eastAsia="Times New Roman"/>
        </w:rPr>
        <w:t xml:space="preserve"> </w:t>
      </w:r>
    </w:p>
    <w:p w:rsidR="003E7719" w:rsidRDefault="003E7719" w:rsidP="003E7719"/>
    <w:p w:rsidR="003E7719" w:rsidRPr="003E7719" w:rsidRDefault="003E7719" w:rsidP="003E7719">
      <w:pPr>
        <w:spacing w:line="360" w:lineRule="auto"/>
        <w:rPr>
          <w:rFonts w:ascii="Times New Roman" w:hAnsi="Times New Roman" w:cs="Times New Roman"/>
        </w:rPr>
      </w:pPr>
      <w:r>
        <w:rPr>
          <w:noProof/>
          <w:lang w:eastAsia="es-CO"/>
        </w:rPr>
        <mc:AlternateContent>
          <mc:Choice Requires="wps">
            <w:drawing>
              <wp:anchor distT="0" distB="0" distL="114300" distR="114300" simplePos="0" relativeHeight="251739136" behindDoc="0" locked="0" layoutInCell="1" allowOverlap="1" wp14:anchorId="26BBBD2E" wp14:editId="0B556754">
                <wp:simplePos x="0" y="0"/>
                <wp:positionH relativeFrom="column">
                  <wp:posOffset>85725</wp:posOffset>
                </wp:positionH>
                <wp:positionV relativeFrom="paragraph">
                  <wp:posOffset>1157605</wp:posOffset>
                </wp:positionV>
                <wp:extent cx="5243195" cy="114300"/>
                <wp:effectExtent l="0" t="0" r="0" b="0"/>
                <wp:wrapTopAndBottom/>
                <wp:docPr id="69" name="Cuadro de texto 69"/>
                <wp:cNvGraphicFramePr/>
                <a:graphic xmlns:a="http://schemas.openxmlformats.org/drawingml/2006/main">
                  <a:graphicData uri="http://schemas.microsoft.com/office/word/2010/wordprocessingShape">
                    <wps:wsp>
                      <wps:cNvSpPr txBox="1"/>
                      <wps:spPr>
                        <a:xfrm>
                          <a:off x="0" y="0"/>
                          <a:ext cx="5243195" cy="114300"/>
                        </a:xfrm>
                        <a:prstGeom prst="rect">
                          <a:avLst/>
                        </a:prstGeom>
                        <a:solidFill>
                          <a:prstClr val="white"/>
                        </a:solidFill>
                        <a:ln>
                          <a:noFill/>
                        </a:ln>
                        <a:effectLst/>
                      </wps:spPr>
                      <wps:txbx>
                        <w:txbxContent>
                          <w:p w:rsidR="00837CC6" w:rsidRPr="003E7719" w:rsidRDefault="00837CC6" w:rsidP="003E7719">
                            <w:pPr>
                              <w:pStyle w:val="Descripcin"/>
                              <w:rPr>
                                <w:rFonts w:ascii="Times New Roman" w:eastAsia="Arial" w:hAnsi="Times New Roman" w:cs="Times New Roman"/>
                                <w:sz w:val="28"/>
                              </w:rPr>
                            </w:pPr>
                            <w:bookmarkStart w:id="172" w:name="_Toc120111702"/>
                            <w:r w:rsidRPr="003E7719">
                              <w:rPr>
                                <w:rFonts w:ascii="Times New Roman" w:hAnsi="Times New Roman" w:cs="Times New Roman"/>
                                <w:sz w:val="20"/>
                              </w:rPr>
                              <w:t xml:space="preserve">Figura </w:t>
                            </w:r>
                            <w:r w:rsidRPr="003E7719">
                              <w:rPr>
                                <w:rFonts w:ascii="Times New Roman" w:hAnsi="Times New Roman" w:cs="Times New Roman"/>
                                <w:sz w:val="20"/>
                              </w:rPr>
                              <w:fldChar w:fldCharType="begin"/>
                            </w:r>
                            <w:r w:rsidRPr="003E7719">
                              <w:rPr>
                                <w:rFonts w:ascii="Times New Roman" w:hAnsi="Times New Roman" w:cs="Times New Roman"/>
                                <w:sz w:val="20"/>
                              </w:rPr>
                              <w:instrText xml:space="preserve"> SEQ Figura \* ARABIC </w:instrText>
                            </w:r>
                            <w:r w:rsidRPr="003E7719">
                              <w:rPr>
                                <w:rFonts w:ascii="Times New Roman" w:hAnsi="Times New Roman" w:cs="Times New Roman"/>
                                <w:sz w:val="20"/>
                              </w:rPr>
                              <w:fldChar w:fldCharType="separate"/>
                            </w:r>
                            <w:r>
                              <w:rPr>
                                <w:rFonts w:ascii="Times New Roman" w:hAnsi="Times New Roman" w:cs="Times New Roman"/>
                                <w:noProof/>
                                <w:sz w:val="20"/>
                              </w:rPr>
                              <w:t>30</w:t>
                            </w:r>
                            <w:r w:rsidRPr="003E7719">
                              <w:rPr>
                                <w:rFonts w:ascii="Times New Roman" w:hAnsi="Times New Roman" w:cs="Times New Roman"/>
                                <w:sz w:val="20"/>
                              </w:rPr>
                              <w:fldChar w:fldCharType="end"/>
                            </w:r>
                            <w:r w:rsidRPr="003E7719">
                              <w:rPr>
                                <w:rFonts w:ascii="Times New Roman" w:hAnsi="Times New Roman" w:cs="Times New Roman"/>
                                <w:sz w:val="20"/>
                              </w:rPr>
                              <w:t>. Evaluación del desempeño</w:t>
                            </w:r>
                            <w:bookmarkEnd w:id="17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BBBD2E" id="Cuadro de texto 69" o:spid="_x0000_s1041" type="#_x0000_t202" style="position:absolute;left:0;text-align:left;margin-left:6.75pt;margin-top:91.15pt;width:412.85pt;height:9pt;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VCvQAIAAH8EAAAOAAAAZHJzL2Uyb0RvYy54bWysVE1v2zAMvQ/YfxB0XxynTbEGcYosRYYB&#10;QVsgHXpWZDkWIIsapcTOfv0oOU67bqdhF5kiKX68R3p+1zWGHRV6Dbbg+WjMmbISSm33Bf/+vP70&#10;mTMfhC2FAasKflKe3y0+fpi3bqYmUIMpFTIKYv2sdQWvQ3CzLPOyVo3wI3DKkrECbESgK+6zEkVL&#10;0RuTTcbjm6wFLB2CVN6T9r438kWKX1VKhseq8iowU3CqLaQT07mLZ7aYi9kehau1PJch/qGKRmhL&#10;SS+h7kUQ7ID6j1CNlggeqjCS0GRQVVqq1AN1k4/fdbOthVOpFwLHuwtM/v+FlQ/HJ2S6LPjNLWdW&#10;NMTR6iBKBFYqFlQXgJGFYGqdn5H31pF/6L5AR3QPek/K2H1XYRO/1BcjOwF+uoBMoZgk5XRyfZXf&#10;TjmTZMvz66txYiF7fe3Qh68KGhaFgiORmLAVx40PVAm5Di4xmQejy7U2Jl6iYWWQHQUR3tY6qFgj&#10;vfjNy9joayG+6s29RqWJOWeJDfeNRSl0uy7hlE+HrndQnggMhH6qvJNrTek3wocngTRG1D+tRnik&#10;ozLQFhzOEmc14M+/6aM/sUtWzloay4L7HweBijPzzRLvcYYHAQdhNwj20KyAGs9p6ZxMIj3AYAax&#10;QmheaGOWMQuZhJWUq+BhEFehXw7aOKmWy+REk+pE2NitkzH0APNz9yLQnUmKk/IAw8CK2Tuuet8e&#10;9OUhQKUTkRHYHkXiKF5oyhNb542Ma/T2nrxe/xuLXwAAAP//AwBQSwMEFAAGAAgAAAAhAA6FoS3e&#10;AAAACgEAAA8AAABkcnMvZG93bnJldi54bWxMjz1PwzAQhnck/oN1SCyIOiSiCiFOBS1sMLRUnd34&#10;SCLic2Q7TfrvOSY6nV7do/ejXM22Fyf0oXOk4GGRgECqnemoUbD/er/PQYSoyejeESo4Y4BVdX1V&#10;6sK4ibZ42sVGsAmFQitoYxwKKUPdotVh4QYk/n07b3Vk6RtpvJ7Y3PYyTZKltLojTmj1gOsW65/d&#10;aBUsN36ctrS+2+zfPvTn0KSH1/NBqdub+eUZRMQ5/sPwV5+rQ8Wdjm4kE0TPOntkkm+eZiAYyLOn&#10;FMRRAedmIKtSXk6ofgEAAP//AwBQSwECLQAUAAYACAAAACEAtoM4kv4AAADhAQAAEwAAAAAAAAAA&#10;AAAAAAAAAAAAW0NvbnRlbnRfVHlwZXNdLnhtbFBLAQItABQABgAIAAAAIQA4/SH/1gAAAJQBAAAL&#10;AAAAAAAAAAAAAAAAAC8BAABfcmVscy8ucmVsc1BLAQItABQABgAIAAAAIQAD6VCvQAIAAH8EAAAO&#10;AAAAAAAAAAAAAAAAAC4CAABkcnMvZTJvRG9jLnhtbFBLAQItABQABgAIAAAAIQAOhaEt3gAAAAoB&#10;AAAPAAAAAAAAAAAAAAAAAJoEAABkcnMvZG93bnJldi54bWxQSwUGAAAAAAQABADzAAAApQUAAAAA&#10;" stroked="f">
                <v:textbox inset="0,0,0,0">
                  <w:txbxContent>
                    <w:p w:rsidR="00837CC6" w:rsidRPr="003E7719" w:rsidRDefault="00837CC6" w:rsidP="003E7719">
                      <w:pPr>
                        <w:pStyle w:val="Descripcin"/>
                        <w:rPr>
                          <w:rFonts w:ascii="Times New Roman" w:eastAsia="Arial" w:hAnsi="Times New Roman" w:cs="Times New Roman"/>
                          <w:sz w:val="28"/>
                        </w:rPr>
                      </w:pPr>
                      <w:bookmarkStart w:id="188" w:name="_Toc120111702"/>
                      <w:r w:rsidRPr="003E7719">
                        <w:rPr>
                          <w:rFonts w:ascii="Times New Roman" w:hAnsi="Times New Roman" w:cs="Times New Roman"/>
                          <w:sz w:val="20"/>
                        </w:rPr>
                        <w:t xml:space="preserve">Figura </w:t>
                      </w:r>
                      <w:r w:rsidRPr="003E7719">
                        <w:rPr>
                          <w:rFonts w:ascii="Times New Roman" w:hAnsi="Times New Roman" w:cs="Times New Roman"/>
                          <w:sz w:val="20"/>
                        </w:rPr>
                        <w:fldChar w:fldCharType="begin"/>
                      </w:r>
                      <w:r w:rsidRPr="003E7719">
                        <w:rPr>
                          <w:rFonts w:ascii="Times New Roman" w:hAnsi="Times New Roman" w:cs="Times New Roman"/>
                          <w:sz w:val="20"/>
                        </w:rPr>
                        <w:instrText xml:space="preserve"> SEQ Figura \* ARABIC </w:instrText>
                      </w:r>
                      <w:r w:rsidRPr="003E7719">
                        <w:rPr>
                          <w:rFonts w:ascii="Times New Roman" w:hAnsi="Times New Roman" w:cs="Times New Roman"/>
                          <w:sz w:val="20"/>
                        </w:rPr>
                        <w:fldChar w:fldCharType="separate"/>
                      </w:r>
                      <w:r>
                        <w:rPr>
                          <w:rFonts w:ascii="Times New Roman" w:hAnsi="Times New Roman" w:cs="Times New Roman"/>
                          <w:noProof/>
                          <w:sz w:val="20"/>
                        </w:rPr>
                        <w:t>30</w:t>
                      </w:r>
                      <w:r w:rsidRPr="003E7719">
                        <w:rPr>
                          <w:rFonts w:ascii="Times New Roman" w:hAnsi="Times New Roman" w:cs="Times New Roman"/>
                          <w:sz w:val="20"/>
                        </w:rPr>
                        <w:fldChar w:fldCharType="end"/>
                      </w:r>
                      <w:r w:rsidRPr="003E7719">
                        <w:rPr>
                          <w:rFonts w:ascii="Times New Roman" w:hAnsi="Times New Roman" w:cs="Times New Roman"/>
                          <w:sz w:val="20"/>
                        </w:rPr>
                        <w:t>. Evaluación del desempeño</w:t>
                      </w:r>
                      <w:bookmarkEnd w:id="188"/>
                    </w:p>
                  </w:txbxContent>
                </v:textbox>
                <w10:wrap type="topAndBottom"/>
              </v:shape>
            </w:pict>
          </mc:Fallback>
        </mc:AlternateContent>
      </w:r>
      <w:r w:rsidRPr="003E7719">
        <w:rPr>
          <w:noProof/>
          <w:lang w:eastAsia="es-CO"/>
        </w:rPr>
        <w:drawing>
          <wp:anchor distT="0" distB="0" distL="114300" distR="114300" simplePos="0" relativeHeight="251737088" behindDoc="0" locked="0" layoutInCell="1" allowOverlap="1" wp14:anchorId="1AF76104" wp14:editId="1F518729">
            <wp:simplePos x="0" y="0"/>
            <wp:positionH relativeFrom="margin">
              <wp:posOffset>76200</wp:posOffset>
            </wp:positionH>
            <wp:positionV relativeFrom="paragraph">
              <wp:posOffset>1338580</wp:posOffset>
            </wp:positionV>
            <wp:extent cx="5243195" cy="6096000"/>
            <wp:effectExtent l="0" t="0" r="0" b="0"/>
            <wp:wrapTopAndBottom/>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243195" cy="6096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E7719">
        <w:rPr>
          <w:rFonts w:ascii="Times New Roman" w:hAnsi="Times New Roman" w:cs="Times New Roman"/>
        </w:rPr>
        <w:t xml:space="preserve">    Para la evaluación del desempeño laboral de la empresa Biocca, se optó por la implantación de la herramienta de checklists, la cual se encuentra conformada por una serie de preguntas, cuya respuesta es si o no. Con el objetivo de evaluar al empleado mediante las preguntas que están directamente relacionadas con las competencias y los objetivos que los empleados deben alcanzar. </w:t>
      </w:r>
    </w:p>
    <w:p w:rsidR="003E7719" w:rsidRPr="00D001E4" w:rsidRDefault="003E7719">
      <w:pPr>
        <w:spacing w:line="360" w:lineRule="auto"/>
        <w:rPr>
          <w:rFonts w:ascii="Times New Roman" w:eastAsia="Times New Roman" w:hAnsi="Times New Roman" w:cs="Times New Roman"/>
          <w:sz w:val="20"/>
        </w:rPr>
      </w:pPr>
      <w:r>
        <w:rPr>
          <w:rFonts w:ascii="Times New Roman" w:eastAsia="Times New Roman" w:hAnsi="Times New Roman" w:cs="Times New Roman"/>
          <w:sz w:val="20"/>
        </w:rPr>
        <w:t xml:space="preserve">Fuente: Elaboración propia </w:t>
      </w:r>
    </w:p>
    <w:p w:rsidR="00CF0781" w:rsidRPr="00296A60" w:rsidRDefault="00CF0781" w:rsidP="00CF0781">
      <w:pPr>
        <w:pStyle w:val="Ttulo2"/>
        <w:numPr>
          <w:ilvl w:val="1"/>
          <w:numId w:val="2"/>
        </w:numPr>
        <w:spacing w:after="240" w:line="360" w:lineRule="auto"/>
      </w:pPr>
      <w:bookmarkStart w:id="173" w:name="_Toc120111650"/>
      <w:r>
        <w:rPr>
          <w:caps w:val="0"/>
        </w:rPr>
        <w:lastRenderedPageBreak/>
        <w:t>Estudio financiero</w:t>
      </w:r>
      <w:bookmarkEnd w:id="173"/>
      <w:r>
        <w:rPr>
          <w:caps w:val="0"/>
        </w:rPr>
        <w:t xml:space="preserve"> </w:t>
      </w:r>
    </w:p>
    <w:p w:rsidR="00E9620D" w:rsidRPr="00E9620D" w:rsidRDefault="00E9620D" w:rsidP="00E9620D">
      <w:pPr>
        <w:spacing w:line="360" w:lineRule="auto"/>
        <w:rPr>
          <w:rFonts w:ascii="Times New Roman" w:eastAsia="Times New Roman" w:hAnsi="Times New Roman" w:cs="Times New Roman"/>
        </w:rPr>
      </w:pPr>
      <w:r w:rsidRPr="00E9620D">
        <w:rPr>
          <w:rFonts w:ascii="Times New Roman" w:eastAsia="Times New Roman" w:hAnsi="Times New Roman" w:cs="Times New Roman"/>
        </w:rPr>
        <w:t xml:space="preserve">    El estudio financiero es una parte esencial para determinar que el plan de negocios para la creación de una empresa productora y comercializadora de bolsas a base de almidón de yuca en el municipio de Aguachica, Cesar es factible dentro de un lapso de tiempo de sus primeros 5 años, lo cual se realizara mediante el desarrollo y análisis de los estados financieros de la organización, que facilitara la determinación del estado actual del proyecto, su rentabilidad y proyecciones. </w:t>
      </w:r>
    </w:p>
    <w:p w:rsidR="00E9620D" w:rsidRPr="00E9620D" w:rsidRDefault="00E9620D" w:rsidP="00E9620D">
      <w:pPr>
        <w:spacing w:line="360" w:lineRule="auto"/>
        <w:rPr>
          <w:rFonts w:ascii="Times New Roman" w:hAnsi="Times New Roman"/>
        </w:rPr>
      </w:pPr>
      <w:r>
        <w:rPr>
          <w:rFonts w:ascii="Times New Roman" w:hAnsi="Times New Roman"/>
          <w:iCs/>
          <w:szCs w:val="24"/>
        </w:rPr>
        <w:t xml:space="preserve">    </w:t>
      </w:r>
      <w:r w:rsidRPr="00E9620D">
        <w:rPr>
          <w:rFonts w:ascii="Times New Roman" w:hAnsi="Times New Roman"/>
          <w:iCs/>
          <w:szCs w:val="24"/>
        </w:rPr>
        <w:t xml:space="preserve">Para poder generar </w:t>
      </w:r>
      <w:r w:rsidRPr="00E9620D">
        <w:rPr>
          <w:rFonts w:ascii="Times New Roman" w:hAnsi="Times New Roman"/>
        </w:rPr>
        <w:t>un estudio financiero que permita identificar la factibilidad económica de la empresa para ser sustentable en el tiempo, se identificaron puntos clave para el desarrollo del mismo.</w:t>
      </w:r>
    </w:p>
    <w:p w:rsidR="00CF0781" w:rsidRPr="00D05FE5" w:rsidRDefault="00CF0781" w:rsidP="00CF0781">
      <w:pPr>
        <w:rPr>
          <w:rFonts w:ascii="Times New Roman" w:hAnsi="Times New Roman" w:cs="Times New Roman"/>
          <w:b/>
        </w:rPr>
      </w:pPr>
      <w:r w:rsidRPr="00D05FE5">
        <w:rPr>
          <w:rFonts w:ascii="Times New Roman" w:hAnsi="Times New Roman" w:cs="Times New Roman"/>
          <w:b/>
        </w:rPr>
        <w:t>Maquinaria y equipo</w:t>
      </w:r>
    </w:p>
    <w:p w:rsidR="00E9620D" w:rsidRPr="00E9620D" w:rsidRDefault="00E9620D" w:rsidP="00E9620D">
      <w:pPr>
        <w:pStyle w:val="Descripcin"/>
        <w:keepNext/>
        <w:rPr>
          <w:rFonts w:ascii="Times New Roman" w:hAnsi="Times New Roman" w:cs="Times New Roman"/>
          <w:sz w:val="20"/>
        </w:rPr>
      </w:pPr>
      <w:bookmarkStart w:id="174" w:name="_Toc120111734"/>
      <w:r w:rsidRPr="00E9620D">
        <w:rPr>
          <w:rFonts w:ascii="Times New Roman" w:hAnsi="Times New Roman" w:cs="Times New Roman"/>
          <w:sz w:val="20"/>
        </w:rPr>
        <w:t xml:space="preserve">Tabla </w:t>
      </w:r>
      <w:r w:rsidRPr="00E9620D">
        <w:rPr>
          <w:rFonts w:ascii="Times New Roman" w:hAnsi="Times New Roman" w:cs="Times New Roman"/>
          <w:sz w:val="20"/>
        </w:rPr>
        <w:fldChar w:fldCharType="begin"/>
      </w:r>
      <w:r w:rsidRPr="00E9620D">
        <w:rPr>
          <w:rFonts w:ascii="Times New Roman" w:hAnsi="Times New Roman" w:cs="Times New Roman"/>
          <w:sz w:val="20"/>
        </w:rPr>
        <w:instrText xml:space="preserve"> SEQ Tabla \* ARABIC </w:instrText>
      </w:r>
      <w:r w:rsidRPr="00E9620D">
        <w:rPr>
          <w:rFonts w:ascii="Times New Roman" w:hAnsi="Times New Roman" w:cs="Times New Roman"/>
          <w:sz w:val="20"/>
        </w:rPr>
        <w:fldChar w:fldCharType="separate"/>
      </w:r>
      <w:r w:rsidR="00837CC6">
        <w:rPr>
          <w:rFonts w:ascii="Times New Roman" w:hAnsi="Times New Roman" w:cs="Times New Roman"/>
          <w:noProof/>
          <w:sz w:val="20"/>
        </w:rPr>
        <w:t>32</w:t>
      </w:r>
      <w:r w:rsidRPr="00E9620D">
        <w:rPr>
          <w:rFonts w:ascii="Times New Roman" w:hAnsi="Times New Roman" w:cs="Times New Roman"/>
          <w:sz w:val="20"/>
        </w:rPr>
        <w:fldChar w:fldCharType="end"/>
      </w:r>
      <w:r w:rsidRPr="00E9620D">
        <w:rPr>
          <w:rFonts w:ascii="Times New Roman" w:hAnsi="Times New Roman" w:cs="Times New Roman"/>
          <w:sz w:val="20"/>
        </w:rPr>
        <w:t>. Maquinaria y equipo</w:t>
      </w:r>
      <w:bookmarkEnd w:id="174"/>
    </w:p>
    <w:tbl>
      <w:tblPr>
        <w:tblW w:w="9685" w:type="dxa"/>
        <w:tblCellMar>
          <w:left w:w="70" w:type="dxa"/>
          <w:right w:w="70" w:type="dxa"/>
        </w:tblCellMar>
        <w:tblLook w:val="04A0" w:firstRow="1" w:lastRow="0" w:firstColumn="1" w:lastColumn="0" w:noHBand="0" w:noVBand="1"/>
      </w:tblPr>
      <w:tblGrid>
        <w:gridCol w:w="2586"/>
        <w:gridCol w:w="1170"/>
        <w:gridCol w:w="1564"/>
        <w:gridCol w:w="1515"/>
        <w:gridCol w:w="1170"/>
        <w:gridCol w:w="1680"/>
      </w:tblGrid>
      <w:tr w:rsidR="00CF0781" w:rsidRPr="00813FD3" w:rsidTr="00BD6422">
        <w:trPr>
          <w:trHeight w:val="315"/>
        </w:trPr>
        <w:tc>
          <w:tcPr>
            <w:tcW w:w="2586"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 xml:space="preserve">Descripción </w:t>
            </w:r>
          </w:p>
        </w:tc>
        <w:tc>
          <w:tcPr>
            <w:tcW w:w="1170"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 xml:space="preserve">Cantidad </w:t>
            </w:r>
          </w:p>
        </w:tc>
        <w:tc>
          <w:tcPr>
            <w:tcW w:w="1564"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 xml:space="preserve">Valor unitario </w:t>
            </w:r>
          </w:p>
        </w:tc>
        <w:tc>
          <w:tcPr>
            <w:tcW w:w="1515"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Valor total</w:t>
            </w:r>
          </w:p>
        </w:tc>
        <w:tc>
          <w:tcPr>
            <w:tcW w:w="1170"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 xml:space="preserve">Vida útil/ años </w:t>
            </w:r>
          </w:p>
        </w:tc>
        <w:tc>
          <w:tcPr>
            <w:tcW w:w="168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Depreciación</w:t>
            </w:r>
          </w:p>
        </w:tc>
      </w:tr>
      <w:tr w:rsidR="00CF0781" w:rsidRPr="00813FD3" w:rsidTr="00BD6422">
        <w:trPr>
          <w:trHeight w:val="315"/>
        </w:trPr>
        <w:tc>
          <w:tcPr>
            <w:tcW w:w="258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Máquina de lavado y pelado</w:t>
            </w:r>
          </w:p>
        </w:tc>
        <w:tc>
          <w:tcPr>
            <w:tcW w:w="117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1</w:t>
            </w:r>
          </w:p>
        </w:tc>
        <w:tc>
          <w:tcPr>
            <w:tcW w:w="1564"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hint="cs"/>
                <w:color w:val="000000"/>
                <w:sz w:val="22"/>
                <w:rtl/>
                <w:lang w:eastAsia="es-CO"/>
              </w:rPr>
              <w:t>4.933.526 $</w:t>
            </w:r>
          </w:p>
        </w:tc>
        <w:tc>
          <w:tcPr>
            <w:tcW w:w="1515"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rtl/>
                <w:lang w:eastAsia="es-CO"/>
              </w:rPr>
            </w:pPr>
            <w:r w:rsidRPr="00813FD3">
              <w:rPr>
                <w:rFonts w:ascii="Times New Roman" w:eastAsia="Times New Roman" w:hAnsi="Times New Roman" w:cs="Times New Roman" w:hint="cs"/>
                <w:color w:val="000000"/>
                <w:sz w:val="22"/>
                <w:rtl/>
                <w:lang w:eastAsia="es-CO"/>
              </w:rPr>
              <w:t>4.933.526 $</w:t>
            </w:r>
          </w:p>
        </w:tc>
        <w:tc>
          <w:tcPr>
            <w:tcW w:w="117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rtl/>
                <w:lang w:eastAsia="es-CO"/>
              </w:rPr>
            </w:pPr>
            <w:r w:rsidRPr="00813FD3">
              <w:rPr>
                <w:rFonts w:ascii="Times New Roman" w:eastAsia="Times New Roman" w:hAnsi="Times New Roman" w:cs="Times New Roman"/>
                <w:color w:val="000000"/>
                <w:sz w:val="22"/>
                <w:lang w:eastAsia="es-CO"/>
              </w:rPr>
              <w:t>5</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hint="cs"/>
                <w:color w:val="000000"/>
                <w:sz w:val="22"/>
                <w:rtl/>
                <w:lang w:eastAsia="es-CO"/>
              </w:rPr>
              <w:t>986.705,20 $</w:t>
            </w:r>
          </w:p>
        </w:tc>
      </w:tr>
      <w:tr w:rsidR="00CF0781" w:rsidRPr="00813FD3" w:rsidTr="00BD6422">
        <w:trPr>
          <w:trHeight w:val="315"/>
        </w:trPr>
        <w:tc>
          <w:tcPr>
            <w:tcW w:w="258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rtl/>
                <w:lang w:eastAsia="es-CO"/>
              </w:rPr>
            </w:pPr>
            <w:r w:rsidRPr="00813FD3">
              <w:rPr>
                <w:rFonts w:ascii="Times New Roman" w:eastAsia="Times New Roman" w:hAnsi="Times New Roman" w:cs="Times New Roman"/>
                <w:b/>
                <w:bCs/>
                <w:color w:val="000000"/>
                <w:sz w:val="22"/>
                <w:lang w:eastAsia="es-CO"/>
              </w:rPr>
              <w:t>Máquina trituradora</w:t>
            </w:r>
          </w:p>
        </w:tc>
        <w:tc>
          <w:tcPr>
            <w:tcW w:w="117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1</w:t>
            </w:r>
          </w:p>
        </w:tc>
        <w:tc>
          <w:tcPr>
            <w:tcW w:w="1564"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hint="cs"/>
                <w:color w:val="000000"/>
                <w:sz w:val="22"/>
                <w:rtl/>
                <w:lang w:eastAsia="es-CO"/>
              </w:rPr>
              <w:t>4.933.526 $</w:t>
            </w:r>
          </w:p>
        </w:tc>
        <w:tc>
          <w:tcPr>
            <w:tcW w:w="1515"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rtl/>
                <w:lang w:eastAsia="es-CO"/>
              </w:rPr>
            </w:pPr>
            <w:r w:rsidRPr="00813FD3">
              <w:rPr>
                <w:rFonts w:ascii="Times New Roman" w:eastAsia="Times New Roman" w:hAnsi="Times New Roman" w:cs="Times New Roman" w:hint="cs"/>
                <w:color w:val="000000"/>
                <w:sz w:val="22"/>
                <w:rtl/>
                <w:lang w:eastAsia="es-CO"/>
              </w:rPr>
              <w:t>4.933.526 $</w:t>
            </w:r>
          </w:p>
        </w:tc>
        <w:tc>
          <w:tcPr>
            <w:tcW w:w="117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rtl/>
                <w:lang w:eastAsia="es-CO"/>
              </w:rPr>
            </w:pPr>
            <w:r w:rsidRPr="00813FD3">
              <w:rPr>
                <w:rFonts w:ascii="Times New Roman" w:eastAsia="Times New Roman" w:hAnsi="Times New Roman" w:cs="Times New Roman"/>
                <w:color w:val="000000"/>
                <w:sz w:val="22"/>
                <w:lang w:eastAsia="es-CO"/>
              </w:rPr>
              <w:t>5</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hint="cs"/>
                <w:color w:val="000000"/>
                <w:sz w:val="22"/>
                <w:rtl/>
                <w:lang w:eastAsia="es-CO"/>
              </w:rPr>
              <w:t>986.705,20 $</w:t>
            </w:r>
          </w:p>
        </w:tc>
      </w:tr>
      <w:tr w:rsidR="00CF0781" w:rsidRPr="00813FD3" w:rsidTr="00BD6422">
        <w:trPr>
          <w:trHeight w:val="315"/>
        </w:trPr>
        <w:tc>
          <w:tcPr>
            <w:tcW w:w="258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rtl/>
                <w:lang w:eastAsia="es-CO"/>
              </w:rPr>
            </w:pPr>
            <w:r w:rsidRPr="00813FD3">
              <w:rPr>
                <w:rFonts w:ascii="Times New Roman" w:eastAsia="Times New Roman" w:hAnsi="Times New Roman" w:cs="Times New Roman"/>
                <w:b/>
                <w:bCs/>
                <w:color w:val="000000"/>
                <w:sz w:val="22"/>
                <w:lang w:eastAsia="es-CO"/>
              </w:rPr>
              <w:t>Extrusadora</w:t>
            </w:r>
          </w:p>
        </w:tc>
        <w:tc>
          <w:tcPr>
            <w:tcW w:w="117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1</w:t>
            </w:r>
          </w:p>
        </w:tc>
        <w:tc>
          <w:tcPr>
            <w:tcW w:w="1564"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hint="cs"/>
                <w:color w:val="000000"/>
                <w:sz w:val="22"/>
                <w:rtl/>
                <w:lang w:eastAsia="es-CO"/>
              </w:rPr>
              <w:t>162.806.371 $</w:t>
            </w:r>
          </w:p>
        </w:tc>
        <w:tc>
          <w:tcPr>
            <w:tcW w:w="1515"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rtl/>
                <w:lang w:eastAsia="es-CO"/>
              </w:rPr>
            </w:pPr>
            <w:r w:rsidRPr="00813FD3">
              <w:rPr>
                <w:rFonts w:ascii="Times New Roman" w:eastAsia="Times New Roman" w:hAnsi="Times New Roman" w:cs="Times New Roman" w:hint="cs"/>
                <w:color w:val="000000"/>
                <w:sz w:val="22"/>
                <w:rtl/>
                <w:lang w:eastAsia="es-CO"/>
              </w:rPr>
              <w:t>162.806.371 $</w:t>
            </w:r>
          </w:p>
        </w:tc>
        <w:tc>
          <w:tcPr>
            <w:tcW w:w="117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rtl/>
                <w:lang w:eastAsia="es-CO"/>
              </w:rPr>
            </w:pPr>
            <w:r w:rsidRPr="00813FD3">
              <w:rPr>
                <w:rFonts w:ascii="Times New Roman" w:eastAsia="Times New Roman" w:hAnsi="Times New Roman" w:cs="Times New Roman"/>
                <w:color w:val="000000"/>
                <w:sz w:val="22"/>
                <w:lang w:eastAsia="es-CO"/>
              </w:rPr>
              <w:t>5</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hint="cs"/>
                <w:color w:val="000000"/>
                <w:sz w:val="22"/>
                <w:rtl/>
                <w:lang w:eastAsia="es-CO"/>
              </w:rPr>
              <w:t>32.561.274,20 $</w:t>
            </w:r>
          </w:p>
        </w:tc>
      </w:tr>
      <w:tr w:rsidR="00CF0781" w:rsidRPr="00813FD3" w:rsidTr="00BD6422">
        <w:trPr>
          <w:trHeight w:val="315"/>
        </w:trPr>
        <w:tc>
          <w:tcPr>
            <w:tcW w:w="258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rtl/>
                <w:lang w:eastAsia="es-CO"/>
              </w:rPr>
            </w:pPr>
            <w:r w:rsidRPr="00813FD3">
              <w:rPr>
                <w:rFonts w:ascii="Times New Roman" w:eastAsia="Times New Roman" w:hAnsi="Times New Roman" w:cs="Times New Roman"/>
                <w:b/>
                <w:bCs/>
                <w:color w:val="000000"/>
                <w:sz w:val="22"/>
                <w:lang w:eastAsia="es-CO"/>
              </w:rPr>
              <w:t xml:space="preserve">Selladora </w:t>
            </w:r>
          </w:p>
        </w:tc>
        <w:tc>
          <w:tcPr>
            <w:tcW w:w="117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1</w:t>
            </w:r>
          </w:p>
        </w:tc>
        <w:tc>
          <w:tcPr>
            <w:tcW w:w="1564"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hint="cs"/>
                <w:color w:val="000000"/>
                <w:sz w:val="22"/>
                <w:rtl/>
                <w:lang w:eastAsia="es-CO"/>
              </w:rPr>
              <w:t>1.800.000 $</w:t>
            </w:r>
          </w:p>
        </w:tc>
        <w:tc>
          <w:tcPr>
            <w:tcW w:w="1515"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rtl/>
                <w:lang w:eastAsia="es-CO"/>
              </w:rPr>
            </w:pPr>
            <w:r w:rsidRPr="00813FD3">
              <w:rPr>
                <w:rFonts w:ascii="Times New Roman" w:eastAsia="Times New Roman" w:hAnsi="Times New Roman" w:cs="Times New Roman" w:hint="cs"/>
                <w:color w:val="000000"/>
                <w:sz w:val="22"/>
                <w:rtl/>
                <w:lang w:eastAsia="es-CO"/>
              </w:rPr>
              <w:t>1.800.000 $</w:t>
            </w:r>
          </w:p>
        </w:tc>
        <w:tc>
          <w:tcPr>
            <w:tcW w:w="117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rtl/>
                <w:lang w:eastAsia="es-CO"/>
              </w:rPr>
            </w:pPr>
            <w:r w:rsidRPr="00813FD3">
              <w:rPr>
                <w:rFonts w:ascii="Times New Roman" w:eastAsia="Times New Roman" w:hAnsi="Times New Roman" w:cs="Times New Roman"/>
                <w:color w:val="000000"/>
                <w:sz w:val="22"/>
                <w:lang w:eastAsia="es-CO"/>
              </w:rPr>
              <w:t>5</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hint="cs"/>
                <w:color w:val="000000"/>
                <w:sz w:val="22"/>
                <w:rtl/>
                <w:lang w:eastAsia="es-CO"/>
              </w:rPr>
              <w:t>360.000,00 $</w:t>
            </w:r>
          </w:p>
        </w:tc>
      </w:tr>
      <w:tr w:rsidR="00CF0781" w:rsidRPr="00813FD3" w:rsidTr="00BD6422">
        <w:trPr>
          <w:trHeight w:val="315"/>
        </w:trPr>
        <w:tc>
          <w:tcPr>
            <w:tcW w:w="258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rtl/>
                <w:lang w:eastAsia="es-CO"/>
              </w:rPr>
            </w:pPr>
            <w:r w:rsidRPr="00813FD3">
              <w:rPr>
                <w:rFonts w:ascii="Times New Roman" w:eastAsia="Times New Roman" w:hAnsi="Times New Roman" w:cs="Times New Roman"/>
                <w:b/>
                <w:bCs/>
                <w:color w:val="000000"/>
                <w:sz w:val="22"/>
                <w:lang w:eastAsia="es-CO"/>
              </w:rPr>
              <w:t>Total</w:t>
            </w:r>
          </w:p>
        </w:tc>
        <w:tc>
          <w:tcPr>
            <w:tcW w:w="117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w:t>
            </w:r>
          </w:p>
        </w:tc>
        <w:tc>
          <w:tcPr>
            <w:tcW w:w="1564"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hint="cs"/>
                <w:color w:val="000000"/>
                <w:sz w:val="22"/>
                <w:rtl/>
                <w:lang w:eastAsia="es-CO"/>
              </w:rPr>
              <w:t> </w:t>
            </w:r>
          </w:p>
        </w:tc>
        <w:tc>
          <w:tcPr>
            <w:tcW w:w="1515"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b/>
                <w:bCs/>
                <w:color w:val="000000"/>
                <w:sz w:val="22"/>
                <w:rtl/>
                <w:lang w:eastAsia="es-CO"/>
              </w:rPr>
            </w:pPr>
            <w:r w:rsidRPr="00813FD3">
              <w:rPr>
                <w:rFonts w:ascii="Times New Roman" w:eastAsia="Times New Roman" w:hAnsi="Times New Roman" w:cs="Times New Roman" w:hint="cs"/>
                <w:b/>
                <w:bCs/>
                <w:color w:val="000000"/>
                <w:sz w:val="22"/>
                <w:rtl/>
                <w:lang w:eastAsia="es-CO"/>
              </w:rPr>
              <w:t>174.473.423 $</w:t>
            </w:r>
          </w:p>
        </w:tc>
        <w:tc>
          <w:tcPr>
            <w:tcW w:w="117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rtl/>
                <w:lang w:eastAsia="es-CO"/>
              </w:rPr>
            </w:pPr>
            <w:r w:rsidRPr="00813FD3">
              <w:rPr>
                <w:rFonts w:ascii="Times New Roman" w:eastAsia="Times New Roman" w:hAnsi="Times New Roman" w:cs="Times New Roman"/>
                <w:color w:val="000000"/>
                <w:sz w:val="22"/>
                <w:lang w:eastAsia="es-CO"/>
              </w:rPr>
              <w:t>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hint="cs"/>
                <w:b/>
                <w:bCs/>
                <w:color w:val="000000"/>
                <w:sz w:val="22"/>
                <w:rtl/>
                <w:lang w:eastAsia="es-CO"/>
              </w:rPr>
              <w:t>34.894.684,60 $</w:t>
            </w:r>
          </w:p>
        </w:tc>
      </w:tr>
    </w:tbl>
    <w:p w:rsidR="00CF0781" w:rsidRDefault="0033327A" w:rsidP="00CF0781">
      <w:pPr>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E9620D" w:rsidRDefault="00E9620D" w:rsidP="00E9620D">
      <w:pPr>
        <w:spacing w:line="360" w:lineRule="auto"/>
        <w:rPr>
          <w:rFonts w:ascii="Times New Roman" w:hAnsi="Times New Roman" w:cs="Times New Roman"/>
          <w:szCs w:val="18"/>
        </w:rPr>
      </w:pPr>
      <w:r>
        <w:rPr>
          <w:rFonts w:ascii="Times New Roman" w:hAnsi="Times New Roman" w:cs="Times New Roman"/>
          <w:szCs w:val="18"/>
        </w:rPr>
        <w:t xml:space="preserve">     </w:t>
      </w:r>
      <w:r w:rsidRPr="00813FD3">
        <w:rPr>
          <w:rFonts w:ascii="Times New Roman" w:hAnsi="Times New Roman" w:cs="Times New Roman"/>
          <w:szCs w:val="18"/>
        </w:rPr>
        <w:t xml:space="preserve">La anterior tabla está conformada por los bienes tangibles que se adquieren y que contribuirán en el buen desarrollo de la empresa, el cual, se tiene como propósito utilizarlos </w:t>
      </w:r>
      <w:r>
        <w:rPr>
          <w:rFonts w:ascii="Times New Roman" w:hAnsi="Times New Roman" w:cs="Times New Roman"/>
          <w:szCs w:val="18"/>
        </w:rPr>
        <w:t>en</w:t>
      </w:r>
      <w:r w:rsidRPr="00813FD3">
        <w:rPr>
          <w:rFonts w:ascii="Times New Roman" w:hAnsi="Times New Roman" w:cs="Times New Roman"/>
          <w:szCs w:val="18"/>
        </w:rPr>
        <w:t xml:space="preserve"> la duración del proyecto. Se detalla los conceptos y montos asociados con los cuales se determina la inversión</w:t>
      </w:r>
      <w:r>
        <w:rPr>
          <w:rFonts w:ascii="Times New Roman" w:hAnsi="Times New Roman" w:cs="Times New Roman"/>
          <w:szCs w:val="18"/>
        </w:rPr>
        <w:t xml:space="preserve"> a inicios de periodo en maquinaria y equipos</w:t>
      </w:r>
      <w:r w:rsidRPr="00813FD3">
        <w:rPr>
          <w:rFonts w:ascii="Times New Roman" w:hAnsi="Times New Roman" w:cs="Times New Roman"/>
          <w:szCs w:val="18"/>
        </w:rPr>
        <w:t xml:space="preserve"> total fija la cual asciende a un monto total de $174.473.423</w:t>
      </w:r>
      <w:r>
        <w:rPr>
          <w:rFonts w:ascii="Times New Roman" w:hAnsi="Times New Roman" w:cs="Times New Roman"/>
          <w:szCs w:val="18"/>
        </w:rPr>
        <w:t>.</w:t>
      </w:r>
    </w:p>
    <w:p w:rsidR="00F41B04" w:rsidRDefault="00F41B04" w:rsidP="00E9620D">
      <w:pPr>
        <w:spacing w:line="360" w:lineRule="auto"/>
        <w:rPr>
          <w:rFonts w:ascii="Times New Roman" w:hAnsi="Times New Roman" w:cs="Times New Roman"/>
          <w:szCs w:val="18"/>
        </w:rPr>
      </w:pPr>
    </w:p>
    <w:p w:rsidR="00F41B04" w:rsidRPr="00813FD3" w:rsidRDefault="00F41B04" w:rsidP="00E9620D">
      <w:pPr>
        <w:spacing w:line="360" w:lineRule="auto"/>
        <w:rPr>
          <w:rFonts w:ascii="Times New Roman" w:hAnsi="Times New Roman" w:cs="Times New Roman"/>
          <w:szCs w:val="18"/>
        </w:rPr>
      </w:pPr>
    </w:p>
    <w:p w:rsidR="00CF0781" w:rsidRPr="00813FD3" w:rsidRDefault="00CF0781" w:rsidP="00CF0781">
      <w:pPr>
        <w:spacing w:line="360" w:lineRule="auto"/>
        <w:rPr>
          <w:rFonts w:ascii="Times New Roman" w:hAnsi="Times New Roman" w:cs="Times New Roman"/>
          <w:b/>
        </w:rPr>
      </w:pPr>
      <w:r w:rsidRPr="00813FD3">
        <w:rPr>
          <w:rFonts w:ascii="Times New Roman" w:hAnsi="Times New Roman" w:cs="Times New Roman"/>
          <w:b/>
        </w:rPr>
        <w:lastRenderedPageBreak/>
        <w:t>Muebles y enseres</w:t>
      </w:r>
    </w:p>
    <w:p w:rsidR="00E9620D" w:rsidRPr="00E9620D" w:rsidRDefault="00E9620D" w:rsidP="00E9620D">
      <w:pPr>
        <w:pStyle w:val="Descripcin"/>
        <w:keepNext/>
        <w:rPr>
          <w:rFonts w:ascii="Times New Roman" w:hAnsi="Times New Roman" w:cs="Times New Roman"/>
          <w:sz w:val="20"/>
        </w:rPr>
      </w:pPr>
      <w:bookmarkStart w:id="175" w:name="_Toc120111735"/>
      <w:r w:rsidRPr="00E9620D">
        <w:rPr>
          <w:rFonts w:ascii="Times New Roman" w:hAnsi="Times New Roman" w:cs="Times New Roman"/>
          <w:sz w:val="20"/>
        </w:rPr>
        <w:t xml:space="preserve">Tabla </w:t>
      </w:r>
      <w:r w:rsidRPr="00E9620D">
        <w:rPr>
          <w:rFonts w:ascii="Times New Roman" w:hAnsi="Times New Roman" w:cs="Times New Roman"/>
          <w:sz w:val="20"/>
        </w:rPr>
        <w:fldChar w:fldCharType="begin"/>
      </w:r>
      <w:r w:rsidRPr="00E9620D">
        <w:rPr>
          <w:rFonts w:ascii="Times New Roman" w:hAnsi="Times New Roman" w:cs="Times New Roman"/>
          <w:sz w:val="20"/>
        </w:rPr>
        <w:instrText xml:space="preserve"> SEQ Tabla \* ARABIC </w:instrText>
      </w:r>
      <w:r w:rsidRPr="00E9620D">
        <w:rPr>
          <w:rFonts w:ascii="Times New Roman" w:hAnsi="Times New Roman" w:cs="Times New Roman"/>
          <w:sz w:val="20"/>
        </w:rPr>
        <w:fldChar w:fldCharType="separate"/>
      </w:r>
      <w:r w:rsidR="00837CC6">
        <w:rPr>
          <w:rFonts w:ascii="Times New Roman" w:hAnsi="Times New Roman" w:cs="Times New Roman"/>
          <w:noProof/>
          <w:sz w:val="20"/>
        </w:rPr>
        <w:t>33</w:t>
      </w:r>
      <w:r w:rsidRPr="00E9620D">
        <w:rPr>
          <w:rFonts w:ascii="Times New Roman" w:hAnsi="Times New Roman" w:cs="Times New Roman"/>
          <w:sz w:val="20"/>
        </w:rPr>
        <w:fldChar w:fldCharType="end"/>
      </w:r>
      <w:r w:rsidRPr="00E9620D">
        <w:rPr>
          <w:rFonts w:ascii="Times New Roman" w:hAnsi="Times New Roman" w:cs="Times New Roman"/>
          <w:sz w:val="20"/>
        </w:rPr>
        <w:t>. Muebles y enseres</w:t>
      </w:r>
      <w:bookmarkEnd w:id="175"/>
    </w:p>
    <w:tbl>
      <w:tblPr>
        <w:tblW w:w="9728" w:type="dxa"/>
        <w:tblCellMar>
          <w:left w:w="70" w:type="dxa"/>
          <w:right w:w="70" w:type="dxa"/>
        </w:tblCellMar>
        <w:tblLook w:val="04A0" w:firstRow="1" w:lastRow="0" w:firstColumn="1" w:lastColumn="0" w:noHBand="0" w:noVBand="1"/>
      </w:tblPr>
      <w:tblGrid>
        <w:gridCol w:w="2568"/>
        <w:gridCol w:w="1208"/>
        <w:gridCol w:w="1208"/>
        <w:gridCol w:w="1488"/>
        <w:gridCol w:w="1208"/>
        <w:gridCol w:w="2048"/>
      </w:tblGrid>
      <w:tr w:rsidR="00CF0781" w:rsidRPr="00813FD3" w:rsidTr="00BD6422">
        <w:trPr>
          <w:trHeight w:val="315"/>
        </w:trPr>
        <w:tc>
          <w:tcPr>
            <w:tcW w:w="2568"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13FD3" w:rsidRDefault="00CF0781" w:rsidP="00BD6422">
            <w:pPr>
              <w:spacing w:after="0"/>
              <w:jc w:val="center"/>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DETALLLE</w:t>
            </w:r>
          </w:p>
        </w:tc>
        <w:tc>
          <w:tcPr>
            <w:tcW w:w="1208"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center"/>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Cantidad</w:t>
            </w:r>
          </w:p>
        </w:tc>
        <w:tc>
          <w:tcPr>
            <w:tcW w:w="1208"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center"/>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Valor unit</w:t>
            </w:r>
          </w:p>
        </w:tc>
        <w:tc>
          <w:tcPr>
            <w:tcW w:w="1488"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center"/>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Valor total</w:t>
            </w:r>
          </w:p>
        </w:tc>
        <w:tc>
          <w:tcPr>
            <w:tcW w:w="1208"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center"/>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vida util/año</w:t>
            </w:r>
          </w:p>
        </w:tc>
        <w:tc>
          <w:tcPr>
            <w:tcW w:w="2048"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center"/>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Depreciación Anual</w:t>
            </w:r>
          </w:p>
        </w:tc>
      </w:tr>
      <w:tr w:rsidR="00CF0781" w:rsidRPr="00813FD3" w:rsidTr="00BD6422">
        <w:trPr>
          <w:trHeight w:val="315"/>
        </w:trPr>
        <w:tc>
          <w:tcPr>
            <w:tcW w:w="256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0"/>
                <w:szCs w:val="20"/>
                <w:lang w:eastAsia="es-CO"/>
              </w:rPr>
            </w:pPr>
            <w:r w:rsidRPr="00813FD3">
              <w:rPr>
                <w:rFonts w:ascii="Times New Roman" w:eastAsia="Times New Roman" w:hAnsi="Times New Roman" w:cs="Times New Roman"/>
                <w:b/>
                <w:bCs/>
                <w:color w:val="000000"/>
                <w:sz w:val="20"/>
                <w:szCs w:val="20"/>
                <w:lang w:eastAsia="es-CO"/>
              </w:rPr>
              <w:t xml:space="preserve">Escritorio </w:t>
            </w:r>
          </w:p>
        </w:tc>
        <w:tc>
          <w:tcPr>
            <w:tcW w:w="120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6</w:t>
            </w:r>
          </w:p>
        </w:tc>
        <w:tc>
          <w:tcPr>
            <w:tcW w:w="120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$ 379.900</w:t>
            </w:r>
          </w:p>
        </w:tc>
        <w:tc>
          <w:tcPr>
            <w:tcW w:w="148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$ 2.279.400</w:t>
            </w:r>
          </w:p>
        </w:tc>
        <w:tc>
          <w:tcPr>
            <w:tcW w:w="120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5</w:t>
            </w:r>
          </w:p>
        </w:tc>
        <w:tc>
          <w:tcPr>
            <w:tcW w:w="204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$ 455.880</w:t>
            </w:r>
          </w:p>
        </w:tc>
      </w:tr>
      <w:tr w:rsidR="00CF0781" w:rsidRPr="00813FD3" w:rsidTr="00BD6422">
        <w:trPr>
          <w:trHeight w:val="315"/>
        </w:trPr>
        <w:tc>
          <w:tcPr>
            <w:tcW w:w="256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0"/>
                <w:szCs w:val="20"/>
                <w:lang w:eastAsia="es-CO"/>
              </w:rPr>
            </w:pPr>
            <w:r w:rsidRPr="00813FD3">
              <w:rPr>
                <w:rFonts w:ascii="Times New Roman" w:eastAsia="Times New Roman" w:hAnsi="Times New Roman" w:cs="Times New Roman"/>
                <w:b/>
                <w:bCs/>
                <w:color w:val="000000"/>
                <w:sz w:val="20"/>
                <w:szCs w:val="20"/>
                <w:lang w:eastAsia="es-CO"/>
              </w:rPr>
              <w:t xml:space="preserve"> Silla de oficina </w:t>
            </w:r>
          </w:p>
        </w:tc>
        <w:tc>
          <w:tcPr>
            <w:tcW w:w="120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6</w:t>
            </w:r>
          </w:p>
        </w:tc>
        <w:tc>
          <w:tcPr>
            <w:tcW w:w="120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$ 259.900</w:t>
            </w:r>
          </w:p>
        </w:tc>
        <w:tc>
          <w:tcPr>
            <w:tcW w:w="148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$ 1.559.400</w:t>
            </w:r>
          </w:p>
        </w:tc>
        <w:tc>
          <w:tcPr>
            <w:tcW w:w="120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5</w:t>
            </w:r>
          </w:p>
        </w:tc>
        <w:tc>
          <w:tcPr>
            <w:tcW w:w="204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$ 311.880</w:t>
            </w:r>
          </w:p>
        </w:tc>
      </w:tr>
      <w:tr w:rsidR="00CF0781" w:rsidRPr="00813FD3" w:rsidTr="00BD6422">
        <w:trPr>
          <w:trHeight w:val="315"/>
        </w:trPr>
        <w:tc>
          <w:tcPr>
            <w:tcW w:w="2568" w:type="dxa"/>
            <w:tcBorders>
              <w:top w:val="nil"/>
              <w:left w:val="single" w:sz="8" w:space="0" w:color="FFFFFF"/>
              <w:bottom w:val="single" w:sz="8" w:space="0" w:color="FFFFFF"/>
              <w:right w:val="single" w:sz="8" w:space="0" w:color="FFFFFF"/>
            </w:tcBorders>
            <w:shd w:val="clear" w:color="000000" w:fill="70AD47"/>
            <w:vAlign w:val="center"/>
            <w:hideMark/>
          </w:tcPr>
          <w:p w:rsidR="00CF0781" w:rsidRPr="00813FD3" w:rsidRDefault="00CF0781" w:rsidP="00BD6422">
            <w:pPr>
              <w:spacing w:after="0"/>
              <w:rPr>
                <w:rFonts w:ascii="Times New Roman" w:eastAsia="Times New Roman" w:hAnsi="Times New Roman" w:cs="Times New Roman"/>
                <w:b/>
                <w:bCs/>
                <w:color w:val="000000"/>
                <w:sz w:val="20"/>
                <w:szCs w:val="20"/>
                <w:lang w:eastAsia="es-CO"/>
              </w:rPr>
            </w:pPr>
            <w:r w:rsidRPr="00813FD3">
              <w:rPr>
                <w:rFonts w:ascii="Times New Roman" w:eastAsia="Times New Roman" w:hAnsi="Times New Roman" w:cs="Times New Roman"/>
                <w:b/>
                <w:bCs/>
                <w:color w:val="000000"/>
                <w:sz w:val="20"/>
                <w:szCs w:val="20"/>
                <w:lang w:eastAsia="es-CO"/>
              </w:rPr>
              <w:t xml:space="preserve">Sillas auxiliares  </w:t>
            </w:r>
          </w:p>
        </w:tc>
        <w:tc>
          <w:tcPr>
            <w:tcW w:w="120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5</w:t>
            </w:r>
          </w:p>
        </w:tc>
        <w:tc>
          <w:tcPr>
            <w:tcW w:w="120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$ 129.900</w:t>
            </w:r>
          </w:p>
        </w:tc>
        <w:tc>
          <w:tcPr>
            <w:tcW w:w="148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$ 649.500</w:t>
            </w:r>
          </w:p>
        </w:tc>
        <w:tc>
          <w:tcPr>
            <w:tcW w:w="120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5</w:t>
            </w:r>
          </w:p>
        </w:tc>
        <w:tc>
          <w:tcPr>
            <w:tcW w:w="204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$ 129.900</w:t>
            </w:r>
          </w:p>
        </w:tc>
      </w:tr>
      <w:tr w:rsidR="00CF0781" w:rsidRPr="00813FD3" w:rsidTr="00BD6422">
        <w:trPr>
          <w:trHeight w:val="315"/>
        </w:trPr>
        <w:tc>
          <w:tcPr>
            <w:tcW w:w="256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0"/>
                <w:szCs w:val="20"/>
                <w:lang w:eastAsia="es-CO"/>
              </w:rPr>
            </w:pPr>
            <w:r w:rsidRPr="00813FD3">
              <w:rPr>
                <w:rFonts w:ascii="Times New Roman" w:eastAsia="Times New Roman" w:hAnsi="Times New Roman" w:cs="Times New Roman"/>
                <w:b/>
                <w:bCs/>
                <w:color w:val="000000"/>
                <w:sz w:val="20"/>
                <w:szCs w:val="20"/>
                <w:lang w:eastAsia="es-CO"/>
              </w:rPr>
              <w:t xml:space="preserve">Estantería </w:t>
            </w:r>
          </w:p>
        </w:tc>
        <w:tc>
          <w:tcPr>
            <w:tcW w:w="120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10</w:t>
            </w:r>
          </w:p>
        </w:tc>
        <w:tc>
          <w:tcPr>
            <w:tcW w:w="120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$ 449.900</w:t>
            </w:r>
          </w:p>
        </w:tc>
        <w:tc>
          <w:tcPr>
            <w:tcW w:w="148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$ 4.499.000</w:t>
            </w:r>
          </w:p>
        </w:tc>
        <w:tc>
          <w:tcPr>
            <w:tcW w:w="120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5</w:t>
            </w:r>
          </w:p>
        </w:tc>
        <w:tc>
          <w:tcPr>
            <w:tcW w:w="204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$ 899.800</w:t>
            </w:r>
          </w:p>
        </w:tc>
      </w:tr>
      <w:tr w:rsidR="00CF0781" w:rsidRPr="00813FD3" w:rsidTr="00BD6422">
        <w:trPr>
          <w:trHeight w:val="315"/>
        </w:trPr>
        <w:tc>
          <w:tcPr>
            <w:tcW w:w="256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0"/>
                <w:szCs w:val="20"/>
                <w:lang w:eastAsia="es-CO"/>
              </w:rPr>
            </w:pPr>
            <w:r w:rsidRPr="00813FD3">
              <w:rPr>
                <w:rFonts w:ascii="Times New Roman" w:eastAsia="Times New Roman" w:hAnsi="Times New Roman" w:cs="Times New Roman"/>
                <w:b/>
                <w:bCs/>
                <w:color w:val="000000"/>
                <w:sz w:val="20"/>
                <w:szCs w:val="20"/>
                <w:lang w:eastAsia="es-CO"/>
              </w:rPr>
              <w:t xml:space="preserve">Dispensador  de agua </w:t>
            </w:r>
          </w:p>
        </w:tc>
        <w:tc>
          <w:tcPr>
            <w:tcW w:w="120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2</w:t>
            </w:r>
          </w:p>
        </w:tc>
        <w:tc>
          <w:tcPr>
            <w:tcW w:w="120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$ 460.000</w:t>
            </w:r>
          </w:p>
        </w:tc>
        <w:tc>
          <w:tcPr>
            <w:tcW w:w="148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$ 920.000</w:t>
            </w:r>
          </w:p>
        </w:tc>
        <w:tc>
          <w:tcPr>
            <w:tcW w:w="120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5</w:t>
            </w:r>
          </w:p>
        </w:tc>
        <w:tc>
          <w:tcPr>
            <w:tcW w:w="2048"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$ 184.000</w:t>
            </w:r>
          </w:p>
        </w:tc>
      </w:tr>
      <w:tr w:rsidR="00CF0781" w:rsidRPr="00813FD3" w:rsidTr="00BD6422">
        <w:trPr>
          <w:trHeight w:val="315"/>
        </w:trPr>
        <w:tc>
          <w:tcPr>
            <w:tcW w:w="256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Total</w:t>
            </w:r>
          </w:p>
        </w:tc>
        <w:tc>
          <w:tcPr>
            <w:tcW w:w="120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w:t>
            </w:r>
          </w:p>
        </w:tc>
        <w:tc>
          <w:tcPr>
            <w:tcW w:w="120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left"/>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w:t>
            </w:r>
          </w:p>
        </w:tc>
        <w:tc>
          <w:tcPr>
            <w:tcW w:w="148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$ 9.907.300</w:t>
            </w:r>
          </w:p>
        </w:tc>
        <w:tc>
          <w:tcPr>
            <w:tcW w:w="120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center"/>
              <w:rPr>
                <w:rFonts w:ascii="Times New Roman" w:eastAsia="Times New Roman" w:hAnsi="Times New Roman" w:cs="Times New Roman"/>
                <w:color w:val="000000"/>
                <w:sz w:val="22"/>
                <w:lang w:eastAsia="es-CO"/>
              </w:rPr>
            </w:pPr>
            <w:r w:rsidRPr="00813FD3">
              <w:rPr>
                <w:rFonts w:ascii="Times New Roman" w:eastAsia="Times New Roman" w:hAnsi="Times New Roman" w:cs="Times New Roman"/>
                <w:color w:val="000000"/>
                <w:sz w:val="22"/>
                <w:lang w:eastAsia="es-CO"/>
              </w:rPr>
              <w:t> </w:t>
            </w:r>
          </w:p>
        </w:tc>
        <w:tc>
          <w:tcPr>
            <w:tcW w:w="2048"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b/>
                <w:bCs/>
                <w:color w:val="000000"/>
                <w:sz w:val="22"/>
                <w:lang w:eastAsia="es-CO"/>
              </w:rPr>
            </w:pPr>
            <w:r w:rsidRPr="00813FD3">
              <w:rPr>
                <w:rFonts w:ascii="Times New Roman" w:eastAsia="Times New Roman" w:hAnsi="Times New Roman" w:cs="Times New Roman"/>
                <w:b/>
                <w:bCs/>
                <w:color w:val="000000"/>
                <w:sz w:val="22"/>
                <w:lang w:eastAsia="es-CO"/>
              </w:rPr>
              <w:t>$ 1.981.460</w:t>
            </w:r>
          </w:p>
        </w:tc>
      </w:tr>
    </w:tbl>
    <w:p w:rsidR="00CF0781" w:rsidRDefault="0033327A" w:rsidP="00CF0781">
      <w:pPr>
        <w:spacing w:line="360" w:lineRule="auto"/>
        <w:rPr>
          <w:rFonts w:ascii="Times New Roman" w:hAnsi="Times New Roman" w:cs="Times New Roman"/>
        </w:rPr>
      </w:pPr>
      <w:r w:rsidRPr="00BB625E">
        <w:rPr>
          <w:rFonts w:ascii="Times New Roman" w:eastAsia="Times New Roman" w:hAnsi="Times New Roman" w:cs="Times New Roman"/>
          <w:sz w:val="20"/>
        </w:rPr>
        <w:t>Fuente: Elaboración propia</w:t>
      </w:r>
    </w:p>
    <w:p w:rsidR="00E9620D" w:rsidRPr="00813FD3" w:rsidRDefault="00E9620D" w:rsidP="00E9620D">
      <w:pPr>
        <w:spacing w:line="360" w:lineRule="auto"/>
        <w:rPr>
          <w:rFonts w:ascii="Times New Roman" w:hAnsi="Times New Roman" w:cs="Times New Roman"/>
        </w:rPr>
      </w:pPr>
      <w:r>
        <w:rPr>
          <w:rFonts w:ascii="Times New Roman" w:hAnsi="Times New Roman" w:cs="Times New Roman"/>
        </w:rPr>
        <w:t xml:space="preserve">     </w:t>
      </w:r>
      <w:r w:rsidRPr="00813FD3">
        <w:rPr>
          <w:rFonts w:ascii="Times New Roman" w:hAnsi="Times New Roman" w:cs="Times New Roman"/>
        </w:rPr>
        <w:t xml:space="preserve">Para el área administrativa de la organización se hace fundamental la dotación de muebles y </w:t>
      </w:r>
      <w:r>
        <w:rPr>
          <w:rFonts w:ascii="Times New Roman" w:hAnsi="Times New Roman" w:cs="Times New Roman"/>
        </w:rPr>
        <w:t>enseres necesarios como parte de inversión inicial</w:t>
      </w:r>
      <w:r w:rsidRPr="00813FD3">
        <w:rPr>
          <w:rFonts w:ascii="Times New Roman" w:hAnsi="Times New Roman" w:cs="Times New Roman"/>
        </w:rPr>
        <w:t>. Así mismo, son necesario los artículos que intervengan en el óptimo desarrollo de las actividades propias de la empresa, obteniendo así un valor total de  $9.907.300 en muebles y enseres, los cuales en total tienen una depreciación anual de $1.981.460.</w:t>
      </w:r>
    </w:p>
    <w:p w:rsidR="00CF0781" w:rsidRPr="00813FD3" w:rsidRDefault="00CF0781" w:rsidP="00CF0781">
      <w:pPr>
        <w:spacing w:line="360" w:lineRule="auto"/>
        <w:rPr>
          <w:rFonts w:ascii="Times New Roman" w:hAnsi="Times New Roman" w:cs="Times New Roman"/>
          <w:b/>
          <w:szCs w:val="18"/>
        </w:rPr>
      </w:pPr>
      <w:r w:rsidRPr="00813FD3">
        <w:rPr>
          <w:rFonts w:ascii="Times New Roman" w:hAnsi="Times New Roman" w:cs="Times New Roman"/>
          <w:b/>
          <w:szCs w:val="18"/>
        </w:rPr>
        <w:t xml:space="preserve">Equipo de Comunicación y computación </w:t>
      </w:r>
    </w:p>
    <w:p w:rsidR="00E9620D" w:rsidRPr="00E9620D" w:rsidRDefault="00E9620D" w:rsidP="00E9620D">
      <w:pPr>
        <w:pStyle w:val="Descripcin"/>
        <w:keepNext/>
        <w:rPr>
          <w:rFonts w:ascii="Times New Roman" w:hAnsi="Times New Roman" w:cs="Times New Roman"/>
          <w:sz w:val="20"/>
        </w:rPr>
      </w:pPr>
      <w:bookmarkStart w:id="176" w:name="_Toc120111736"/>
      <w:r w:rsidRPr="00E9620D">
        <w:rPr>
          <w:rFonts w:ascii="Times New Roman" w:hAnsi="Times New Roman" w:cs="Times New Roman"/>
          <w:sz w:val="20"/>
        </w:rPr>
        <w:t xml:space="preserve">Tabla </w:t>
      </w:r>
      <w:r w:rsidRPr="00E9620D">
        <w:rPr>
          <w:rFonts w:ascii="Times New Roman" w:hAnsi="Times New Roman" w:cs="Times New Roman"/>
          <w:sz w:val="20"/>
        </w:rPr>
        <w:fldChar w:fldCharType="begin"/>
      </w:r>
      <w:r w:rsidRPr="00E9620D">
        <w:rPr>
          <w:rFonts w:ascii="Times New Roman" w:hAnsi="Times New Roman" w:cs="Times New Roman"/>
          <w:sz w:val="20"/>
        </w:rPr>
        <w:instrText xml:space="preserve"> SEQ Tabla \* ARABIC </w:instrText>
      </w:r>
      <w:r w:rsidRPr="00E9620D">
        <w:rPr>
          <w:rFonts w:ascii="Times New Roman" w:hAnsi="Times New Roman" w:cs="Times New Roman"/>
          <w:sz w:val="20"/>
        </w:rPr>
        <w:fldChar w:fldCharType="separate"/>
      </w:r>
      <w:r w:rsidR="00837CC6">
        <w:rPr>
          <w:rFonts w:ascii="Times New Roman" w:hAnsi="Times New Roman" w:cs="Times New Roman"/>
          <w:noProof/>
          <w:sz w:val="20"/>
        </w:rPr>
        <w:t>34</w:t>
      </w:r>
      <w:r w:rsidRPr="00E9620D">
        <w:rPr>
          <w:rFonts w:ascii="Times New Roman" w:hAnsi="Times New Roman" w:cs="Times New Roman"/>
          <w:sz w:val="20"/>
        </w:rPr>
        <w:fldChar w:fldCharType="end"/>
      </w:r>
      <w:r w:rsidRPr="00E9620D">
        <w:rPr>
          <w:rFonts w:ascii="Times New Roman" w:hAnsi="Times New Roman" w:cs="Times New Roman"/>
          <w:sz w:val="20"/>
        </w:rPr>
        <w:t>. Equipo de Comunicación y computación</w:t>
      </w:r>
      <w:bookmarkEnd w:id="176"/>
    </w:p>
    <w:tbl>
      <w:tblPr>
        <w:tblW w:w="7553" w:type="dxa"/>
        <w:tblInd w:w="-10" w:type="dxa"/>
        <w:tblCellMar>
          <w:left w:w="70" w:type="dxa"/>
          <w:right w:w="70" w:type="dxa"/>
        </w:tblCellMar>
        <w:tblLook w:val="04A0" w:firstRow="1" w:lastRow="0" w:firstColumn="1" w:lastColumn="0" w:noHBand="0" w:noVBand="1"/>
      </w:tblPr>
      <w:tblGrid>
        <w:gridCol w:w="1536"/>
        <w:gridCol w:w="951"/>
        <w:gridCol w:w="1200"/>
        <w:gridCol w:w="1175"/>
        <w:gridCol w:w="931"/>
        <w:gridCol w:w="1760"/>
      </w:tblGrid>
      <w:tr w:rsidR="00CF0781" w:rsidRPr="00813FD3" w:rsidTr="00E9620D">
        <w:trPr>
          <w:trHeight w:val="315"/>
        </w:trPr>
        <w:tc>
          <w:tcPr>
            <w:tcW w:w="1536"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 xml:space="preserve">DESCRIPCION </w:t>
            </w:r>
          </w:p>
        </w:tc>
        <w:tc>
          <w:tcPr>
            <w:tcW w:w="951"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Cantidad</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Vlor unitario</w:t>
            </w:r>
          </w:p>
        </w:tc>
        <w:tc>
          <w:tcPr>
            <w:tcW w:w="1175"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Vlor total</w:t>
            </w:r>
          </w:p>
        </w:tc>
        <w:tc>
          <w:tcPr>
            <w:tcW w:w="931" w:type="dxa"/>
            <w:tcBorders>
              <w:top w:val="single" w:sz="8" w:space="0" w:color="FFFFFF"/>
              <w:left w:val="nil"/>
              <w:bottom w:val="single" w:sz="8" w:space="0" w:color="FFFFFF"/>
              <w:right w:val="nil"/>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 xml:space="preserve">Vida útil </w:t>
            </w:r>
          </w:p>
        </w:tc>
        <w:tc>
          <w:tcPr>
            <w:tcW w:w="176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 xml:space="preserve">Depreciación anual </w:t>
            </w:r>
          </w:p>
        </w:tc>
      </w:tr>
      <w:tr w:rsidR="00CF0781" w:rsidRPr="00813FD3" w:rsidTr="00E9620D">
        <w:trPr>
          <w:trHeight w:val="315"/>
        </w:trPr>
        <w:tc>
          <w:tcPr>
            <w:tcW w:w="153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 xml:space="preserve">Computadores </w:t>
            </w:r>
          </w:p>
        </w:tc>
        <w:tc>
          <w:tcPr>
            <w:tcW w:w="951"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18"/>
                <w:szCs w:val="18"/>
                <w:lang w:eastAsia="es-CO"/>
              </w:rPr>
            </w:pPr>
            <w:r w:rsidRPr="00813FD3">
              <w:rPr>
                <w:rFonts w:ascii="Times New Roman" w:eastAsia="Times New Roman" w:hAnsi="Times New Roman" w:cs="Times New Roman"/>
                <w:color w:val="000000"/>
                <w:sz w:val="18"/>
                <w:szCs w:val="18"/>
                <w:lang w:eastAsia="es-CO"/>
              </w:rPr>
              <w:t>6</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18"/>
                <w:szCs w:val="18"/>
                <w:lang w:eastAsia="es-CO"/>
              </w:rPr>
            </w:pPr>
            <w:r w:rsidRPr="00813FD3">
              <w:rPr>
                <w:rFonts w:ascii="Times New Roman" w:eastAsia="Times New Roman" w:hAnsi="Times New Roman" w:cs="Times New Roman" w:hint="cs"/>
                <w:color w:val="000000"/>
                <w:sz w:val="18"/>
                <w:szCs w:val="18"/>
                <w:rtl/>
                <w:lang w:eastAsia="es-CO"/>
              </w:rPr>
              <w:t>1.849.900 $</w:t>
            </w:r>
          </w:p>
        </w:tc>
        <w:tc>
          <w:tcPr>
            <w:tcW w:w="1175"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18"/>
                <w:szCs w:val="18"/>
                <w:rtl/>
                <w:lang w:eastAsia="es-CO"/>
              </w:rPr>
            </w:pPr>
            <w:r w:rsidRPr="00813FD3">
              <w:rPr>
                <w:rFonts w:ascii="Times New Roman" w:eastAsia="Times New Roman" w:hAnsi="Times New Roman" w:cs="Times New Roman" w:hint="cs"/>
                <w:color w:val="000000"/>
                <w:sz w:val="18"/>
                <w:szCs w:val="18"/>
                <w:rtl/>
                <w:lang w:eastAsia="es-CO"/>
              </w:rPr>
              <w:t>11.099.400 $</w:t>
            </w:r>
          </w:p>
        </w:tc>
        <w:tc>
          <w:tcPr>
            <w:tcW w:w="931"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18"/>
                <w:szCs w:val="18"/>
                <w:rtl/>
                <w:lang w:eastAsia="es-CO"/>
              </w:rPr>
            </w:pPr>
            <w:r w:rsidRPr="00813FD3">
              <w:rPr>
                <w:rFonts w:ascii="Times New Roman" w:eastAsia="Times New Roman" w:hAnsi="Times New Roman" w:cs="Times New Roman"/>
                <w:color w:val="000000"/>
                <w:sz w:val="18"/>
                <w:szCs w:val="18"/>
                <w:lang w:eastAsia="es-CO"/>
              </w:rPr>
              <w:t>5</w:t>
            </w:r>
          </w:p>
        </w:tc>
        <w:tc>
          <w:tcPr>
            <w:tcW w:w="176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18"/>
                <w:szCs w:val="18"/>
                <w:lang w:eastAsia="es-CO"/>
              </w:rPr>
            </w:pPr>
            <w:r w:rsidRPr="00813FD3">
              <w:rPr>
                <w:rFonts w:ascii="Times New Roman" w:eastAsia="Times New Roman" w:hAnsi="Times New Roman" w:cs="Times New Roman" w:hint="cs"/>
                <w:color w:val="000000"/>
                <w:sz w:val="18"/>
                <w:szCs w:val="18"/>
                <w:rtl/>
                <w:lang w:eastAsia="es-CO"/>
              </w:rPr>
              <w:t>2.219.880 $</w:t>
            </w:r>
          </w:p>
        </w:tc>
      </w:tr>
      <w:tr w:rsidR="00CF0781" w:rsidRPr="00813FD3" w:rsidTr="00E9620D">
        <w:trPr>
          <w:trHeight w:val="315"/>
        </w:trPr>
        <w:tc>
          <w:tcPr>
            <w:tcW w:w="153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rtl/>
                <w:lang w:eastAsia="es-CO"/>
              </w:rPr>
            </w:pPr>
            <w:r w:rsidRPr="00813FD3">
              <w:rPr>
                <w:rFonts w:ascii="Times New Roman" w:eastAsia="Times New Roman" w:hAnsi="Times New Roman" w:cs="Times New Roman"/>
                <w:b/>
                <w:bCs/>
                <w:color w:val="000000"/>
                <w:sz w:val="18"/>
                <w:szCs w:val="18"/>
                <w:lang w:eastAsia="es-CO"/>
              </w:rPr>
              <w:t xml:space="preserve">Impresora </w:t>
            </w:r>
          </w:p>
        </w:tc>
        <w:tc>
          <w:tcPr>
            <w:tcW w:w="951"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color w:val="000000"/>
                <w:sz w:val="18"/>
                <w:szCs w:val="18"/>
                <w:lang w:eastAsia="es-CO"/>
              </w:rPr>
            </w:pPr>
            <w:r w:rsidRPr="00813FD3">
              <w:rPr>
                <w:rFonts w:ascii="Times New Roman" w:eastAsia="Times New Roman" w:hAnsi="Times New Roman" w:cs="Times New Roman"/>
                <w:color w:val="000000"/>
                <w:sz w:val="18"/>
                <w:szCs w:val="18"/>
                <w:lang w:eastAsia="es-CO"/>
              </w:rPr>
              <w:t>1</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18"/>
                <w:szCs w:val="18"/>
                <w:lang w:eastAsia="es-CO"/>
              </w:rPr>
            </w:pPr>
            <w:r w:rsidRPr="00813FD3">
              <w:rPr>
                <w:rFonts w:ascii="Times New Roman" w:eastAsia="Times New Roman" w:hAnsi="Times New Roman" w:cs="Times New Roman" w:hint="cs"/>
                <w:color w:val="000000"/>
                <w:sz w:val="18"/>
                <w:szCs w:val="18"/>
                <w:rtl/>
                <w:lang w:eastAsia="es-CO"/>
              </w:rPr>
              <w:t>870.000 $</w:t>
            </w:r>
          </w:p>
        </w:tc>
        <w:tc>
          <w:tcPr>
            <w:tcW w:w="1175"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18"/>
                <w:szCs w:val="18"/>
                <w:rtl/>
                <w:lang w:eastAsia="es-CO"/>
              </w:rPr>
            </w:pPr>
            <w:r w:rsidRPr="00813FD3">
              <w:rPr>
                <w:rFonts w:ascii="Times New Roman" w:eastAsia="Times New Roman" w:hAnsi="Times New Roman" w:cs="Times New Roman" w:hint="cs"/>
                <w:color w:val="000000"/>
                <w:sz w:val="18"/>
                <w:szCs w:val="18"/>
                <w:rtl/>
                <w:lang w:eastAsia="es-CO"/>
              </w:rPr>
              <w:t>870.000 $</w:t>
            </w:r>
          </w:p>
        </w:tc>
        <w:tc>
          <w:tcPr>
            <w:tcW w:w="931"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color w:val="000000"/>
                <w:sz w:val="18"/>
                <w:szCs w:val="18"/>
                <w:rtl/>
                <w:lang w:eastAsia="es-CO"/>
              </w:rPr>
            </w:pPr>
            <w:r w:rsidRPr="00813FD3">
              <w:rPr>
                <w:rFonts w:ascii="Times New Roman" w:eastAsia="Times New Roman" w:hAnsi="Times New Roman" w:cs="Times New Roman"/>
                <w:color w:val="000000"/>
                <w:sz w:val="18"/>
                <w:szCs w:val="18"/>
                <w:lang w:eastAsia="es-CO"/>
              </w:rPr>
              <w:t>5</w:t>
            </w:r>
          </w:p>
        </w:tc>
        <w:tc>
          <w:tcPr>
            <w:tcW w:w="176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18"/>
                <w:szCs w:val="18"/>
                <w:lang w:eastAsia="es-CO"/>
              </w:rPr>
            </w:pPr>
            <w:r w:rsidRPr="00813FD3">
              <w:rPr>
                <w:rFonts w:ascii="Times New Roman" w:eastAsia="Times New Roman" w:hAnsi="Times New Roman" w:cs="Times New Roman" w:hint="cs"/>
                <w:color w:val="000000"/>
                <w:sz w:val="18"/>
                <w:szCs w:val="18"/>
                <w:rtl/>
                <w:lang w:eastAsia="es-CO"/>
              </w:rPr>
              <w:t>174.000 $</w:t>
            </w:r>
          </w:p>
        </w:tc>
      </w:tr>
      <w:tr w:rsidR="00CF0781" w:rsidRPr="00813FD3" w:rsidTr="00E9620D">
        <w:trPr>
          <w:trHeight w:val="315"/>
        </w:trPr>
        <w:tc>
          <w:tcPr>
            <w:tcW w:w="153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rtl/>
                <w:lang w:eastAsia="es-CO"/>
              </w:rPr>
            </w:pPr>
            <w:r w:rsidRPr="00813FD3">
              <w:rPr>
                <w:rFonts w:ascii="Times New Roman" w:eastAsia="Times New Roman" w:hAnsi="Times New Roman" w:cs="Times New Roman"/>
                <w:b/>
                <w:bCs/>
                <w:color w:val="000000"/>
                <w:sz w:val="18"/>
                <w:szCs w:val="18"/>
                <w:lang w:eastAsia="es-CO"/>
              </w:rPr>
              <w:t xml:space="preserve">Teléfonos </w:t>
            </w:r>
          </w:p>
        </w:tc>
        <w:tc>
          <w:tcPr>
            <w:tcW w:w="951"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18"/>
                <w:szCs w:val="18"/>
                <w:lang w:eastAsia="es-CO"/>
              </w:rPr>
            </w:pPr>
            <w:r w:rsidRPr="00813FD3">
              <w:rPr>
                <w:rFonts w:ascii="Times New Roman" w:eastAsia="Times New Roman" w:hAnsi="Times New Roman" w:cs="Times New Roman"/>
                <w:color w:val="000000"/>
                <w:sz w:val="18"/>
                <w:szCs w:val="18"/>
                <w:lang w:eastAsia="es-CO"/>
              </w:rPr>
              <w:t>4</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18"/>
                <w:szCs w:val="18"/>
                <w:lang w:eastAsia="es-CO"/>
              </w:rPr>
            </w:pPr>
            <w:r w:rsidRPr="00813FD3">
              <w:rPr>
                <w:rFonts w:ascii="Times New Roman" w:eastAsia="Times New Roman" w:hAnsi="Times New Roman" w:cs="Times New Roman" w:hint="cs"/>
                <w:color w:val="000000"/>
                <w:sz w:val="18"/>
                <w:szCs w:val="18"/>
                <w:rtl/>
                <w:lang w:eastAsia="es-CO"/>
              </w:rPr>
              <w:t>749.900 $</w:t>
            </w:r>
          </w:p>
        </w:tc>
        <w:tc>
          <w:tcPr>
            <w:tcW w:w="1175"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18"/>
                <w:szCs w:val="18"/>
                <w:rtl/>
                <w:lang w:eastAsia="es-CO"/>
              </w:rPr>
            </w:pPr>
            <w:r w:rsidRPr="00813FD3">
              <w:rPr>
                <w:rFonts w:ascii="Times New Roman" w:eastAsia="Times New Roman" w:hAnsi="Times New Roman" w:cs="Times New Roman" w:hint="cs"/>
                <w:color w:val="000000"/>
                <w:sz w:val="18"/>
                <w:szCs w:val="18"/>
                <w:rtl/>
                <w:lang w:eastAsia="es-CO"/>
              </w:rPr>
              <w:t>2.999.600 $</w:t>
            </w:r>
          </w:p>
        </w:tc>
        <w:tc>
          <w:tcPr>
            <w:tcW w:w="931"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spacing w:after="0"/>
              <w:jc w:val="right"/>
              <w:rPr>
                <w:rFonts w:ascii="Times New Roman" w:eastAsia="Times New Roman" w:hAnsi="Times New Roman" w:cs="Times New Roman"/>
                <w:color w:val="000000"/>
                <w:sz w:val="18"/>
                <w:szCs w:val="18"/>
                <w:rtl/>
                <w:lang w:eastAsia="es-CO"/>
              </w:rPr>
            </w:pPr>
            <w:r w:rsidRPr="00813FD3">
              <w:rPr>
                <w:rFonts w:ascii="Times New Roman" w:eastAsia="Times New Roman" w:hAnsi="Times New Roman" w:cs="Times New Roman"/>
                <w:color w:val="000000"/>
                <w:sz w:val="18"/>
                <w:szCs w:val="18"/>
                <w:lang w:eastAsia="es-CO"/>
              </w:rPr>
              <w:t>5</w:t>
            </w:r>
          </w:p>
        </w:tc>
        <w:tc>
          <w:tcPr>
            <w:tcW w:w="1760" w:type="dxa"/>
            <w:tcBorders>
              <w:top w:val="nil"/>
              <w:left w:val="nil"/>
              <w:bottom w:val="single" w:sz="8" w:space="0" w:color="FFFFFF"/>
              <w:right w:val="single" w:sz="8" w:space="0" w:color="FFFFFF"/>
            </w:tcBorders>
            <w:shd w:val="clear" w:color="000000" w:fill="C5E0B3"/>
            <w:noWrap/>
            <w:vAlign w:val="center"/>
            <w:hideMark/>
          </w:tcPr>
          <w:p w:rsidR="00CF0781" w:rsidRPr="00813FD3" w:rsidRDefault="00CF0781" w:rsidP="00BD6422">
            <w:pPr>
              <w:bidi/>
              <w:spacing w:after="0"/>
              <w:jc w:val="left"/>
              <w:rPr>
                <w:rFonts w:ascii="Times New Roman" w:eastAsia="Times New Roman" w:hAnsi="Times New Roman" w:cs="Times New Roman"/>
                <w:color w:val="000000"/>
                <w:sz w:val="18"/>
                <w:szCs w:val="18"/>
                <w:lang w:eastAsia="es-CO"/>
              </w:rPr>
            </w:pPr>
            <w:r w:rsidRPr="00813FD3">
              <w:rPr>
                <w:rFonts w:ascii="Times New Roman" w:eastAsia="Times New Roman" w:hAnsi="Times New Roman" w:cs="Times New Roman" w:hint="cs"/>
                <w:color w:val="000000"/>
                <w:sz w:val="18"/>
                <w:szCs w:val="18"/>
                <w:rtl/>
                <w:lang w:eastAsia="es-CO"/>
              </w:rPr>
              <w:t>599.920 $</w:t>
            </w:r>
          </w:p>
        </w:tc>
      </w:tr>
      <w:tr w:rsidR="00CF0781" w:rsidRPr="00813FD3" w:rsidTr="00E9620D">
        <w:trPr>
          <w:trHeight w:val="315"/>
        </w:trPr>
        <w:tc>
          <w:tcPr>
            <w:tcW w:w="153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rtl/>
                <w:lang w:eastAsia="es-CO"/>
              </w:rPr>
            </w:pPr>
            <w:r w:rsidRPr="00813FD3">
              <w:rPr>
                <w:rFonts w:ascii="Times New Roman" w:eastAsia="Times New Roman" w:hAnsi="Times New Roman" w:cs="Times New Roman"/>
                <w:b/>
                <w:bCs/>
                <w:color w:val="000000"/>
                <w:sz w:val="18"/>
                <w:szCs w:val="18"/>
                <w:lang w:eastAsia="es-CO"/>
              </w:rPr>
              <w:t> TOTAL</w:t>
            </w:r>
          </w:p>
        </w:tc>
        <w:tc>
          <w:tcPr>
            <w:tcW w:w="951"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 </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lef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 </w:t>
            </w:r>
          </w:p>
        </w:tc>
        <w:tc>
          <w:tcPr>
            <w:tcW w:w="1175"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$ 14.969.000</w:t>
            </w:r>
          </w:p>
        </w:tc>
        <w:tc>
          <w:tcPr>
            <w:tcW w:w="931"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 </w:t>
            </w:r>
          </w:p>
        </w:tc>
        <w:tc>
          <w:tcPr>
            <w:tcW w:w="1760" w:type="dxa"/>
            <w:tcBorders>
              <w:top w:val="nil"/>
              <w:left w:val="nil"/>
              <w:bottom w:val="single" w:sz="8" w:space="0" w:color="FFFFFF"/>
              <w:right w:val="single" w:sz="8" w:space="0" w:color="FFFFFF"/>
            </w:tcBorders>
            <w:shd w:val="clear" w:color="000000" w:fill="E2EFD9"/>
            <w:noWrap/>
            <w:vAlign w:val="center"/>
            <w:hideMark/>
          </w:tcPr>
          <w:p w:rsidR="00CF0781" w:rsidRPr="00813FD3" w:rsidRDefault="00CF0781" w:rsidP="00BD6422">
            <w:pPr>
              <w:spacing w:after="0"/>
              <w:jc w:val="right"/>
              <w:rPr>
                <w:rFonts w:ascii="Times New Roman" w:eastAsia="Times New Roman" w:hAnsi="Times New Roman" w:cs="Times New Roman"/>
                <w:b/>
                <w:bCs/>
                <w:color w:val="000000"/>
                <w:sz w:val="18"/>
                <w:szCs w:val="18"/>
                <w:lang w:eastAsia="es-CO"/>
              </w:rPr>
            </w:pPr>
            <w:r w:rsidRPr="00813FD3">
              <w:rPr>
                <w:rFonts w:ascii="Times New Roman" w:eastAsia="Times New Roman" w:hAnsi="Times New Roman" w:cs="Times New Roman"/>
                <w:b/>
                <w:bCs/>
                <w:color w:val="000000"/>
                <w:sz w:val="18"/>
                <w:szCs w:val="18"/>
                <w:lang w:eastAsia="es-CO"/>
              </w:rPr>
              <w:t>$ 2.993.800</w:t>
            </w:r>
          </w:p>
        </w:tc>
      </w:tr>
    </w:tbl>
    <w:p w:rsidR="00CF0781" w:rsidRPr="00813FD3" w:rsidRDefault="0033327A" w:rsidP="00CF0781">
      <w:pPr>
        <w:spacing w:line="360" w:lineRule="auto"/>
        <w:rPr>
          <w:rFonts w:ascii="Times New Roman" w:hAnsi="Times New Roman" w:cs="Times New Roman"/>
          <w:b/>
          <w:szCs w:val="18"/>
        </w:rPr>
      </w:pPr>
      <w:r w:rsidRPr="00BB625E">
        <w:rPr>
          <w:rFonts w:ascii="Times New Roman" w:eastAsia="Times New Roman" w:hAnsi="Times New Roman" w:cs="Times New Roman"/>
          <w:sz w:val="20"/>
        </w:rPr>
        <w:t>Fuente: Elaboración propia</w:t>
      </w:r>
    </w:p>
    <w:p w:rsidR="00E9620D" w:rsidRPr="00E9620D" w:rsidRDefault="00E9620D" w:rsidP="00E9620D">
      <w:pPr>
        <w:spacing w:line="360" w:lineRule="auto"/>
        <w:rPr>
          <w:rFonts w:ascii="Times New Roman" w:hAnsi="Times New Roman" w:cs="Times New Roman"/>
          <w:szCs w:val="18"/>
        </w:rPr>
      </w:pPr>
      <w:r>
        <w:rPr>
          <w:rFonts w:ascii="Times New Roman" w:hAnsi="Times New Roman" w:cs="Times New Roman"/>
          <w:szCs w:val="18"/>
        </w:rPr>
        <w:t xml:space="preserve">      </w:t>
      </w:r>
      <w:r w:rsidRPr="00E9620D">
        <w:rPr>
          <w:rFonts w:ascii="Times New Roman" w:hAnsi="Times New Roman" w:cs="Times New Roman"/>
          <w:szCs w:val="18"/>
        </w:rPr>
        <w:t>Es importante, además, que, como parte esencial de la gestión administrativa del proceso, se debe realizar una inversión en los equipos de comunicación y computo, con un valor total de $14.969.000, lo cual ayudaran al buen funcionamiento y desarrollo tanto del área administrativa como operativa.</w:t>
      </w:r>
    </w:p>
    <w:p w:rsidR="00CF0781" w:rsidRPr="00813FD3" w:rsidRDefault="00CF0781" w:rsidP="00CF0781">
      <w:pPr>
        <w:pStyle w:val="Ttulo3"/>
        <w:numPr>
          <w:ilvl w:val="2"/>
          <w:numId w:val="2"/>
        </w:numPr>
      </w:pPr>
      <w:bookmarkStart w:id="177" w:name="_Toc120111651"/>
      <w:r w:rsidRPr="00813FD3">
        <w:t>Nomina</w:t>
      </w:r>
      <w:bookmarkEnd w:id="177"/>
      <w:r w:rsidRPr="00813FD3">
        <w:t xml:space="preserve"> </w:t>
      </w:r>
    </w:p>
    <w:p w:rsidR="0033327A" w:rsidRPr="0033327A" w:rsidRDefault="0033327A" w:rsidP="0033327A">
      <w:pPr>
        <w:pStyle w:val="Descripcin"/>
        <w:keepNext/>
        <w:rPr>
          <w:rFonts w:ascii="Times New Roman" w:hAnsi="Times New Roman" w:cs="Times New Roman"/>
          <w:sz w:val="20"/>
        </w:rPr>
      </w:pPr>
      <w:bookmarkStart w:id="178" w:name="_Toc120111737"/>
      <w:r w:rsidRPr="0033327A">
        <w:rPr>
          <w:rFonts w:ascii="Times New Roman" w:hAnsi="Times New Roman" w:cs="Times New Roman"/>
          <w:sz w:val="20"/>
        </w:rPr>
        <w:lastRenderedPageBreak/>
        <w:t xml:space="preserve">Tabla </w:t>
      </w:r>
      <w:r w:rsidRPr="0033327A">
        <w:rPr>
          <w:rFonts w:ascii="Times New Roman" w:hAnsi="Times New Roman" w:cs="Times New Roman"/>
          <w:sz w:val="20"/>
        </w:rPr>
        <w:fldChar w:fldCharType="begin"/>
      </w:r>
      <w:r w:rsidRPr="0033327A">
        <w:rPr>
          <w:rFonts w:ascii="Times New Roman" w:hAnsi="Times New Roman" w:cs="Times New Roman"/>
          <w:sz w:val="20"/>
        </w:rPr>
        <w:instrText xml:space="preserve"> SEQ Tabla \* ARABIC </w:instrText>
      </w:r>
      <w:r w:rsidRPr="0033327A">
        <w:rPr>
          <w:rFonts w:ascii="Times New Roman" w:hAnsi="Times New Roman" w:cs="Times New Roman"/>
          <w:sz w:val="20"/>
        </w:rPr>
        <w:fldChar w:fldCharType="separate"/>
      </w:r>
      <w:r w:rsidR="00837CC6">
        <w:rPr>
          <w:rFonts w:ascii="Times New Roman" w:hAnsi="Times New Roman" w:cs="Times New Roman"/>
          <w:noProof/>
          <w:sz w:val="20"/>
        </w:rPr>
        <w:t>35</w:t>
      </w:r>
      <w:r w:rsidRPr="0033327A">
        <w:rPr>
          <w:rFonts w:ascii="Times New Roman" w:hAnsi="Times New Roman" w:cs="Times New Roman"/>
          <w:sz w:val="20"/>
        </w:rPr>
        <w:fldChar w:fldCharType="end"/>
      </w:r>
      <w:r w:rsidRPr="0033327A">
        <w:rPr>
          <w:rFonts w:ascii="Times New Roman" w:hAnsi="Times New Roman" w:cs="Times New Roman"/>
          <w:sz w:val="20"/>
        </w:rPr>
        <w:t>. Nomina</w:t>
      </w:r>
      <w:bookmarkEnd w:id="178"/>
    </w:p>
    <w:tbl>
      <w:tblPr>
        <w:tblW w:w="9722" w:type="dxa"/>
        <w:tblInd w:w="-10" w:type="dxa"/>
        <w:tblCellMar>
          <w:left w:w="70" w:type="dxa"/>
          <w:right w:w="70" w:type="dxa"/>
        </w:tblCellMar>
        <w:tblLook w:val="04A0" w:firstRow="1" w:lastRow="0" w:firstColumn="1" w:lastColumn="0" w:noHBand="0" w:noVBand="1"/>
      </w:tblPr>
      <w:tblGrid>
        <w:gridCol w:w="2720"/>
        <w:gridCol w:w="1029"/>
        <w:gridCol w:w="1218"/>
        <w:gridCol w:w="1203"/>
        <w:gridCol w:w="1045"/>
        <w:gridCol w:w="1203"/>
        <w:gridCol w:w="1304"/>
      </w:tblGrid>
      <w:tr w:rsidR="00CF0781" w:rsidRPr="0033327A" w:rsidTr="0033327A">
        <w:trPr>
          <w:trHeight w:val="315"/>
        </w:trPr>
        <w:tc>
          <w:tcPr>
            <w:tcW w:w="2720"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xml:space="preserve">Cargo </w:t>
            </w:r>
          </w:p>
        </w:tc>
        <w:tc>
          <w:tcPr>
            <w:tcW w:w="1029" w:type="dxa"/>
            <w:tcBorders>
              <w:top w:val="single" w:sz="8" w:space="0" w:color="FFFFFF"/>
              <w:left w:val="nil"/>
              <w:bottom w:val="single" w:sz="8" w:space="0" w:color="FFFFFF"/>
              <w:right w:val="nil"/>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xml:space="preserve">Cantidad </w:t>
            </w:r>
          </w:p>
        </w:tc>
        <w:tc>
          <w:tcPr>
            <w:tcW w:w="1218" w:type="dxa"/>
            <w:tcBorders>
              <w:top w:val="single" w:sz="8" w:space="0" w:color="FFFFFF"/>
              <w:left w:val="nil"/>
              <w:bottom w:val="single" w:sz="8" w:space="0" w:color="FFFFFF"/>
              <w:right w:val="nil"/>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Tipo de contratación</w:t>
            </w:r>
          </w:p>
        </w:tc>
        <w:tc>
          <w:tcPr>
            <w:tcW w:w="1203" w:type="dxa"/>
            <w:tcBorders>
              <w:top w:val="single" w:sz="8" w:space="0" w:color="FFFFFF"/>
              <w:left w:val="nil"/>
              <w:bottom w:val="single" w:sz="8" w:space="0" w:color="FFFFFF"/>
              <w:right w:val="nil"/>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xml:space="preserve">Sueldo </w:t>
            </w:r>
          </w:p>
        </w:tc>
        <w:tc>
          <w:tcPr>
            <w:tcW w:w="1045" w:type="dxa"/>
            <w:tcBorders>
              <w:top w:val="single" w:sz="8" w:space="0" w:color="FFFFFF"/>
              <w:left w:val="nil"/>
              <w:bottom w:val="single" w:sz="8" w:space="0" w:color="FFFFFF"/>
              <w:right w:val="nil"/>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Aux trans</w:t>
            </w:r>
          </w:p>
        </w:tc>
        <w:tc>
          <w:tcPr>
            <w:tcW w:w="1203" w:type="dxa"/>
            <w:tcBorders>
              <w:top w:val="single" w:sz="8" w:space="0" w:color="FFFFFF"/>
              <w:left w:val="nil"/>
              <w:bottom w:val="single" w:sz="8" w:space="0" w:color="FFFFFF"/>
              <w:right w:val="nil"/>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xml:space="preserve">Total  mes </w:t>
            </w:r>
          </w:p>
        </w:tc>
        <w:tc>
          <w:tcPr>
            <w:tcW w:w="1304"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Total Anual</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xml:space="preserve">Gerente </w:t>
            </w:r>
          </w:p>
        </w:tc>
        <w:tc>
          <w:tcPr>
            <w:tcW w:w="1029"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center"/>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1</w:t>
            </w:r>
          </w:p>
        </w:tc>
        <w:tc>
          <w:tcPr>
            <w:tcW w:w="1218"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Contrato de trabajo</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$ 1.500.000</w:t>
            </w:r>
          </w:p>
        </w:tc>
        <w:tc>
          <w:tcPr>
            <w:tcW w:w="1045"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$ 1.500.000</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$ 18.000.000</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xml:space="preserve">Asistente de gerencia </w:t>
            </w:r>
          </w:p>
        </w:tc>
        <w:tc>
          <w:tcPr>
            <w:tcW w:w="1029"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center"/>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1</w:t>
            </w:r>
          </w:p>
        </w:tc>
        <w:tc>
          <w:tcPr>
            <w:tcW w:w="1218"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Contrato de trabajo</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$ 1.000.000</w:t>
            </w:r>
          </w:p>
        </w:tc>
        <w:tc>
          <w:tcPr>
            <w:tcW w:w="1045"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$ 117.172</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$ 1.117.172</w:t>
            </w:r>
          </w:p>
        </w:tc>
        <w:tc>
          <w:tcPr>
            <w:tcW w:w="1304"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$ 13.406.064</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xml:space="preserve">Contador </w:t>
            </w:r>
          </w:p>
        </w:tc>
        <w:tc>
          <w:tcPr>
            <w:tcW w:w="1029"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center"/>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1</w:t>
            </w:r>
          </w:p>
        </w:tc>
        <w:tc>
          <w:tcPr>
            <w:tcW w:w="1218"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xml:space="preserve">Honorarios </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$ 500.000</w:t>
            </w:r>
          </w:p>
        </w:tc>
        <w:tc>
          <w:tcPr>
            <w:tcW w:w="1045"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$ 500.000</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$ 6.000.000</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Total gastos administración</w:t>
            </w:r>
          </w:p>
        </w:tc>
        <w:tc>
          <w:tcPr>
            <w:tcW w:w="1029"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left"/>
              <w:rPr>
                <w:rFonts w:ascii="Times New Roman" w:eastAsia="Times New Roman" w:hAnsi="Times New Roman" w:cs="Times New Roman"/>
                <w:color w:val="000000"/>
                <w:sz w:val="22"/>
                <w:lang w:eastAsia="es-CO"/>
              </w:rPr>
            </w:pPr>
            <w:r w:rsidRPr="0033327A">
              <w:rPr>
                <w:rFonts w:ascii="Times New Roman" w:eastAsia="Times New Roman" w:hAnsi="Times New Roman" w:cs="Times New Roman"/>
                <w:color w:val="000000"/>
                <w:sz w:val="22"/>
                <w:lang w:eastAsia="es-CO"/>
              </w:rPr>
              <w:t> </w:t>
            </w:r>
          </w:p>
        </w:tc>
        <w:tc>
          <w:tcPr>
            <w:tcW w:w="1218"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$ 3.000.000</w:t>
            </w:r>
          </w:p>
        </w:tc>
        <w:tc>
          <w:tcPr>
            <w:tcW w:w="1045"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$ 117.172</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$ 3.117.172</w:t>
            </w:r>
          </w:p>
        </w:tc>
        <w:tc>
          <w:tcPr>
            <w:tcW w:w="1304"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$ 37.406.064</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xml:space="preserve">Área operativa </w:t>
            </w:r>
          </w:p>
        </w:tc>
        <w:tc>
          <w:tcPr>
            <w:tcW w:w="1029"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left"/>
              <w:rPr>
                <w:rFonts w:ascii="Times New Roman" w:eastAsia="Times New Roman" w:hAnsi="Times New Roman" w:cs="Times New Roman"/>
                <w:color w:val="000000"/>
                <w:sz w:val="22"/>
                <w:lang w:eastAsia="es-CO"/>
              </w:rPr>
            </w:pPr>
            <w:r w:rsidRPr="0033327A">
              <w:rPr>
                <w:rFonts w:ascii="Times New Roman" w:eastAsia="Times New Roman" w:hAnsi="Times New Roman" w:cs="Times New Roman"/>
                <w:color w:val="000000"/>
                <w:sz w:val="22"/>
                <w:lang w:eastAsia="es-CO"/>
              </w:rPr>
              <w:t> </w:t>
            </w:r>
          </w:p>
        </w:tc>
        <w:tc>
          <w:tcPr>
            <w:tcW w:w="1218"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045"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Supervisor de calidad</w:t>
            </w:r>
          </w:p>
        </w:tc>
        <w:tc>
          <w:tcPr>
            <w:tcW w:w="1029"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left"/>
              <w:rPr>
                <w:rFonts w:ascii="Times New Roman" w:eastAsia="Times New Roman" w:hAnsi="Times New Roman" w:cs="Times New Roman"/>
                <w:color w:val="000000"/>
                <w:sz w:val="22"/>
                <w:lang w:eastAsia="es-CO"/>
              </w:rPr>
            </w:pPr>
            <w:r w:rsidRPr="0033327A">
              <w:rPr>
                <w:rFonts w:ascii="Times New Roman" w:eastAsia="Times New Roman" w:hAnsi="Times New Roman" w:cs="Times New Roman"/>
                <w:color w:val="000000"/>
                <w:sz w:val="22"/>
                <w:lang w:eastAsia="es-CO"/>
              </w:rPr>
              <w:t> </w:t>
            </w:r>
          </w:p>
        </w:tc>
        <w:tc>
          <w:tcPr>
            <w:tcW w:w="1218"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xml:space="preserve">Contrato de trabajo </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$ 1.000.000</w:t>
            </w:r>
          </w:p>
        </w:tc>
        <w:tc>
          <w:tcPr>
            <w:tcW w:w="1045"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$ 117.172</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$ 1.117.172</w:t>
            </w:r>
          </w:p>
        </w:tc>
        <w:tc>
          <w:tcPr>
            <w:tcW w:w="1304"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$ 13.406.064</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Operarios</w:t>
            </w:r>
          </w:p>
        </w:tc>
        <w:tc>
          <w:tcPr>
            <w:tcW w:w="1029"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center"/>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2</w:t>
            </w:r>
          </w:p>
        </w:tc>
        <w:tc>
          <w:tcPr>
            <w:tcW w:w="1218"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Prestación de servicios</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$ 1.000.000</w:t>
            </w:r>
          </w:p>
        </w:tc>
        <w:tc>
          <w:tcPr>
            <w:tcW w:w="1045"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$ 117.172</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$ 1.117.172</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$ 13.406.064</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xml:space="preserve">auxiliar de mercadeo y ventas </w:t>
            </w:r>
          </w:p>
        </w:tc>
        <w:tc>
          <w:tcPr>
            <w:tcW w:w="1029"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center"/>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1</w:t>
            </w:r>
          </w:p>
        </w:tc>
        <w:tc>
          <w:tcPr>
            <w:tcW w:w="1218"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Contrato de trabajo</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$ 1.000.000</w:t>
            </w:r>
          </w:p>
        </w:tc>
        <w:tc>
          <w:tcPr>
            <w:tcW w:w="1045"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$ 117.172</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$ 1.117.172</w:t>
            </w:r>
          </w:p>
        </w:tc>
        <w:tc>
          <w:tcPr>
            <w:tcW w:w="1304"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$ 13.406.064</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Total operativos</w:t>
            </w:r>
          </w:p>
        </w:tc>
        <w:tc>
          <w:tcPr>
            <w:tcW w:w="1029"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left"/>
              <w:rPr>
                <w:rFonts w:ascii="Times New Roman" w:eastAsia="Times New Roman" w:hAnsi="Times New Roman" w:cs="Times New Roman"/>
                <w:color w:val="000000"/>
                <w:sz w:val="22"/>
                <w:lang w:eastAsia="es-CO"/>
              </w:rPr>
            </w:pPr>
            <w:r w:rsidRPr="0033327A">
              <w:rPr>
                <w:rFonts w:ascii="Times New Roman" w:eastAsia="Times New Roman" w:hAnsi="Times New Roman" w:cs="Times New Roman"/>
                <w:color w:val="000000"/>
                <w:sz w:val="22"/>
                <w:lang w:eastAsia="es-CO"/>
              </w:rPr>
              <w:t> </w:t>
            </w:r>
          </w:p>
        </w:tc>
        <w:tc>
          <w:tcPr>
            <w:tcW w:w="1218"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$ 3.000.000</w:t>
            </w:r>
          </w:p>
        </w:tc>
        <w:tc>
          <w:tcPr>
            <w:tcW w:w="1045"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$ 351.516</w:t>
            </w:r>
          </w:p>
        </w:tc>
        <w:tc>
          <w:tcPr>
            <w:tcW w:w="1203"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$ 3.351.516</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3327A" w:rsidRDefault="00CF0781" w:rsidP="00BD6422">
            <w:pPr>
              <w:spacing w:after="0"/>
              <w:jc w:val="righ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$ 40.218.192</w:t>
            </w:r>
          </w:p>
        </w:tc>
      </w:tr>
      <w:tr w:rsidR="00CF0781" w:rsidRPr="0033327A" w:rsidTr="0033327A">
        <w:trPr>
          <w:trHeight w:val="315"/>
        </w:trPr>
        <w:tc>
          <w:tcPr>
            <w:tcW w:w="272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3327A" w:rsidRDefault="00CF0781" w:rsidP="00BD6422">
            <w:pPr>
              <w:spacing w:after="0"/>
              <w:jc w:val="lef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Total gastos de personal</w:t>
            </w:r>
          </w:p>
        </w:tc>
        <w:tc>
          <w:tcPr>
            <w:tcW w:w="1029"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218"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left"/>
              <w:rPr>
                <w:rFonts w:ascii="Times New Roman" w:eastAsia="Times New Roman" w:hAnsi="Times New Roman" w:cs="Times New Roman"/>
                <w:color w:val="000000"/>
                <w:sz w:val="20"/>
                <w:szCs w:val="20"/>
                <w:lang w:eastAsia="es-CO"/>
              </w:rPr>
            </w:pPr>
            <w:r w:rsidRPr="0033327A">
              <w:rPr>
                <w:rFonts w:ascii="Times New Roman" w:eastAsia="Times New Roman" w:hAnsi="Times New Roman" w:cs="Times New Roman"/>
                <w:color w:val="000000"/>
                <w:sz w:val="20"/>
                <w:szCs w:val="20"/>
                <w:lang w:eastAsia="es-CO"/>
              </w:rPr>
              <w:t> </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$ 6.000.000</w:t>
            </w:r>
          </w:p>
        </w:tc>
        <w:tc>
          <w:tcPr>
            <w:tcW w:w="1045"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w:t>
            </w:r>
          </w:p>
        </w:tc>
        <w:tc>
          <w:tcPr>
            <w:tcW w:w="1203"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$ 6.468.688</w:t>
            </w:r>
          </w:p>
        </w:tc>
        <w:tc>
          <w:tcPr>
            <w:tcW w:w="1304" w:type="dxa"/>
            <w:tcBorders>
              <w:top w:val="nil"/>
              <w:left w:val="nil"/>
              <w:bottom w:val="single" w:sz="8" w:space="0" w:color="FFFFFF"/>
              <w:right w:val="single" w:sz="8" w:space="0" w:color="FFFFFF"/>
            </w:tcBorders>
            <w:shd w:val="clear" w:color="000000" w:fill="E2EFD9"/>
            <w:noWrap/>
            <w:vAlign w:val="center"/>
            <w:hideMark/>
          </w:tcPr>
          <w:p w:rsidR="00CF0781" w:rsidRPr="0033327A" w:rsidRDefault="00CF0781" w:rsidP="00BD6422">
            <w:pPr>
              <w:spacing w:after="0"/>
              <w:jc w:val="right"/>
              <w:rPr>
                <w:rFonts w:ascii="Times New Roman" w:eastAsia="Times New Roman" w:hAnsi="Times New Roman" w:cs="Times New Roman"/>
                <w:b/>
                <w:bCs/>
                <w:color w:val="000000"/>
                <w:sz w:val="20"/>
                <w:szCs w:val="20"/>
                <w:lang w:eastAsia="es-CO"/>
              </w:rPr>
            </w:pPr>
            <w:r w:rsidRPr="0033327A">
              <w:rPr>
                <w:rFonts w:ascii="Times New Roman" w:eastAsia="Times New Roman" w:hAnsi="Times New Roman" w:cs="Times New Roman"/>
                <w:b/>
                <w:bCs/>
                <w:color w:val="000000"/>
                <w:sz w:val="20"/>
                <w:szCs w:val="20"/>
                <w:lang w:eastAsia="es-CO"/>
              </w:rPr>
              <w:t>$ 77.624.256</w:t>
            </w:r>
          </w:p>
        </w:tc>
      </w:tr>
    </w:tbl>
    <w:p w:rsidR="00CF0781" w:rsidRDefault="0033327A" w:rsidP="00CF0781">
      <w:pPr>
        <w:rPr>
          <w:rFonts w:ascii="Times New Roman" w:eastAsia="Times New Roman" w:hAnsi="Times New Roman" w:cs="Times New Roman"/>
          <w:sz w:val="20"/>
        </w:rPr>
      </w:pPr>
      <w:r w:rsidRPr="00BB625E">
        <w:rPr>
          <w:rFonts w:ascii="Times New Roman" w:eastAsia="Times New Roman" w:hAnsi="Times New Roman" w:cs="Times New Roman"/>
          <w:sz w:val="20"/>
        </w:rPr>
        <w:t>Fuente: Elaboración propia</w:t>
      </w:r>
    </w:p>
    <w:p w:rsidR="00E9620D" w:rsidRPr="00E9620D" w:rsidRDefault="00E9620D" w:rsidP="00E9620D">
      <w:pPr>
        <w:spacing w:line="360" w:lineRule="auto"/>
        <w:ind w:firstLine="709"/>
        <w:rPr>
          <w:rFonts w:ascii="Times New Roman" w:hAnsi="Times New Roman"/>
          <w:iCs/>
          <w:szCs w:val="24"/>
        </w:rPr>
      </w:pPr>
      <w:r>
        <w:rPr>
          <w:rFonts w:ascii="Times New Roman" w:hAnsi="Times New Roman"/>
          <w:iCs/>
          <w:szCs w:val="24"/>
        </w:rPr>
        <w:t xml:space="preserve">La nómina de la empresa presenta el salario básico de los trabajadores sumado a las provisiones de nómina que incluyen pagos de seguridad social y prestaciones sociales. </w:t>
      </w:r>
      <w:r w:rsidRPr="00704511">
        <w:rPr>
          <w:rFonts w:ascii="Times New Roman" w:hAnsi="Times New Roman"/>
          <w:iCs/>
          <w:szCs w:val="24"/>
        </w:rPr>
        <w:t>Cabe aclarar que la contratación de contador se pretende hacer por honorarios, por lo cual su sueldo se proyecta de la manera descrita. Y luego de haber determinado los cargos claves en la empresa a través de una planeación estratégica y acorde a las necesidades del mercado y requerimientos operativos, se definieron las funciones y competencias de la plata de personal.</w:t>
      </w:r>
    </w:p>
    <w:p w:rsidR="00CF0781" w:rsidRPr="00DF0968" w:rsidRDefault="00CF0781" w:rsidP="00CF0781">
      <w:pPr>
        <w:rPr>
          <w:rFonts w:ascii="Times New Roman" w:hAnsi="Times New Roman" w:cs="Times New Roman"/>
          <w:szCs w:val="24"/>
        </w:rPr>
      </w:pPr>
      <w:r w:rsidRPr="00DF0968">
        <w:rPr>
          <w:rFonts w:ascii="Times New Roman" w:hAnsi="Times New Roman" w:cs="Times New Roman"/>
          <w:szCs w:val="24"/>
        </w:rPr>
        <w:t xml:space="preserve">Prestaciones sociales </w:t>
      </w:r>
    </w:p>
    <w:p w:rsidR="0033327A" w:rsidRPr="0033327A" w:rsidRDefault="0033327A" w:rsidP="0033327A">
      <w:pPr>
        <w:pStyle w:val="Descripcin"/>
        <w:keepNext/>
        <w:rPr>
          <w:rFonts w:ascii="Times New Roman" w:hAnsi="Times New Roman" w:cs="Times New Roman"/>
          <w:sz w:val="20"/>
        </w:rPr>
      </w:pPr>
      <w:bookmarkStart w:id="179" w:name="_Toc120111738"/>
      <w:r w:rsidRPr="0033327A">
        <w:rPr>
          <w:rFonts w:ascii="Times New Roman" w:hAnsi="Times New Roman" w:cs="Times New Roman"/>
          <w:sz w:val="20"/>
        </w:rPr>
        <w:t xml:space="preserve">Tabla </w:t>
      </w:r>
      <w:r w:rsidRPr="0033327A">
        <w:rPr>
          <w:rFonts w:ascii="Times New Roman" w:hAnsi="Times New Roman" w:cs="Times New Roman"/>
          <w:sz w:val="20"/>
        </w:rPr>
        <w:fldChar w:fldCharType="begin"/>
      </w:r>
      <w:r w:rsidRPr="0033327A">
        <w:rPr>
          <w:rFonts w:ascii="Times New Roman" w:hAnsi="Times New Roman" w:cs="Times New Roman"/>
          <w:sz w:val="20"/>
        </w:rPr>
        <w:instrText xml:space="preserve"> SEQ Tabla \* ARABIC </w:instrText>
      </w:r>
      <w:r w:rsidRPr="0033327A">
        <w:rPr>
          <w:rFonts w:ascii="Times New Roman" w:hAnsi="Times New Roman" w:cs="Times New Roman"/>
          <w:sz w:val="20"/>
        </w:rPr>
        <w:fldChar w:fldCharType="separate"/>
      </w:r>
      <w:r w:rsidR="00837CC6">
        <w:rPr>
          <w:rFonts w:ascii="Times New Roman" w:hAnsi="Times New Roman" w:cs="Times New Roman"/>
          <w:noProof/>
          <w:sz w:val="20"/>
        </w:rPr>
        <w:t>36</w:t>
      </w:r>
      <w:r w:rsidRPr="0033327A">
        <w:rPr>
          <w:rFonts w:ascii="Times New Roman" w:hAnsi="Times New Roman" w:cs="Times New Roman"/>
          <w:sz w:val="20"/>
        </w:rPr>
        <w:fldChar w:fldCharType="end"/>
      </w:r>
      <w:r w:rsidRPr="0033327A">
        <w:rPr>
          <w:rFonts w:ascii="Times New Roman" w:hAnsi="Times New Roman" w:cs="Times New Roman"/>
          <w:sz w:val="20"/>
        </w:rPr>
        <w:t>. Prestaciones sociales</w:t>
      </w:r>
      <w:bookmarkEnd w:id="179"/>
    </w:p>
    <w:tbl>
      <w:tblPr>
        <w:tblW w:w="10198" w:type="dxa"/>
        <w:tblInd w:w="-10" w:type="dxa"/>
        <w:tblCellMar>
          <w:left w:w="70" w:type="dxa"/>
          <w:right w:w="70" w:type="dxa"/>
        </w:tblCellMar>
        <w:tblLook w:val="04A0" w:firstRow="1" w:lastRow="0" w:firstColumn="1" w:lastColumn="0" w:noHBand="0" w:noVBand="1"/>
      </w:tblPr>
      <w:tblGrid>
        <w:gridCol w:w="2009"/>
        <w:gridCol w:w="621"/>
        <w:gridCol w:w="1048"/>
        <w:gridCol w:w="1640"/>
        <w:gridCol w:w="1360"/>
        <w:gridCol w:w="1168"/>
        <w:gridCol w:w="1048"/>
        <w:gridCol w:w="1304"/>
      </w:tblGrid>
      <w:tr w:rsidR="00CF0781" w:rsidRPr="003A12D9" w:rsidTr="00BD6422">
        <w:trPr>
          <w:trHeight w:val="315"/>
        </w:trPr>
        <w:tc>
          <w:tcPr>
            <w:tcW w:w="2009"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CARGO</w:t>
            </w:r>
          </w:p>
        </w:tc>
        <w:tc>
          <w:tcPr>
            <w:tcW w:w="621"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Cant</w:t>
            </w:r>
          </w:p>
        </w:tc>
        <w:tc>
          <w:tcPr>
            <w:tcW w:w="1048"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Cesantías</w:t>
            </w:r>
          </w:p>
        </w:tc>
        <w:tc>
          <w:tcPr>
            <w:tcW w:w="1640"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Interés sobre cesantías</w:t>
            </w:r>
          </w:p>
        </w:tc>
        <w:tc>
          <w:tcPr>
            <w:tcW w:w="1360"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Prima de servicio</w:t>
            </w:r>
          </w:p>
        </w:tc>
        <w:tc>
          <w:tcPr>
            <w:tcW w:w="1168"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Vacaciones</w:t>
            </w:r>
          </w:p>
        </w:tc>
        <w:tc>
          <w:tcPr>
            <w:tcW w:w="1048"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xml:space="preserve">Total </w:t>
            </w:r>
          </w:p>
        </w:tc>
        <w:tc>
          <w:tcPr>
            <w:tcW w:w="1304"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Total anual</w:t>
            </w:r>
          </w:p>
        </w:tc>
      </w:tr>
      <w:tr w:rsidR="00CF0781" w:rsidRPr="003A12D9" w:rsidTr="00BD6422">
        <w:trPr>
          <w:trHeight w:val="315"/>
        </w:trPr>
        <w:tc>
          <w:tcPr>
            <w:tcW w:w="200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Gerente</w:t>
            </w:r>
          </w:p>
        </w:tc>
        <w:tc>
          <w:tcPr>
            <w:tcW w:w="621"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center"/>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1</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$ 125.000</w:t>
            </w:r>
          </w:p>
        </w:tc>
        <w:tc>
          <w:tcPr>
            <w:tcW w:w="164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$ 15.000</w:t>
            </w:r>
          </w:p>
        </w:tc>
        <w:tc>
          <w:tcPr>
            <w:tcW w:w="136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$ 125.000</w:t>
            </w:r>
          </w:p>
        </w:tc>
        <w:tc>
          <w:tcPr>
            <w:tcW w:w="116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$ 62.500</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$ 327.500</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$ 3.930.000</w:t>
            </w:r>
          </w:p>
        </w:tc>
      </w:tr>
      <w:tr w:rsidR="00CF0781" w:rsidRPr="003A12D9" w:rsidTr="00BD6422">
        <w:trPr>
          <w:trHeight w:val="315"/>
        </w:trPr>
        <w:tc>
          <w:tcPr>
            <w:tcW w:w="200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secretaria</w:t>
            </w:r>
          </w:p>
        </w:tc>
        <w:tc>
          <w:tcPr>
            <w:tcW w:w="621"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center"/>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1</w:t>
            </w:r>
          </w:p>
        </w:tc>
        <w:tc>
          <w:tcPr>
            <w:tcW w:w="104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$ 93.098</w:t>
            </w:r>
          </w:p>
        </w:tc>
        <w:tc>
          <w:tcPr>
            <w:tcW w:w="164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$ 11.172</w:t>
            </w:r>
          </w:p>
        </w:tc>
        <w:tc>
          <w:tcPr>
            <w:tcW w:w="136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$ 93.098</w:t>
            </w:r>
          </w:p>
        </w:tc>
        <w:tc>
          <w:tcPr>
            <w:tcW w:w="116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$ 41.667</w:t>
            </w:r>
          </w:p>
        </w:tc>
        <w:tc>
          <w:tcPr>
            <w:tcW w:w="104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$ 239.034</w:t>
            </w:r>
          </w:p>
        </w:tc>
        <w:tc>
          <w:tcPr>
            <w:tcW w:w="1304"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$ 2.868.405</w:t>
            </w:r>
          </w:p>
        </w:tc>
      </w:tr>
      <w:tr w:rsidR="00CF0781" w:rsidRPr="003A12D9" w:rsidTr="00BD6422">
        <w:trPr>
          <w:trHeight w:val="315"/>
        </w:trPr>
        <w:tc>
          <w:tcPr>
            <w:tcW w:w="200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Total administración</w:t>
            </w:r>
          </w:p>
        </w:tc>
        <w:tc>
          <w:tcPr>
            <w:tcW w:w="621"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$ 218.098</w:t>
            </w:r>
          </w:p>
        </w:tc>
        <w:tc>
          <w:tcPr>
            <w:tcW w:w="164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$ 26.172</w:t>
            </w:r>
          </w:p>
        </w:tc>
        <w:tc>
          <w:tcPr>
            <w:tcW w:w="136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$ 218.098</w:t>
            </w:r>
          </w:p>
        </w:tc>
        <w:tc>
          <w:tcPr>
            <w:tcW w:w="116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$ 104.167</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$ 566.534</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$ 6.798.405</w:t>
            </w:r>
          </w:p>
        </w:tc>
      </w:tr>
      <w:tr w:rsidR="00CF0781" w:rsidRPr="003A12D9" w:rsidTr="00BD6422">
        <w:trPr>
          <w:trHeight w:val="315"/>
        </w:trPr>
        <w:tc>
          <w:tcPr>
            <w:tcW w:w="200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621"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center"/>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04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64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36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16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04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304"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r>
      <w:tr w:rsidR="00CF0781" w:rsidRPr="003A12D9" w:rsidTr="00BD6422">
        <w:trPr>
          <w:trHeight w:val="315"/>
        </w:trPr>
        <w:tc>
          <w:tcPr>
            <w:tcW w:w="200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xml:space="preserve">Operarios </w:t>
            </w:r>
          </w:p>
        </w:tc>
        <w:tc>
          <w:tcPr>
            <w:tcW w:w="621"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center"/>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2</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$ 93.098</w:t>
            </w:r>
          </w:p>
        </w:tc>
        <w:tc>
          <w:tcPr>
            <w:tcW w:w="164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$ 11.172</w:t>
            </w:r>
          </w:p>
        </w:tc>
        <w:tc>
          <w:tcPr>
            <w:tcW w:w="136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$ 93.098</w:t>
            </w:r>
          </w:p>
        </w:tc>
        <w:tc>
          <w:tcPr>
            <w:tcW w:w="116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$ 41.667</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$ 239.034</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$ 2.868.405</w:t>
            </w:r>
          </w:p>
        </w:tc>
      </w:tr>
      <w:tr w:rsidR="00CF0781" w:rsidRPr="003A12D9" w:rsidTr="00BD6422">
        <w:trPr>
          <w:trHeight w:val="315"/>
        </w:trPr>
        <w:tc>
          <w:tcPr>
            <w:tcW w:w="200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621"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center"/>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04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64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36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16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04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c>
          <w:tcPr>
            <w:tcW w:w="1304"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w:t>
            </w:r>
          </w:p>
        </w:tc>
      </w:tr>
      <w:tr w:rsidR="00CF0781" w:rsidRPr="003A12D9" w:rsidTr="00BD6422">
        <w:trPr>
          <w:trHeight w:val="315"/>
        </w:trPr>
        <w:tc>
          <w:tcPr>
            <w:tcW w:w="200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Auxiliar de mercadeo</w:t>
            </w:r>
          </w:p>
        </w:tc>
        <w:tc>
          <w:tcPr>
            <w:tcW w:w="621"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center"/>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1</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$ 93.098</w:t>
            </w:r>
          </w:p>
        </w:tc>
        <w:tc>
          <w:tcPr>
            <w:tcW w:w="164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$ 11.172</w:t>
            </w:r>
          </w:p>
        </w:tc>
        <w:tc>
          <w:tcPr>
            <w:tcW w:w="136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$ 93.098</w:t>
            </w:r>
          </w:p>
        </w:tc>
        <w:tc>
          <w:tcPr>
            <w:tcW w:w="116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$ 41.667</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$ 239.034</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0"/>
                <w:szCs w:val="20"/>
                <w:lang w:eastAsia="es-CO"/>
              </w:rPr>
            </w:pPr>
            <w:r w:rsidRPr="003A12D9">
              <w:rPr>
                <w:rFonts w:ascii="Times New Roman" w:eastAsia="Times New Roman" w:hAnsi="Times New Roman" w:cs="Times New Roman"/>
                <w:color w:val="000000"/>
                <w:sz w:val="20"/>
                <w:szCs w:val="20"/>
                <w:lang w:eastAsia="es-CO"/>
              </w:rPr>
              <w:t>$ 2.868.405</w:t>
            </w:r>
          </w:p>
        </w:tc>
      </w:tr>
      <w:tr w:rsidR="00CF0781" w:rsidRPr="003A12D9" w:rsidTr="00BD6422">
        <w:trPr>
          <w:trHeight w:val="315"/>
        </w:trPr>
        <w:tc>
          <w:tcPr>
            <w:tcW w:w="200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Total operativo</w:t>
            </w:r>
          </w:p>
        </w:tc>
        <w:tc>
          <w:tcPr>
            <w:tcW w:w="621"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104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$ 186.195</w:t>
            </w:r>
          </w:p>
        </w:tc>
        <w:tc>
          <w:tcPr>
            <w:tcW w:w="164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$ 22.343</w:t>
            </w:r>
          </w:p>
        </w:tc>
        <w:tc>
          <w:tcPr>
            <w:tcW w:w="136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$ 186.195</w:t>
            </w:r>
          </w:p>
        </w:tc>
        <w:tc>
          <w:tcPr>
            <w:tcW w:w="116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$ 83.333</w:t>
            </w:r>
          </w:p>
        </w:tc>
        <w:tc>
          <w:tcPr>
            <w:tcW w:w="1048"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$ 478.067</w:t>
            </w:r>
          </w:p>
        </w:tc>
        <w:tc>
          <w:tcPr>
            <w:tcW w:w="1304"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$ 5.736.809</w:t>
            </w:r>
          </w:p>
        </w:tc>
      </w:tr>
      <w:tr w:rsidR="00CF0781" w:rsidRPr="003A12D9" w:rsidTr="00BD6422">
        <w:trPr>
          <w:trHeight w:val="315"/>
        </w:trPr>
        <w:tc>
          <w:tcPr>
            <w:tcW w:w="200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xml:space="preserve">Total </w:t>
            </w:r>
          </w:p>
        </w:tc>
        <w:tc>
          <w:tcPr>
            <w:tcW w:w="621"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164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136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116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1048"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w:t>
            </w:r>
          </w:p>
        </w:tc>
        <w:tc>
          <w:tcPr>
            <w:tcW w:w="1304"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$ 12.535.214</w:t>
            </w:r>
          </w:p>
        </w:tc>
      </w:tr>
    </w:tbl>
    <w:p w:rsidR="00CF0781" w:rsidRPr="00DF0968" w:rsidRDefault="0033327A" w:rsidP="00CF0781">
      <w:pPr>
        <w:rPr>
          <w:rFonts w:ascii="Times New Roman" w:hAnsi="Times New Roman" w:cs="Times New Roman"/>
          <w:szCs w:val="24"/>
        </w:rPr>
      </w:pPr>
      <w:r w:rsidRPr="00BB625E">
        <w:rPr>
          <w:rFonts w:ascii="Times New Roman" w:eastAsia="Times New Roman" w:hAnsi="Times New Roman" w:cs="Times New Roman"/>
          <w:sz w:val="20"/>
        </w:rPr>
        <w:lastRenderedPageBreak/>
        <w:t>Fuente: Elaboración propia</w:t>
      </w:r>
    </w:p>
    <w:p w:rsidR="00CF0781" w:rsidRPr="00DF0968" w:rsidRDefault="00CF0781" w:rsidP="00CF0781">
      <w:pPr>
        <w:rPr>
          <w:rFonts w:ascii="Times New Roman" w:hAnsi="Times New Roman" w:cs="Times New Roman"/>
          <w:szCs w:val="24"/>
        </w:rPr>
      </w:pPr>
      <w:r w:rsidRPr="00DF0968">
        <w:rPr>
          <w:rFonts w:ascii="Times New Roman" w:hAnsi="Times New Roman" w:cs="Times New Roman"/>
          <w:szCs w:val="24"/>
        </w:rPr>
        <w:t xml:space="preserve">Seguridad social y parafiscales </w:t>
      </w:r>
    </w:p>
    <w:p w:rsidR="003A12D9" w:rsidRPr="003A12D9" w:rsidRDefault="003A12D9" w:rsidP="003A12D9">
      <w:pPr>
        <w:pStyle w:val="Descripcin"/>
        <w:keepNext/>
        <w:rPr>
          <w:rFonts w:ascii="Times New Roman" w:hAnsi="Times New Roman" w:cs="Times New Roman"/>
          <w:sz w:val="20"/>
        </w:rPr>
      </w:pPr>
      <w:bookmarkStart w:id="180" w:name="_Toc120111739"/>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37</w:t>
      </w:r>
      <w:r w:rsidRPr="003A12D9">
        <w:rPr>
          <w:rFonts w:ascii="Times New Roman" w:hAnsi="Times New Roman" w:cs="Times New Roman"/>
          <w:sz w:val="20"/>
        </w:rPr>
        <w:fldChar w:fldCharType="end"/>
      </w:r>
      <w:r w:rsidRPr="003A12D9">
        <w:rPr>
          <w:rFonts w:ascii="Times New Roman" w:hAnsi="Times New Roman" w:cs="Times New Roman"/>
          <w:sz w:val="20"/>
        </w:rPr>
        <w:t>. Seguridad social y parafiscales</w:t>
      </w:r>
      <w:bookmarkEnd w:id="180"/>
    </w:p>
    <w:tbl>
      <w:tblPr>
        <w:tblW w:w="8797" w:type="dxa"/>
        <w:tblInd w:w="-10" w:type="dxa"/>
        <w:tblCellMar>
          <w:left w:w="70" w:type="dxa"/>
          <w:right w:w="70" w:type="dxa"/>
        </w:tblCellMar>
        <w:tblLook w:val="04A0" w:firstRow="1" w:lastRow="0" w:firstColumn="1" w:lastColumn="0" w:noHBand="0" w:noVBand="1"/>
      </w:tblPr>
      <w:tblGrid>
        <w:gridCol w:w="2195"/>
        <w:gridCol w:w="669"/>
        <w:gridCol w:w="1136"/>
        <w:gridCol w:w="913"/>
        <w:gridCol w:w="1327"/>
        <w:gridCol w:w="1136"/>
        <w:gridCol w:w="1421"/>
      </w:tblGrid>
      <w:tr w:rsidR="00CF0781" w:rsidRPr="003A12D9" w:rsidTr="00BD6422">
        <w:trPr>
          <w:trHeight w:val="315"/>
        </w:trPr>
        <w:tc>
          <w:tcPr>
            <w:tcW w:w="2195"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CARGO</w:t>
            </w:r>
          </w:p>
        </w:tc>
        <w:tc>
          <w:tcPr>
            <w:tcW w:w="669"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Cant</w:t>
            </w:r>
          </w:p>
        </w:tc>
        <w:tc>
          <w:tcPr>
            <w:tcW w:w="1136"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Pensión</w:t>
            </w:r>
          </w:p>
        </w:tc>
        <w:tc>
          <w:tcPr>
            <w:tcW w:w="913"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ARP</w:t>
            </w:r>
          </w:p>
        </w:tc>
        <w:tc>
          <w:tcPr>
            <w:tcW w:w="1327"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Parafiscales</w:t>
            </w:r>
          </w:p>
        </w:tc>
        <w:tc>
          <w:tcPr>
            <w:tcW w:w="1136"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Total </w:t>
            </w:r>
          </w:p>
        </w:tc>
        <w:tc>
          <w:tcPr>
            <w:tcW w:w="1421"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Total anual</w:t>
            </w:r>
          </w:p>
        </w:tc>
      </w:tr>
      <w:tr w:rsidR="00CF0781" w:rsidRPr="003A12D9" w:rsidTr="00BD6422">
        <w:trPr>
          <w:trHeight w:val="315"/>
        </w:trPr>
        <w:tc>
          <w:tcPr>
            <w:tcW w:w="219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Gerente</w:t>
            </w:r>
          </w:p>
        </w:tc>
        <w:tc>
          <w:tcPr>
            <w:tcW w:w="66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$ 180.000</w:t>
            </w:r>
          </w:p>
        </w:tc>
        <w:tc>
          <w:tcPr>
            <w:tcW w:w="913"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$ 7.830</w:t>
            </w:r>
          </w:p>
        </w:tc>
        <w:tc>
          <w:tcPr>
            <w:tcW w:w="1327"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$ 60.000</w:t>
            </w:r>
          </w:p>
        </w:tc>
        <w:tc>
          <w:tcPr>
            <w:tcW w:w="1136"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$ 247.830</w:t>
            </w:r>
          </w:p>
        </w:tc>
        <w:tc>
          <w:tcPr>
            <w:tcW w:w="1421"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$ 2.973.960</w:t>
            </w:r>
          </w:p>
        </w:tc>
      </w:tr>
      <w:tr w:rsidR="00CF0781" w:rsidRPr="003A12D9" w:rsidTr="00BD6422">
        <w:trPr>
          <w:trHeight w:val="315"/>
        </w:trPr>
        <w:tc>
          <w:tcPr>
            <w:tcW w:w="219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Secretaria</w:t>
            </w:r>
          </w:p>
        </w:tc>
        <w:tc>
          <w:tcPr>
            <w:tcW w:w="66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$ 120.000</w:t>
            </w:r>
          </w:p>
        </w:tc>
        <w:tc>
          <w:tcPr>
            <w:tcW w:w="913"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$ 5.220</w:t>
            </w:r>
          </w:p>
        </w:tc>
        <w:tc>
          <w:tcPr>
            <w:tcW w:w="1327"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$ 40.000</w:t>
            </w:r>
          </w:p>
        </w:tc>
        <w:tc>
          <w:tcPr>
            <w:tcW w:w="1136"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$ 165.220</w:t>
            </w:r>
          </w:p>
        </w:tc>
        <w:tc>
          <w:tcPr>
            <w:tcW w:w="1421"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$ 1.982.640</w:t>
            </w:r>
          </w:p>
        </w:tc>
      </w:tr>
      <w:tr w:rsidR="00CF0781" w:rsidRPr="003A12D9" w:rsidTr="00BD6422">
        <w:trPr>
          <w:trHeight w:val="315"/>
        </w:trPr>
        <w:tc>
          <w:tcPr>
            <w:tcW w:w="219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Total administración</w:t>
            </w:r>
          </w:p>
        </w:tc>
        <w:tc>
          <w:tcPr>
            <w:tcW w:w="66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w:t>
            </w:r>
          </w:p>
        </w:tc>
        <w:tc>
          <w:tcPr>
            <w:tcW w:w="1136"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w:t>
            </w:r>
          </w:p>
        </w:tc>
        <w:tc>
          <w:tcPr>
            <w:tcW w:w="913"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w:t>
            </w:r>
          </w:p>
        </w:tc>
        <w:tc>
          <w:tcPr>
            <w:tcW w:w="1327"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w:t>
            </w:r>
          </w:p>
        </w:tc>
        <w:tc>
          <w:tcPr>
            <w:tcW w:w="1136"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w:t>
            </w:r>
          </w:p>
        </w:tc>
        <w:tc>
          <w:tcPr>
            <w:tcW w:w="1421"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$ 4.956.600</w:t>
            </w:r>
          </w:p>
        </w:tc>
      </w:tr>
      <w:tr w:rsidR="00CF0781" w:rsidRPr="003A12D9" w:rsidTr="00BD6422">
        <w:trPr>
          <w:trHeight w:val="315"/>
        </w:trPr>
        <w:tc>
          <w:tcPr>
            <w:tcW w:w="219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w:t>
            </w:r>
          </w:p>
        </w:tc>
        <w:tc>
          <w:tcPr>
            <w:tcW w:w="66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913"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327"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421"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r>
      <w:tr w:rsidR="00CF0781" w:rsidRPr="003A12D9" w:rsidTr="00BD6422">
        <w:trPr>
          <w:trHeight w:val="315"/>
        </w:trPr>
        <w:tc>
          <w:tcPr>
            <w:tcW w:w="219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w:t>
            </w:r>
          </w:p>
        </w:tc>
        <w:tc>
          <w:tcPr>
            <w:tcW w:w="66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$ 120.000</w:t>
            </w:r>
          </w:p>
        </w:tc>
        <w:tc>
          <w:tcPr>
            <w:tcW w:w="913"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$ 5.220</w:t>
            </w:r>
          </w:p>
        </w:tc>
        <w:tc>
          <w:tcPr>
            <w:tcW w:w="1327"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$ 40.000</w:t>
            </w:r>
          </w:p>
        </w:tc>
        <w:tc>
          <w:tcPr>
            <w:tcW w:w="1136"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$ 165.220</w:t>
            </w:r>
          </w:p>
        </w:tc>
        <w:tc>
          <w:tcPr>
            <w:tcW w:w="1421"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$ 1.982.640</w:t>
            </w:r>
          </w:p>
        </w:tc>
      </w:tr>
      <w:tr w:rsidR="00CF0781" w:rsidRPr="003A12D9" w:rsidTr="00BD6422">
        <w:trPr>
          <w:trHeight w:val="315"/>
        </w:trPr>
        <w:tc>
          <w:tcPr>
            <w:tcW w:w="219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Auxiliar de mercadeo</w:t>
            </w:r>
          </w:p>
        </w:tc>
        <w:tc>
          <w:tcPr>
            <w:tcW w:w="66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$ 120.000</w:t>
            </w:r>
          </w:p>
        </w:tc>
        <w:tc>
          <w:tcPr>
            <w:tcW w:w="913"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$ 5.220</w:t>
            </w:r>
          </w:p>
        </w:tc>
        <w:tc>
          <w:tcPr>
            <w:tcW w:w="1327"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$ 40.000</w:t>
            </w:r>
          </w:p>
        </w:tc>
        <w:tc>
          <w:tcPr>
            <w:tcW w:w="1136"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$ 165.220</w:t>
            </w:r>
          </w:p>
        </w:tc>
        <w:tc>
          <w:tcPr>
            <w:tcW w:w="1421"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$ 1.982.640</w:t>
            </w:r>
          </w:p>
        </w:tc>
      </w:tr>
      <w:tr w:rsidR="00CF0781" w:rsidRPr="003A12D9" w:rsidTr="00BD6422">
        <w:trPr>
          <w:trHeight w:val="315"/>
        </w:trPr>
        <w:tc>
          <w:tcPr>
            <w:tcW w:w="219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Total operativo</w:t>
            </w:r>
          </w:p>
        </w:tc>
        <w:tc>
          <w:tcPr>
            <w:tcW w:w="66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913"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327"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421"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$ 3.965.280</w:t>
            </w:r>
          </w:p>
        </w:tc>
      </w:tr>
      <w:tr w:rsidR="00CF0781" w:rsidRPr="003A12D9" w:rsidTr="00BD6422">
        <w:trPr>
          <w:trHeight w:val="315"/>
        </w:trPr>
        <w:tc>
          <w:tcPr>
            <w:tcW w:w="219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Total </w:t>
            </w:r>
          </w:p>
        </w:tc>
        <w:tc>
          <w:tcPr>
            <w:tcW w:w="66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913"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327"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136"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421"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$ 16.500.494</w:t>
            </w:r>
          </w:p>
        </w:tc>
      </w:tr>
    </w:tbl>
    <w:p w:rsidR="00CF0781" w:rsidRPr="00DF0968" w:rsidRDefault="0033327A" w:rsidP="00CF0781">
      <w:pPr>
        <w:rPr>
          <w:rFonts w:ascii="Times New Roman" w:eastAsiaTheme="minorHAnsi" w:hAnsi="Times New Roman" w:cs="Times New Roman"/>
          <w:szCs w:val="24"/>
        </w:rPr>
      </w:pPr>
      <w:r w:rsidRPr="00BB625E">
        <w:rPr>
          <w:rFonts w:ascii="Times New Roman" w:eastAsia="Times New Roman" w:hAnsi="Times New Roman" w:cs="Times New Roman"/>
          <w:sz w:val="20"/>
        </w:rPr>
        <w:t>Fuente: Elaboración propia</w:t>
      </w:r>
    </w:p>
    <w:p w:rsidR="00E9620D" w:rsidRDefault="00E9620D" w:rsidP="00E9620D">
      <w:pPr>
        <w:spacing w:line="360" w:lineRule="auto"/>
        <w:rPr>
          <w:rFonts w:ascii="Times New Roman" w:eastAsia="Times New Roman" w:hAnsi="Times New Roman" w:cs="Times New Roman"/>
          <w:color w:val="000000"/>
          <w:szCs w:val="24"/>
        </w:rPr>
      </w:pPr>
      <w:r w:rsidRPr="00DF0968">
        <w:rPr>
          <w:rFonts w:ascii="Times New Roman" w:hAnsi="Times New Roman" w:cs="Times New Roman"/>
          <w:szCs w:val="24"/>
        </w:rPr>
        <w:t xml:space="preserve">    En la tabla anterior se estableció los pago a de toda la nómina de la empresa, que se encuentra compuesta según el organigrama, por el gerente, asistente de gerencia, contador, supervisor de calidad, dos operarios y un auxiliar de mercadeo y ventas. Por lo que se asignó los salarios de acuerdo a su posición jerárquica y sus funciones dentro del desarrollo de la actividad principal de la empresa, obteniendo un total en gasto anual en personal de </w:t>
      </w:r>
      <w:r w:rsidRPr="00DF0968">
        <w:rPr>
          <w:rFonts w:ascii="Times New Roman" w:eastAsia="Times New Roman" w:hAnsi="Times New Roman" w:cs="Times New Roman"/>
          <w:bCs/>
          <w:color w:val="000000"/>
          <w:szCs w:val="24"/>
        </w:rPr>
        <w:t xml:space="preserve">$ 77.624.256, con un total anual en prestaciones sociales de </w:t>
      </w:r>
      <w:r w:rsidRPr="00DF0968">
        <w:rPr>
          <w:rFonts w:ascii="Times New Roman" w:eastAsia="Times New Roman" w:hAnsi="Times New Roman" w:cs="Times New Roman"/>
          <w:color w:val="000000"/>
          <w:szCs w:val="24"/>
        </w:rPr>
        <w:t xml:space="preserve">$ 12.535.214 y con un total anual en seguridad social y parafiscales de $16.500.494. </w:t>
      </w:r>
    </w:p>
    <w:p w:rsidR="00CF0781" w:rsidRDefault="00E9620D" w:rsidP="00E9620D">
      <w:pPr>
        <w:spacing w:line="360" w:lineRule="auto"/>
        <w:ind w:firstLine="709"/>
        <w:rPr>
          <w:rFonts w:ascii="Times New Roman" w:hAnsi="Times New Roman"/>
        </w:rPr>
      </w:pPr>
      <w:r w:rsidRPr="00A62B04">
        <w:rPr>
          <w:rFonts w:ascii="Times New Roman" w:hAnsi="Times New Roman"/>
        </w:rPr>
        <w:t xml:space="preserve">Para las provisiones se excluyó el pago de aportes parafiscales y salud, teniendo en cuenta el artículo </w:t>
      </w:r>
      <w:r>
        <w:rPr>
          <w:rFonts w:ascii="Times New Roman" w:hAnsi="Times New Roman"/>
        </w:rPr>
        <w:t xml:space="preserve">114-1 del estatuto tributario: </w:t>
      </w:r>
      <w:r w:rsidRPr="00A62B04">
        <w:rPr>
          <w:rFonts w:ascii="Times New Roman" w:hAnsi="Times New Roman"/>
        </w:rPr>
        <w:t>Estarán exoneradas del pago de los aportes parafiscales a favor del Servicio Nacional del Aprendizaje (SENA), del Instituto Colombiano de Bienestar Familiar (ICBF) y las cotizaciones al Régimen Contributivo de Salud, las sociedades y personas jurídicas y asimiladas contribuyentes declarantes del impuesto sobre la renta y complementarios, correspondientes a los trabajadores que devenguen, individualmente considerados, menos de diez (10) salarios míni</w:t>
      </w:r>
      <w:r>
        <w:rPr>
          <w:rFonts w:ascii="Times New Roman" w:hAnsi="Times New Roman"/>
        </w:rPr>
        <w:t>mos mensuales legales vigentes.</w:t>
      </w:r>
    </w:p>
    <w:p w:rsidR="00F41B04" w:rsidRDefault="00F41B04" w:rsidP="00E9620D">
      <w:pPr>
        <w:spacing w:line="360" w:lineRule="auto"/>
        <w:ind w:firstLine="709"/>
        <w:rPr>
          <w:rFonts w:ascii="Times New Roman" w:hAnsi="Times New Roman"/>
        </w:rPr>
      </w:pPr>
    </w:p>
    <w:p w:rsidR="00F41B04" w:rsidRPr="00E9620D" w:rsidRDefault="00F41B04" w:rsidP="00E9620D">
      <w:pPr>
        <w:spacing w:line="360" w:lineRule="auto"/>
        <w:ind w:firstLine="709"/>
        <w:rPr>
          <w:rFonts w:ascii="Times New Roman" w:hAnsi="Times New Roman"/>
        </w:rPr>
      </w:pPr>
    </w:p>
    <w:p w:rsidR="00CF0781" w:rsidRDefault="00CF0781" w:rsidP="00CF0781">
      <w:pPr>
        <w:pStyle w:val="Ttulo3"/>
        <w:numPr>
          <w:ilvl w:val="2"/>
          <w:numId w:val="2"/>
        </w:numPr>
        <w:rPr>
          <w:szCs w:val="22"/>
          <w:lang w:eastAsia="en-US"/>
        </w:rPr>
      </w:pPr>
      <w:bookmarkStart w:id="181" w:name="_Toc120111652"/>
      <w:r>
        <w:lastRenderedPageBreak/>
        <w:t>Costo de Materia prima</w:t>
      </w:r>
      <w:bookmarkEnd w:id="181"/>
    </w:p>
    <w:p w:rsidR="003A12D9" w:rsidRPr="003A12D9" w:rsidRDefault="003A12D9" w:rsidP="003A12D9">
      <w:pPr>
        <w:pStyle w:val="Descripcin"/>
        <w:keepNext/>
        <w:rPr>
          <w:rFonts w:ascii="Times New Roman" w:hAnsi="Times New Roman" w:cs="Times New Roman"/>
          <w:sz w:val="20"/>
        </w:rPr>
      </w:pPr>
      <w:bookmarkStart w:id="182" w:name="_Toc120111740"/>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38</w:t>
      </w:r>
      <w:r w:rsidRPr="003A12D9">
        <w:rPr>
          <w:rFonts w:ascii="Times New Roman" w:hAnsi="Times New Roman" w:cs="Times New Roman"/>
          <w:sz w:val="20"/>
        </w:rPr>
        <w:fldChar w:fldCharType="end"/>
      </w:r>
      <w:r w:rsidRPr="003A12D9">
        <w:rPr>
          <w:rFonts w:ascii="Times New Roman" w:hAnsi="Times New Roman" w:cs="Times New Roman"/>
          <w:sz w:val="20"/>
        </w:rPr>
        <w:t>. Costo de materia prima</w:t>
      </w:r>
      <w:bookmarkEnd w:id="182"/>
    </w:p>
    <w:tbl>
      <w:tblPr>
        <w:tblW w:w="4960" w:type="dxa"/>
        <w:tblInd w:w="-10" w:type="dxa"/>
        <w:tblCellMar>
          <w:left w:w="70" w:type="dxa"/>
          <w:right w:w="70" w:type="dxa"/>
        </w:tblCellMar>
        <w:tblLook w:val="04A0" w:firstRow="1" w:lastRow="0" w:firstColumn="1" w:lastColumn="0" w:noHBand="0" w:noVBand="1"/>
      </w:tblPr>
      <w:tblGrid>
        <w:gridCol w:w="2560"/>
        <w:gridCol w:w="1200"/>
        <w:gridCol w:w="1200"/>
      </w:tblGrid>
      <w:tr w:rsidR="00CF0781" w:rsidRPr="003A12D9" w:rsidTr="00BD6422">
        <w:trPr>
          <w:trHeight w:val="315"/>
        </w:trPr>
        <w:tc>
          <w:tcPr>
            <w:tcW w:w="2560"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Articulo</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Costo kg/L</w:t>
            </w:r>
          </w:p>
        </w:tc>
        <w:tc>
          <w:tcPr>
            <w:tcW w:w="120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Costo por gr/ml</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Almidón de yuca</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$ 7.864</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$ 7,90</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Glicerina </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$ 18.000</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$ 18</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Agua</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$ 0,90</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$ 0,00</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vinagre</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$ 3.675</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$ 3,70</w:t>
            </w:r>
          </w:p>
        </w:tc>
      </w:tr>
    </w:tbl>
    <w:p w:rsidR="0033327A" w:rsidRPr="00E9620D" w:rsidRDefault="0033327A" w:rsidP="00E9620D">
      <w:pPr>
        <w:spacing w:line="360" w:lineRule="auto"/>
        <w:rPr>
          <w:rFonts w:ascii="Times New Roman" w:hAnsi="Times New Roman" w:cs="Times New Roman"/>
          <w:szCs w:val="18"/>
        </w:rPr>
      </w:pPr>
      <w:r w:rsidRPr="00BB625E">
        <w:rPr>
          <w:rFonts w:ascii="Times New Roman" w:eastAsia="Times New Roman" w:hAnsi="Times New Roman" w:cs="Times New Roman"/>
          <w:sz w:val="20"/>
        </w:rPr>
        <w:t>Fuente: Elaboración propia</w:t>
      </w:r>
    </w:p>
    <w:p w:rsidR="00CF0781" w:rsidRPr="00DF0968" w:rsidRDefault="00CF0781" w:rsidP="00CF0781">
      <w:pPr>
        <w:rPr>
          <w:rFonts w:ascii="Times New Roman" w:hAnsi="Times New Roman" w:cs="Times New Roman"/>
        </w:rPr>
      </w:pPr>
      <w:r w:rsidRPr="00DF0968">
        <w:rPr>
          <w:rFonts w:ascii="Times New Roman" w:eastAsia="Times New Roman" w:hAnsi="Times New Roman" w:cs="Times New Roman"/>
          <w:color w:val="000000"/>
        </w:rPr>
        <w:t>Medidas</w:t>
      </w:r>
    </w:p>
    <w:p w:rsidR="003A12D9" w:rsidRPr="003A12D9" w:rsidRDefault="003A12D9" w:rsidP="003A12D9">
      <w:pPr>
        <w:pStyle w:val="Descripcin"/>
        <w:keepNext/>
        <w:rPr>
          <w:rFonts w:ascii="Times New Roman" w:hAnsi="Times New Roman" w:cs="Times New Roman"/>
          <w:sz w:val="20"/>
        </w:rPr>
      </w:pPr>
      <w:bookmarkStart w:id="183" w:name="_Toc120111741"/>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39</w:t>
      </w:r>
      <w:r w:rsidRPr="003A12D9">
        <w:rPr>
          <w:rFonts w:ascii="Times New Roman" w:hAnsi="Times New Roman" w:cs="Times New Roman"/>
          <w:sz w:val="20"/>
        </w:rPr>
        <w:fldChar w:fldCharType="end"/>
      </w:r>
      <w:r w:rsidRPr="003A12D9">
        <w:rPr>
          <w:rFonts w:ascii="Times New Roman" w:hAnsi="Times New Roman" w:cs="Times New Roman"/>
          <w:sz w:val="20"/>
        </w:rPr>
        <w:t>. Medidas de las bolsas</w:t>
      </w:r>
      <w:bookmarkEnd w:id="183"/>
    </w:p>
    <w:tbl>
      <w:tblPr>
        <w:tblW w:w="4082" w:type="dxa"/>
        <w:tblInd w:w="-10" w:type="dxa"/>
        <w:tblCellMar>
          <w:left w:w="70" w:type="dxa"/>
          <w:right w:w="70" w:type="dxa"/>
        </w:tblCellMar>
        <w:tblLook w:val="04A0" w:firstRow="1" w:lastRow="0" w:firstColumn="1" w:lastColumn="0" w:noHBand="0" w:noVBand="1"/>
      </w:tblPr>
      <w:tblGrid>
        <w:gridCol w:w="742"/>
        <w:gridCol w:w="1200"/>
        <w:gridCol w:w="1200"/>
        <w:gridCol w:w="940"/>
      </w:tblGrid>
      <w:tr w:rsidR="00CF0781" w:rsidRPr="003A12D9" w:rsidTr="00BD6422">
        <w:trPr>
          <w:trHeight w:val="315"/>
        </w:trPr>
        <w:tc>
          <w:tcPr>
            <w:tcW w:w="742"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Bolsa</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Ancho (m)</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Largo (m)</w:t>
            </w:r>
          </w:p>
        </w:tc>
        <w:tc>
          <w:tcPr>
            <w:tcW w:w="94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Calibre </w:t>
            </w:r>
          </w:p>
        </w:tc>
      </w:tr>
      <w:tr w:rsidR="00CF0781" w:rsidRPr="003A12D9" w:rsidTr="00BD6422">
        <w:trPr>
          <w:trHeight w:val="315"/>
        </w:trPr>
        <w:tc>
          <w:tcPr>
            <w:tcW w:w="742"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2 kg</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0,17</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0,36</w:t>
            </w:r>
          </w:p>
        </w:tc>
        <w:tc>
          <w:tcPr>
            <w:tcW w:w="94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50</w:t>
            </w:r>
          </w:p>
        </w:tc>
      </w:tr>
      <w:tr w:rsidR="00CF0781" w:rsidRPr="003A12D9" w:rsidTr="00BD6422">
        <w:trPr>
          <w:trHeight w:val="315"/>
        </w:trPr>
        <w:tc>
          <w:tcPr>
            <w:tcW w:w="742"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5 kg</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0,22</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0,44</w:t>
            </w:r>
          </w:p>
        </w:tc>
        <w:tc>
          <w:tcPr>
            <w:tcW w:w="94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50</w:t>
            </w:r>
          </w:p>
        </w:tc>
      </w:tr>
    </w:tbl>
    <w:p w:rsidR="00E9620D" w:rsidRDefault="0033327A" w:rsidP="00CF0781">
      <w:pPr>
        <w:rPr>
          <w:rFonts w:ascii="Times New Roman" w:eastAsia="Times New Roman" w:hAnsi="Times New Roman" w:cs="Times New Roman"/>
          <w:color w:val="000000"/>
        </w:rPr>
      </w:pPr>
      <w:r w:rsidRPr="00BB625E">
        <w:rPr>
          <w:rFonts w:ascii="Times New Roman" w:eastAsia="Times New Roman" w:hAnsi="Times New Roman" w:cs="Times New Roman"/>
          <w:sz w:val="20"/>
        </w:rPr>
        <w:t>Fuente: Elaboración propia</w:t>
      </w:r>
    </w:p>
    <w:p w:rsidR="00CF0781" w:rsidRPr="00DF0968" w:rsidRDefault="00CF0781" w:rsidP="00CF0781">
      <w:pPr>
        <w:rPr>
          <w:rFonts w:ascii="Times New Roman" w:hAnsi="Times New Roman" w:cs="Times New Roman"/>
        </w:rPr>
      </w:pPr>
      <w:r w:rsidRPr="00DF0968">
        <w:rPr>
          <w:rFonts w:ascii="Times New Roman" w:eastAsia="Times New Roman" w:hAnsi="Times New Roman" w:cs="Times New Roman"/>
          <w:color w:val="000000"/>
        </w:rPr>
        <w:t>Cantidad de plástico</w:t>
      </w:r>
    </w:p>
    <w:p w:rsidR="003A12D9" w:rsidRPr="003A12D9" w:rsidRDefault="003A12D9" w:rsidP="003A12D9">
      <w:pPr>
        <w:pStyle w:val="Descripcin"/>
        <w:keepNext/>
        <w:rPr>
          <w:rFonts w:ascii="Times New Roman" w:hAnsi="Times New Roman" w:cs="Times New Roman"/>
          <w:sz w:val="20"/>
        </w:rPr>
      </w:pPr>
      <w:bookmarkStart w:id="184" w:name="_Toc120111742"/>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40</w:t>
      </w:r>
      <w:r w:rsidRPr="003A12D9">
        <w:rPr>
          <w:rFonts w:ascii="Times New Roman" w:hAnsi="Times New Roman" w:cs="Times New Roman"/>
          <w:sz w:val="20"/>
        </w:rPr>
        <w:fldChar w:fldCharType="end"/>
      </w:r>
      <w:r w:rsidRPr="003A12D9">
        <w:rPr>
          <w:rFonts w:ascii="Times New Roman" w:hAnsi="Times New Roman" w:cs="Times New Roman"/>
          <w:sz w:val="20"/>
        </w:rPr>
        <w:t>. Cantidad de plástico</w:t>
      </w:r>
      <w:bookmarkEnd w:id="184"/>
    </w:p>
    <w:tbl>
      <w:tblPr>
        <w:tblW w:w="7587" w:type="dxa"/>
        <w:tblInd w:w="-10" w:type="dxa"/>
        <w:tblCellMar>
          <w:left w:w="70" w:type="dxa"/>
          <w:right w:w="70" w:type="dxa"/>
        </w:tblCellMar>
        <w:tblLook w:val="04A0" w:firstRow="1" w:lastRow="0" w:firstColumn="1" w:lastColumn="0" w:noHBand="0" w:noVBand="1"/>
      </w:tblPr>
      <w:tblGrid>
        <w:gridCol w:w="742"/>
        <w:gridCol w:w="1216"/>
        <w:gridCol w:w="1253"/>
        <w:gridCol w:w="1480"/>
        <w:gridCol w:w="1290"/>
        <w:gridCol w:w="1606"/>
      </w:tblGrid>
      <w:tr w:rsidR="00CF0781" w:rsidRPr="00DF0968" w:rsidTr="0033327A">
        <w:trPr>
          <w:trHeight w:val="315"/>
        </w:trPr>
        <w:tc>
          <w:tcPr>
            <w:tcW w:w="742"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DF0968" w:rsidRDefault="00CF0781" w:rsidP="00BD6422">
            <w:pPr>
              <w:spacing w:after="0"/>
              <w:jc w:val="left"/>
              <w:rPr>
                <w:rFonts w:ascii="Times New Roman" w:eastAsia="Times New Roman" w:hAnsi="Times New Roman" w:cs="Times New Roman"/>
                <w:b/>
                <w:bCs/>
                <w:color w:val="000000"/>
                <w:sz w:val="22"/>
                <w:lang w:eastAsia="es-CO"/>
              </w:rPr>
            </w:pPr>
            <w:r w:rsidRPr="00DF0968">
              <w:rPr>
                <w:rFonts w:ascii="Times New Roman" w:eastAsia="Times New Roman" w:hAnsi="Times New Roman" w:cs="Times New Roman"/>
                <w:b/>
                <w:bCs/>
                <w:color w:val="000000"/>
                <w:sz w:val="22"/>
                <w:lang w:eastAsia="es-CO"/>
              </w:rPr>
              <w:t>Bolsa</w:t>
            </w:r>
          </w:p>
        </w:tc>
        <w:tc>
          <w:tcPr>
            <w:tcW w:w="1216" w:type="dxa"/>
            <w:tcBorders>
              <w:top w:val="single" w:sz="8" w:space="0" w:color="FFFFFF"/>
              <w:left w:val="nil"/>
              <w:bottom w:val="single" w:sz="8" w:space="0" w:color="FFFFFF"/>
              <w:right w:val="nil"/>
            </w:tcBorders>
            <w:shd w:val="clear" w:color="000000" w:fill="70AD47"/>
            <w:noWrap/>
            <w:vAlign w:val="center"/>
            <w:hideMark/>
          </w:tcPr>
          <w:p w:rsidR="00CF0781" w:rsidRPr="00DF0968" w:rsidRDefault="00CF0781" w:rsidP="00BD6422">
            <w:pPr>
              <w:spacing w:after="0"/>
              <w:jc w:val="left"/>
              <w:rPr>
                <w:rFonts w:ascii="Times New Roman" w:eastAsia="Times New Roman" w:hAnsi="Times New Roman" w:cs="Times New Roman"/>
                <w:b/>
                <w:bCs/>
                <w:color w:val="000000"/>
                <w:sz w:val="22"/>
                <w:lang w:eastAsia="es-CO"/>
              </w:rPr>
            </w:pPr>
            <w:r w:rsidRPr="00DF0968">
              <w:rPr>
                <w:rFonts w:ascii="Times New Roman" w:eastAsia="Times New Roman" w:hAnsi="Times New Roman" w:cs="Times New Roman"/>
                <w:b/>
                <w:bCs/>
                <w:color w:val="000000"/>
                <w:sz w:val="22"/>
                <w:lang w:eastAsia="es-CO"/>
              </w:rPr>
              <w:t>CantBol/kg plástico</w:t>
            </w:r>
          </w:p>
        </w:tc>
        <w:tc>
          <w:tcPr>
            <w:tcW w:w="1253" w:type="dxa"/>
            <w:tcBorders>
              <w:top w:val="single" w:sz="8" w:space="0" w:color="FFFFFF"/>
              <w:left w:val="nil"/>
              <w:bottom w:val="single" w:sz="8" w:space="0" w:color="FFFFFF"/>
              <w:right w:val="nil"/>
            </w:tcBorders>
            <w:shd w:val="clear" w:color="000000" w:fill="70AD47"/>
            <w:noWrap/>
            <w:vAlign w:val="center"/>
            <w:hideMark/>
          </w:tcPr>
          <w:p w:rsidR="00CF0781" w:rsidRPr="00DF0968" w:rsidRDefault="00CF0781" w:rsidP="00BD6422">
            <w:pPr>
              <w:spacing w:after="0"/>
              <w:jc w:val="left"/>
              <w:rPr>
                <w:rFonts w:ascii="Times New Roman" w:eastAsia="Times New Roman" w:hAnsi="Times New Roman" w:cs="Times New Roman"/>
                <w:b/>
                <w:bCs/>
                <w:color w:val="000000"/>
                <w:sz w:val="22"/>
                <w:lang w:eastAsia="es-CO"/>
              </w:rPr>
            </w:pPr>
            <w:r w:rsidRPr="00DF0968">
              <w:rPr>
                <w:rFonts w:ascii="Times New Roman" w:eastAsia="Times New Roman" w:hAnsi="Times New Roman" w:cs="Times New Roman"/>
                <w:b/>
                <w:bCs/>
                <w:color w:val="000000"/>
                <w:sz w:val="22"/>
                <w:lang w:eastAsia="es-CO"/>
              </w:rPr>
              <w:t>Cantalm/kg plástico</w:t>
            </w:r>
          </w:p>
        </w:tc>
        <w:tc>
          <w:tcPr>
            <w:tcW w:w="1480" w:type="dxa"/>
            <w:tcBorders>
              <w:top w:val="single" w:sz="8" w:space="0" w:color="FFFFFF"/>
              <w:left w:val="nil"/>
              <w:bottom w:val="single" w:sz="8" w:space="0" w:color="FFFFFF"/>
              <w:right w:val="nil"/>
            </w:tcBorders>
            <w:shd w:val="clear" w:color="000000" w:fill="70AD47"/>
            <w:noWrap/>
            <w:vAlign w:val="center"/>
            <w:hideMark/>
          </w:tcPr>
          <w:p w:rsidR="00CF0781" w:rsidRPr="00DF0968" w:rsidRDefault="00CF0781" w:rsidP="00BD6422">
            <w:pPr>
              <w:spacing w:after="0"/>
              <w:jc w:val="left"/>
              <w:rPr>
                <w:rFonts w:ascii="Times New Roman" w:eastAsia="Times New Roman" w:hAnsi="Times New Roman" w:cs="Times New Roman"/>
                <w:b/>
                <w:bCs/>
                <w:color w:val="000000"/>
                <w:sz w:val="22"/>
                <w:lang w:eastAsia="es-CO"/>
              </w:rPr>
            </w:pPr>
            <w:r w:rsidRPr="00DF0968">
              <w:rPr>
                <w:rFonts w:ascii="Times New Roman" w:eastAsia="Times New Roman" w:hAnsi="Times New Roman" w:cs="Times New Roman"/>
                <w:b/>
                <w:bCs/>
                <w:color w:val="000000"/>
                <w:sz w:val="22"/>
                <w:lang w:eastAsia="es-CO"/>
              </w:rPr>
              <w:t>Cantglice/kg plástico</w:t>
            </w:r>
          </w:p>
        </w:tc>
        <w:tc>
          <w:tcPr>
            <w:tcW w:w="1290" w:type="dxa"/>
            <w:tcBorders>
              <w:top w:val="single" w:sz="8" w:space="0" w:color="FFFFFF"/>
              <w:left w:val="nil"/>
              <w:bottom w:val="single" w:sz="8" w:space="0" w:color="FFFFFF"/>
              <w:right w:val="nil"/>
            </w:tcBorders>
            <w:shd w:val="clear" w:color="000000" w:fill="70AD47"/>
            <w:noWrap/>
            <w:vAlign w:val="center"/>
            <w:hideMark/>
          </w:tcPr>
          <w:p w:rsidR="00CF0781" w:rsidRPr="00DF0968" w:rsidRDefault="00CF0781" w:rsidP="00BD6422">
            <w:pPr>
              <w:spacing w:after="0"/>
              <w:jc w:val="left"/>
              <w:rPr>
                <w:rFonts w:ascii="Times New Roman" w:eastAsia="Times New Roman" w:hAnsi="Times New Roman" w:cs="Times New Roman"/>
                <w:b/>
                <w:bCs/>
                <w:color w:val="000000"/>
                <w:sz w:val="22"/>
                <w:lang w:eastAsia="es-CO"/>
              </w:rPr>
            </w:pPr>
            <w:r w:rsidRPr="00DF0968">
              <w:rPr>
                <w:rFonts w:ascii="Times New Roman" w:eastAsia="Times New Roman" w:hAnsi="Times New Roman" w:cs="Times New Roman"/>
                <w:b/>
                <w:bCs/>
                <w:color w:val="000000"/>
                <w:sz w:val="22"/>
                <w:lang w:eastAsia="es-CO"/>
              </w:rPr>
              <w:t>cantagua/kg plástico</w:t>
            </w:r>
          </w:p>
        </w:tc>
        <w:tc>
          <w:tcPr>
            <w:tcW w:w="1606"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left"/>
              <w:rPr>
                <w:rFonts w:ascii="Times New Roman" w:eastAsia="Times New Roman" w:hAnsi="Times New Roman" w:cs="Times New Roman"/>
                <w:b/>
                <w:bCs/>
                <w:color w:val="000000"/>
                <w:sz w:val="22"/>
                <w:lang w:eastAsia="es-CO"/>
              </w:rPr>
            </w:pPr>
            <w:r w:rsidRPr="00DF0968">
              <w:rPr>
                <w:rFonts w:ascii="Times New Roman" w:eastAsia="Times New Roman" w:hAnsi="Times New Roman" w:cs="Times New Roman"/>
                <w:b/>
                <w:bCs/>
                <w:color w:val="000000"/>
                <w:sz w:val="22"/>
                <w:lang w:eastAsia="es-CO"/>
              </w:rPr>
              <w:t>cantvinagre/ kg plástico</w:t>
            </w:r>
          </w:p>
        </w:tc>
      </w:tr>
      <w:tr w:rsidR="00CF0781" w:rsidRPr="00DF0968" w:rsidTr="0033327A">
        <w:trPr>
          <w:trHeight w:val="315"/>
        </w:trPr>
        <w:tc>
          <w:tcPr>
            <w:tcW w:w="742"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left"/>
              <w:rPr>
                <w:rFonts w:ascii="Times New Roman" w:eastAsia="Times New Roman" w:hAnsi="Times New Roman" w:cs="Times New Roman"/>
                <w:b/>
                <w:bCs/>
                <w:color w:val="000000"/>
                <w:sz w:val="22"/>
                <w:lang w:eastAsia="es-CO"/>
              </w:rPr>
            </w:pPr>
            <w:r w:rsidRPr="00DF0968">
              <w:rPr>
                <w:rFonts w:ascii="Times New Roman" w:eastAsia="Times New Roman" w:hAnsi="Times New Roman" w:cs="Times New Roman"/>
                <w:b/>
                <w:bCs/>
                <w:color w:val="000000"/>
                <w:sz w:val="22"/>
                <w:lang w:eastAsia="es-CO"/>
              </w:rPr>
              <w:t>2 kg</w:t>
            </w:r>
          </w:p>
        </w:tc>
        <w:tc>
          <w:tcPr>
            <w:tcW w:w="1216" w:type="dxa"/>
            <w:tcBorders>
              <w:top w:val="nil"/>
              <w:left w:val="nil"/>
              <w:bottom w:val="single" w:sz="8" w:space="0" w:color="FFFFFF"/>
              <w:right w:val="single" w:sz="8" w:space="0" w:color="FFFFFF"/>
            </w:tcBorders>
            <w:shd w:val="clear" w:color="000000" w:fill="C5E0B3"/>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654</w:t>
            </w:r>
          </w:p>
        </w:tc>
        <w:tc>
          <w:tcPr>
            <w:tcW w:w="1253" w:type="dxa"/>
            <w:tcBorders>
              <w:top w:val="nil"/>
              <w:left w:val="nil"/>
              <w:bottom w:val="single" w:sz="8" w:space="0" w:color="FFFFFF"/>
              <w:right w:val="single" w:sz="8" w:space="0" w:color="FFFFFF"/>
            </w:tcBorders>
            <w:shd w:val="clear" w:color="000000" w:fill="C5E0B3"/>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143</w:t>
            </w:r>
          </w:p>
        </w:tc>
        <w:tc>
          <w:tcPr>
            <w:tcW w:w="1480" w:type="dxa"/>
            <w:tcBorders>
              <w:top w:val="nil"/>
              <w:left w:val="nil"/>
              <w:bottom w:val="single" w:sz="8" w:space="0" w:color="FFFFFF"/>
              <w:right w:val="single" w:sz="8" w:space="0" w:color="FFFFFF"/>
            </w:tcBorders>
            <w:shd w:val="clear" w:color="000000" w:fill="C5E0B3"/>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143</w:t>
            </w:r>
          </w:p>
        </w:tc>
        <w:tc>
          <w:tcPr>
            <w:tcW w:w="1290" w:type="dxa"/>
            <w:tcBorders>
              <w:top w:val="nil"/>
              <w:left w:val="nil"/>
              <w:bottom w:val="single" w:sz="8" w:space="0" w:color="FFFFFF"/>
              <w:right w:val="single" w:sz="8" w:space="0" w:color="FFFFFF"/>
            </w:tcBorders>
            <w:shd w:val="clear" w:color="000000" w:fill="C5E0B3"/>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572</w:t>
            </w:r>
          </w:p>
        </w:tc>
        <w:tc>
          <w:tcPr>
            <w:tcW w:w="1606" w:type="dxa"/>
            <w:tcBorders>
              <w:top w:val="nil"/>
              <w:left w:val="nil"/>
              <w:bottom w:val="single" w:sz="8" w:space="0" w:color="FFFFFF"/>
              <w:right w:val="single" w:sz="8" w:space="0" w:color="FFFFFF"/>
            </w:tcBorders>
            <w:shd w:val="clear" w:color="000000" w:fill="C5E0B3"/>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143</w:t>
            </w:r>
          </w:p>
        </w:tc>
      </w:tr>
      <w:tr w:rsidR="00CF0781" w:rsidRPr="00DF0968" w:rsidTr="0033327A">
        <w:trPr>
          <w:trHeight w:val="315"/>
        </w:trPr>
        <w:tc>
          <w:tcPr>
            <w:tcW w:w="742"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left"/>
              <w:rPr>
                <w:rFonts w:ascii="Times New Roman" w:eastAsia="Times New Roman" w:hAnsi="Times New Roman" w:cs="Times New Roman"/>
                <w:b/>
                <w:bCs/>
                <w:color w:val="000000"/>
                <w:sz w:val="22"/>
                <w:lang w:eastAsia="es-CO"/>
              </w:rPr>
            </w:pPr>
            <w:r w:rsidRPr="00DF0968">
              <w:rPr>
                <w:rFonts w:ascii="Times New Roman" w:eastAsia="Times New Roman" w:hAnsi="Times New Roman" w:cs="Times New Roman"/>
                <w:b/>
                <w:bCs/>
                <w:color w:val="000000"/>
                <w:sz w:val="22"/>
                <w:lang w:eastAsia="es-CO"/>
              </w:rPr>
              <w:t>5 kg</w:t>
            </w:r>
          </w:p>
        </w:tc>
        <w:tc>
          <w:tcPr>
            <w:tcW w:w="1216" w:type="dxa"/>
            <w:tcBorders>
              <w:top w:val="nil"/>
              <w:left w:val="nil"/>
              <w:bottom w:val="single" w:sz="8" w:space="0" w:color="FFFFFF"/>
              <w:right w:val="single" w:sz="8" w:space="0" w:color="FFFFFF"/>
            </w:tcBorders>
            <w:shd w:val="clear" w:color="000000" w:fill="E2EFD9"/>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413</w:t>
            </w:r>
          </w:p>
        </w:tc>
        <w:tc>
          <w:tcPr>
            <w:tcW w:w="1253" w:type="dxa"/>
            <w:tcBorders>
              <w:top w:val="nil"/>
              <w:left w:val="nil"/>
              <w:bottom w:val="single" w:sz="8" w:space="0" w:color="FFFFFF"/>
              <w:right w:val="single" w:sz="8" w:space="0" w:color="FFFFFF"/>
            </w:tcBorders>
            <w:shd w:val="clear" w:color="000000" w:fill="E2EFD9"/>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143</w:t>
            </w:r>
          </w:p>
        </w:tc>
        <w:tc>
          <w:tcPr>
            <w:tcW w:w="1480" w:type="dxa"/>
            <w:tcBorders>
              <w:top w:val="nil"/>
              <w:left w:val="nil"/>
              <w:bottom w:val="single" w:sz="8" w:space="0" w:color="FFFFFF"/>
              <w:right w:val="single" w:sz="8" w:space="0" w:color="FFFFFF"/>
            </w:tcBorders>
            <w:shd w:val="clear" w:color="000000" w:fill="E2EFD9"/>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143</w:t>
            </w:r>
          </w:p>
        </w:tc>
        <w:tc>
          <w:tcPr>
            <w:tcW w:w="1290" w:type="dxa"/>
            <w:tcBorders>
              <w:top w:val="nil"/>
              <w:left w:val="nil"/>
              <w:bottom w:val="single" w:sz="8" w:space="0" w:color="FFFFFF"/>
              <w:right w:val="single" w:sz="8" w:space="0" w:color="FFFFFF"/>
            </w:tcBorders>
            <w:shd w:val="clear" w:color="000000" w:fill="E2EFD9"/>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572</w:t>
            </w:r>
          </w:p>
        </w:tc>
        <w:tc>
          <w:tcPr>
            <w:tcW w:w="1606" w:type="dxa"/>
            <w:tcBorders>
              <w:top w:val="nil"/>
              <w:left w:val="nil"/>
              <w:bottom w:val="single" w:sz="8" w:space="0" w:color="FFFFFF"/>
              <w:right w:val="single" w:sz="8" w:space="0" w:color="FFFFFF"/>
            </w:tcBorders>
            <w:shd w:val="clear" w:color="000000" w:fill="E2EFD9"/>
            <w:noWrap/>
            <w:vAlign w:val="center"/>
            <w:hideMark/>
          </w:tcPr>
          <w:p w:rsidR="00CF0781" w:rsidRPr="00DF0968" w:rsidRDefault="00CF0781" w:rsidP="00BD6422">
            <w:pPr>
              <w:spacing w:after="0"/>
              <w:jc w:val="right"/>
              <w:rPr>
                <w:rFonts w:ascii="Times New Roman" w:eastAsia="Times New Roman" w:hAnsi="Times New Roman" w:cs="Times New Roman"/>
                <w:color w:val="000000"/>
                <w:sz w:val="22"/>
                <w:lang w:eastAsia="es-CO"/>
              </w:rPr>
            </w:pPr>
            <w:r w:rsidRPr="00DF0968">
              <w:rPr>
                <w:rFonts w:ascii="Times New Roman" w:eastAsia="Times New Roman" w:hAnsi="Times New Roman" w:cs="Times New Roman"/>
                <w:color w:val="000000"/>
                <w:sz w:val="22"/>
                <w:lang w:eastAsia="es-CO"/>
              </w:rPr>
              <w:t>143</w:t>
            </w:r>
          </w:p>
        </w:tc>
      </w:tr>
    </w:tbl>
    <w:p w:rsidR="00CF0781" w:rsidRDefault="0033327A" w:rsidP="00CF0781">
      <w:pPr>
        <w:spacing w:line="360" w:lineRule="auto"/>
        <w:rPr>
          <w:rFonts w:ascii="Times New Roman" w:hAnsi="Times New Roman" w:cs="Times New Roman"/>
          <w:szCs w:val="18"/>
        </w:rPr>
      </w:pPr>
      <w:r w:rsidRPr="00BB625E">
        <w:rPr>
          <w:rFonts w:ascii="Times New Roman" w:eastAsia="Times New Roman" w:hAnsi="Times New Roman" w:cs="Times New Roman"/>
          <w:sz w:val="20"/>
        </w:rPr>
        <w:t>Fuente: Elaboración propia</w:t>
      </w:r>
    </w:p>
    <w:p w:rsidR="00CF0781" w:rsidRPr="00DF0968" w:rsidRDefault="00CF0781" w:rsidP="00CF0781">
      <w:pPr>
        <w:rPr>
          <w:rFonts w:ascii="Times New Roman" w:eastAsia="Times New Roman" w:hAnsi="Times New Roman" w:cs="Times New Roman"/>
          <w:b/>
          <w:bCs/>
        </w:rPr>
      </w:pPr>
      <w:r w:rsidRPr="00DF0968">
        <w:rPr>
          <w:rFonts w:ascii="Times New Roman" w:eastAsia="Times New Roman" w:hAnsi="Times New Roman" w:cs="Times New Roman"/>
          <w:b/>
          <w:bCs/>
        </w:rPr>
        <w:t xml:space="preserve">Total Materia prima mensual </w:t>
      </w:r>
    </w:p>
    <w:p w:rsidR="003A12D9" w:rsidRPr="003A12D9" w:rsidRDefault="003A12D9" w:rsidP="003A12D9">
      <w:pPr>
        <w:pStyle w:val="Descripcin"/>
        <w:keepNext/>
        <w:rPr>
          <w:rFonts w:ascii="Times New Roman" w:hAnsi="Times New Roman" w:cs="Times New Roman"/>
          <w:sz w:val="20"/>
        </w:rPr>
      </w:pPr>
      <w:bookmarkStart w:id="185" w:name="_Toc120111743"/>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41</w:t>
      </w:r>
      <w:r w:rsidRPr="003A12D9">
        <w:rPr>
          <w:rFonts w:ascii="Times New Roman" w:hAnsi="Times New Roman" w:cs="Times New Roman"/>
          <w:sz w:val="20"/>
        </w:rPr>
        <w:fldChar w:fldCharType="end"/>
      </w:r>
      <w:r w:rsidRPr="003A12D9">
        <w:rPr>
          <w:rFonts w:ascii="Times New Roman" w:hAnsi="Times New Roman" w:cs="Times New Roman"/>
          <w:sz w:val="20"/>
        </w:rPr>
        <w:t>. Requerimiento de materia prima mensual</w:t>
      </w:r>
      <w:bookmarkEnd w:id="185"/>
    </w:p>
    <w:tbl>
      <w:tblPr>
        <w:tblW w:w="4256" w:type="dxa"/>
        <w:tblInd w:w="-10" w:type="dxa"/>
        <w:tblCellMar>
          <w:left w:w="70" w:type="dxa"/>
          <w:right w:w="70" w:type="dxa"/>
        </w:tblCellMar>
        <w:tblLook w:val="04A0" w:firstRow="1" w:lastRow="0" w:firstColumn="1" w:lastColumn="0" w:noHBand="0" w:noVBand="1"/>
      </w:tblPr>
      <w:tblGrid>
        <w:gridCol w:w="2467"/>
        <w:gridCol w:w="480"/>
        <w:gridCol w:w="1309"/>
      </w:tblGrid>
      <w:tr w:rsidR="00CF0781" w:rsidRPr="003A12D9" w:rsidTr="00BD6422">
        <w:trPr>
          <w:trHeight w:val="315"/>
        </w:trPr>
        <w:tc>
          <w:tcPr>
            <w:tcW w:w="4256" w:type="dxa"/>
            <w:gridSpan w:val="3"/>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szCs w:val="24"/>
                <w:lang w:eastAsia="es-CO"/>
              </w:rPr>
            </w:pPr>
            <w:r w:rsidRPr="003A12D9">
              <w:rPr>
                <w:rFonts w:ascii="Times New Roman" w:eastAsia="Times New Roman" w:hAnsi="Times New Roman" w:cs="Times New Roman"/>
                <w:b/>
                <w:bCs/>
                <w:color w:val="000000"/>
                <w:sz w:val="22"/>
                <w:szCs w:val="24"/>
                <w:lang w:eastAsia="es-CO"/>
              </w:rPr>
              <w:t xml:space="preserve">Total Materia prima mensual </w:t>
            </w:r>
          </w:p>
        </w:tc>
      </w:tr>
      <w:tr w:rsidR="00CF0781" w:rsidRPr="003A12D9" w:rsidTr="00BD6422">
        <w:trPr>
          <w:trHeight w:val="330"/>
        </w:trPr>
        <w:tc>
          <w:tcPr>
            <w:tcW w:w="246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szCs w:val="24"/>
                <w:lang w:eastAsia="es-CO"/>
              </w:rPr>
            </w:pPr>
            <w:r w:rsidRPr="003A12D9">
              <w:rPr>
                <w:rFonts w:ascii="Times New Roman" w:eastAsia="Times New Roman" w:hAnsi="Times New Roman" w:cs="Times New Roman"/>
                <w:b/>
                <w:bCs/>
                <w:color w:val="000000"/>
                <w:sz w:val="22"/>
                <w:szCs w:val="24"/>
                <w:lang w:eastAsia="es-CO"/>
              </w:rPr>
              <w:t>Almidón de yuca (kg)</w:t>
            </w:r>
          </w:p>
        </w:tc>
        <w:tc>
          <w:tcPr>
            <w:tcW w:w="48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szCs w:val="24"/>
                <w:lang w:eastAsia="es-CO"/>
              </w:rPr>
            </w:pPr>
            <w:r w:rsidRPr="003A12D9">
              <w:rPr>
                <w:rFonts w:ascii="Times New Roman" w:eastAsia="Times New Roman" w:hAnsi="Times New Roman" w:cs="Times New Roman"/>
                <w:color w:val="000000"/>
                <w:sz w:val="22"/>
                <w:szCs w:val="24"/>
                <w:lang w:eastAsia="es-CO"/>
              </w:rPr>
              <w:t>127</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szCs w:val="24"/>
                <w:lang w:eastAsia="es-CO"/>
              </w:rPr>
            </w:pPr>
            <w:r w:rsidRPr="003A12D9">
              <w:rPr>
                <w:rFonts w:ascii="Times New Roman" w:eastAsia="Times New Roman" w:hAnsi="Times New Roman" w:cs="Times New Roman"/>
                <w:color w:val="000000"/>
                <w:sz w:val="22"/>
                <w:szCs w:val="24"/>
                <w:lang w:eastAsia="es-CO"/>
              </w:rPr>
              <w:t>$ 995.004</w:t>
            </w:r>
          </w:p>
        </w:tc>
      </w:tr>
      <w:tr w:rsidR="00CF0781" w:rsidRPr="003A12D9" w:rsidTr="00BD6422">
        <w:trPr>
          <w:trHeight w:val="330"/>
        </w:trPr>
        <w:tc>
          <w:tcPr>
            <w:tcW w:w="246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szCs w:val="24"/>
                <w:lang w:eastAsia="es-CO"/>
              </w:rPr>
            </w:pPr>
            <w:r w:rsidRPr="003A12D9">
              <w:rPr>
                <w:rFonts w:ascii="Times New Roman" w:eastAsia="Times New Roman" w:hAnsi="Times New Roman" w:cs="Times New Roman"/>
                <w:b/>
                <w:bCs/>
                <w:color w:val="000000"/>
                <w:sz w:val="22"/>
                <w:szCs w:val="24"/>
                <w:lang w:eastAsia="es-CO"/>
              </w:rPr>
              <w:t>Glicerina (ml)</w:t>
            </w:r>
          </w:p>
        </w:tc>
        <w:tc>
          <w:tcPr>
            <w:tcW w:w="48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szCs w:val="24"/>
                <w:lang w:eastAsia="es-CO"/>
              </w:rPr>
            </w:pPr>
            <w:r w:rsidRPr="003A12D9">
              <w:rPr>
                <w:rFonts w:ascii="Times New Roman" w:eastAsia="Times New Roman" w:hAnsi="Times New Roman" w:cs="Times New Roman"/>
                <w:color w:val="000000"/>
                <w:sz w:val="22"/>
                <w:szCs w:val="24"/>
                <w:lang w:eastAsia="es-CO"/>
              </w:rPr>
              <w:t>127</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szCs w:val="24"/>
                <w:lang w:eastAsia="es-CO"/>
              </w:rPr>
            </w:pPr>
            <w:r w:rsidRPr="003A12D9">
              <w:rPr>
                <w:rFonts w:ascii="Times New Roman" w:eastAsia="Times New Roman" w:hAnsi="Times New Roman" w:cs="Times New Roman"/>
                <w:color w:val="000000"/>
                <w:sz w:val="22"/>
                <w:szCs w:val="24"/>
                <w:lang w:eastAsia="es-CO"/>
              </w:rPr>
              <w:t>$ 2.277.475</w:t>
            </w:r>
          </w:p>
        </w:tc>
      </w:tr>
      <w:tr w:rsidR="00CF0781" w:rsidRPr="003A12D9" w:rsidTr="00BD6422">
        <w:trPr>
          <w:trHeight w:val="330"/>
        </w:trPr>
        <w:tc>
          <w:tcPr>
            <w:tcW w:w="246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szCs w:val="24"/>
                <w:lang w:eastAsia="es-CO"/>
              </w:rPr>
            </w:pPr>
            <w:r w:rsidRPr="003A12D9">
              <w:rPr>
                <w:rFonts w:ascii="Times New Roman" w:eastAsia="Times New Roman" w:hAnsi="Times New Roman" w:cs="Times New Roman"/>
                <w:b/>
                <w:bCs/>
                <w:color w:val="000000"/>
                <w:sz w:val="22"/>
                <w:szCs w:val="24"/>
                <w:lang w:eastAsia="es-CO"/>
              </w:rPr>
              <w:t>Almidón de yuca (kg)</w:t>
            </w:r>
          </w:p>
        </w:tc>
        <w:tc>
          <w:tcPr>
            <w:tcW w:w="48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szCs w:val="24"/>
                <w:lang w:eastAsia="es-CO"/>
              </w:rPr>
            </w:pPr>
            <w:r w:rsidRPr="003A12D9">
              <w:rPr>
                <w:rFonts w:ascii="Times New Roman" w:eastAsia="Times New Roman" w:hAnsi="Times New Roman" w:cs="Times New Roman"/>
                <w:color w:val="000000"/>
                <w:sz w:val="22"/>
                <w:szCs w:val="24"/>
                <w:lang w:eastAsia="es-CO"/>
              </w:rPr>
              <w:t>506</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szCs w:val="24"/>
                <w:lang w:eastAsia="es-CO"/>
              </w:rPr>
            </w:pPr>
            <w:r w:rsidRPr="003A12D9">
              <w:rPr>
                <w:rFonts w:ascii="Times New Roman" w:eastAsia="Times New Roman" w:hAnsi="Times New Roman" w:cs="Times New Roman"/>
                <w:color w:val="000000"/>
                <w:sz w:val="22"/>
                <w:szCs w:val="24"/>
                <w:lang w:eastAsia="es-CO"/>
              </w:rPr>
              <w:t>$ 457</w:t>
            </w:r>
          </w:p>
        </w:tc>
      </w:tr>
      <w:tr w:rsidR="00CF0781" w:rsidRPr="003A12D9" w:rsidTr="00BD6422">
        <w:trPr>
          <w:trHeight w:val="330"/>
        </w:trPr>
        <w:tc>
          <w:tcPr>
            <w:tcW w:w="246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szCs w:val="24"/>
                <w:lang w:eastAsia="es-CO"/>
              </w:rPr>
            </w:pPr>
            <w:r w:rsidRPr="003A12D9">
              <w:rPr>
                <w:rFonts w:ascii="Times New Roman" w:eastAsia="Times New Roman" w:hAnsi="Times New Roman" w:cs="Times New Roman"/>
                <w:b/>
                <w:bCs/>
                <w:color w:val="000000"/>
                <w:sz w:val="22"/>
                <w:szCs w:val="24"/>
                <w:lang w:eastAsia="es-CO"/>
              </w:rPr>
              <w:t>Glicerina (ml)</w:t>
            </w:r>
          </w:p>
        </w:tc>
        <w:tc>
          <w:tcPr>
            <w:tcW w:w="48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szCs w:val="24"/>
                <w:lang w:eastAsia="es-CO"/>
              </w:rPr>
            </w:pPr>
            <w:r w:rsidRPr="003A12D9">
              <w:rPr>
                <w:rFonts w:ascii="Times New Roman" w:eastAsia="Times New Roman" w:hAnsi="Times New Roman" w:cs="Times New Roman"/>
                <w:color w:val="000000"/>
                <w:sz w:val="22"/>
                <w:szCs w:val="24"/>
                <w:lang w:eastAsia="es-CO"/>
              </w:rPr>
              <w:t>127</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szCs w:val="24"/>
                <w:lang w:eastAsia="es-CO"/>
              </w:rPr>
            </w:pPr>
            <w:r w:rsidRPr="003A12D9">
              <w:rPr>
                <w:rFonts w:ascii="Times New Roman" w:eastAsia="Times New Roman" w:hAnsi="Times New Roman" w:cs="Times New Roman"/>
                <w:color w:val="000000"/>
                <w:sz w:val="22"/>
                <w:szCs w:val="24"/>
                <w:lang w:eastAsia="es-CO"/>
              </w:rPr>
              <w:t>$ 464.985</w:t>
            </w:r>
          </w:p>
        </w:tc>
      </w:tr>
      <w:tr w:rsidR="00CF0781" w:rsidRPr="003A12D9" w:rsidTr="00BD6422">
        <w:trPr>
          <w:trHeight w:val="315"/>
        </w:trPr>
        <w:tc>
          <w:tcPr>
            <w:tcW w:w="2947" w:type="dxa"/>
            <w:gridSpan w:val="2"/>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szCs w:val="24"/>
                <w:lang w:eastAsia="es-CO"/>
              </w:rPr>
            </w:pPr>
            <w:r w:rsidRPr="003A12D9">
              <w:rPr>
                <w:rFonts w:ascii="Times New Roman" w:eastAsia="Times New Roman" w:hAnsi="Times New Roman" w:cs="Times New Roman"/>
                <w:b/>
                <w:bCs/>
                <w:color w:val="000000"/>
                <w:sz w:val="22"/>
                <w:szCs w:val="24"/>
                <w:lang w:eastAsia="es-CO"/>
              </w:rPr>
              <w:t xml:space="preserve">Total </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szCs w:val="24"/>
                <w:lang w:eastAsia="es-CO"/>
              </w:rPr>
            </w:pPr>
            <w:r w:rsidRPr="003A12D9">
              <w:rPr>
                <w:rFonts w:ascii="Times New Roman" w:eastAsia="Times New Roman" w:hAnsi="Times New Roman" w:cs="Times New Roman"/>
                <w:b/>
                <w:bCs/>
                <w:color w:val="000000"/>
                <w:sz w:val="22"/>
                <w:szCs w:val="24"/>
                <w:lang w:eastAsia="es-CO"/>
              </w:rPr>
              <w:t>$ 3.737.920</w:t>
            </w:r>
          </w:p>
        </w:tc>
      </w:tr>
    </w:tbl>
    <w:p w:rsidR="00CF0781" w:rsidRDefault="0033327A" w:rsidP="00CF0781">
      <w:r w:rsidRPr="00BB625E">
        <w:rPr>
          <w:rFonts w:ascii="Times New Roman" w:eastAsia="Times New Roman" w:hAnsi="Times New Roman" w:cs="Times New Roman"/>
          <w:sz w:val="20"/>
        </w:rPr>
        <w:t>Fuente: Elaboración propia</w:t>
      </w:r>
    </w:p>
    <w:p w:rsidR="00CF0781" w:rsidRPr="00DF0968" w:rsidRDefault="00CF0781" w:rsidP="00CF0781">
      <w:pPr>
        <w:rPr>
          <w:rFonts w:ascii="Times New Roman" w:hAnsi="Times New Roman" w:cs="Times New Roman"/>
        </w:rPr>
      </w:pPr>
      <w:r w:rsidRPr="00DF0968">
        <w:rPr>
          <w:rFonts w:ascii="Times New Roman" w:eastAsia="Times New Roman" w:hAnsi="Times New Roman" w:cs="Times New Roman"/>
          <w:b/>
          <w:bCs/>
        </w:rPr>
        <w:t>Costo Unitario</w:t>
      </w:r>
    </w:p>
    <w:p w:rsidR="003A12D9" w:rsidRPr="003A12D9" w:rsidRDefault="003A12D9" w:rsidP="003A12D9">
      <w:pPr>
        <w:pStyle w:val="Descripcin"/>
        <w:keepNext/>
        <w:rPr>
          <w:rFonts w:ascii="Times New Roman" w:hAnsi="Times New Roman" w:cs="Times New Roman"/>
          <w:sz w:val="20"/>
        </w:rPr>
      </w:pPr>
      <w:bookmarkStart w:id="186" w:name="_Toc120111744"/>
      <w:r w:rsidRPr="003A12D9">
        <w:rPr>
          <w:rFonts w:ascii="Times New Roman" w:hAnsi="Times New Roman" w:cs="Times New Roman"/>
          <w:sz w:val="20"/>
        </w:rPr>
        <w:lastRenderedPageBreak/>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42</w:t>
      </w:r>
      <w:r w:rsidRPr="003A12D9">
        <w:rPr>
          <w:rFonts w:ascii="Times New Roman" w:hAnsi="Times New Roman" w:cs="Times New Roman"/>
          <w:sz w:val="20"/>
        </w:rPr>
        <w:fldChar w:fldCharType="end"/>
      </w:r>
      <w:r w:rsidRPr="003A12D9">
        <w:rPr>
          <w:rFonts w:ascii="Times New Roman" w:hAnsi="Times New Roman" w:cs="Times New Roman"/>
          <w:sz w:val="20"/>
        </w:rPr>
        <w:t>. Costo unitario de la bolsa de 2 kg</w:t>
      </w:r>
      <w:bookmarkEnd w:id="186"/>
    </w:p>
    <w:tbl>
      <w:tblPr>
        <w:tblW w:w="6440" w:type="dxa"/>
        <w:tblInd w:w="-10" w:type="dxa"/>
        <w:tblCellMar>
          <w:left w:w="70" w:type="dxa"/>
          <w:right w:w="70" w:type="dxa"/>
        </w:tblCellMar>
        <w:tblLook w:val="04A0" w:firstRow="1" w:lastRow="0" w:firstColumn="1" w:lastColumn="0" w:noHBand="0" w:noVBand="1"/>
      </w:tblPr>
      <w:tblGrid>
        <w:gridCol w:w="2560"/>
        <w:gridCol w:w="1200"/>
        <w:gridCol w:w="1200"/>
        <w:gridCol w:w="1480"/>
      </w:tblGrid>
      <w:tr w:rsidR="00CF0781" w:rsidRPr="00DF0968" w:rsidTr="00BD6422">
        <w:trPr>
          <w:trHeight w:val="330"/>
        </w:trPr>
        <w:tc>
          <w:tcPr>
            <w:tcW w:w="2560" w:type="dxa"/>
            <w:tcBorders>
              <w:top w:val="single" w:sz="8" w:space="0" w:color="FFFFFF"/>
              <w:left w:val="single" w:sz="8" w:space="0" w:color="FFFFFF"/>
              <w:bottom w:val="single" w:sz="8" w:space="0" w:color="FFFFFF"/>
              <w:right w:val="nil"/>
            </w:tcBorders>
            <w:shd w:val="clear" w:color="000000" w:fill="70AD47"/>
            <w:vAlign w:val="center"/>
            <w:hideMark/>
          </w:tcPr>
          <w:p w:rsidR="00CF0781" w:rsidRPr="00DF0968" w:rsidRDefault="00CF0781" w:rsidP="00BD6422">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Materia prima / bolsa</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color w:val="FFFFFF"/>
                <w:szCs w:val="24"/>
                <w:lang w:eastAsia="es-CO"/>
              </w:rPr>
            </w:pPr>
            <w:r w:rsidRPr="00DF0968">
              <w:rPr>
                <w:rFonts w:ascii="Times New Roman" w:eastAsia="Times New Roman" w:hAnsi="Times New Roman" w:cs="Times New Roman"/>
                <w:color w:val="FFFFFF"/>
                <w:szCs w:val="24"/>
                <w:lang w:eastAsia="es-CO"/>
              </w:rPr>
              <w:t>2 kg</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Costo por gr o ml</w:t>
            </w:r>
          </w:p>
        </w:tc>
        <w:tc>
          <w:tcPr>
            <w:tcW w:w="148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Total</w:t>
            </w:r>
          </w:p>
        </w:tc>
      </w:tr>
      <w:tr w:rsidR="00CF0781" w:rsidRPr="00DF0968" w:rsidTr="00BD6422">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Almidón de yuca (gr)</w:t>
            </w:r>
          </w:p>
        </w:tc>
        <w:tc>
          <w:tcPr>
            <w:tcW w:w="120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0,219</w:t>
            </w:r>
          </w:p>
        </w:tc>
        <w:tc>
          <w:tcPr>
            <w:tcW w:w="120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$ 7,90</w:t>
            </w:r>
          </w:p>
        </w:tc>
        <w:tc>
          <w:tcPr>
            <w:tcW w:w="148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$ 2</w:t>
            </w:r>
          </w:p>
        </w:tc>
      </w:tr>
      <w:tr w:rsidR="00CF0781" w:rsidRPr="00DF0968" w:rsidTr="00BD6422">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Glicerina (ml)</w:t>
            </w:r>
          </w:p>
        </w:tc>
        <w:tc>
          <w:tcPr>
            <w:tcW w:w="1200" w:type="dxa"/>
            <w:tcBorders>
              <w:top w:val="nil"/>
              <w:left w:val="nil"/>
              <w:bottom w:val="single" w:sz="8" w:space="0" w:color="FFFFFF"/>
              <w:right w:val="single" w:sz="8" w:space="0" w:color="FFFFFF"/>
            </w:tcBorders>
            <w:shd w:val="clear" w:color="000000" w:fill="E2EFD9"/>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0,219</w:t>
            </w:r>
          </w:p>
        </w:tc>
        <w:tc>
          <w:tcPr>
            <w:tcW w:w="1200" w:type="dxa"/>
            <w:tcBorders>
              <w:top w:val="nil"/>
              <w:left w:val="nil"/>
              <w:bottom w:val="single" w:sz="8" w:space="0" w:color="FFFFFF"/>
              <w:right w:val="single" w:sz="8" w:space="0" w:color="FFFFFF"/>
            </w:tcBorders>
            <w:shd w:val="clear" w:color="000000" w:fill="E2EFD9"/>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$ 18</w:t>
            </w:r>
          </w:p>
        </w:tc>
        <w:tc>
          <w:tcPr>
            <w:tcW w:w="1480" w:type="dxa"/>
            <w:tcBorders>
              <w:top w:val="nil"/>
              <w:left w:val="nil"/>
              <w:bottom w:val="single" w:sz="8" w:space="0" w:color="FFFFFF"/>
              <w:right w:val="single" w:sz="8" w:space="0" w:color="FFFFFF"/>
            </w:tcBorders>
            <w:shd w:val="clear" w:color="000000" w:fill="E2EFD9"/>
            <w:noWrap/>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$ 4</w:t>
            </w:r>
          </w:p>
        </w:tc>
      </w:tr>
      <w:tr w:rsidR="00CF0781" w:rsidRPr="00DF0968" w:rsidTr="00BD6422">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Agua (ml)</w:t>
            </w:r>
          </w:p>
        </w:tc>
        <w:tc>
          <w:tcPr>
            <w:tcW w:w="120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0,875</w:t>
            </w:r>
          </w:p>
        </w:tc>
        <w:tc>
          <w:tcPr>
            <w:tcW w:w="120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$ 0,00</w:t>
            </w:r>
          </w:p>
        </w:tc>
        <w:tc>
          <w:tcPr>
            <w:tcW w:w="148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$ 0,00</w:t>
            </w:r>
          </w:p>
        </w:tc>
      </w:tr>
      <w:tr w:rsidR="00CF0781" w:rsidRPr="00DF0968" w:rsidTr="00BD6422">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Vinagre (ml)</w:t>
            </w:r>
          </w:p>
        </w:tc>
        <w:tc>
          <w:tcPr>
            <w:tcW w:w="1200" w:type="dxa"/>
            <w:tcBorders>
              <w:top w:val="nil"/>
              <w:left w:val="nil"/>
              <w:bottom w:val="single" w:sz="8" w:space="0" w:color="FFFFFF"/>
              <w:right w:val="single" w:sz="8" w:space="0" w:color="FFFFFF"/>
            </w:tcBorders>
            <w:shd w:val="clear" w:color="000000" w:fill="E2EFD9"/>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0,219</w:t>
            </w:r>
          </w:p>
        </w:tc>
        <w:tc>
          <w:tcPr>
            <w:tcW w:w="1200" w:type="dxa"/>
            <w:tcBorders>
              <w:top w:val="nil"/>
              <w:left w:val="nil"/>
              <w:bottom w:val="single" w:sz="8" w:space="0" w:color="FFFFFF"/>
              <w:right w:val="single" w:sz="8" w:space="0" w:color="FFFFFF"/>
            </w:tcBorders>
            <w:shd w:val="clear" w:color="000000" w:fill="E2EFD9"/>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$ 3,70</w:t>
            </w:r>
          </w:p>
        </w:tc>
        <w:tc>
          <w:tcPr>
            <w:tcW w:w="1480" w:type="dxa"/>
            <w:tcBorders>
              <w:top w:val="nil"/>
              <w:left w:val="nil"/>
              <w:bottom w:val="single" w:sz="8" w:space="0" w:color="FFFFFF"/>
              <w:right w:val="single" w:sz="8" w:space="0" w:color="FFFFFF"/>
            </w:tcBorders>
            <w:shd w:val="clear" w:color="000000" w:fill="E2EFD9"/>
            <w:noWrap/>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w:t>
            </w:r>
          </w:p>
        </w:tc>
      </w:tr>
      <w:tr w:rsidR="00CF0781" w:rsidRPr="00DF0968" w:rsidTr="00BD6422">
        <w:trPr>
          <w:trHeight w:val="330"/>
        </w:trPr>
        <w:tc>
          <w:tcPr>
            <w:tcW w:w="4960" w:type="dxa"/>
            <w:gridSpan w:val="3"/>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right"/>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Costo Total</w:t>
            </w:r>
          </w:p>
        </w:tc>
        <w:tc>
          <w:tcPr>
            <w:tcW w:w="1480" w:type="dxa"/>
            <w:tcBorders>
              <w:top w:val="nil"/>
              <w:left w:val="nil"/>
              <w:bottom w:val="single" w:sz="8" w:space="0" w:color="FFFFFF"/>
              <w:right w:val="single" w:sz="8" w:space="0" w:color="FFFFFF"/>
            </w:tcBorders>
            <w:shd w:val="clear" w:color="000000" w:fill="C5E0B3"/>
            <w:noWrap/>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$ 6,50</w:t>
            </w:r>
          </w:p>
        </w:tc>
      </w:tr>
    </w:tbl>
    <w:p w:rsidR="00E9620D" w:rsidRPr="0033327A" w:rsidRDefault="0033327A" w:rsidP="00CF0781">
      <w:pPr>
        <w:spacing w:line="360" w:lineRule="auto"/>
        <w:rPr>
          <w:rFonts w:ascii="Times New Roman" w:eastAsia="Times New Roman" w:hAnsi="Times New Roman" w:cs="Times New Roman"/>
          <w:sz w:val="20"/>
        </w:rPr>
      </w:pPr>
      <w:r w:rsidRPr="00BB625E">
        <w:rPr>
          <w:rFonts w:ascii="Times New Roman" w:eastAsia="Times New Roman" w:hAnsi="Times New Roman" w:cs="Times New Roman"/>
          <w:sz w:val="20"/>
        </w:rPr>
        <w:t>Fuente: Elaboración propia</w:t>
      </w:r>
    </w:p>
    <w:p w:rsidR="003A12D9" w:rsidRPr="003A12D9" w:rsidRDefault="003A12D9" w:rsidP="003A12D9">
      <w:pPr>
        <w:pStyle w:val="Descripcin"/>
        <w:keepNext/>
        <w:rPr>
          <w:rFonts w:ascii="Times New Roman" w:hAnsi="Times New Roman" w:cs="Times New Roman"/>
          <w:sz w:val="20"/>
        </w:rPr>
      </w:pPr>
      <w:bookmarkStart w:id="187" w:name="_Toc120111745"/>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43</w:t>
      </w:r>
      <w:r w:rsidRPr="003A12D9">
        <w:rPr>
          <w:rFonts w:ascii="Times New Roman" w:hAnsi="Times New Roman" w:cs="Times New Roman"/>
          <w:sz w:val="20"/>
        </w:rPr>
        <w:fldChar w:fldCharType="end"/>
      </w:r>
      <w:r w:rsidRPr="003A12D9">
        <w:rPr>
          <w:rFonts w:ascii="Times New Roman" w:hAnsi="Times New Roman" w:cs="Times New Roman"/>
          <w:sz w:val="20"/>
        </w:rPr>
        <w:t>. Costo unitario de la bolsa de 5 kg</w:t>
      </w:r>
      <w:bookmarkEnd w:id="187"/>
    </w:p>
    <w:tbl>
      <w:tblPr>
        <w:tblW w:w="6440" w:type="dxa"/>
        <w:tblInd w:w="-10" w:type="dxa"/>
        <w:tblCellMar>
          <w:left w:w="70" w:type="dxa"/>
          <w:right w:w="70" w:type="dxa"/>
        </w:tblCellMar>
        <w:tblLook w:val="04A0" w:firstRow="1" w:lastRow="0" w:firstColumn="1" w:lastColumn="0" w:noHBand="0" w:noVBand="1"/>
      </w:tblPr>
      <w:tblGrid>
        <w:gridCol w:w="2560"/>
        <w:gridCol w:w="1200"/>
        <w:gridCol w:w="1200"/>
        <w:gridCol w:w="1480"/>
      </w:tblGrid>
      <w:tr w:rsidR="00CF0781" w:rsidRPr="00DF0968" w:rsidTr="00BD6422">
        <w:trPr>
          <w:trHeight w:val="330"/>
        </w:trPr>
        <w:tc>
          <w:tcPr>
            <w:tcW w:w="2560" w:type="dxa"/>
            <w:tcBorders>
              <w:top w:val="single" w:sz="8" w:space="0" w:color="FFFFFF"/>
              <w:left w:val="single" w:sz="8" w:space="0" w:color="FFFFFF"/>
              <w:bottom w:val="single" w:sz="8" w:space="0" w:color="FFFFFF"/>
              <w:right w:val="nil"/>
            </w:tcBorders>
            <w:shd w:val="clear" w:color="000000" w:fill="70AD47"/>
            <w:vAlign w:val="center"/>
            <w:hideMark/>
          </w:tcPr>
          <w:p w:rsidR="00CF0781" w:rsidRPr="00DF0968" w:rsidRDefault="00CF0781" w:rsidP="00BD6422">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Materia prima / bolsa</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5 kg</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Costo por gr o ml</w:t>
            </w:r>
          </w:p>
        </w:tc>
        <w:tc>
          <w:tcPr>
            <w:tcW w:w="148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FFFFFF"/>
                <w:szCs w:val="24"/>
                <w:lang w:eastAsia="es-CO"/>
              </w:rPr>
            </w:pPr>
            <w:r w:rsidRPr="00DF0968">
              <w:rPr>
                <w:rFonts w:ascii="Times New Roman" w:eastAsia="Times New Roman" w:hAnsi="Times New Roman" w:cs="Times New Roman"/>
                <w:b/>
                <w:bCs/>
                <w:color w:val="FFFFFF"/>
                <w:szCs w:val="24"/>
                <w:lang w:eastAsia="es-CO"/>
              </w:rPr>
              <w:t>Total</w:t>
            </w:r>
          </w:p>
        </w:tc>
      </w:tr>
      <w:tr w:rsidR="00CF0781" w:rsidRPr="00DF0968" w:rsidTr="00BD6422">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Almidón de yuca (gr)</w:t>
            </w:r>
          </w:p>
        </w:tc>
        <w:tc>
          <w:tcPr>
            <w:tcW w:w="120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0,346</w:t>
            </w:r>
          </w:p>
        </w:tc>
        <w:tc>
          <w:tcPr>
            <w:tcW w:w="120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$ 7,90</w:t>
            </w:r>
          </w:p>
        </w:tc>
        <w:tc>
          <w:tcPr>
            <w:tcW w:w="148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$ 3</w:t>
            </w:r>
          </w:p>
        </w:tc>
      </w:tr>
      <w:tr w:rsidR="00CF0781" w:rsidRPr="00DF0968" w:rsidTr="00BD6422">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Glicerina (ml)</w:t>
            </w:r>
          </w:p>
        </w:tc>
        <w:tc>
          <w:tcPr>
            <w:tcW w:w="1200" w:type="dxa"/>
            <w:tcBorders>
              <w:top w:val="nil"/>
              <w:left w:val="nil"/>
              <w:bottom w:val="single" w:sz="8" w:space="0" w:color="FFFFFF"/>
              <w:right w:val="single" w:sz="8" w:space="0" w:color="FFFFFF"/>
            </w:tcBorders>
            <w:shd w:val="clear" w:color="000000" w:fill="E2EFD9"/>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0,346</w:t>
            </w:r>
          </w:p>
        </w:tc>
        <w:tc>
          <w:tcPr>
            <w:tcW w:w="1200" w:type="dxa"/>
            <w:tcBorders>
              <w:top w:val="nil"/>
              <w:left w:val="nil"/>
              <w:bottom w:val="single" w:sz="8" w:space="0" w:color="FFFFFF"/>
              <w:right w:val="single" w:sz="8" w:space="0" w:color="FFFFFF"/>
            </w:tcBorders>
            <w:shd w:val="clear" w:color="000000" w:fill="E2EFD9"/>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$ 18</w:t>
            </w:r>
          </w:p>
        </w:tc>
        <w:tc>
          <w:tcPr>
            <w:tcW w:w="1480" w:type="dxa"/>
            <w:tcBorders>
              <w:top w:val="nil"/>
              <w:left w:val="nil"/>
              <w:bottom w:val="single" w:sz="8" w:space="0" w:color="FFFFFF"/>
              <w:right w:val="single" w:sz="8" w:space="0" w:color="FFFFFF"/>
            </w:tcBorders>
            <w:shd w:val="clear" w:color="000000" w:fill="E2EFD9"/>
            <w:noWrap/>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$ 6</w:t>
            </w:r>
          </w:p>
        </w:tc>
      </w:tr>
      <w:tr w:rsidR="00CF0781" w:rsidRPr="00DF0968" w:rsidTr="00BD6422">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Agua (ml)</w:t>
            </w:r>
          </w:p>
        </w:tc>
        <w:tc>
          <w:tcPr>
            <w:tcW w:w="120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1,384</w:t>
            </w:r>
          </w:p>
        </w:tc>
        <w:tc>
          <w:tcPr>
            <w:tcW w:w="120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$ 0,00</w:t>
            </w:r>
          </w:p>
        </w:tc>
        <w:tc>
          <w:tcPr>
            <w:tcW w:w="1480" w:type="dxa"/>
            <w:tcBorders>
              <w:top w:val="nil"/>
              <w:left w:val="nil"/>
              <w:bottom w:val="single" w:sz="8" w:space="0" w:color="FFFFFF"/>
              <w:right w:val="single" w:sz="8" w:space="0" w:color="FFFFFF"/>
            </w:tcBorders>
            <w:shd w:val="clear" w:color="000000" w:fill="C5E0B3"/>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$ 0</w:t>
            </w:r>
          </w:p>
        </w:tc>
      </w:tr>
      <w:tr w:rsidR="00CF0781" w:rsidRPr="00DF0968" w:rsidTr="00BD6422">
        <w:trPr>
          <w:trHeight w:val="330"/>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center"/>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Vinagre (ml)</w:t>
            </w:r>
          </w:p>
        </w:tc>
        <w:tc>
          <w:tcPr>
            <w:tcW w:w="1200" w:type="dxa"/>
            <w:tcBorders>
              <w:top w:val="nil"/>
              <w:left w:val="nil"/>
              <w:bottom w:val="single" w:sz="8" w:space="0" w:color="FFFFFF"/>
              <w:right w:val="single" w:sz="8" w:space="0" w:color="FFFFFF"/>
            </w:tcBorders>
            <w:shd w:val="clear" w:color="000000" w:fill="E2EFD9"/>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0,346</w:t>
            </w:r>
          </w:p>
        </w:tc>
        <w:tc>
          <w:tcPr>
            <w:tcW w:w="1200" w:type="dxa"/>
            <w:tcBorders>
              <w:top w:val="nil"/>
              <w:left w:val="nil"/>
              <w:bottom w:val="single" w:sz="8" w:space="0" w:color="FFFFFF"/>
              <w:right w:val="single" w:sz="8" w:space="0" w:color="FFFFFF"/>
            </w:tcBorders>
            <w:shd w:val="clear" w:color="000000" w:fill="E2EFD9"/>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$ 3,70</w:t>
            </w:r>
          </w:p>
        </w:tc>
        <w:tc>
          <w:tcPr>
            <w:tcW w:w="1480" w:type="dxa"/>
            <w:tcBorders>
              <w:top w:val="nil"/>
              <w:left w:val="nil"/>
              <w:bottom w:val="single" w:sz="8" w:space="0" w:color="FFFFFF"/>
              <w:right w:val="single" w:sz="8" w:space="0" w:color="FFFFFF"/>
            </w:tcBorders>
            <w:shd w:val="clear" w:color="000000" w:fill="E2EFD9"/>
            <w:noWrap/>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w:t>
            </w:r>
          </w:p>
        </w:tc>
      </w:tr>
      <w:tr w:rsidR="00CF0781" w:rsidRPr="00DF0968" w:rsidTr="00BD6422">
        <w:trPr>
          <w:trHeight w:val="330"/>
        </w:trPr>
        <w:tc>
          <w:tcPr>
            <w:tcW w:w="4960" w:type="dxa"/>
            <w:gridSpan w:val="3"/>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CF0781" w:rsidRPr="00DF0968" w:rsidRDefault="00CF0781" w:rsidP="00BD6422">
            <w:pPr>
              <w:spacing w:after="0"/>
              <w:jc w:val="right"/>
              <w:rPr>
                <w:rFonts w:ascii="Times New Roman" w:eastAsia="Times New Roman" w:hAnsi="Times New Roman" w:cs="Times New Roman"/>
                <w:b/>
                <w:bCs/>
                <w:color w:val="000000"/>
                <w:szCs w:val="24"/>
                <w:lang w:eastAsia="es-CO"/>
              </w:rPr>
            </w:pPr>
            <w:r w:rsidRPr="00DF0968">
              <w:rPr>
                <w:rFonts w:ascii="Times New Roman" w:eastAsia="Times New Roman" w:hAnsi="Times New Roman" w:cs="Times New Roman"/>
                <w:b/>
                <w:bCs/>
                <w:color w:val="000000"/>
                <w:szCs w:val="24"/>
                <w:lang w:eastAsia="es-CO"/>
              </w:rPr>
              <w:t>Costo Total</w:t>
            </w:r>
          </w:p>
        </w:tc>
        <w:tc>
          <w:tcPr>
            <w:tcW w:w="1480" w:type="dxa"/>
            <w:tcBorders>
              <w:top w:val="nil"/>
              <w:left w:val="nil"/>
              <w:bottom w:val="single" w:sz="8" w:space="0" w:color="FFFFFF"/>
              <w:right w:val="single" w:sz="8" w:space="0" w:color="FFFFFF"/>
            </w:tcBorders>
            <w:shd w:val="clear" w:color="000000" w:fill="C5E0B3"/>
            <w:noWrap/>
            <w:vAlign w:val="center"/>
            <w:hideMark/>
          </w:tcPr>
          <w:p w:rsidR="00CF0781" w:rsidRPr="00DF0968" w:rsidRDefault="00CF0781" w:rsidP="00BD6422">
            <w:pPr>
              <w:spacing w:after="0"/>
              <w:jc w:val="center"/>
              <w:rPr>
                <w:rFonts w:ascii="Times New Roman" w:eastAsia="Times New Roman" w:hAnsi="Times New Roman" w:cs="Times New Roman"/>
                <w:color w:val="000000"/>
                <w:szCs w:val="24"/>
                <w:lang w:eastAsia="es-CO"/>
              </w:rPr>
            </w:pPr>
            <w:r w:rsidRPr="00DF0968">
              <w:rPr>
                <w:rFonts w:ascii="Times New Roman" w:eastAsia="Times New Roman" w:hAnsi="Times New Roman" w:cs="Times New Roman"/>
                <w:color w:val="000000"/>
                <w:szCs w:val="24"/>
                <w:lang w:eastAsia="es-CO"/>
              </w:rPr>
              <w:t>$ 10,20</w:t>
            </w:r>
          </w:p>
        </w:tc>
      </w:tr>
    </w:tbl>
    <w:p w:rsidR="00E9620D" w:rsidRDefault="0033327A" w:rsidP="00E9620D">
      <w:pPr>
        <w:spacing w:line="360" w:lineRule="auto"/>
        <w:rPr>
          <w:rFonts w:ascii="Times New Roman" w:hAnsi="Times New Roman" w:cs="Times New Roman"/>
          <w:szCs w:val="18"/>
        </w:rPr>
      </w:pPr>
      <w:r w:rsidRPr="00BB625E">
        <w:rPr>
          <w:rFonts w:ascii="Times New Roman" w:eastAsia="Times New Roman" w:hAnsi="Times New Roman" w:cs="Times New Roman"/>
          <w:sz w:val="20"/>
        </w:rPr>
        <w:t>Fuente: Elaboración propia</w:t>
      </w:r>
    </w:p>
    <w:p w:rsidR="00E9620D" w:rsidRPr="00E9620D" w:rsidRDefault="00E9620D" w:rsidP="00E9620D">
      <w:pPr>
        <w:spacing w:line="360" w:lineRule="auto"/>
        <w:rPr>
          <w:rFonts w:ascii="Times New Roman" w:hAnsi="Times New Roman" w:cs="Times New Roman"/>
          <w:szCs w:val="18"/>
        </w:rPr>
      </w:pPr>
      <w:r>
        <w:rPr>
          <w:rFonts w:ascii="Times New Roman" w:hAnsi="Times New Roman" w:cs="Times New Roman"/>
          <w:szCs w:val="18"/>
        </w:rPr>
        <w:t xml:space="preserve">     </w:t>
      </w:r>
      <w:r w:rsidRPr="00E9620D">
        <w:rPr>
          <w:rFonts w:ascii="Times New Roman" w:hAnsi="Times New Roman" w:cs="Times New Roman"/>
        </w:rPr>
        <w:t xml:space="preserve">Con base al estudio técnico realizado anteriormente y teniendo en cuenta la información de las tablas anteriores, se pudo determinar el costo unitario de la materia prima, teniendo en cuenta se tendrá dos presentaciones de bolsa, una de 2 kg y otra de 5 kg, con unas medidas de 17 cm de ancho por 36 cm de largo y 22 cm de ancho por 44 cm de largo, respectivamente, y ambas presentaciones serán de calibre 50. Para su elaboración es necesario la utilización de 143 gramos de almidón, 143 ml de glicerina, 143 ml de vinagre y 572 ml de agua por kilo de bolsa.  </w:t>
      </w:r>
    </w:p>
    <w:p w:rsidR="00E9620D" w:rsidRDefault="00E9620D" w:rsidP="00E9620D">
      <w:pPr>
        <w:spacing w:line="360" w:lineRule="auto"/>
        <w:rPr>
          <w:rFonts w:ascii="Times New Roman" w:hAnsi="Times New Roman" w:cs="Times New Roman"/>
        </w:rPr>
      </w:pPr>
      <w:r w:rsidRPr="00E9620D">
        <w:rPr>
          <w:rFonts w:ascii="Times New Roman" w:hAnsi="Times New Roman" w:cs="Times New Roman"/>
        </w:rPr>
        <w:t xml:space="preserve"> </w:t>
      </w:r>
      <w:r>
        <w:rPr>
          <w:rFonts w:ascii="Times New Roman" w:hAnsi="Times New Roman" w:cs="Times New Roman"/>
        </w:rPr>
        <w:t xml:space="preserve">     </w:t>
      </w:r>
      <w:r w:rsidRPr="00E9620D">
        <w:rPr>
          <w:rFonts w:ascii="Times New Roman" w:hAnsi="Times New Roman" w:cs="Times New Roman"/>
        </w:rPr>
        <w:t xml:space="preserve">De un kilo de plástico se obtiene un rendimiento de la presentación de la bolsa de 2 kg de una cantidad de 654 bolsas, y en la presentación de 5kg se alcanza la cantidad de 413 bolsas. Con lo que se puede inferir que para cada tamaño de bolsa, se alcanza un costo unitario de $6,5 para la bolsa de 2kg y $10,2 para la bolsa de 5 kg. </w:t>
      </w:r>
    </w:p>
    <w:p w:rsidR="00F41B04" w:rsidRDefault="00F41B04" w:rsidP="00E9620D">
      <w:pPr>
        <w:spacing w:line="360" w:lineRule="auto"/>
        <w:rPr>
          <w:rFonts w:ascii="Times New Roman" w:hAnsi="Times New Roman" w:cs="Times New Roman"/>
        </w:rPr>
      </w:pPr>
    </w:p>
    <w:p w:rsidR="00F41B04" w:rsidRPr="00E9620D" w:rsidRDefault="00F41B04" w:rsidP="00E9620D">
      <w:pPr>
        <w:spacing w:line="360" w:lineRule="auto"/>
        <w:rPr>
          <w:rFonts w:ascii="Times New Roman" w:hAnsi="Times New Roman" w:cs="Times New Roman"/>
        </w:rPr>
      </w:pPr>
    </w:p>
    <w:p w:rsidR="00CF0781" w:rsidRDefault="00CF0781" w:rsidP="00CF0781">
      <w:pPr>
        <w:pStyle w:val="Ttulo3"/>
        <w:numPr>
          <w:ilvl w:val="2"/>
          <w:numId w:val="2"/>
        </w:numPr>
        <w:rPr>
          <w:szCs w:val="22"/>
          <w:lang w:eastAsia="en-US"/>
        </w:rPr>
      </w:pPr>
      <w:bookmarkStart w:id="188" w:name="_Toc120111653"/>
      <w:r>
        <w:lastRenderedPageBreak/>
        <w:t>Costo del consumo de energía</w:t>
      </w:r>
      <w:bookmarkEnd w:id="188"/>
      <w:r>
        <w:t xml:space="preserve"> </w:t>
      </w:r>
    </w:p>
    <w:p w:rsidR="003A12D9" w:rsidRPr="003A12D9" w:rsidRDefault="003A12D9" w:rsidP="003A12D9">
      <w:pPr>
        <w:pStyle w:val="Descripcin"/>
        <w:keepNext/>
        <w:rPr>
          <w:rFonts w:ascii="Times New Roman" w:hAnsi="Times New Roman" w:cs="Times New Roman"/>
          <w:sz w:val="20"/>
        </w:rPr>
      </w:pPr>
      <w:bookmarkStart w:id="189" w:name="_Toc120111746"/>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44</w:t>
      </w:r>
      <w:r w:rsidRPr="003A12D9">
        <w:rPr>
          <w:rFonts w:ascii="Times New Roman" w:hAnsi="Times New Roman" w:cs="Times New Roman"/>
          <w:sz w:val="20"/>
        </w:rPr>
        <w:fldChar w:fldCharType="end"/>
      </w:r>
      <w:r w:rsidRPr="003A12D9">
        <w:rPr>
          <w:rFonts w:ascii="Times New Roman" w:hAnsi="Times New Roman" w:cs="Times New Roman"/>
          <w:sz w:val="20"/>
        </w:rPr>
        <w:t>. Consumo de energía de las maquinas</w:t>
      </w:r>
      <w:bookmarkEnd w:id="189"/>
    </w:p>
    <w:tbl>
      <w:tblPr>
        <w:tblW w:w="7475" w:type="dxa"/>
        <w:tblInd w:w="-10" w:type="dxa"/>
        <w:tblCellMar>
          <w:left w:w="70" w:type="dxa"/>
          <w:right w:w="70" w:type="dxa"/>
        </w:tblCellMar>
        <w:tblLook w:val="04A0" w:firstRow="1" w:lastRow="0" w:firstColumn="1" w:lastColumn="0" w:noHBand="0" w:noVBand="1"/>
      </w:tblPr>
      <w:tblGrid>
        <w:gridCol w:w="1294"/>
        <w:gridCol w:w="1200"/>
        <w:gridCol w:w="1200"/>
        <w:gridCol w:w="1480"/>
        <w:gridCol w:w="1394"/>
        <w:gridCol w:w="907"/>
      </w:tblGrid>
      <w:tr w:rsidR="00CF0781" w:rsidRPr="00180CE2" w:rsidTr="00BD6422">
        <w:trPr>
          <w:trHeight w:val="315"/>
        </w:trPr>
        <w:tc>
          <w:tcPr>
            <w:tcW w:w="1294"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Maquina </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Extrusora </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Selladora</w:t>
            </w:r>
          </w:p>
        </w:tc>
        <w:tc>
          <w:tcPr>
            <w:tcW w:w="1480"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Limpiadora </w:t>
            </w:r>
          </w:p>
        </w:tc>
        <w:tc>
          <w:tcPr>
            <w:tcW w:w="1394"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Trituradora</w:t>
            </w:r>
          </w:p>
        </w:tc>
        <w:tc>
          <w:tcPr>
            <w:tcW w:w="907"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Otros </w:t>
            </w:r>
          </w:p>
        </w:tc>
      </w:tr>
      <w:tr w:rsidR="00CF0781" w:rsidRPr="00180CE2" w:rsidTr="00BD6422">
        <w:trPr>
          <w:trHeight w:val="315"/>
        </w:trPr>
        <w:tc>
          <w:tcPr>
            <w:tcW w:w="129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Consumo </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26</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12</w:t>
            </w:r>
          </w:p>
        </w:tc>
        <w:tc>
          <w:tcPr>
            <w:tcW w:w="1480"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2,2</w:t>
            </w:r>
          </w:p>
        </w:tc>
        <w:tc>
          <w:tcPr>
            <w:tcW w:w="1394"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0,38</w:t>
            </w:r>
          </w:p>
        </w:tc>
        <w:tc>
          <w:tcPr>
            <w:tcW w:w="907"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5</w:t>
            </w:r>
          </w:p>
        </w:tc>
      </w:tr>
    </w:tbl>
    <w:p w:rsidR="003A12D9" w:rsidRPr="00E9620D" w:rsidRDefault="0033327A" w:rsidP="00E9620D">
      <w:pPr>
        <w:spacing w:line="360" w:lineRule="auto"/>
        <w:rPr>
          <w:rFonts w:ascii="Times New Roman" w:hAnsi="Times New Roman" w:cs="Times New Roman"/>
          <w:szCs w:val="24"/>
        </w:rPr>
      </w:pPr>
      <w:r w:rsidRPr="00BB625E">
        <w:rPr>
          <w:rFonts w:ascii="Times New Roman" w:eastAsia="Times New Roman" w:hAnsi="Times New Roman" w:cs="Times New Roman"/>
          <w:sz w:val="20"/>
        </w:rPr>
        <w:t>Fuente: Elaboración propia</w:t>
      </w:r>
    </w:p>
    <w:p w:rsidR="00CF0781" w:rsidRPr="00180CE2" w:rsidRDefault="00CF0781" w:rsidP="00CF0781">
      <w:pPr>
        <w:rPr>
          <w:rFonts w:ascii="Times New Roman" w:hAnsi="Times New Roman" w:cs="Times New Roman"/>
          <w:szCs w:val="24"/>
        </w:rPr>
      </w:pPr>
      <w:r w:rsidRPr="00180CE2">
        <w:rPr>
          <w:rFonts w:ascii="Times New Roman" w:eastAsia="Times New Roman" w:hAnsi="Times New Roman" w:cs="Times New Roman"/>
          <w:color w:val="000000"/>
          <w:szCs w:val="24"/>
        </w:rPr>
        <w:t>Tiempo en minutos</w:t>
      </w:r>
    </w:p>
    <w:p w:rsidR="003A12D9" w:rsidRPr="003A12D9" w:rsidRDefault="003A12D9" w:rsidP="003A12D9">
      <w:pPr>
        <w:pStyle w:val="Descripcin"/>
        <w:keepNext/>
        <w:rPr>
          <w:rFonts w:ascii="Times New Roman" w:hAnsi="Times New Roman" w:cs="Times New Roman"/>
          <w:sz w:val="20"/>
        </w:rPr>
      </w:pPr>
      <w:bookmarkStart w:id="190" w:name="_Toc120111747"/>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45</w:t>
      </w:r>
      <w:r w:rsidRPr="003A12D9">
        <w:rPr>
          <w:rFonts w:ascii="Times New Roman" w:hAnsi="Times New Roman" w:cs="Times New Roman"/>
          <w:sz w:val="20"/>
        </w:rPr>
        <w:fldChar w:fldCharType="end"/>
      </w:r>
      <w:r w:rsidRPr="003A12D9">
        <w:rPr>
          <w:rFonts w:ascii="Times New Roman" w:hAnsi="Times New Roman" w:cs="Times New Roman"/>
          <w:sz w:val="20"/>
        </w:rPr>
        <w:t>. Tiempo de utilización de las maquinas</w:t>
      </w:r>
      <w:bookmarkEnd w:id="190"/>
    </w:p>
    <w:tbl>
      <w:tblPr>
        <w:tblW w:w="8144" w:type="dxa"/>
        <w:tblInd w:w="-10" w:type="dxa"/>
        <w:tblCellMar>
          <w:left w:w="70" w:type="dxa"/>
          <w:right w:w="70" w:type="dxa"/>
        </w:tblCellMar>
        <w:tblLook w:val="04A0" w:firstRow="1" w:lastRow="0" w:firstColumn="1" w:lastColumn="0" w:noHBand="0" w:noVBand="1"/>
      </w:tblPr>
      <w:tblGrid>
        <w:gridCol w:w="1527"/>
        <w:gridCol w:w="1200"/>
        <w:gridCol w:w="1114"/>
        <w:gridCol w:w="1367"/>
        <w:gridCol w:w="1394"/>
        <w:gridCol w:w="809"/>
        <w:gridCol w:w="733"/>
      </w:tblGrid>
      <w:tr w:rsidR="00CF0781" w:rsidRPr="00180CE2" w:rsidTr="0033327A">
        <w:trPr>
          <w:trHeight w:val="315"/>
        </w:trPr>
        <w:tc>
          <w:tcPr>
            <w:tcW w:w="1527"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Maquina </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Extrusora </w:t>
            </w:r>
          </w:p>
        </w:tc>
        <w:tc>
          <w:tcPr>
            <w:tcW w:w="1114"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Selladora</w:t>
            </w:r>
          </w:p>
        </w:tc>
        <w:tc>
          <w:tcPr>
            <w:tcW w:w="1367"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Limpiadora </w:t>
            </w:r>
          </w:p>
        </w:tc>
        <w:tc>
          <w:tcPr>
            <w:tcW w:w="1394"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Trituradora</w:t>
            </w:r>
          </w:p>
        </w:tc>
        <w:tc>
          <w:tcPr>
            <w:tcW w:w="809"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Otros </w:t>
            </w:r>
          </w:p>
        </w:tc>
        <w:tc>
          <w:tcPr>
            <w:tcW w:w="733"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total </w:t>
            </w:r>
          </w:p>
        </w:tc>
      </w:tr>
      <w:tr w:rsidR="00CF0781" w:rsidRPr="00180CE2" w:rsidTr="0033327A">
        <w:trPr>
          <w:trHeight w:val="315"/>
        </w:trPr>
        <w:tc>
          <w:tcPr>
            <w:tcW w:w="152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Tiempo (min)</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6</w:t>
            </w:r>
          </w:p>
        </w:tc>
        <w:tc>
          <w:tcPr>
            <w:tcW w:w="1114"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6</w:t>
            </w:r>
          </w:p>
        </w:tc>
        <w:tc>
          <w:tcPr>
            <w:tcW w:w="1367"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6</w:t>
            </w:r>
          </w:p>
        </w:tc>
        <w:tc>
          <w:tcPr>
            <w:tcW w:w="1394"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6</w:t>
            </w:r>
          </w:p>
        </w:tc>
        <w:tc>
          <w:tcPr>
            <w:tcW w:w="809"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3,5</w:t>
            </w:r>
          </w:p>
        </w:tc>
        <w:tc>
          <w:tcPr>
            <w:tcW w:w="733"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27,5</w:t>
            </w:r>
          </w:p>
        </w:tc>
      </w:tr>
    </w:tbl>
    <w:p w:rsidR="00CF0781" w:rsidRPr="00180CE2" w:rsidRDefault="0033327A" w:rsidP="00CF0781">
      <w:pPr>
        <w:spacing w:line="360" w:lineRule="auto"/>
        <w:rPr>
          <w:rFonts w:ascii="Times New Roman" w:hAnsi="Times New Roman" w:cs="Times New Roman"/>
          <w:szCs w:val="24"/>
        </w:rPr>
      </w:pPr>
      <w:r w:rsidRPr="00BB625E">
        <w:rPr>
          <w:rFonts w:ascii="Times New Roman" w:eastAsia="Times New Roman" w:hAnsi="Times New Roman" w:cs="Times New Roman"/>
          <w:sz w:val="20"/>
        </w:rPr>
        <w:t>Fuente: Elaboración propia</w:t>
      </w:r>
    </w:p>
    <w:p w:rsidR="00CF0781" w:rsidRPr="00180CE2" w:rsidRDefault="00CF0781" w:rsidP="00CF0781">
      <w:pPr>
        <w:rPr>
          <w:rFonts w:ascii="Times New Roman" w:hAnsi="Times New Roman" w:cs="Times New Roman"/>
          <w:szCs w:val="24"/>
        </w:rPr>
      </w:pPr>
      <w:r w:rsidRPr="00180CE2">
        <w:rPr>
          <w:rFonts w:ascii="Times New Roman" w:eastAsia="Times New Roman" w:hAnsi="Times New Roman" w:cs="Times New Roman"/>
          <w:color w:val="000000"/>
          <w:szCs w:val="24"/>
        </w:rPr>
        <w:t>Tiempo horas</w:t>
      </w:r>
    </w:p>
    <w:p w:rsidR="003A12D9" w:rsidRPr="003A12D9" w:rsidRDefault="003A12D9" w:rsidP="003A12D9">
      <w:pPr>
        <w:pStyle w:val="Descripcin"/>
        <w:keepNext/>
        <w:rPr>
          <w:rFonts w:ascii="Times New Roman" w:hAnsi="Times New Roman" w:cs="Times New Roman"/>
          <w:sz w:val="20"/>
        </w:rPr>
      </w:pPr>
      <w:bookmarkStart w:id="191" w:name="_Toc120111748"/>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46</w:t>
      </w:r>
      <w:r w:rsidRPr="003A12D9">
        <w:rPr>
          <w:rFonts w:ascii="Times New Roman" w:hAnsi="Times New Roman" w:cs="Times New Roman"/>
          <w:sz w:val="20"/>
        </w:rPr>
        <w:fldChar w:fldCharType="end"/>
      </w:r>
      <w:r w:rsidRPr="003A12D9">
        <w:rPr>
          <w:rFonts w:ascii="Times New Roman" w:hAnsi="Times New Roman" w:cs="Times New Roman"/>
          <w:sz w:val="20"/>
        </w:rPr>
        <w:t>. Tiempo y consumo de energía de las maquinas</w:t>
      </w:r>
      <w:bookmarkEnd w:id="191"/>
    </w:p>
    <w:tbl>
      <w:tblPr>
        <w:tblW w:w="8066" w:type="dxa"/>
        <w:tblInd w:w="-10" w:type="dxa"/>
        <w:tblCellMar>
          <w:left w:w="70" w:type="dxa"/>
          <w:right w:w="70" w:type="dxa"/>
        </w:tblCellMar>
        <w:tblLook w:val="04A0" w:firstRow="1" w:lastRow="0" w:firstColumn="1" w:lastColumn="0" w:noHBand="0" w:noVBand="1"/>
      </w:tblPr>
      <w:tblGrid>
        <w:gridCol w:w="1489"/>
        <w:gridCol w:w="1177"/>
        <w:gridCol w:w="1114"/>
        <w:gridCol w:w="1367"/>
        <w:gridCol w:w="1394"/>
        <w:gridCol w:w="809"/>
        <w:gridCol w:w="716"/>
      </w:tblGrid>
      <w:tr w:rsidR="00CF0781" w:rsidRPr="00180CE2" w:rsidTr="0033327A">
        <w:trPr>
          <w:trHeight w:val="315"/>
        </w:trPr>
        <w:tc>
          <w:tcPr>
            <w:tcW w:w="1489"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maquina </w:t>
            </w:r>
          </w:p>
        </w:tc>
        <w:tc>
          <w:tcPr>
            <w:tcW w:w="1177"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extrusora </w:t>
            </w:r>
          </w:p>
        </w:tc>
        <w:tc>
          <w:tcPr>
            <w:tcW w:w="1114"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Selladora</w:t>
            </w:r>
          </w:p>
        </w:tc>
        <w:tc>
          <w:tcPr>
            <w:tcW w:w="1367"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Limpiadora </w:t>
            </w:r>
          </w:p>
        </w:tc>
        <w:tc>
          <w:tcPr>
            <w:tcW w:w="1394"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Trituradora</w:t>
            </w:r>
          </w:p>
        </w:tc>
        <w:tc>
          <w:tcPr>
            <w:tcW w:w="809" w:type="dxa"/>
            <w:tcBorders>
              <w:top w:val="single" w:sz="8" w:space="0" w:color="FFFFFF"/>
              <w:left w:val="nil"/>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Otros </w:t>
            </w:r>
          </w:p>
        </w:tc>
        <w:tc>
          <w:tcPr>
            <w:tcW w:w="716"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Total</w:t>
            </w:r>
          </w:p>
        </w:tc>
      </w:tr>
      <w:tr w:rsidR="00CF0781" w:rsidRPr="00180CE2" w:rsidTr="0033327A">
        <w:trPr>
          <w:trHeight w:val="315"/>
        </w:trPr>
        <w:tc>
          <w:tcPr>
            <w:tcW w:w="148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Horas </w:t>
            </w:r>
          </w:p>
        </w:tc>
        <w:tc>
          <w:tcPr>
            <w:tcW w:w="1177"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0,1</w:t>
            </w:r>
          </w:p>
        </w:tc>
        <w:tc>
          <w:tcPr>
            <w:tcW w:w="1114"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0,1</w:t>
            </w:r>
          </w:p>
        </w:tc>
        <w:tc>
          <w:tcPr>
            <w:tcW w:w="1367"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0,1</w:t>
            </w:r>
          </w:p>
        </w:tc>
        <w:tc>
          <w:tcPr>
            <w:tcW w:w="1394"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0,1</w:t>
            </w:r>
          </w:p>
        </w:tc>
        <w:tc>
          <w:tcPr>
            <w:tcW w:w="809"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0,058</w:t>
            </w:r>
          </w:p>
        </w:tc>
        <w:tc>
          <w:tcPr>
            <w:tcW w:w="716"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lef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 </w:t>
            </w:r>
          </w:p>
        </w:tc>
      </w:tr>
      <w:tr w:rsidR="00CF0781" w:rsidRPr="00180CE2" w:rsidTr="0033327A">
        <w:trPr>
          <w:trHeight w:val="315"/>
        </w:trPr>
        <w:tc>
          <w:tcPr>
            <w:tcW w:w="1489"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Consumo Kva</w:t>
            </w:r>
          </w:p>
        </w:tc>
        <w:tc>
          <w:tcPr>
            <w:tcW w:w="1177" w:type="dxa"/>
            <w:tcBorders>
              <w:top w:val="nil"/>
              <w:left w:val="nil"/>
              <w:bottom w:val="single" w:sz="8" w:space="0" w:color="FFFFFF"/>
              <w:right w:val="single" w:sz="8" w:space="0" w:color="FFFFFF"/>
            </w:tcBorders>
            <w:shd w:val="clear" w:color="000000" w:fill="E2EFD9"/>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2,6</w:t>
            </w:r>
          </w:p>
        </w:tc>
        <w:tc>
          <w:tcPr>
            <w:tcW w:w="1114" w:type="dxa"/>
            <w:tcBorders>
              <w:top w:val="nil"/>
              <w:left w:val="nil"/>
              <w:bottom w:val="single" w:sz="8" w:space="0" w:color="FFFFFF"/>
              <w:right w:val="single" w:sz="8" w:space="0" w:color="FFFFFF"/>
            </w:tcBorders>
            <w:shd w:val="clear" w:color="000000" w:fill="E2EFD9"/>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1,2</w:t>
            </w:r>
          </w:p>
        </w:tc>
        <w:tc>
          <w:tcPr>
            <w:tcW w:w="1367" w:type="dxa"/>
            <w:tcBorders>
              <w:top w:val="nil"/>
              <w:left w:val="nil"/>
              <w:bottom w:val="single" w:sz="8" w:space="0" w:color="FFFFFF"/>
              <w:right w:val="single" w:sz="8" w:space="0" w:color="FFFFFF"/>
            </w:tcBorders>
            <w:shd w:val="clear" w:color="000000" w:fill="E2EFD9"/>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0,22</w:t>
            </w:r>
          </w:p>
        </w:tc>
        <w:tc>
          <w:tcPr>
            <w:tcW w:w="1394" w:type="dxa"/>
            <w:tcBorders>
              <w:top w:val="nil"/>
              <w:left w:val="nil"/>
              <w:bottom w:val="single" w:sz="8" w:space="0" w:color="FFFFFF"/>
              <w:right w:val="single" w:sz="8" w:space="0" w:color="FFFFFF"/>
            </w:tcBorders>
            <w:shd w:val="clear" w:color="000000" w:fill="E2EFD9"/>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0,038</w:t>
            </w:r>
          </w:p>
        </w:tc>
        <w:tc>
          <w:tcPr>
            <w:tcW w:w="809" w:type="dxa"/>
            <w:tcBorders>
              <w:top w:val="nil"/>
              <w:left w:val="nil"/>
              <w:bottom w:val="single" w:sz="8" w:space="0" w:color="FFFFFF"/>
              <w:right w:val="single" w:sz="8" w:space="0" w:color="FFFFFF"/>
            </w:tcBorders>
            <w:shd w:val="clear" w:color="000000" w:fill="E2EFD9"/>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0,29</w:t>
            </w:r>
          </w:p>
        </w:tc>
        <w:tc>
          <w:tcPr>
            <w:tcW w:w="716" w:type="dxa"/>
            <w:tcBorders>
              <w:top w:val="nil"/>
              <w:left w:val="nil"/>
              <w:bottom w:val="single" w:sz="8" w:space="0" w:color="FFFFFF"/>
              <w:right w:val="single" w:sz="8" w:space="0" w:color="FFFFFF"/>
            </w:tcBorders>
            <w:shd w:val="clear" w:color="000000" w:fill="E2EFD9"/>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4,35</w:t>
            </w:r>
          </w:p>
        </w:tc>
      </w:tr>
    </w:tbl>
    <w:p w:rsidR="00CF0781" w:rsidRPr="00180CE2" w:rsidRDefault="0033327A" w:rsidP="00CF0781">
      <w:pPr>
        <w:spacing w:line="360" w:lineRule="auto"/>
        <w:rPr>
          <w:rFonts w:ascii="Times New Roman" w:hAnsi="Times New Roman" w:cs="Times New Roman"/>
          <w:szCs w:val="24"/>
        </w:rPr>
      </w:pPr>
      <w:r w:rsidRPr="00BB625E">
        <w:rPr>
          <w:rFonts w:ascii="Times New Roman" w:eastAsia="Times New Roman" w:hAnsi="Times New Roman" w:cs="Times New Roman"/>
          <w:sz w:val="20"/>
        </w:rPr>
        <w:t>Fuente: Elaboración propia</w:t>
      </w:r>
    </w:p>
    <w:p w:rsidR="00CF0781" w:rsidRPr="00180CE2" w:rsidRDefault="00CF0781" w:rsidP="00CF0781">
      <w:pPr>
        <w:rPr>
          <w:rFonts w:ascii="Times New Roman" w:hAnsi="Times New Roman" w:cs="Times New Roman"/>
          <w:szCs w:val="24"/>
        </w:rPr>
      </w:pPr>
      <w:r w:rsidRPr="00180CE2">
        <w:rPr>
          <w:rFonts w:ascii="Times New Roman" w:eastAsia="Times New Roman" w:hAnsi="Times New Roman" w:cs="Times New Roman"/>
          <w:color w:val="000000"/>
          <w:szCs w:val="24"/>
        </w:rPr>
        <w:t>Costo de la energía para hacer 1400 bolsas en 27,5 minutos</w:t>
      </w:r>
    </w:p>
    <w:p w:rsidR="003A12D9" w:rsidRPr="003A12D9" w:rsidRDefault="003A12D9" w:rsidP="003A12D9">
      <w:pPr>
        <w:pStyle w:val="Descripcin"/>
        <w:keepNext/>
        <w:rPr>
          <w:rFonts w:ascii="Times New Roman" w:hAnsi="Times New Roman" w:cs="Times New Roman"/>
          <w:sz w:val="20"/>
        </w:rPr>
      </w:pPr>
      <w:bookmarkStart w:id="192" w:name="_Toc120111749"/>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47</w:t>
      </w:r>
      <w:r w:rsidRPr="003A12D9">
        <w:rPr>
          <w:rFonts w:ascii="Times New Roman" w:hAnsi="Times New Roman" w:cs="Times New Roman"/>
          <w:sz w:val="20"/>
        </w:rPr>
        <w:fldChar w:fldCharType="end"/>
      </w:r>
      <w:r w:rsidRPr="003A12D9">
        <w:rPr>
          <w:rFonts w:ascii="Times New Roman" w:hAnsi="Times New Roman" w:cs="Times New Roman"/>
          <w:sz w:val="20"/>
        </w:rPr>
        <w:t>. Costo de la energía para hacer 1400 bolsas en 27,5 minutos</w:t>
      </w:r>
      <w:bookmarkEnd w:id="192"/>
    </w:p>
    <w:tbl>
      <w:tblPr>
        <w:tblW w:w="5654" w:type="dxa"/>
        <w:tblInd w:w="-10" w:type="dxa"/>
        <w:tblCellMar>
          <w:left w:w="70" w:type="dxa"/>
          <w:right w:w="70" w:type="dxa"/>
        </w:tblCellMar>
        <w:tblLook w:val="04A0" w:firstRow="1" w:lastRow="0" w:firstColumn="1" w:lastColumn="0" w:noHBand="0" w:noVBand="1"/>
      </w:tblPr>
      <w:tblGrid>
        <w:gridCol w:w="2748"/>
        <w:gridCol w:w="2906"/>
      </w:tblGrid>
      <w:tr w:rsidR="00CF0781" w:rsidRPr="00180CE2" w:rsidTr="00BD6422">
        <w:trPr>
          <w:trHeight w:val="315"/>
        </w:trPr>
        <w:tc>
          <w:tcPr>
            <w:tcW w:w="5654" w:type="dxa"/>
            <w:gridSpan w:val="2"/>
            <w:tcBorders>
              <w:top w:val="single" w:sz="8" w:space="0" w:color="FFFFFF"/>
              <w:left w:val="single" w:sz="8" w:space="0" w:color="FFFFFF"/>
              <w:bottom w:val="single" w:sz="8" w:space="0" w:color="FFFFFF"/>
              <w:right w:val="nil"/>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Costo de la energía para hacer 1400 bolsas en 27,5 minutos</w:t>
            </w:r>
          </w:p>
        </w:tc>
      </w:tr>
      <w:tr w:rsidR="00CF0781" w:rsidRPr="00180CE2" w:rsidTr="00BD6422">
        <w:trPr>
          <w:trHeight w:val="315"/>
        </w:trPr>
        <w:tc>
          <w:tcPr>
            <w:tcW w:w="274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costo Kva</w:t>
            </w:r>
          </w:p>
        </w:tc>
        <w:tc>
          <w:tcPr>
            <w:tcW w:w="2906"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785,767</w:t>
            </w:r>
          </w:p>
        </w:tc>
      </w:tr>
      <w:tr w:rsidR="00CF0781" w:rsidRPr="00180CE2" w:rsidTr="00BD6422">
        <w:trPr>
          <w:trHeight w:val="315"/>
        </w:trPr>
        <w:tc>
          <w:tcPr>
            <w:tcW w:w="274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Total consumo Kva </w:t>
            </w:r>
          </w:p>
        </w:tc>
        <w:tc>
          <w:tcPr>
            <w:tcW w:w="2906" w:type="dxa"/>
            <w:tcBorders>
              <w:top w:val="nil"/>
              <w:left w:val="nil"/>
              <w:bottom w:val="single" w:sz="8" w:space="0" w:color="FFFFFF"/>
              <w:right w:val="single" w:sz="8" w:space="0" w:color="FFFFFF"/>
            </w:tcBorders>
            <w:shd w:val="clear" w:color="000000" w:fill="E2EFD9"/>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4,35</w:t>
            </w:r>
          </w:p>
        </w:tc>
      </w:tr>
      <w:tr w:rsidR="00CF0781" w:rsidRPr="00180CE2" w:rsidTr="00BD6422">
        <w:trPr>
          <w:trHeight w:val="315"/>
        </w:trPr>
        <w:tc>
          <w:tcPr>
            <w:tcW w:w="274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costo de hacer 1400 bolsas </w:t>
            </w:r>
          </w:p>
        </w:tc>
        <w:tc>
          <w:tcPr>
            <w:tcW w:w="2906"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$ 3.417,82</w:t>
            </w:r>
          </w:p>
        </w:tc>
      </w:tr>
      <w:tr w:rsidR="00CF0781" w:rsidRPr="00180CE2" w:rsidTr="00BD6422">
        <w:trPr>
          <w:trHeight w:val="315"/>
        </w:trPr>
        <w:tc>
          <w:tcPr>
            <w:tcW w:w="274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Total lotes por hora </w:t>
            </w:r>
          </w:p>
        </w:tc>
        <w:tc>
          <w:tcPr>
            <w:tcW w:w="2906" w:type="dxa"/>
            <w:tcBorders>
              <w:top w:val="nil"/>
              <w:left w:val="nil"/>
              <w:bottom w:val="single" w:sz="8" w:space="0" w:color="FFFFFF"/>
              <w:right w:val="single" w:sz="8" w:space="0" w:color="FFFFFF"/>
            </w:tcBorders>
            <w:shd w:val="clear" w:color="000000" w:fill="E2EFD9"/>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2,1818</w:t>
            </w:r>
          </w:p>
        </w:tc>
      </w:tr>
      <w:tr w:rsidR="00CF0781" w:rsidRPr="00180CE2" w:rsidTr="00BD6422">
        <w:trPr>
          <w:trHeight w:val="315"/>
        </w:trPr>
        <w:tc>
          <w:tcPr>
            <w:tcW w:w="274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costo hora</w:t>
            </w:r>
          </w:p>
        </w:tc>
        <w:tc>
          <w:tcPr>
            <w:tcW w:w="2906" w:type="dxa"/>
            <w:tcBorders>
              <w:top w:val="nil"/>
              <w:left w:val="nil"/>
              <w:bottom w:val="single" w:sz="8" w:space="0" w:color="FFFFFF"/>
              <w:right w:val="single" w:sz="8" w:space="0" w:color="FFFFFF"/>
            </w:tcBorders>
            <w:shd w:val="clear" w:color="000000" w:fill="C5E0B3"/>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$ 7.457,10</w:t>
            </w:r>
          </w:p>
        </w:tc>
      </w:tr>
      <w:tr w:rsidR="00CF0781" w:rsidRPr="00180CE2" w:rsidTr="00BD6422">
        <w:trPr>
          <w:trHeight w:val="315"/>
        </w:trPr>
        <w:tc>
          <w:tcPr>
            <w:tcW w:w="274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180CE2" w:rsidRDefault="00CF0781" w:rsidP="00BD6422">
            <w:pPr>
              <w:spacing w:after="0"/>
              <w:jc w:val="left"/>
              <w:rPr>
                <w:rFonts w:ascii="Times New Roman" w:eastAsia="Times New Roman" w:hAnsi="Times New Roman" w:cs="Times New Roman"/>
                <w:b/>
                <w:bCs/>
                <w:color w:val="000000"/>
                <w:szCs w:val="24"/>
                <w:lang w:eastAsia="es-CO"/>
              </w:rPr>
            </w:pPr>
            <w:r w:rsidRPr="00180CE2">
              <w:rPr>
                <w:rFonts w:ascii="Times New Roman" w:eastAsia="Times New Roman" w:hAnsi="Times New Roman" w:cs="Times New Roman"/>
                <w:b/>
                <w:bCs/>
                <w:color w:val="000000"/>
                <w:szCs w:val="24"/>
                <w:lang w:eastAsia="es-CO"/>
              </w:rPr>
              <w:t xml:space="preserve">Horas laboras al dia </w:t>
            </w:r>
          </w:p>
        </w:tc>
        <w:tc>
          <w:tcPr>
            <w:tcW w:w="2906" w:type="dxa"/>
            <w:tcBorders>
              <w:top w:val="nil"/>
              <w:left w:val="nil"/>
              <w:bottom w:val="single" w:sz="8" w:space="0" w:color="FFFFFF"/>
              <w:right w:val="single" w:sz="8" w:space="0" w:color="FFFFFF"/>
            </w:tcBorders>
            <w:shd w:val="clear" w:color="000000" w:fill="E2EFD9"/>
            <w:noWrap/>
            <w:vAlign w:val="center"/>
            <w:hideMark/>
          </w:tcPr>
          <w:p w:rsidR="00CF0781" w:rsidRPr="00180CE2" w:rsidRDefault="00CF0781" w:rsidP="00BD6422">
            <w:pPr>
              <w:spacing w:after="0"/>
              <w:jc w:val="right"/>
              <w:rPr>
                <w:rFonts w:ascii="Times New Roman" w:eastAsia="Times New Roman" w:hAnsi="Times New Roman" w:cs="Times New Roman"/>
                <w:color w:val="000000"/>
                <w:szCs w:val="24"/>
                <w:lang w:eastAsia="es-CO"/>
              </w:rPr>
            </w:pPr>
            <w:r w:rsidRPr="00180CE2">
              <w:rPr>
                <w:rFonts w:ascii="Times New Roman" w:eastAsia="Times New Roman" w:hAnsi="Times New Roman" w:cs="Times New Roman"/>
                <w:color w:val="000000"/>
                <w:szCs w:val="24"/>
                <w:lang w:eastAsia="es-CO"/>
              </w:rPr>
              <w:t>8</w:t>
            </w:r>
          </w:p>
        </w:tc>
      </w:tr>
    </w:tbl>
    <w:p w:rsidR="00CF0781" w:rsidRPr="00180CE2" w:rsidRDefault="0033327A" w:rsidP="00CF0781">
      <w:pPr>
        <w:spacing w:line="360" w:lineRule="auto"/>
        <w:rPr>
          <w:rFonts w:ascii="Times New Roman" w:hAnsi="Times New Roman" w:cs="Times New Roman"/>
          <w:szCs w:val="18"/>
        </w:rPr>
      </w:pPr>
      <w:r w:rsidRPr="00BB625E">
        <w:rPr>
          <w:rFonts w:ascii="Times New Roman" w:eastAsia="Times New Roman" w:hAnsi="Times New Roman" w:cs="Times New Roman"/>
          <w:sz w:val="20"/>
        </w:rPr>
        <w:t>Fuente: Elaboración propia</w:t>
      </w:r>
    </w:p>
    <w:p w:rsidR="003A12D9" w:rsidRPr="00180CE2" w:rsidRDefault="00E9620D" w:rsidP="00CF0781">
      <w:pPr>
        <w:spacing w:line="360" w:lineRule="auto"/>
        <w:rPr>
          <w:rFonts w:ascii="Times New Roman" w:hAnsi="Times New Roman" w:cs="Times New Roman"/>
        </w:rPr>
      </w:pPr>
      <w:r>
        <w:rPr>
          <w:rFonts w:ascii="Times New Roman" w:hAnsi="Times New Roman" w:cs="Times New Roman"/>
        </w:rPr>
        <w:t xml:space="preserve">     </w:t>
      </w:r>
      <w:r w:rsidRPr="00180CE2">
        <w:rPr>
          <w:rFonts w:ascii="Times New Roman" w:hAnsi="Times New Roman" w:cs="Times New Roman"/>
        </w:rPr>
        <w:t xml:space="preserve">Según las tablas anteriores se logran establecer que para la fabricación de un lote de 1400 bolsas en 27,5 minutos se consume en total 4,35 kva, alcanzando un costo de $3.417,82, teniendo en </w:t>
      </w:r>
      <w:r w:rsidRPr="00180CE2">
        <w:rPr>
          <w:rFonts w:ascii="Times New Roman" w:hAnsi="Times New Roman" w:cs="Times New Roman"/>
        </w:rPr>
        <w:lastRenderedPageBreak/>
        <w:t xml:space="preserve">cuenta que cada kva vale 785,767 sin tener en cuenta ninguna clase de subsidio. </w:t>
      </w:r>
      <w:r>
        <w:rPr>
          <w:rFonts w:ascii="Times New Roman" w:hAnsi="Times New Roman" w:cs="Times New Roman"/>
        </w:rPr>
        <w:t>Adicional a ello, como parte de los costos indirectos de fabricación, se hace indispensable calcular el costo de conlleva la energía eléctrica.</w:t>
      </w:r>
    </w:p>
    <w:p w:rsidR="00CF0781" w:rsidRDefault="00CF0781" w:rsidP="00CF0781">
      <w:pPr>
        <w:pStyle w:val="Ttulo3"/>
        <w:numPr>
          <w:ilvl w:val="2"/>
          <w:numId w:val="2"/>
        </w:numPr>
      </w:pPr>
      <w:bookmarkStart w:id="193" w:name="_Toc120111654"/>
      <w:r>
        <w:t>Costo total de las bolsas</w:t>
      </w:r>
      <w:bookmarkEnd w:id="193"/>
      <w:r>
        <w:t xml:space="preserve"> </w:t>
      </w:r>
    </w:p>
    <w:p w:rsidR="003A12D9" w:rsidRPr="003A12D9" w:rsidRDefault="003A12D9" w:rsidP="003A12D9">
      <w:pPr>
        <w:pStyle w:val="Descripcin"/>
        <w:keepNext/>
        <w:rPr>
          <w:rFonts w:ascii="Times New Roman" w:hAnsi="Times New Roman" w:cs="Times New Roman"/>
          <w:sz w:val="20"/>
        </w:rPr>
      </w:pPr>
      <w:bookmarkStart w:id="194" w:name="_Toc120111750"/>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48</w:t>
      </w:r>
      <w:r w:rsidRPr="003A12D9">
        <w:rPr>
          <w:rFonts w:ascii="Times New Roman" w:hAnsi="Times New Roman" w:cs="Times New Roman"/>
          <w:sz w:val="20"/>
        </w:rPr>
        <w:fldChar w:fldCharType="end"/>
      </w:r>
      <w:r w:rsidRPr="003A12D9">
        <w:rPr>
          <w:rFonts w:ascii="Times New Roman" w:hAnsi="Times New Roman" w:cs="Times New Roman"/>
          <w:sz w:val="20"/>
        </w:rPr>
        <w:t>. Costo total bolsa de 2 kg</w:t>
      </w:r>
      <w:bookmarkEnd w:id="194"/>
    </w:p>
    <w:tbl>
      <w:tblPr>
        <w:tblW w:w="3019" w:type="dxa"/>
        <w:tblInd w:w="-10" w:type="dxa"/>
        <w:tblCellMar>
          <w:left w:w="70" w:type="dxa"/>
          <w:right w:w="70" w:type="dxa"/>
        </w:tblCellMar>
        <w:tblLook w:val="04A0" w:firstRow="1" w:lastRow="0" w:firstColumn="1" w:lastColumn="0" w:noHBand="0" w:noVBand="1"/>
      </w:tblPr>
      <w:tblGrid>
        <w:gridCol w:w="2105"/>
        <w:gridCol w:w="914"/>
      </w:tblGrid>
      <w:tr w:rsidR="00CF0781" w:rsidRPr="003A12D9" w:rsidTr="00BD6422">
        <w:trPr>
          <w:trHeight w:val="315"/>
        </w:trPr>
        <w:tc>
          <w:tcPr>
            <w:tcW w:w="3019" w:type="dxa"/>
            <w:gridSpan w:val="2"/>
            <w:tcBorders>
              <w:top w:val="single" w:sz="8" w:space="0" w:color="FFFFFF"/>
              <w:left w:val="single" w:sz="8" w:space="0" w:color="FFFFFF"/>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Costo total bolsa de 2 kilos</w:t>
            </w:r>
          </w:p>
        </w:tc>
      </w:tr>
      <w:tr w:rsidR="00CF0781" w:rsidRPr="003A12D9" w:rsidTr="00BD6422">
        <w:trPr>
          <w:trHeight w:val="315"/>
        </w:trPr>
        <w:tc>
          <w:tcPr>
            <w:tcW w:w="210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Costo Mano de obra</w:t>
            </w:r>
          </w:p>
        </w:tc>
        <w:tc>
          <w:tcPr>
            <w:tcW w:w="914"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$ 2,98</w:t>
            </w:r>
          </w:p>
        </w:tc>
      </w:tr>
      <w:tr w:rsidR="00CF0781" w:rsidRPr="003A12D9" w:rsidTr="00BD6422">
        <w:trPr>
          <w:trHeight w:val="315"/>
        </w:trPr>
        <w:tc>
          <w:tcPr>
            <w:tcW w:w="210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Costo energía </w:t>
            </w:r>
          </w:p>
        </w:tc>
        <w:tc>
          <w:tcPr>
            <w:tcW w:w="914"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$ 1,78</w:t>
            </w:r>
          </w:p>
        </w:tc>
      </w:tr>
      <w:tr w:rsidR="00CF0781" w:rsidRPr="003A12D9" w:rsidTr="00BD6422">
        <w:trPr>
          <w:trHeight w:val="315"/>
        </w:trPr>
        <w:tc>
          <w:tcPr>
            <w:tcW w:w="210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Materia prima </w:t>
            </w:r>
          </w:p>
        </w:tc>
        <w:tc>
          <w:tcPr>
            <w:tcW w:w="914"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$ 6,46</w:t>
            </w:r>
          </w:p>
        </w:tc>
      </w:tr>
      <w:tr w:rsidR="00CF0781" w:rsidRPr="003A12D9" w:rsidTr="00BD6422">
        <w:trPr>
          <w:trHeight w:val="315"/>
        </w:trPr>
        <w:tc>
          <w:tcPr>
            <w:tcW w:w="210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Costo total </w:t>
            </w:r>
          </w:p>
        </w:tc>
        <w:tc>
          <w:tcPr>
            <w:tcW w:w="914"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$ 11,22</w:t>
            </w:r>
          </w:p>
        </w:tc>
      </w:tr>
    </w:tbl>
    <w:p w:rsidR="00CF0781"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3A12D9" w:rsidRPr="003A12D9" w:rsidRDefault="003A12D9" w:rsidP="003A12D9">
      <w:pPr>
        <w:pStyle w:val="Descripcin"/>
        <w:keepNext/>
        <w:rPr>
          <w:rFonts w:ascii="Times New Roman" w:hAnsi="Times New Roman" w:cs="Times New Roman"/>
          <w:sz w:val="20"/>
        </w:rPr>
      </w:pPr>
      <w:bookmarkStart w:id="195" w:name="_Toc120111751"/>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49</w:t>
      </w:r>
      <w:r w:rsidRPr="003A12D9">
        <w:rPr>
          <w:rFonts w:ascii="Times New Roman" w:hAnsi="Times New Roman" w:cs="Times New Roman"/>
          <w:sz w:val="20"/>
        </w:rPr>
        <w:fldChar w:fldCharType="end"/>
      </w:r>
      <w:r w:rsidRPr="003A12D9">
        <w:rPr>
          <w:rFonts w:ascii="Times New Roman" w:hAnsi="Times New Roman" w:cs="Times New Roman"/>
          <w:sz w:val="20"/>
        </w:rPr>
        <w:t>. Costo total bolsa de 5 kg</w:t>
      </w:r>
      <w:bookmarkEnd w:id="195"/>
    </w:p>
    <w:tbl>
      <w:tblPr>
        <w:tblW w:w="3019" w:type="dxa"/>
        <w:tblInd w:w="-10" w:type="dxa"/>
        <w:tblCellMar>
          <w:left w:w="70" w:type="dxa"/>
          <w:right w:w="70" w:type="dxa"/>
        </w:tblCellMar>
        <w:tblLook w:val="04A0" w:firstRow="1" w:lastRow="0" w:firstColumn="1" w:lastColumn="0" w:noHBand="0" w:noVBand="1"/>
      </w:tblPr>
      <w:tblGrid>
        <w:gridCol w:w="2105"/>
        <w:gridCol w:w="914"/>
      </w:tblGrid>
      <w:tr w:rsidR="00CF0781" w:rsidRPr="003A12D9" w:rsidTr="00BD6422">
        <w:trPr>
          <w:trHeight w:val="315"/>
        </w:trPr>
        <w:tc>
          <w:tcPr>
            <w:tcW w:w="3019" w:type="dxa"/>
            <w:gridSpan w:val="2"/>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Costo total  bolsa de 5 kilos </w:t>
            </w:r>
          </w:p>
        </w:tc>
      </w:tr>
      <w:tr w:rsidR="00CF0781" w:rsidRPr="003A12D9" w:rsidTr="00BD6422">
        <w:trPr>
          <w:trHeight w:val="315"/>
        </w:trPr>
        <w:tc>
          <w:tcPr>
            <w:tcW w:w="210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Costo Mano de obra</w:t>
            </w:r>
          </w:p>
        </w:tc>
        <w:tc>
          <w:tcPr>
            <w:tcW w:w="914"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$ 2,98</w:t>
            </w:r>
          </w:p>
        </w:tc>
      </w:tr>
      <w:tr w:rsidR="00CF0781" w:rsidRPr="003A12D9" w:rsidTr="00BD6422">
        <w:trPr>
          <w:trHeight w:val="315"/>
        </w:trPr>
        <w:tc>
          <w:tcPr>
            <w:tcW w:w="210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Costo energía </w:t>
            </w:r>
          </w:p>
        </w:tc>
        <w:tc>
          <w:tcPr>
            <w:tcW w:w="914"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$ 1,78</w:t>
            </w:r>
          </w:p>
        </w:tc>
      </w:tr>
      <w:tr w:rsidR="00CF0781" w:rsidRPr="003A12D9" w:rsidTr="00BD6422">
        <w:trPr>
          <w:trHeight w:val="315"/>
        </w:trPr>
        <w:tc>
          <w:tcPr>
            <w:tcW w:w="210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Materia prima </w:t>
            </w:r>
          </w:p>
        </w:tc>
        <w:tc>
          <w:tcPr>
            <w:tcW w:w="914"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$ 10,22</w:t>
            </w:r>
          </w:p>
        </w:tc>
      </w:tr>
      <w:tr w:rsidR="00CF0781" w:rsidRPr="003A12D9" w:rsidTr="00BD6422">
        <w:trPr>
          <w:trHeight w:val="315"/>
        </w:trPr>
        <w:tc>
          <w:tcPr>
            <w:tcW w:w="210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xml:space="preserve">Costo total </w:t>
            </w:r>
          </w:p>
        </w:tc>
        <w:tc>
          <w:tcPr>
            <w:tcW w:w="914"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$ 14,98</w:t>
            </w:r>
          </w:p>
        </w:tc>
      </w:tr>
    </w:tbl>
    <w:p w:rsidR="00CF0781"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E9620D" w:rsidRPr="00E9620D" w:rsidRDefault="00E9620D" w:rsidP="00E9620D">
      <w:pPr>
        <w:spacing w:line="360" w:lineRule="auto"/>
        <w:rPr>
          <w:rFonts w:ascii="Times New Roman" w:hAnsi="Times New Roman" w:cs="Times New Roman"/>
        </w:rPr>
      </w:pPr>
      <w:r>
        <w:rPr>
          <w:rFonts w:ascii="Times New Roman" w:hAnsi="Times New Roman" w:cs="Times New Roman"/>
        </w:rPr>
        <w:t xml:space="preserve">    </w:t>
      </w:r>
      <w:r w:rsidRPr="00E9620D">
        <w:rPr>
          <w:rFonts w:ascii="Times New Roman" w:hAnsi="Times New Roman" w:cs="Times New Roman"/>
        </w:rPr>
        <w:t xml:space="preserve">Como parte esencial del análisis de rentabilidad y ganancias, se hace indispensable identificar para la producción de una bolsa a base de almidón de yuca, se lleva un costo de $11,22 para la bolsa de 2 kilos, y 14,98 para la bolsa de 5 kilos, en los que se tiene en cuenta los costos de producción inventariables, como los son, la materia prima, costos de energía y costos de la mano de obra. </w:t>
      </w:r>
    </w:p>
    <w:p w:rsidR="00CF0781" w:rsidRDefault="00CF0781" w:rsidP="00CF0781">
      <w:pPr>
        <w:pStyle w:val="Ttulo3"/>
        <w:numPr>
          <w:ilvl w:val="2"/>
          <w:numId w:val="2"/>
        </w:numPr>
        <w:rPr>
          <w:rFonts w:cs="Times New Roman"/>
        </w:rPr>
      </w:pPr>
      <w:bookmarkStart w:id="196" w:name="_Toc120111655"/>
      <w:r>
        <w:t>Gastos generales</w:t>
      </w:r>
      <w:bookmarkEnd w:id="196"/>
    </w:p>
    <w:p w:rsidR="003A12D9" w:rsidRPr="003A12D9" w:rsidRDefault="003A12D9" w:rsidP="003A12D9">
      <w:pPr>
        <w:pStyle w:val="Descripcin"/>
        <w:keepNext/>
        <w:rPr>
          <w:rFonts w:ascii="Times New Roman" w:hAnsi="Times New Roman" w:cs="Times New Roman"/>
          <w:sz w:val="20"/>
        </w:rPr>
      </w:pPr>
      <w:bookmarkStart w:id="197" w:name="_Toc120111752"/>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50</w:t>
      </w:r>
      <w:r w:rsidRPr="003A12D9">
        <w:rPr>
          <w:rFonts w:ascii="Times New Roman" w:hAnsi="Times New Roman" w:cs="Times New Roman"/>
          <w:sz w:val="20"/>
        </w:rPr>
        <w:fldChar w:fldCharType="end"/>
      </w:r>
      <w:r w:rsidRPr="003A12D9">
        <w:rPr>
          <w:rFonts w:ascii="Times New Roman" w:hAnsi="Times New Roman" w:cs="Times New Roman"/>
          <w:sz w:val="20"/>
        </w:rPr>
        <w:t>. Gastos generales</w:t>
      </w:r>
      <w:bookmarkEnd w:id="197"/>
    </w:p>
    <w:tbl>
      <w:tblPr>
        <w:tblW w:w="4960" w:type="dxa"/>
        <w:tblInd w:w="-10" w:type="dxa"/>
        <w:tblCellMar>
          <w:left w:w="70" w:type="dxa"/>
          <w:right w:w="70" w:type="dxa"/>
        </w:tblCellMar>
        <w:tblLook w:val="04A0" w:firstRow="1" w:lastRow="0" w:firstColumn="1" w:lastColumn="0" w:noHBand="0" w:noVBand="1"/>
      </w:tblPr>
      <w:tblGrid>
        <w:gridCol w:w="2560"/>
        <w:gridCol w:w="1200"/>
        <w:gridCol w:w="1200"/>
      </w:tblGrid>
      <w:tr w:rsidR="00CF0781" w:rsidRPr="003A12D9" w:rsidTr="00BD6422">
        <w:trPr>
          <w:trHeight w:val="315"/>
        </w:trPr>
        <w:tc>
          <w:tcPr>
            <w:tcW w:w="2560"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Gastos  Generales</w:t>
            </w:r>
          </w:p>
        </w:tc>
        <w:tc>
          <w:tcPr>
            <w:tcW w:w="1200" w:type="dxa"/>
            <w:tcBorders>
              <w:top w:val="single" w:sz="8" w:space="0" w:color="FFFFFF"/>
              <w:left w:val="nil"/>
              <w:bottom w:val="single" w:sz="8" w:space="0" w:color="FFFFFF"/>
              <w:right w:val="nil"/>
            </w:tcBorders>
            <w:shd w:val="clear" w:color="000000" w:fill="70AD47"/>
            <w:noWrap/>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200" w:type="dxa"/>
            <w:tcBorders>
              <w:top w:val="single" w:sz="8" w:space="0" w:color="FFFFFF"/>
              <w:left w:val="nil"/>
              <w:bottom w:val="single" w:sz="8" w:space="0" w:color="FFFFFF"/>
              <w:right w:val="single" w:sz="8" w:space="0" w:color="FFFFFF"/>
            </w:tcBorders>
            <w:shd w:val="clear" w:color="000000" w:fill="70AD47"/>
            <w:noWrap/>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Detalle</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Total mes</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Total  anual</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Arrendamiento</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$ 500.000</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$ 6.000.000</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Útiles de papelería</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$ 100.000</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$ 1.200.000</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Material de aseo</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$ 100.000</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$ 1.200.000</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Total</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$ 700.000</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$ 8.400.000</w:t>
            </w:r>
          </w:p>
        </w:tc>
      </w:tr>
      <w:tr w:rsidR="00CF0781" w:rsidRPr="003A12D9"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lastRenderedPageBreak/>
              <w:t>fuente proponente</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r>
    </w:tbl>
    <w:p w:rsidR="00CF0781" w:rsidRPr="00180CE2"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E9620D" w:rsidRPr="00180CE2" w:rsidRDefault="00E9620D" w:rsidP="00E9620D">
      <w:pPr>
        <w:spacing w:line="360" w:lineRule="auto"/>
        <w:rPr>
          <w:rFonts w:ascii="Times New Roman" w:eastAsia="Times New Roman" w:hAnsi="Times New Roman" w:cs="Times New Roman"/>
        </w:rPr>
      </w:pPr>
      <w:r>
        <w:rPr>
          <w:rFonts w:ascii="Times New Roman" w:hAnsi="Times New Roman" w:cs="Times New Roman"/>
        </w:rPr>
        <w:t xml:space="preserve">     </w:t>
      </w:r>
      <w:r w:rsidRPr="00180CE2">
        <w:rPr>
          <w:rFonts w:ascii="Times New Roman" w:hAnsi="Times New Roman" w:cs="Times New Roman"/>
        </w:rPr>
        <w:t xml:space="preserve">Para el óptimo desarrollo del proyecto es necesario </w:t>
      </w:r>
      <w:r>
        <w:rPr>
          <w:rFonts w:ascii="Times New Roman" w:hAnsi="Times New Roman" w:cs="Times New Roman"/>
        </w:rPr>
        <w:t>calcular</w:t>
      </w:r>
      <w:r w:rsidRPr="00180CE2">
        <w:rPr>
          <w:rFonts w:ascii="Times New Roman" w:hAnsi="Times New Roman" w:cs="Times New Roman"/>
        </w:rPr>
        <w:t xml:space="preserve"> los gastos generales de la empresa</w:t>
      </w:r>
      <w:r>
        <w:rPr>
          <w:rFonts w:ascii="Times New Roman" w:hAnsi="Times New Roman" w:cs="Times New Roman"/>
        </w:rPr>
        <w:t xml:space="preserve"> como parte operacional de la misma</w:t>
      </w:r>
      <w:r w:rsidRPr="00180CE2">
        <w:rPr>
          <w:rFonts w:ascii="Times New Roman" w:hAnsi="Times New Roman" w:cs="Times New Roman"/>
        </w:rPr>
        <w:t xml:space="preserve">, que ostenta un total de </w:t>
      </w:r>
      <w:r w:rsidRPr="00180CE2">
        <w:rPr>
          <w:rFonts w:ascii="Times New Roman" w:eastAsia="Times New Roman" w:hAnsi="Times New Roman" w:cs="Times New Roman"/>
          <w:color w:val="000000"/>
        </w:rPr>
        <w:t>$ 8.400.000, en lo que se encuentra incluido el arriendo, los útiles de papelería y materiales de aseo.</w:t>
      </w:r>
    </w:p>
    <w:p w:rsidR="003A12D9" w:rsidRPr="003A12D9" w:rsidRDefault="003A12D9" w:rsidP="003A12D9">
      <w:pPr>
        <w:pStyle w:val="Descripcin"/>
        <w:keepNext/>
        <w:rPr>
          <w:rFonts w:ascii="Times New Roman" w:hAnsi="Times New Roman" w:cs="Times New Roman"/>
          <w:sz w:val="20"/>
        </w:rPr>
      </w:pPr>
      <w:bookmarkStart w:id="198" w:name="_Toc120111753"/>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51</w:t>
      </w:r>
      <w:r w:rsidRPr="003A12D9">
        <w:rPr>
          <w:rFonts w:ascii="Times New Roman" w:hAnsi="Times New Roman" w:cs="Times New Roman"/>
          <w:sz w:val="20"/>
        </w:rPr>
        <w:fldChar w:fldCharType="end"/>
      </w:r>
      <w:r w:rsidRPr="003A12D9">
        <w:rPr>
          <w:rFonts w:ascii="Times New Roman" w:hAnsi="Times New Roman" w:cs="Times New Roman"/>
          <w:sz w:val="20"/>
        </w:rPr>
        <w:t>. Servicios públicos</w:t>
      </w:r>
      <w:bookmarkEnd w:id="198"/>
      <w:r w:rsidRPr="003A12D9">
        <w:rPr>
          <w:rFonts w:ascii="Times New Roman" w:hAnsi="Times New Roman" w:cs="Times New Roman"/>
          <w:sz w:val="20"/>
        </w:rPr>
        <w:t xml:space="preserve"> </w:t>
      </w:r>
    </w:p>
    <w:tbl>
      <w:tblPr>
        <w:tblW w:w="4206" w:type="dxa"/>
        <w:tblInd w:w="-10" w:type="dxa"/>
        <w:tblCellMar>
          <w:left w:w="70" w:type="dxa"/>
          <w:right w:w="70" w:type="dxa"/>
        </w:tblCellMar>
        <w:tblLook w:val="04A0" w:firstRow="1" w:lastRow="0" w:firstColumn="1" w:lastColumn="0" w:noHBand="0" w:noVBand="1"/>
      </w:tblPr>
      <w:tblGrid>
        <w:gridCol w:w="1758"/>
        <w:gridCol w:w="1139"/>
        <w:gridCol w:w="1309"/>
      </w:tblGrid>
      <w:tr w:rsidR="00CF0781" w:rsidRPr="003A12D9" w:rsidTr="00BD6422">
        <w:trPr>
          <w:trHeight w:val="315"/>
        </w:trPr>
        <w:tc>
          <w:tcPr>
            <w:tcW w:w="4206" w:type="dxa"/>
            <w:gridSpan w:val="3"/>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center"/>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Servicios públicos</w:t>
            </w:r>
          </w:p>
        </w:tc>
      </w:tr>
      <w:tr w:rsidR="00CF0781" w:rsidRPr="003A12D9" w:rsidTr="00BD6422">
        <w:trPr>
          <w:trHeight w:val="315"/>
        </w:trPr>
        <w:tc>
          <w:tcPr>
            <w:tcW w:w="175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DETALLE</w:t>
            </w:r>
          </w:p>
        </w:tc>
        <w:tc>
          <w:tcPr>
            <w:tcW w:w="1139" w:type="dxa"/>
            <w:tcBorders>
              <w:top w:val="nil"/>
              <w:left w:val="nil"/>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Mensual</w:t>
            </w:r>
          </w:p>
        </w:tc>
        <w:tc>
          <w:tcPr>
            <w:tcW w:w="1309" w:type="dxa"/>
            <w:tcBorders>
              <w:top w:val="nil"/>
              <w:left w:val="nil"/>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Anual</w:t>
            </w:r>
          </w:p>
        </w:tc>
      </w:tr>
      <w:tr w:rsidR="00CF0781" w:rsidRPr="003A12D9" w:rsidTr="00BD6422">
        <w:trPr>
          <w:trHeight w:val="315"/>
        </w:trPr>
        <w:tc>
          <w:tcPr>
            <w:tcW w:w="175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Agua</w:t>
            </w:r>
          </w:p>
        </w:tc>
        <w:tc>
          <w:tcPr>
            <w:tcW w:w="113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$ 40.000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$ 480.000</w:t>
            </w:r>
          </w:p>
        </w:tc>
      </w:tr>
      <w:tr w:rsidR="00CF0781" w:rsidRPr="003A12D9" w:rsidTr="00BD6422">
        <w:trPr>
          <w:trHeight w:val="315"/>
        </w:trPr>
        <w:tc>
          <w:tcPr>
            <w:tcW w:w="175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Energía eléctrica</w:t>
            </w:r>
          </w:p>
        </w:tc>
        <w:tc>
          <w:tcPr>
            <w:tcW w:w="113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$ 150.000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$ 1.800.000</w:t>
            </w:r>
          </w:p>
        </w:tc>
      </w:tr>
      <w:tr w:rsidR="00CF0781" w:rsidRPr="003A12D9" w:rsidTr="00BD6422">
        <w:trPr>
          <w:trHeight w:val="315"/>
        </w:trPr>
        <w:tc>
          <w:tcPr>
            <w:tcW w:w="175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0"/>
                <w:szCs w:val="20"/>
                <w:lang w:eastAsia="es-CO"/>
              </w:rPr>
            </w:pPr>
            <w:r w:rsidRPr="003A12D9">
              <w:rPr>
                <w:rFonts w:ascii="Times New Roman" w:eastAsia="Times New Roman" w:hAnsi="Times New Roman" w:cs="Times New Roman"/>
                <w:b/>
                <w:bCs/>
                <w:color w:val="000000"/>
                <w:sz w:val="20"/>
                <w:szCs w:val="20"/>
                <w:lang w:eastAsia="es-CO"/>
              </w:rPr>
              <w:t>Internet</w:t>
            </w:r>
          </w:p>
        </w:tc>
        <w:tc>
          <w:tcPr>
            <w:tcW w:w="113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$ 65.000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$ 780.000</w:t>
            </w:r>
          </w:p>
        </w:tc>
      </w:tr>
      <w:tr w:rsidR="00CF0781" w:rsidRPr="003A12D9" w:rsidTr="00BD6422">
        <w:trPr>
          <w:trHeight w:val="315"/>
        </w:trPr>
        <w:tc>
          <w:tcPr>
            <w:tcW w:w="175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celular</w:t>
            </w:r>
          </w:p>
        </w:tc>
        <w:tc>
          <w:tcPr>
            <w:tcW w:w="113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$ 60.000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$ 720.000</w:t>
            </w:r>
          </w:p>
        </w:tc>
      </w:tr>
      <w:tr w:rsidR="00CF0781" w:rsidRPr="003A12D9" w:rsidTr="00BD6422">
        <w:trPr>
          <w:trHeight w:val="315"/>
        </w:trPr>
        <w:tc>
          <w:tcPr>
            <w:tcW w:w="175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Página Web</w:t>
            </w:r>
          </w:p>
        </w:tc>
        <w:tc>
          <w:tcPr>
            <w:tcW w:w="113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lef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$ 0</w:t>
            </w:r>
          </w:p>
        </w:tc>
      </w:tr>
      <w:tr w:rsidR="00CF0781" w:rsidRPr="003A12D9" w:rsidTr="00BD6422">
        <w:trPr>
          <w:trHeight w:val="315"/>
        </w:trPr>
        <w:tc>
          <w:tcPr>
            <w:tcW w:w="175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Total</w:t>
            </w:r>
          </w:p>
        </w:tc>
        <w:tc>
          <w:tcPr>
            <w:tcW w:w="113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$ 315.000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$ 3.780.000</w:t>
            </w:r>
          </w:p>
        </w:tc>
      </w:tr>
    </w:tbl>
    <w:p w:rsidR="00CF0781" w:rsidRPr="00180CE2"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E9620D" w:rsidRPr="00E9620D" w:rsidRDefault="00E9620D" w:rsidP="00E9620D">
      <w:pPr>
        <w:spacing w:line="360" w:lineRule="auto"/>
        <w:rPr>
          <w:rFonts w:ascii="Times New Roman" w:hAnsi="Times New Roman" w:cs="Times New Roman"/>
        </w:rPr>
      </w:pPr>
      <w:r>
        <w:rPr>
          <w:rFonts w:ascii="Times New Roman" w:hAnsi="Times New Roman" w:cs="Times New Roman"/>
        </w:rPr>
        <w:t xml:space="preserve">    </w:t>
      </w:r>
      <w:r w:rsidRPr="00E9620D">
        <w:rPr>
          <w:rFonts w:ascii="Times New Roman" w:hAnsi="Times New Roman" w:cs="Times New Roman"/>
        </w:rPr>
        <w:t>En la anterior tabla, se tiene en consideración los servicios públicos que conlleva la realización de las actividades propias de la empresa. Sin embargo, es fundamental aclarar que, dichos servicios no están vinculados directamente con la actividad de producción de las bolsas, porque dichos costo de servicios han sido considerados con anterioridad.</w:t>
      </w:r>
    </w:p>
    <w:p w:rsidR="00CF0781" w:rsidRDefault="00CF0781" w:rsidP="00CF0781">
      <w:pPr>
        <w:pStyle w:val="Ttulo3"/>
        <w:numPr>
          <w:ilvl w:val="2"/>
          <w:numId w:val="2"/>
        </w:numPr>
      </w:pPr>
      <w:bookmarkStart w:id="199" w:name="_Toc120111656"/>
      <w:r>
        <w:t>Gastos pre operativos</w:t>
      </w:r>
      <w:bookmarkEnd w:id="199"/>
    </w:p>
    <w:p w:rsidR="003A12D9" w:rsidRPr="003A12D9" w:rsidRDefault="003A12D9" w:rsidP="003A12D9">
      <w:pPr>
        <w:pStyle w:val="Descripcin"/>
        <w:keepNext/>
        <w:rPr>
          <w:rFonts w:ascii="Times New Roman" w:hAnsi="Times New Roman" w:cs="Times New Roman"/>
          <w:sz w:val="20"/>
        </w:rPr>
      </w:pPr>
      <w:bookmarkStart w:id="200" w:name="_Toc120111754"/>
      <w:r w:rsidRPr="003A12D9">
        <w:rPr>
          <w:rFonts w:ascii="Times New Roman" w:hAnsi="Times New Roman" w:cs="Times New Roman"/>
          <w:sz w:val="20"/>
        </w:rPr>
        <w:t xml:space="preserve">Tabla </w:t>
      </w:r>
      <w:r w:rsidRPr="003A12D9">
        <w:rPr>
          <w:rFonts w:ascii="Times New Roman" w:hAnsi="Times New Roman" w:cs="Times New Roman"/>
          <w:sz w:val="20"/>
        </w:rPr>
        <w:fldChar w:fldCharType="begin"/>
      </w:r>
      <w:r w:rsidRPr="003A12D9">
        <w:rPr>
          <w:rFonts w:ascii="Times New Roman" w:hAnsi="Times New Roman" w:cs="Times New Roman"/>
          <w:sz w:val="20"/>
        </w:rPr>
        <w:instrText xml:space="preserve"> SEQ Tabla \* ARABIC </w:instrText>
      </w:r>
      <w:r w:rsidRPr="003A12D9">
        <w:rPr>
          <w:rFonts w:ascii="Times New Roman" w:hAnsi="Times New Roman" w:cs="Times New Roman"/>
          <w:sz w:val="20"/>
        </w:rPr>
        <w:fldChar w:fldCharType="separate"/>
      </w:r>
      <w:r w:rsidR="00837CC6">
        <w:rPr>
          <w:rFonts w:ascii="Times New Roman" w:hAnsi="Times New Roman" w:cs="Times New Roman"/>
          <w:noProof/>
          <w:sz w:val="20"/>
        </w:rPr>
        <w:t>52</w:t>
      </w:r>
      <w:r w:rsidRPr="003A12D9">
        <w:rPr>
          <w:rFonts w:ascii="Times New Roman" w:hAnsi="Times New Roman" w:cs="Times New Roman"/>
          <w:sz w:val="20"/>
        </w:rPr>
        <w:fldChar w:fldCharType="end"/>
      </w:r>
      <w:r w:rsidRPr="003A12D9">
        <w:rPr>
          <w:rFonts w:ascii="Times New Roman" w:hAnsi="Times New Roman" w:cs="Times New Roman"/>
          <w:sz w:val="20"/>
        </w:rPr>
        <w:t>. Gastos pre operativos</w:t>
      </w:r>
      <w:bookmarkEnd w:id="200"/>
    </w:p>
    <w:tbl>
      <w:tblPr>
        <w:tblW w:w="4477" w:type="dxa"/>
        <w:tblInd w:w="-10" w:type="dxa"/>
        <w:tblCellMar>
          <w:left w:w="70" w:type="dxa"/>
          <w:right w:w="70" w:type="dxa"/>
        </w:tblCellMar>
        <w:tblLook w:val="04A0" w:firstRow="1" w:lastRow="0" w:firstColumn="1" w:lastColumn="0" w:noHBand="0" w:noVBand="1"/>
      </w:tblPr>
      <w:tblGrid>
        <w:gridCol w:w="3174"/>
        <w:gridCol w:w="1303"/>
      </w:tblGrid>
      <w:tr w:rsidR="00CF0781" w:rsidRPr="003A12D9" w:rsidTr="00BD6422">
        <w:trPr>
          <w:trHeight w:val="315"/>
        </w:trPr>
        <w:tc>
          <w:tcPr>
            <w:tcW w:w="4477" w:type="dxa"/>
            <w:gridSpan w:val="2"/>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DESCRIPCION</w:t>
            </w:r>
          </w:p>
        </w:tc>
      </w:tr>
      <w:tr w:rsidR="00CF0781" w:rsidRPr="003A12D9" w:rsidTr="00BD6422">
        <w:trPr>
          <w:trHeight w:val="315"/>
        </w:trPr>
        <w:tc>
          <w:tcPr>
            <w:tcW w:w="317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Registro mercantil</w:t>
            </w:r>
          </w:p>
        </w:tc>
        <w:tc>
          <w:tcPr>
            <w:tcW w:w="1303"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$ 254.000</w:t>
            </w:r>
          </w:p>
        </w:tc>
      </w:tr>
      <w:tr w:rsidR="00CF0781" w:rsidRPr="003A12D9" w:rsidTr="00BD6422">
        <w:trPr>
          <w:trHeight w:val="315"/>
        </w:trPr>
        <w:tc>
          <w:tcPr>
            <w:tcW w:w="317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Celular</w:t>
            </w:r>
          </w:p>
        </w:tc>
        <w:tc>
          <w:tcPr>
            <w:tcW w:w="1303"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$ 450.000</w:t>
            </w:r>
          </w:p>
        </w:tc>
      </w:tr>
      <w:tr w:rsidR="00CF0781" w:rsidRPr="003A12D9" w:rsidTr="00BD6422">
        <w:trPr>
          <w:trHeight w:val="315"/>
        </w:trPr>
        <w:tc>
          <w:tcPr>
            <w:tcW w:w="317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Publicidad Lanzamiento</w:t>
            </w:r>
          </w:p>
        </w:tc>
        <w:tc>
          <w:tcPr>
            <w:tcW w:w="1303"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$ 200.000</w:t>
            </w:r>
          </w:p>
        </w:tc>
      </w:tr>
      <w:tr w:rsidR="00CF0781" w:rsidRPr="003A12D9" w:rsidTr="00BD6422">
        <w:trPr>
          <w:trHeight w:val="315"/>
        </w:trPr>
        <w:tc>
          <w:tcPr>
            <w:tcW w:w="317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Adecuaciones y remodelaciones</w:t>
            </w:r>
          </w:p>
        </w:tc>
        <w:tc>
          <w:tcPr>
            <w:tcW w:w="1303" w:type="dxa"/>
            <w:tcBorders>
              <w:top w:val="nil"/>
              <w:left w:val="nil"/>
              <w:bottom w:val="single" w:sz="8" w:space="0" w:color="FFFFFF"/>
              <w:right w:val="single" w:sz="8" w:space="0" w:color="FFFFFF"/>
            </w:tcBorders>
            <w:shd w:val="clear" w:color="000000" w:fill="E2EFD9"/>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$ 200.000</w:t>
            </w:r>
          </w:p>
        </w:tc>
      </w:tr>
      <w:tr w:rsidR="00CF0781" w:rsidRPr="003A12D9" w:rsidTr="00BD6422">
        <w:trPr>
          <w:trHeight w:val="315"/>
        </w:trPr>
        <w:tc>
          <w:tcPr>
            <w:tcW w:w="317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3A12D9" w:rsidRDefault="00CF0781" w:rsidP="00BD6422">
            <w:pPr>
              <w:spacing w:after="0"/>
              <w:jc w:val="left"/>
              <w:rPr>
                <w:rFonts w:ascii="Times New Roman" w:eastAsia="Times New Roman" w:hAnsi="Times New Roman" w:cs="Times New Roman"/>
                <w:b/>
                <w:bCs/>
                <w:color w:val="000000"/>
                <w:sz w:val="22"/>
                <w:lang w:eastAsia="es-CO"/>
              </w:rPr>
            </w:pPr>
            <w:r w:rsidRPr="003A12D9">
              <w:rPr>
                <w:rFonts w:ascii="Times New Roman" w:eastAsia="Times New Roman" w:hAnsi="Times New Roman" w:cs="Times New Roman"/>
                <w:b/>
                <w:bCs/>
                <w:color w:val="000000"/>
                <w:sz w:val="22"/>
                <w:lang w:eastAsia="es-CO"/>
              </w:rPr>
              <w:t>Total</w:t>
            </w:r>
          </w:p>
        </w:tc>
        <w:tc>
          <w:tcPr>
            <w:tcW w:w="1303" w:type="dxa"/>
            <w:tcBorders>
              <w:top w:val="nil"/>
              <w:left w:val="nil"/>
              <w:bottom w:val="single" w:sz="8" w:space="0" w:color="FFFFFF"/>
              <w:right w:val="single" w:sz="8" w:space="0" w:color="FFFFFF"/>
            </w:tcBorders>
            <w:shd w:val="clear" w:color="000000" w:fill="C5E0B3"/>
            <w:noWrap/>
            <w:vAlign w:val="center"/>
            <w:hideMark/>
          </w:tcPr>
          <w:p w:rsidR="00CF0781" w:rsidRPr="003A12D9" w:rsidRDefault="00CF0781" w:rsidP="00BD6422">
            <w:pPr>
              <w:spacing w:after="0"/>
              <w:jc w:val="right"/>
              <w:rPr>
                <w:rFonts w:ascii="Times New Roman" w:eastAsia="Times New Roman" w:hAnsi="Times New Roman" w:cs="Times New Roman"/>
                <w:color w:val="000000"/>
                <w:sz w:val="22"/>
                <w:lang w:eastAsia="es-CO"/>
              </w:rPr>
            </w:pPr>
            <w:r w:rsidRPr="003A12D9">
              <w:rPr>
                <w:rFonts w:ascii="Times New Roman" w:eastAsia="Times New Roman" w:hAnsi="Times New Roman" w:cs="Times New Roman"/>
                <w:color w:val="000000"/>
                <w:sz w:val="22"/>
                <w:lang w:eastAsia="es-CO"/>
              </w:rPr>
              <w:t>$ 1.104.000</w:t>
            </w:r>
          </w:p>
        </w:tc>
      </w:tr>
    </w:tbl>
    <w:p w:rsidR="00CF0781" w:rsidRDefault="0033327A" w:rsidP="00CF0781">
      <w:pPr>
        <w:rPr>
          <w:lang w:eastAsia="es-CO"/>
        </w:rPr>
      </w:pPr>
      <w:r w:rsidRPr="00BB625E">
        <w:rPr>
          <w:rFonts w:ascii="Times New Roman" w:eastAsia="Times New Roman" w:hAnsi="Times New Roman" w:cs="Times New Roman"/>
          <w:sz w:val="20"/>
        </w:rPr>
        <w:t>Fuente: Elaboración propia</w:t>
      </w:r>
    </w:p>
    <w:p w:rsidR="0096049B" w:rsidRDefault="00E9620D" w:rsidP="00CF0781">
      <w:pPr>
        <w:spacing w:line="360" w:lineRule="auto"/>
        <w:rPr>
          <w:rFonts w:ascii="Times New Roman" w:hAnsi="Times New Roman" w:cs="Times New Roman"/>
        </w:rPr>
      </w:pPr>
      <w:r>
        <w:rPr>
          <w:rFonts w:ascii="Times New Roman" w:hAnsi="Times New Roman" w:cs="Times New Roman"/>
        </w:rPr>
        <w:t xml:space="preserve">     </w:t>
      </w:r>
      <w:r w:rsidRPr="00180CE2">
        <w:rPr>
          <w:rFonts w:ascii="Times New Roman" w:hAnsi="Times New Roman" w:cs="Times New Roman"/>
        </w:rPr>
        <w:t xml:space="preserve">Para el proyecto se tiene en consideración las operaciones que deben ser realizadas antes del primer año, tales como, tramites de documentación para la constitución de la organización, </w:t>
      </w:r>
      <w:r w:rsidRPr="00180CE2">
        <w:rPr>
          <w:rFonts w:ascii="Times New Roman" w:hAnsi="Times New Roman" w:cs="Times New Roman"/>
        </w:rPr>
        <w:lastRenderedPageBreak/>
        <w:t xml:space="preserve">publicidad, las adecuaciones y remodelaciones, dando un total de </w:t>
      </w:r>
      <w:r w:rsidRPr="00180CE2">
        <w:rPr>
          <w:rFonts w:ascii="Times New Roman" w:eastAsia="Times New Roman" w:hAnsi="Times New Roman" w:cs="Times New Roman"/>
          <w:color w:val="000000"/>
        </w:rPr>
        <w:t xml:space="preserve">$ 1.104.000, lo que permitirá que la empresa pueda funcionar sin ningún problema o contra tiempo. </w:t>
      </w:r>
    </w:p>
    <w:p w:rsidR="00CF0781" w:rsidRPr="00180CE2" w:rsidRDefault="00CF0781" w:rsidP="00CF0781">
      <w:pPr>
        <w:pStyle w:val="Ttulo3"/>
        <w:numPr>
          <w:ilvl w:val="2"/>
          <w:numId w:val="2"/>
        </w:numPr>
        <w:rPr>
          <w:lang w:eastAsia="en-US"/>
        </w:rPr>
      </w:pPr>
      <w:bookmarkStart w:id="201" w:name="_Toc120111657"/>
      <w:r>
        <w:t>Inversión</w:t>
      </w:r>
      <w:bookmarkEnd w:id="201"/>
      <w:r>
        <w:t xml:space="preserve"> </w:t>
      </w:r>
    </w:p>
    <w:p w:rsidR="0096049B" w:rsidRPr="0096049B" w:rsidRDefault="0096049B" w:rsidP="0096049B">
      <w:pPr>
        <w:pStyle w:val="Descripcin"/>
        <w:keepNext/>
        <w:rPr>
          <w:rFonts w:ascii="Times New Roman" w:hAnsi="Times New Roman" w:cs="Times New Roman"/>
          <w:sz w:val="20"/>
        </w:rPr>
      </w:pPr>
      <w:bookmarkStart w:id="202" w:name="_Toc120111755"/>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53</w:t>
      </w:r>
      <w:r w:rsidRPr="0096049B">
        <w:rPr>
          <w:rFonts w:ascii="Times New Roman" w:hAnsi="Times New Roman" w:cs="Times New Roman"/>
          <w:sz w:val="20"/>
        </w:rPr>
        <w:fldChar w:fldCharType="end"/>
      </w:r>
      <w:r w:rsidRPr="0096049B">
        <w:rPr>
          <w:rFonts w:ascii="Times New Roman" w:hAnsi="Times New Roman" w:cs="Times New Roman"/>
          <w:sz w:val="20"/>
        </w:rPr>
        <w:t>. Inversión</w:t>
      </w:r>
      <w:bookmarkEnd w:id="202"/>
    </w:p>
    <w:tbl>
      <w:tblPr>
        <w:tblW w:w="4460" w:type="dxa"/>
        <w:tblInd w:w="-10" w:type="dxa"/>
        <w:tblCellMar>
          <w:left w:w="70" w:type="dxa"/>
          <w:right w:w="70" w:type="dxa"/>
        </w:tblCellMar>
        <w:tblLook w:val="04A0" w:firstRow="1" w:lastRow="0" w:firstColumn="1" w:lastColumn="0" w:noHBand="0" w:noVBand="1"/>
      </w:tblPr>
      <w:tblGrid>
        <w:gridCol w:w="2560"/>
        <w:gridCol w:w="1900"/>
      </w:tblGrid>
      <w:tr w:rsidR="00CF0781" w:rsidRPr="0096049B" w:rsidTr="00BD6422">
        <w:trPr>
          <w:trHeight w:val="315"/>
        </w:trPr>
        <w:tc>
          <w:tcPr>
            <w:tcW w:w="2560"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96049B" w:rsidRDefault="00CF0781" w:rsidP="00BD6422">
            <w:pPr>
              <w:spacing w:after="0"/>
              <w:jc w:val="left"/>
              <w:rPr>
                <w:rFonts w:ascii="Times New Roman" w:eastAsia="Times New Roman" w:hAnsi="Times New Roman" w:cs="Times New Roman"/>
                <w:b/>
                <w:bCs/>
                <w:color w:val="000000"/>
                <w:sz w:val="22"/>
                <w:lang w:eastAsia="es-CO"/>
              </w:rPr>
            </w:pPr>
            <w:r w:rsidRPr="0096049B">
              <w:rPr>
                <w:rFonts w:ascii="Times New Roman" w:eastAsia="Times New Roman" w:hAnsi="Times New Roman" w:cs="Times New Roman"/>
                <w:b/>
                <w:bCs/>
                <w:color w:val="000000"/>
                <w:sz w:val="22"/>
                <w:lang w:eastAsia="es-CO"/>
              </w:rPr>
              <w:t>Total inversión</w:t>
            </w:r>
          </w:p>
        </w:tc>
        <w:tc>
          <w:tcPr>
            <w:tcW w:w="1900" w:type="dxa"/>
            <w:tcBorders>
              <w:top w:val="single" w:sz="8" w:space="0" w:color="FFFFFF"/>
              <w:left w:val="nil"/>
              <w:bottom w:val="single" w:sz="8" w:space="0" w:color="FFFFFF"/>
              <w:right w:val="single" w:sz="8" w:space="0" w:color="FFFFFF"/>
            </w:tcBorders>
            <w:shd w:val="clear" w:color="000000" w:fill="E2EFD9"/>
            <w:noWrap/>
            <w:vAlign w:val="center"/>
            <w:hideMark/>
          </w:tcPr>
          <w:p w:rsidR="00CF0781" w:rsidRPr="0096049B" w:rsidRDefault="00CF0781" w:rsidP="00BD6422">
            <w:pPr>
              <w:spacing w:after="0"/>
              <w:jc w:val="right"/>
              <w:rPr>
                <w:rFonts w:ascii="Times New Roman" w:eastAsia="Times New Roman" w:hAnsi="Times New Roman" w:cs="Times New Roman"/>
                <w:color w:val="000000"/>
                <w:sz w:val="22"/>
                <w:lang w:eastAsia="es-CO"/>
              </w:rPr>
            </w:pPr>
            <w:r w:rsidRPr="0096049B">
              <w:rPr>
                <w:rFonts w:ascii="Times New Roman" w:eastAsia="Times New Roman" w:hAnsi="Times New Roman" w:cs="Times New Roman"/>
                <w:color w:val="000000"/>
                <w:sz w:val="22"/>
                <w:lang w:eastAsia="es-CO"/>
              </w:rPr>
              <w:t>$ 199.349.723,00</w:t>
            </w:r>
          </w:p>
        </w:tc>
      </w:tr>
      <w:tr w:rsidR="00CF0781" w:rsidRPr="0096049B"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96049B" w:rsidRDefault="00CF0781" w:rsidP="00BD6422">
            <w:pPr>
              <w:spacing w:after="0"/>
              <w:jc w:val="left"/>
              <w:rPr>
                <w:rFonts w:ascii="Times New Roman" w:eastAsia="Times New Roman" w:hAnsi="Times New Roman" w:cs="Times New Roman"/>
                <w:b/>
                <w:bCs/>
                <w:color w:val="000000"/>
                <w:sz w:val="22"/>
                <w:lang w:eastAsia="es-CO"/>
              </w:rPr>
            </w:pPr>
            <w:r w:rsidRPr="0096049B">
              <w:rPr>
                <w:rFonts w:ascii="Times New Roman" w:eastAsia="Times New Roman" w:hAnsi="Times New Roman" w:cs="Times New Roman"/>
                <w:b/>
                <w:bCs/>
                <w:color w:val="000000"/>
                <w:sz w:val="22"/>
                <w:lang w:eastAsia="es-CO"/>
              </w:rPr>
              <w:t xml:space="preserve">Nomina un mes </w:t>
            </w:r>
          </w:p>
        </w:tc>
        <w:tc>
          <w:tcPr>
            <w:tcW w:w="1900" w:type="dxa"/>
            <w:tcBorders>
              <w:top w:val="nil"/>
              <w:left w:val="nil"/>
              <w:bottom w:val="single" w:sz="8" w:space="0" w:color="FFFFFF"/>
              <w:right w:val="single" w:sz="8" w:space="0" w:color="FFFFFF"/>
            </w:tcBorders>
            <w:shd w:val="clear" w:color="000000" w:fill="C5E0B3"/>
            <w:noWrap/>
            <w:vAlign w:val="center"/>
            <w:hideMark/>
          </w:tcPr>
          <w:p w:rsidR="00CF0781" w:rsidRPr="0096049B" w:rsidRDefault="00CF0781" w:rsidP="00BD6422">
            <w:pPr>
              <w:spacing w:after="0"/>
              <w:jc w:val="right"/>
              <w:rPr>
                <w:rFonts w:ascii="Times New Roman" w:eastAsia="Times New Roman" w:hAnsi="Times New Roman" w:cs="Times New Roman"/>
                <w:color w:val="000000"/>
                <w:sz w:val="22"/>
                <w:lang w:eastAsia="es-CO"/>
              </w:rPr>
            </w:pPr>
            <w:r w:rsidRPr="0096049B">
              <w:rPr>
                <w:rFonts w:ascii="Times New Roman" w:eastAsia="Times New Roman" w:hAnsi="Times New Roman" w:cs="Times New Roman"/>
                <w:color w:val="000000"/>
                <w:sz w:val="22"/>
                <w:lang w:eastAsia="es-CO"/>
              </w:rPr>
              <w:t>$ 6.468.688,00</w:t>
            </w:r>
          </w:p>
        </w:tc>
      </w:tr>
      <w:tr w:rsidR="00CF0781" w:rsidRPr="0096049B"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96049B" w:rsidRDefault="00CF0781" w:rsidP="00BD6422">
            <w:pPr>
              <w:spacing w:after="0"/>
              <w:jc w:val="left"/>
              <w:rPr>
                <w:rFonts w:ascii="Times New Roman" w:eastAsia="Times New Roman" w:hAnsi="Times New Roman" w:cs="Times New Roman"/>
                <w:b/>
                <w:bCs/>
                <w:color w:val="000000"/>
                <w:sz w:val="22"/>
                <w:lang w:eastAsia="es-CO"/>
              </w:rPr>
            </w:pPr>
            <w:r w:rsidRPr="0096049B">
              <w:rPr>
                <w:rFonts w:ascii="Times New Roman" w:eastAsia="Times New Roman" w:hAnsi="Times New Roman" w:cs="Times New Roman"/>
                <w:b/>
                <w:bCs/>
                <w:color w:val="000000"/>
                <w:sz w:val="22"/>
                <w:lang w:eastAsia="es-CO"/>
              </w:rPr>
              <w:t xml:space="preserve">Gastos  un mes </w:t>
            </w:r>
          </w:p>
        </w:tc>
        <w:tc>
          <w:tcPr>
            <w:tcW w:w="1900" w:type="dxa"/>
            <w:tcBorders>
              <w:top w:val="nil"/>
              <w:left w:val="nil"/>
              <w:bottom w:val="single" w:sz="8" w:space="0" w:color="FFFFFF"/>
              <w:right w:val="single" w:sz="8" w:space="0" w:color="FFFFFF"/>
            </w:tcBorders>
            <w:shd w:val="clear" w:color="000000" w:fill="E2EFD9"/>
            <w:noWrap/>
            <w:vAlign w:val="center"/>
            <w:hideMark/>
          </w:tcPr>
          <w:p w:rsidR="00CF0781" w:rsidRPr="0096049B" w:rsidRDefault="00CF0781" w:rsidP="00BD6422">
            <w:pPr>
              <w:spacing w:after="0"/>
              <w:jc w:val="right"/>
              <w:rPr>
                <w:rFonts w:ascii="Times New Roman" w:eastAsia="Times New Roman" w:hAnsi="Times New Roman" w:cs="Times New Roman"/>
                <w:color w:val="000000"/>
                <w:sz w:val="22"/>
                <w:lang w:eastAsia="es-CO"/>
              </w:rPr>
            </w:pPr>
            <w:r w:rsidRPr="0096049B">
              <w:rPr>
                <w:rFonts w:ascii="Times New Roman" w:eastAsia="Times New Roman" w:hAnsi="Times New Roman" w:cs="Times New Roman"/>
                <w:color w:val="000000"/>
                <w:sz w:val="22"/>
                <w:lang w:eastAsia="es-CO"/>
              </w:rPr>
              <w:t>$ 2.119.000,00</w:t>
            </w:r>
          </w:p>
        </w:tc>
      </w:tr>
      <w:tr w:rsidR="00CF0781" w:rsidRPr="0096049B"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96049B" w:rsidRDefault="00CF0781" w:rsidP="00BD6422">
            <w:pPr>
              <w:spacing w:after="0"/>
              <w:jc w:val="left"/>
              <w:rPr>
                <w:rFonts w:ascii="Times New Roman" w:eastAsia="Times New Roman" w:hAnsi="Times New Roman" w:cs="Times New Roman"/>
                <w:b/>
                <w:bCs/>
                <w:color w:val="000000"/>
                <w:sz w:val="22"/>
                <w:lang w:eastAsia="es-CO"/>
              </w:rPr>
            </w:pPr>
            <w:r w:rsidRPr="0096049B">
              <w:rPr>
                <w:rFonts w:ascii="Times New Roman" w:eastAsia="Times New Roman" w:hAnsi="Times New Roman" w:cs="Times New Roman"/>
                <w:b/>
                <w:bCs/>
                <w:color w:val="000000"/>
                <w:sz w:val="22"/>
                <w:lang w:eastAsia="es-CO"/>
              </w:rPr>
              <w:t> </w:t>
            </w:r>
          </w:p>
        </w:tc>
        <w:tc>
          <w:tcPr>
            <w:tcW w:w="1900" w:type="dxa"/>
            <w:tcBorders>
              <w:top w:val="nil"/>
              <w:left w:val="nil"/>
              <w:bottom w:val="single" w:sz="8" w:space="0" w:color="FFFFFF"/>
              <w:right w:val="single" w:sz="8" w:space="0" w:color="FFFFFF"/>
            </w:tcBorders>
            <w:shd w:val="clear" w:color="000000" w:fill="C5E0B3"/>
            <w:noWrap/>
            <w:vAlign w:val="center"/>
            <w:hideMark/>
          </w:tcPr>
          <w:p w:rsidR="00CF0781" w:rsidRPr="0096049B" w:rsidRDefault="00CF0781" w:rsidP="00BD6422">
            <w:pPr>
              <w:spacing w:after="0"/>
              <w:jc w:val="right"/>
              <w:rPr>
                <w:rFonts w:ascii="Times New Roman" w:eastAsia="Times New Roman" w:hAnsi="Times New Roman" w:cs="Times New Roman"/>
                <w:color w:val="000000"/>
                <w:sz w:val="22"/>
                <w:lang w:eastAsia="es-CO"/>
              </w:rPr>
            </w:pPr>
            <w:r w:rsidRPr="0096049B">
              <w:rPr>
                <w:rFonts w:ascii="Times New Roman" w:eastAsia="Times New Roman" w:hAnsi="Times New Roman" w:cs="Times New Roman"/>
                <w:color w:val="000000"/>
                <w:sz w:val="22"/>
                <w:lang w:eastAsia="es-CO"/>
              </w:rPr>
              <w:t>$ 207.937.411,00</w:t>
            </w:r>
          </w:p>
        </w:tc>
      </w:tr>
    </w:tbl>
    <w:p w:rsidR="00CF0781"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E9620D" w:rsidRPr="00E9620D" w:rsidRDefault="00E9620D" w:rsidP="00E9620D">
      <w:pPr>
        <w:spacing w:line="360" w:lineRule="auto"/>
        <w:rPr>
          <w:rFonts w:ascii="Times New Roman" w:eastAsia="Times New Roman" w:hAnsi="Times New Roman" w:cs="Times New Roman"/>
        </w:rPr>
      </w:pPr>
      <w:r>
        <w:rPr>
          <w:rFonts w:ascii="Times New Roman" w:hAnsi="Times New Roman"/>
        </w:rPr>
        <w:t xml:space="preserve">     </w:t>
      </w:r>
      <w:r w:rsidRPr="00E9620D">
        <w:rPr>
          <w:rFonts w:ascii="Times New Roman" w:hAnsi="Times New Roman"/>
        </w:rPr>
        <w:t>Las inversiones a inicio de periodo son discriminadas en base al estudio técnico, relacionadas con maquinaria y equipo, muebles y enseres, equipos de oficina y demás. Adicional a ello, se debe contemplar el pago del primer mes de nómina y gastos generales, mientras se empiezan a generar producción para posteriores ventas. Por tal motivo, p</w:t>
      </w:r>
      <w:r w:rsidRPr="00E9620D">
        <w:rPr>
          <w:rFonts w:ascii="Times New Roman" w:eastAsia="Times New Roman" w:hAnsi="Times New Roman" w:cs="Times New Roman"/>
        </w:rPr>
        <w:t xml:space="preserve">ara el desarrollo del proyecto se requiere una inversión total de </w:t>
      </w:r>
      <w:r w:rsidRPr="00E9620D">
        <w:rPr>
          <w:rFonts w:ascii="Times New Roman" w:eastAsia="Times New Roman" w:hAnsi="Times New Roman" w:cs="Times New Roman"/>
          <w:color w:val="000000"/>
          <w:lang w:eastAsia="es-CO"/>
        </w:rPr>
        <w:t>$ 207.937.411</w:t>
      </w:r>
    </w:p>
    <w:p w:rsidR="00CF0781" w:rsidRPr="00251FFE" w:rsidRDefault="00CF0781" w:rsidP="00CF0781">
      <w:pPr>
        <w:pStyle w:val="Ttulo3"/>
        <w:numPr>
          <w:ilvl w:val="2"/>
          <w:numId w:val="2"/>
        </w:numPr>
      </w:pPr>
      <w:bookmarkStart w:id="203" w:name="_Toc120111658"/>
      <w:r w:rsidRPr="00251FFE">
        <w:t>Fuentes de financiación</w:t>
      </w:r>
      <w:bookmarkEnd w:id="203"/>
      <w:r w:rsidRPr="00251FFE">
        <w:t xml:space="preserve"> </w:t>
      </w:r>
    </w:p>
    <w:p w:rsidR="0096049B" w:rsidRPr="0096049B" w:rsidRDefault="0096049B" w:rsidP="0096049B">
      <w:pPr>
        <w:pStyle w:val="Descripcin"/>
        <w:keepNext/>
        <w:rPr>
          <w:rFonts w:ascii="Times New Roman" w:hAnsi="Times New Roman" w:cs="Times New Roman"/>
          <w:sz w:val="20"/>
        </w:rPr>
      </w:pPr>
      <w:bookmarkStart w:id="204" w:name="_Toc120111756"/>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54</w:t>
      </w:r>
      <w:r w:rsidRPr="0096049B">
        <w:rPr>
          <w:rFonts w:ascii="Times New Roman" w:hAnsi="Times New Roman" w:cs="Times New Roman"/>
          <w:sz w:val="20"/>
        </w:rPr>
        <w:fldChar w:fldCharType="end"/>
      </w:r>
      <w:r w:rsidRPr="0096049B">
        <w:rPr>
          <w:rFonts w:ascii="Times New Roman" w:hAnsi="Times New Roman" w:cs="Times New Roman"/>
          <w:sz w:val="20"/>
        </w:rPr>
        <w:t>. Fuentes de financiación</w:t>
      </w:r>
      <w:bookmarkEnd w:id="204"/>
    </w:p>
    <w:tbl>
      <w:tblPr>
        <w:tblW w:w="4460" w:type="dxa"/>
        <w:tblInd w:w="-10" w:type="dxa"/>
        <w:tblCellMar>
          <w:left w:w="70" w:type="dxa"/>
          <w:right w:w="70" w:type="dxa"/>
        </w:tblCellMar>
        <w:tblLook w:val="04A0" w:firstRow="1" w:lastRow="0" w:firstColumn="1" w:lastColumn="0" w:noHBand="0" w:noVBand="1"/>
      </w:tblPr>
      <w:tblGrid>
        <w:gridCol w:w="2560"/>
        <w:gridCol w:w="1900"/>
      </w:tblGrid>
      <w:tr w:rsidR="00CF0781" w:rsidRPr="00251FFE" w:rsidTr="00BD6422">
        <w:trPr>
          <w:trHeight w:val="315"/>
        </w:trPr>
        <w:tc>
          <w:tcPr>
            <w:tcW w:w="2560"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Descripción </w:t>
            </w:r>
          </w:p>
        </w:tc>
        <w:tc>
          <w:tcPr>
            <w:tcW w:w="190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valor </w:t>
            </w:r>
          </w:p>
        </w:tc>
      </w:tr>
      <w:tr w:rsidR="00CF0781" w:rsidRPr="00251FFE"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Préstamo bancario</w:t>
            </w:r>
          </w:p>
        </w:tc>
        <w:tc>
          <w:tcPr>
            <w:tcW w:w="19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righ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$ 160.000.000</w:t>
            </w:r>
          </w:p>
        </w:tc>
      </w:tr>
      <w:tr w:rsidR="00CF0781" w:rsidRPr="00251FFE"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Aportes socios d</w:t>
            </w:r>
          </w:p>
        </w:tc>
        <w:tc>
          <w:tcPr>
            <w:tcW w:w="190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righ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$ 50.000.000</w:t>
            </w:r>
          </w:p>
        </w:tc>
      </w:tr>
      <w:tr w:rsidR="00CF0781" w:rsidRPr="00251FFE" w:rsidTr="00BD6422">
        <w:trPr>
          <w:trHeight w:val="315"/>
        </w:trPr>
        <w:tc>
          <w:tcPr>
            <w:tcW w:w="25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Total  financiación</w:t>
            </w:r>
          </w:p>
        </w:tc>
        <w:tc>
          <w:tcPr>
            <w:tcW w:w="19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righ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$ 210.000.000</w:t>
            </w:r>
          </w:p>
        </w:tc>
      </w:tr>
    </w:tbl>
    <w:p w:rsidR="00CF0781" w:rsidRPr="00251FFE" w:rsidRDefault="0033327A" w:rsidP="00CF0781">
      <w:pPr>
        <w:spacing w:line="360" w:lineRule="auto"/>
        <w:rPr>
          <w:rFonts w:ascii="Times New Roman" w:hAnsi="Times New Roman" w:cs="Times New Roman"/>
          <w:szCs w:val="18"/>
        </w:rPr>
      </w:pPr>
      <w:r w:rsidRPr="00BB625E">
        <w:rPr>
          <w:rFonts w:ascii="Times New Roman" w:eastAsia="Times New Roman" w:hAnsi="Times New Roman" w:cs="Times New Roman"/>
          <w:sz w:val="20"/>
        </w:rPr>
        <w:t>Fuente: Elaboración propia</w:t>
      </w:r>
    </w:p>
    <w:p w:rsidR="00CF0781" w:rsidRDefault="00E9620D" w:rsidP="00CF0781">
      <w:pPr>
        <w:spacing w:line="360" w:lineRule="auto"/>
        <w:rPr>
          <w:rFonts w:ascii="Times New Roman" w:hAnsi="Times New Roman" w:cs="Times New Roman"/>
          <w:szCs w:val="18"/>
        </w:rPr>
      </w:pPr>
      <w:r>
        <w:rPr>
          <w:rFonts w:ascii="Times New Roman" w:hAnsi="Times New Roman" w:cs="Times New Roman"/>
          <w:szCs w:val="18"/>
        </w:rPr>
        <w:t xml:space="preserve">     </w:t>
      </w:r>
      <w:r w:rsidRPr="00251FFE">
        <w:rPr>
          <w:rFonts w:ascii="Times New Roman" w:hAnsi="Times New Roman" w:cs="Times New Roman"/>
          <w:szCs w:val="18"/>
        </w:rPr>
        <w:t>Para el desarrollo y financiamiento del proyecto de inversión, se llevará a cabo un crédito de $160.000.000 pesos, con la entidad financiera AV VILLAS</w:t>
      </w:r>
      <w:r>
        <w:rPr>
          <w:rFonts w:ascii="Times New Roman" w:hAnsi="Times New Roman" w:cs="Times New Roman"/>
          <w:szCs w:val="18"/>
        </w:rPr>
        <w:t xml:space="preserve"> con una tasa efectiva anual del 16%</w:t>
      </w:r>
      <w:r w:rsidRPr="00251FFE">
        <w:rPr>
          <w:rFonts w:ascii="Times New Roman" w:hAnsi="Times New Roman" w:cs="Times New Roman"/>
          <w:szCs w:val="18"/>
        </w:rPr>
        <w:t xml:space="preserve">, debido a que es una entidad que apoya los proyectos de expansión, crecimiento y de inversión, cubriendo las necesidades de capital de trabajo. Mientras que, la cantidad restante para el financiamiento del proyecto se contará con capital propio proveniente de los accionistas. </w:t>
      </w:r>
      <w:r w:rsidR="0096049B">
        <w:rPr>
          <w:rFonts w:ascii="Times New Roman" w:hAnsi="Times New Roman" w:cs="Times New Roman"/>
          <w:szCs w:val="18"/>
        </w:rPr>
        <w:t xml:space="preserve"> </w:t>
      </w:r>
    </w:p>
    <w:p w:rsidR="00F41B04" w:rsidRPr="00251FFE" w:rsidRDefault="00F41B04" w:rsidP="00CF0781">
      <w:pPr>
        <w:spacing w:line="360" w:lineRule="auto"/>
        <w:rPr>
          <w:rFonts w:ascii="Times New Roman" w:hAnsi="Times New Roman" w:cs="Times New Roman"/>
          <w:szCs w:val="18"/>
        </w:rPr>
      </w:pPr>
    </w:p>
    <w:p w:rsidR="00CF0781" w:rsidRPr="00251FFE" w:rsidRDefault="00CF0781" w:rsidP="00CF0781">
      <w:pPr>
        <w:pStyle w:val="Ttulo3"/>
        <w:numPr>
          <w:ilvl w:val="2"/>
          <w:numId w:val="2"/>
        </w:numPr>
      </w:pPr>
      <w:bookmarkStart w:id="205" w:name="_Toc120111659"/>
      <w:r w:rsidRPr="00251FFE">
        <w:lastRenderedPageBreak/>
        <w:t>Créditos</w:t>
      </w:r>
      <w:bookmarkEnd w:id="205"/>
    </w:p>
    <w:p w:rsidR="0096049B" w:rsidRPr="0096049B" w:rsidRDefault="0096049B" w:rsidP="0096049B">
      <w:pPr>
        <w:pStyle w:val="Descripcin"/>
        <w:keepNext/>
        <w:rPr>
          <w:rFonts w:ascii="Times New Roman" w:hAnsi="Times New Roman" w:cs="Times New Roman"/>
          <w:sz w:val="20"/>
        </w:rPr>
      </w:pPr>
      <w:bookmarkStart w:id="206" w:name="_Toc120111757"/>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55</w:t>
      </w:r>
      <w:r w:rsidRPr="0096049B">
        <w:rPr>
          <w:rFonts w:ascii="Times New Roman" w:hAnsi="Times New Roman" w:cs="Times New Roman"/>
          <w:sz w:val="20"/>
        </w:rPr>
        <w:fldChar w:fldCharType="end"/>
      </w:r>
      <w:r w:rsidRPr="0096049B">
        <w:rPr>
          <w:rFonts w:ascii="Times New Roman" w:hAnsi="Times New Roman" w:cs="Times New Roman"/>
          <w:sz w:val="20"/>
        </w:rPr>
        <w:t>. Crédito</w:t>
      </w:r>
      <w:bookmarkEnd w:id="206"/>
    </w:p>
    <w:tbl>
      <w:tblPr>
        <w:tblW w:w="3206" w:type="dxa"/>
        <w:tblInd w:w="-10" w:type="dxa"/>
        <w:tblCellMar>
          <w:left w:w="70" w:type="dxa"/>
          <w:right w:w="70" w:type="dxa"/>
        </w:tblCellMar>
        <w:tblLook w:val="04A0" w:firstRow="1" w:lastRow="0" w:firstColumn="1" w:lastColumn="0" w:noHBand="0" w:noVBand="1"/>
      </w:tblPr>
      <w:tblGrid>
        <w:gridCol w:w="746"/>
        <w:gridCol w:w="1900"/>
        <w:gridCol w:w="560"/>
      </w:tblGrid>
      <w:tr w:rsidR="00CF0781" w:rsidRPr="00251FFE" w:rsidTr="00BD6422">
        <w:trPr>
          <w:trHeight w:val="315"/>
        </w:trPr>
        <w:tc>
          <w:tcPr>
            <w:tcW w:w="746"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VP</w:t>
            </w:r>
          </w:p>
        </w:tc>
        <w:tc>
          <w:tcPr>
            <w:tcW w:w="1900" w:type="dxa"/>
            <w:tcBorders>
              <w:top w:val="single" w:sz="8" w:space="0" w:color="FFFFFF"/>
              <w:left w:val="nil"/>
              <w:bottom w:val="single" w:sz="8" w:space="0" w:color="FFFFFF"/>
              <w:right w:val="nil"/>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$ 160.000.000</w:t>
            </w:r>
          </w:p>
        </w:tc>
        <w:tc>
          <w:tcPr>
            <w:tcW w:w="56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w:t>
            </w:r>
          </w:p>
        </w:tc>
      </w:tr>
      <w:tr w:rsidR="00CF0781" w:rsidRPr="00251FFE" w:rsidTr="00BD6422">
        <w:trPr>
          <w:trHeight w:val="315"/>
        </w:trPr>
        <w:tc>
          <w:tcPr>
            <w:tcW w:w="74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Tasa </w:t>
            </w:r>
          </w:p>
        </w:tc>
        <w:tc>
          <w:tcPr>
            <w:tcW w:w="19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16%</w:t>
            </w:r>
          </w:p>
        </w:tc>
        <w:tc>
          <w:tcPr>
            <w:tcW w:w="56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lef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w:t>
            </w:r>
          </w:p>
        </w:tc>
      </w:tr>
      <w:tr w:rsidR="00CF0781" w:rsidRPr="00251FFE" w:rsidTr="00BD6422">
        <w:trPr>
          <w:trHeight w:val="315"/>
        </w:trPr>
        <w:tc>
          <w:tcPr>
            <w:tcW w:w="74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Plazo</w:t>
            </w:r>
          </w:p>
        </w:tc>
        <w:tc>
          <w:tcPr>
            <w:tcW w:w="190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5</w:t>
            </w:r>
          </w:p>
        </w:tc>
        <w:tc>
          <w:tcPr>
            <w:tcW w:w="56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lef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años</w:t>
            </w:r>
          </w:p>
        </w:tc>
      </w:tr>
      <w:tr w:rsidR="00CF0781" w:rsidRPr="00251FFE" w:rsidTr="00BD6422">
        <w:trPr>
          <w:trHeight w:val="315"/>
        </w:trPr>
        <w:tc>
          <w:tcPr>
            <w:tcW w:w="74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Cuota </w:t>
            </w:r>
          </w:p>
        </w:tc>
        <w:tc>
          <w:tcPr>
            <w:tcW w:w="19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righ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$ 48.865.501,06</w:t>
            </w:r>
          </w:p>
        </w:tc>
        <w:tc>
          <w:tcPr>
            <w:tcW w:w="56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lef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w:t>
            </w:r>
          </w:p>
        </w:tc>
      </w:tr>
    </w:tbl>
    <w:p w:rsidR="00CF0781" w:rsidRPr="00251FFE" w:rsidRDefault="0033327A" w:rsidP="00CF0781">
      <w:pPr>
        <w:spacing w:line="360" w:lineRule="auto"/>
        <w:rPr>
          <w:rFonts w:ascii="Times New Roman" w:hAnsi="Times New Roman" w:cs="Times New Roman"/>
          <w:szCs w:val="18"/>
        </w:rPr>
      </w:pPr>
      <w:r w:rsidRPr="00BB625E">
        <w:rPr>
          <w:rFonts w:ascii="Times New Roman" w:eastAsia="Times New Roman" w:hAnsi="Times New Roman" w:cs="Times New Roman"/>
          <w:sz w:val="20"/>
        </w:rPr>
        <w:t>Fuente: Elaboración propia</w:t>
      </w:r>
    </w:p>
    <w:p w:rsidR="00E9620D" w:rsidRPr="00E9620D" w:rsidRDefault="00E9620D" w:rsidP="00E9620D">
      <w:pPr>
        <w:spacing w:line="360" w:lineRule="auto"/>
        <w:rPr>
          <w:rFonts w:ascii="Times New Roman" w:hAnsi="Times New Roman" w:cs="Times New Roman"/>
          <w:szCs w:val="18"/>
        </w:rPr>
      </w:pPr>
      <w:r>
        <w:rPr>
          <w:rFonts w:ascii="Times New Roman" w:hAnsi="Times New Roman" w:cs="Times New Roman"/>
          <w:szCs w:val="18"/>
        </w:rPr>
        <w:t xml:space="preserve">     </w:t>
      </w:r>
      <w:r w:rsidRPr="00E9620D">
        <w:rPr>
          <w:rFonts w:ascii="Times New Roman" w:hAnsi="Times New Roman" w:cs="Times New Roman"/>
          <w:szCs w:val="18"/>
        </w:rPr>
        <w:t xml:space="preserve">La entidad financiera AV VILLAS, cuenta con una de las tasas de interés más baja a comparación de las otras entidades bancarias, lo cual hace que las cuotas sean moderadas y a su vez brinda un plazo de 5 años para la cancelación total del préstamo adquirido. Así mismo, esta entidad fue elegida por su confianza y seguridad que brinda como institución. </w:t>
      </w:r>
    </w:p>
    <w:p w:rsidR="00CF0781" w:rsidRPr="00251FFE" w:rsidRDefault="00CF0781" w:rsidP="00CF0781">
      <w:pPr>
        <w:pStyle w:val="Ttulo3"/>
        <w:numPr>
          <w:ilvl w:val="2"/>
          <w:numId w:val="2"/>
        </w:numPr>
      </w:pPr>
      <w:bookmarkStart w:id="207" w:name="_Toc120111660"/>
      <w:r w:rsidRPr="00251FFE">
        <w:t>Amortización del crédito</w:t>
      </w:r>
      <w:bookmarkEnd w:id="207"/>
    </w:p>
    <w:p w:rsidR="0096049B" w:rsidRPr="0096049B" w:rsidRDefault="0096049B" w:rsidP="0096049B">
      <w:pPr>
        <w:pStyle w:val="Descripcin"/>
        <w:keepNext/>
        <w:rPr>
          <w:rFonts w:ascii="Times New Roman" w:hAnsi="Times New Roman" w:cs="Times New Roman"/>
        </w:rPr>
      </w:pPr>
      <w:bookmarkStart w:id="208" w:name="_Toc120111758"/>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56</w:t>
      </w:r>
      <w:r w:rsidRPr="0096049B">
        <w:rPr>
          <w:rFonts w:ascii="Times New Roman" w:hAnsi="Times New Roman" w:cs="Times New Roman"/>
          <w:sz w:val="20"/>
        </w:rPr>
        <w:fldChar w:fldCharType="end"/>
      </w:r>
      <w:r w:rsidRPr="0096049B">
        <w:rPr>
          <w:rFonts w:ascii="Times New Roman" w:hAnsi="Times New Roman" w:cs="Times New Roman"/>
          <w:sz w:val="20"/>
        </w:rPr>
        <w:t>. Amortización del crédito</w:t>
      </w:r>
      <w:bookmarkEnd w:id="208"/>
    </w:p>
    <w:tbl>
      <w:tblPr>
        <w:tblW w:w="6516" w:type="dxa"/>
        <w:tblInd w:w="-10" w:type="dxa"/>
        <w:tblCellMar>
          <w:left w:w="70" w:type="dxa"/>
          <w:right w:w="70" w:type="dxa"/>
        </w:tblCellMar>
        <w:tblLook w:val="04A0" w:firstRow="1" w:lastRow="0" w:firstColumn="1" w:lastColumn="0" w:noHBand="0" w:noVBand="1"/>
      </w:tblPr>
      <w:tblGrid>
        <w:gridCol w:w="830"/>
        <w:gridCol w:w="1400"/>
        <w:gridCol w:w="646"/>
        <w:gridCol w:w="1175"/>
        <w:gridCol w:w="1200"/>
        <w:gridCol w:w="1265"/>
      </w:tblGrid>
      <w:tr w:rsidR="00CF0781" w:rsidRPr="00251FFE" w:rsidTr="00BD6422">
        <w:trPr>
          <w:trHeight w:val="315"/>
        </w:trPr>
        <w:tc>
          <w:tcPr>
            <w:tcW w:w="830"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Periodo</w:t>
            </w:r>
          </w:p>
        </w:tc>
        <w:tc>
          <w:tcPr>
            <w:tcW w:w="1400" w:type="dxa"/>
            <w:tcBorders>
              <w:top w:val="single" w:sz="8" w:space="0" w:color="FFFFFF"/>
              <w:left w:val="nil"/>
              <w:bottom w:val="single" w:sz="8" w:space="0" w:color="FFFFFF"/>
              <w:right w:val="nil"/>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Cuota </w:t>
            </w:r>
          </w:p>
        </w:tc>
        <w:tc>
          <w:tcPr>
            <w:tcW w:w="646" w:type="dxa"/>
            <w:tcBorders>
              <w:top w:val="single" w:sz="8" w:space="0" w:color="FFFFFF"/>
              <w:left w:val="nil"/>
              <w:bottom w:val="single" w:sz="8" w:space="0" w:color="FFFFFF"/>
              <w:right w:val="nil"/>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Tasa </w:t>
            </w:r>
          </w:p>
        </w:tc>
        <w:tc>
          <w:tcPr>
            <w:tcW w:w="1175" w:type="dxa"/>
            <w:tcBorders>
              <w:top w:val="single" w:sz="8" w:space="0" w:color="FFFFFF"/>
              <w:left w:val="nil"/>
              <w:bottom w:val="single" w:sz="8" w:space="0" w:color="FFFFFF"/>
              <w:right w:val="nil"/>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Interés </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Abono</w:t>
            </w:r>
          </w:p>
        </w:tc>
        <w:tc>
          <w:tcPr>
            <w:tcW w:w="1265"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Saldo</w:t>
            </w:r>
          </w:p>
        </w:tc>
      </w:tr>
      <w:tr w:rsidR="00CF0781" w:rsidRPr="00251FFE" w:rsidTr="00BD6422">
        <w:trPr>
          <w:trHeight w:val="315"/>
        </w:trPr>
        <w:tc>
          <w:tcPr>
            <w:tcW w:w="83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0</w:t>
            </w:r>
          </w:p>
        </w:tc>
        <w:tc>
          <w:tcPr>
            <w:tcW w:w="1400" w:type="dxa"/>
            <w:tcBorders>
              <w:top w:val="nil"/>
              <w:left w:val="nil"/>
              <w:bottom w:val="single" w:sz="8" w:space="0" w:color="FFFFFF"/>
              <w:right w:val="single" w:sz="8" w:space="0" w:color="FFFFFF"/>
            </w:tcBorders>
            <w:shd w:val="clear" w:color="000000" w:fill="C5E0B3"/>
            <w:noWrap/>
            <w:hideMark/>
          </w:tcPr>
          <w:p w:rsidR="00CF0781" w:rsidRPr="00251FFE" w:rsidRDefault="00CF0781" w:rsidP="00BD6422">
            <w:pPr>
              <w:spacing w:after="0"/>
              <w:jc w:val="left"/>
              <w:rPr>
                <w:rFonts w:ascii="Calibri" w:eastAsia="Times New Roman" w:hAnsi="Calibri" w:cs="Calibri"/>
                <w:color w:val="000000"/>
                <w:sz w:val="22"/>
                <w:lang w:eastAsia="es-CO"/>
              </w:rPr>
            </w:pPr>
            <w:r w:rsidRPr="00251FFE">
              <w:rPr>
                <w:rFonts w:ascii="Calibri" w:eastAsia="Times New Roman" w:hAnsi="Calibri" w:cs="Calibri"/>
                <w:color w:val="000000"/>
                <w:sz w:val="22"/>
                <w:lang w:eastAsia="es-CO"/>
              </w:rPr>
              <w:t> </w:t>
            </w:r>
          </w:p>
        </w:tc>
        <w:tc>
          <w:tcPr>
            <w:tcW w:w="646"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w:t>
            </w:r>
          </w:p>
        </w:tc>
        <w:tc>
          <w:tcPr>
            <w:tcW w:w="1175"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$ 160.000.000</w:t>
            </w:r>
          </w:p>
        </w:tc>
      </w:tr>
      <w:tr w:rsidR="00CF0781" w:rsidRPr="00251FFE" w:rsidTr="00BD6422">
        <w:trPr>
          <w:trHeight w:val="315"/>
        </w:trPr>
        <w:tc>
          <w:tcPr>
            <w:tcW w:w="83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1</w:t>
            </w:r>
          </w:p>
        </w:tc>
        <w:tc>
          <w:tcPr>
            <w:tcW w:w="140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$ 48.865.501,06</w:t>
            </w:r>
          </w:p>
        </w:tc>
        <w:tc>
          <w:tcPr>
            <w:tcW w:w="646"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16%</w:t>
            </w:r>
          </w:p>
        </w:tc>
        <w:tc>
          <w:tcPr>
            <w:tcW w:w="1175"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$ 25.600.000</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$ 23.265.501</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$ 136.734.499</w:t>
            </w:r>
          </w:p>
        </w:tc>
      </w:tr>
      <w:tr w:rsidR="00CF0781" w:rsidRPr="00251FFE" w:rsidTr="00BD6422">
        <w:trPr>
          <w:trHeight w:val="315"/>
        </w:trPr>
        <w:tc>
          <w:tcPr>
            <w:tcW w:w="83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2</w:t>
            </w:r>
          </w:p>
        </w:tc>
        <w:tc>
          <w:tcPr>
            <w:tcW w:w="14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$ 48.865.501,06</w:t>
            </w:r>
          </w:p>
        </w:tc>
        <w:tc>
          <w:tcPr>
            <w:tcW w:w="646"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16%</w:t>
            </w:r>
          </w:p>
        </w:tc>
        <w:tc>
          <w:tcPr>
            <w:tcW w:w="1175"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$ 21.877.520</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$ 26.987.981</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$ 109.746.518</w:t>
            </w:r>
          </w:p>
        </w:tc>
      </w:tr>
      <w:tr w:rsidR="00CF0781" w:rsidRPr="00251FFE" w:rsidTr="00BD6422">
        <w:trPr>
          <w:trHeight w:val="315"/>
        </w:trPr>
        <w:tc>
          <w:tcPr>
            <w:tcW w:w="83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3</w:t>
            </w:r>
          </w:p>
        </w:tc>
        <w:tc>
          <w:tcPr>
            <w:tcW w:w="140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$ 48.865.501,06</w:t>
            </w:r>
          </w:p>
        </w:tc>
        <w:tc>
          <w:tcPr>
            <w:tcW w:w="646"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16%</w:t>
            </w:r>
          </w:p>
        </w:tc>
        <w:tc>
          <w:tcPr>
            <w:tcW w:w="1175"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$ 17.559.443</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$ 31.306.058</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$ 78.440.459</w:t>
            </w:r>
          </w:p>
        </w:tc>
      </w:tr>
      <w:tr w:rsidR="00CF0781" w:rsidRPr="00251FFE" w:rsidTr="00BD6422">
        <w:trPr>
          <w:trHeight w:val="315"/>
        </w:trPr>
        <w:tc>
          <w:tcPr>
            <w:tcW w:w="83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4</w:t>
            </w:r>
          </w:p>
        </w:tc>
        <w:tc>
          <w:tcPr>
            <w:tcW w:w="14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$ 48.865.501,06</w:t>
            </w:r>
          </w:p>
        </w:tc>
        <w:tc>
          <w:tcPr>
            <w:tcW w:w="646"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16%</w:t>
            </w:r>
          </w:p>
        </w:tc>
        <w:tc>
          <w:tcPr>
            <w:tcW w:w="1175"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$ 12.550.474</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$ 36.315.028</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$ 42.125.432</w:t>
            </w:r>
          </w:p>
        </w:tc>
      </w:tr>
      <w:tr w:rsidR="00CF0781" w:rsidRPr="00251FFE" w:rsidTr="00BD6422">
        <w:trPr>
          <w:trHeight w:val="315"/>
        </w:trPr>
        <w:tc>
          <w:tcPr>
            <w:tcW w:w="83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5</w:t>
            </w:r>
          </w:p>
        </w:tc>
        <w:tc>
          <w:tcPr>
            <w:tcW w:w="140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$ 48.865.501,06</w:t>
            </w:r>
          </w:p>
        </w:tc>
        <w:tc>
          <w:tcPr>
            <w:tcW w:w="646"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16%</w:t>
            </w:r>
          </w:p>
        </w:tc>
        <w:tc>
          <w:tcPr>
            <w:tcW w:w="1175"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$ 6.740.069</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$ 42.125.432</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center"/>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$ 0</w:t>
            </w:r>
          </w:p>
        </w:tc>
      </w:tr>
    </w:tbl>
    <w:p w:rsidR="00CF0781" w:rsidRPr="00251FFE" w:rsidRDefault="0033327A" w:rsidP="00CF0781">
      <w:pPr>
        <w:spacing w:after="0" w:line="360" w:lineRule="auto"/>
        <w:rPr>
          <w:rFonts w:ascii="Times New Roman" w:eastAsia="Times New Roman" w:hAnsi="Times New Roman" w:cs="Times New Roman"/>
          <w:color w:val="000000"/>
          <w:szCs w:val="18"/>
        </w:rPr>
      </w:pPr>
      <w:r w:rsidRPr="00BB625E">
        <w:rPr>
          <w:rFonts w:ascii="Times New Roman" w:eastAsia="Times New Roman" w:hAnsi="Times New Roman" w:cs="Times New Roman"/>
          <w:sz w:val="20"/>
        </w:rPr>
        <w:t>Fuente: Elaboración propia</w:t>
      </w:r>
    </w:p>
    <w:p w:rsidR="00CF0781" w:rsidRPr="00251FFE" w:rsidRDefault="00CF0781" w:rsidP="00CF0781">
      <w:pPr>
        <w:spacing w:after="0" w:line="360" w:lineRule="auto"/>
        <w:rPr>
          <w:rFonts w:ascii="Times New Roman" w:eastAsia="Times New Roman" w:hAnsi="Times New Roman" w:cs="Times New Roman"/>
          <w:color w:val="000000"/>
          <w:szCs w:val="18"/>
        </w:rPr>
      </w:pPr>
    </w:p>
    <w:p w:rsidR="00E9620D" w:rsidRPr="00E9620D" w:rsidRDefault="00E9620D" w:rsidP="00E9620D">
      <w:pPr>
        <w:spacing w:after="0" w:line="360" w:lineRule="auto"/>
        <w:rPr>
          <w:rFonts w:ascii="Times New Roman" w:eastAsia="Times New Roman" w:hAnsi="Times New Roman" w:cs="Times New Roman"/>
          <w:color w:val="000000"/>
          <w:szCs w:val="18"/>
        </w:rPr>
      </w:pPr>
      <w:r>
        <w:rPr>
          <w:rFonts w:ascii="Times New Roman" w:eastAsia="Times New Roman" w:hAnsi="Times New Roman" w:cs="Times New Roman"/>
          <w:color w:val="000000"/>
          <w:szCs w:val="18"/>
        </w:rPr>
        <w:t xml:space="preserve">     </w:t>
      </w:r>
      <w:r w:rsidRPr="00E9620D">
        <w:rPr>
          <w:rFonts w:ascii="Times New Roman" w:eastAsia="Times New Roman" w:hAnsi="Times New Roman" w:cs="Times New Roman"/>
          <w:color w:val="000000"/>
          <w:szCs w:val="18"/>
        </w:rPr>
        <w:t xml:space="preserve">Otro factor que influyó para seleccionar la entidad bancaria AV VILLAS, fue el tiempo para amortizar la deuda y su tasa de interés. Se obtiene un crédito de $ 160.000.000 millones de pesos, los cuales cuentan con una tasa de interés fija del 16% y una amortización del crédito de 5 años, lo que le permite a la empresa manejar cuotas moderadas, logrando así el deterioro de la deuda en el plazo estipulado. </w:t>
      </w:r>
    </w:p>
    <w:p w:rsidR="00CF0781" w:rsidRPr="00251FFE" w:rsidRDefault="00CF0781" w:rsidP="00CF0781">
      <w:pPr>
        <w:pStyle w:val="Ttulo3"/>
        <w:numPr>
          <w:ilvl w:val="2"/>
          <w:numId w:val="2"/>
        </w:numPr>
      </w:pPr>
      <w:bookmarkStart w:id="209" w:name="_Toc120111661"/>
      <w:r w:rsidRPr="00251FFE">
        <w:t>Valor del producto</w:t>
      </w:r>
      <w:bookmarkEnd w:id="209"/>
    </w:p>
    <w:p w:rsidR="0096049B" w:rsidRPr="0096049B" w:rsidRDefault="0096049B" w:rsidP="0096049B">
      <w:pPr>
        <w:pStyle w:val="Descripcin"/>
        <w:keepNext/>
        <w:rPr>
          <w:rFonts w:ascii="Times New Roman" w:hAnsi="Times New Roman" w:cs="Times New Roman"/>
          <w:sz w:val="20"/>
        </w:rPr>
      </w:pPr>
      <w:bookmarkStart w:id="210" w:name="_Toc120111759"/>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57</w:t>
      </w:r>
      <w:r w:rsidRPr="0096049B">
        <w:rPr>
          <w:rFonts w:ascii="Times New Roman" w:hAnsi="Times New Roman" w:cs="Times New Roman"/>
          <w:sz w:val="20"/>
        </w:rPr>
        <w:fldChar w:fldCharType="end"/>
      </w:r>
      <w:r w:rsidRPr="0096049B">
        <w:rPr>
          <w:rFonts w:ascii="Times New Roman" w:hAnsi="Times New Roman" w:cs="Times New Roman"/>
          <w:sz w:val="20"/>
        </w:rPr>
        <w:t>. Valor del producto</w:t>
      </w:r>
      <w:bookmarkEnd w:id="210"/>
    </w:p>
    <w:tbl>
      <w:tblPr>
        <w:tblW w:w="3726" w:type="dxa"/>
        <w:tblInd w:w="-10" w:type="dxa"/>
        <w:tblCellMar>
          <w:left w:w="70" w:type="dxa"/>
          <w:right w:w="70" w:type="dxa"/>
        </w:tblCellMar>
        <w:tblLook w:val="04A0" w:firstRow="1" w:lastRow="0" w:firstColumn="1" w:lastColumn="0" w:noHBand="0" w:noVBand="1"/>
      </w:tblPr>
      <w:tblGrid>
        <w:gridCol w:w="1756"/>
        <w:gridCol w:w="770"/>
        <w:gridCol w:w="1200"/>
      </w:tblGrid>
      <w:tr w:rsidR="00CF0781" w:rsidRPr="00251FFE" w:rsidTr="00BD6422">
        <w:trPr>
          <w:trHeight w:val="315"/>
        </w:trPr>
        <w:tc>
          <w:tcPr>
            <w:tcW w:w="1756"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Descripción </w:t>
            </w:r>
          </w:p>
        </w:tc>
        <w:tc>
          <w:tcPr>
            <w:tcW w:w="770" w:type="dxa"/>
            <w:tcBorders>
              <w:top w:val="single" w:sz="8" w:space="0" w:color="FFFFFF"/>
              <w:left w:val="nil"/>
              <w:bottom w:val="single" w:sz="8" w:space="0" w:color="FFFFFF"/>
              <w:right w:val="nil"/>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Costo</w:t>
            </w:r>
          </w:p>
        </w:tc>
        <w:tc>
          <w:tcPr>
            <w:tcW w:w="120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center"/>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Precio de venta</w:t>
            </w:r>
          </w:p>
        </w:tc>
      </w:tr>
      <w:tr w:rsidR="00CF0781" w:rsidRPr="00251FFE" w:rsidTr="00BD6422">
        <w:trPr>
          <w:trHeight w:val="315"/>
        </w:trPr>
        <w:tc>
          <w:tcPr>
            <w:tcW w:w="175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Bolsa de 2 kilos </w:t>
            </w:r>
          </w:p>
        </w:tc>
        <w:tc>
          <w:tcPr>
            <w:tcW w:w="77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righ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$ 11,22</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righ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28,04</w:t>
            </w:r>
          </w:p>
        </w:tc>
      </w:tr>
      <w:tr w:rsidR="00CF0781" w:rsidRPr="00251FFE" w:rsidTr="00BD6422">
        <w:trPr>
          <w:trHeight w:val="315"/>
        </w:trPr>
        <w:tc>
          <w:tcPr>
            <w:tcW w:w="175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lastRenderedPageBreak/>
              <w:t xml:space="preserve">Bolsa de 5 kilos </w:t>
            </w:r>
          </w:p>
        </w:tc>
        <w:tc>
          <w:tcPr>
            <w:tcW w:w="77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bidi/>
              <w:spacing w:after="0"/>
              <w:jc w:val="lef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hint="cs"/>
                <w:color w:val="000000"/>
                <w:sz w:val="18"/>
                <w:szCs w:val="18"/>
                <w:rtl/>
                <w:lang w:eastAsia="es-CO"/>
              </w:rPr>
              <w:t>14,98 $</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251FFE" w:rsidRDefault="00CF0781" w:rsidP="00BD6422">
            <w:pPr>
              <w:spacing w:after="0"/>
              <w:jc w:val="right"/>
              <w:rPr>
                <w:rFonts w:ascii="Times New Roman" w:eastAsia="Times New Roman" w:hAnsi="Times New Roman" w:cs="Times New Roman"/>
                <w:color w:val="000000"/>
                <w:sz w:val="18"/>
                <w:szCs w:val="18"/>
                <w:rtl/>
                <w:lang w:eastAsia="es-CO"/>
              </w:rPr>
            </w:pPr>
            <w:r w:rsidRPr="00251FFE">
              <w:rPr>
                <w:rFonts w:ascii="Times New Roman" w:eastAsia="Times New Roman" w:hAnsi="Times New Roman" w:cs="Times New Roman"/>
                <w:color w:val="000000"/>
                <w:sz w:val="18"/>
                <w:szCs w:val="18"/>
                <w:lang w:eastAsia="es-CO"/>
              </w:rPr>
              <w:t>37,44</w:t>
            </w:r>
          </w:p>
        </w:tc>
      </w:tr>
      <w:tr w:rsidR="00CF0781" w:rsidRPr="00251FFE" w:rsidTr="00BD6422">
        <w:trPr>
          <w:trHeight w:val="315"/>
        </w:trPr>
        <w:tc>
          <w:tcPr>
            <w:tcW w:w="175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51FFE" w:rsidRDefault="00CF0781" w:rsidP="00BD6422">
            <w:pPr>
              <w:spacing w:after="0"/>
              <w:jc w:val="left"/>
              <w:rPr>
                <w:rFonts w:ascii="Times New Roman" w:eastAsia="Times New Roman" w:hAnsi="Times New Roman" w:cs="Times New Roman"/>
                <w:b/>
                <w:bCs/>
                <w:color w:val="000000"/>
                <w:sz w:val="18"/>
                <w:szCs w:val="18"/>
                <w:lang w:eastAsia="es-CO"/>
              </w:rPr>
            </w:pPr>
            <w:r w:rsidRPr="00251FFE">
              <w:rPr>
                <w:rFonts w:ascii="Times New Roman" w:eastAsia="Times New Roman" w:hAnsi="Times New Roman" w:cs="Times New Roman"/>
                <w:b/>
                <w:bCs/>
                <w:color w:val="000000"/>
                <w:sz w:val="18"/>
                <w:szCs w:val="18"/>
                <w:lang w:eastAsia="es-CO"/>
              </w:rPr>
              <w:t xml:space="preserve">Margen de utilidad </w:t>
            </w:r>
          </w:p>
        </w:tc>
        <w:tc>
          <w:tcPr>
            <w:tcW w:w="77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righ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60%</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251FFE" w:rsidRDefault="00CF0781" w:rsidP="00BD6422">
            <w:pPr>
              <w:spacing w:after="0"/>
              <w:jc w:val="left"/>
              <w:rPr>
                <w:rFonts w:ascii="Times New Roman" w:eastAsia="Times New Roman" w:hAnsi="Times New Roman" w:cs="Times New Roman"/>
                <w:color w:val="000000"/>
                <w:sz w:val="18"/>
                <w:szCs w:val="18"/>
                <w:lang w:eastAsia="es-CO"/>
              </w:rPr>
            </w:pPr>
            <w:r w:rsidRPr="00251FFE">
              <w:rPr>
                <w:rFonts w:ascii="Times New Roman" w:eastAsia="Times New Roman" w:hAnsi="Times New Roman" w:cs="Times New Roman"/>
                <w:color w:val="000000"/>
                <w:sz w:val="18"/>
                <w:szCs w:val="18"/>
                <w:lang w:eastAsia="es-CO"/>
              </w:rPr>
              <w:t> </w:t>
            </w:r>
          </w:p>
        </w:tc>
      </w:tr>
    </w:tbl>
    <w:p w:rsidR="00CF0781" w:rsidRPr="00251FFE" w:rsidRDefault="0033327A" w:rsidP="00CF0781">
      <w:pPr>
        <w:spacing w:line="360" w:lineRule="auto"/>
        <w:rPr>
          <w:rFonts w:ascii="Times New Roman" w:hAnsi="Times New Roman" w:cs="Times New Roman"/>
          <w:szCs w:val="18"/>
        </w:rPr>
      </w:pPr>
      <w:r w:rsidRPr="00BB625E">
        <w:rPr>
          <w:rFonts w:ascii="Times New Roman" w:eastAsia="Times New Roman" w:hAnsi="Times New Roman" w:cs="Times New Roman"/>
          <w:sz w:val="20"/>
        </w:rPr>
        <w:t>Fuente: Elaboración propia</w:t>
      </w:r>
    </w:p>
    <w:p w:rsidR="00916C67" w:rsidRPr="00251FFE" w:rsidRDefault="00E9620D" w:rsidP="00CF0781">
      <w:pPr>
        <w:spacing w:line="360" w:lineRule="auto"/>
        <w:rPr>
          <w:rFonts w:ascii="Times New Roman" w:hAnsi="Times New Roman" w:cs="Times New Roman"/>
          <w:szCs w:val="18"/>
        </w:rPr>
      </w:pPr>
      <w:r>
        <w:rPr>
          <w:rFonts w:ascii="Times New Roman" w:hAnsi="Times New Roman" w:cs="Times New Roman"/>
          <w:szCs w:val="18"/>
        </w:rPr>
        <w:t xml:space="preserve">     </w:t>
      </w:r>
      <w:r w:rsidRPr="00251FFE">
        <w:rPr>
          <w:rFonts w:ascii="Times New Roman" w:hAnsi="Times New Roman" w:cs="Times New Roman"/>
          <w:szCs w:val="18"/>
        </w:rPr>
        <w:t>Para el valor del producto se tuvo en consideración los costos, donde se incluye el costo de materia prima, costo del consumo de energía y costo de la mano de obra, a su vez, también fue fundamental establecer como margen de utilidad del 60% por tanto se obtuvo un valor del producto de $28,04 pesos, para las bolsas de 2 kg y un valor de $37,44</w:t>
      </w:r>
      <w:r w:rsidR="00F41B04">
        <w:rPr>
          <w:rFonts w:ascii="Times New Roman" w:hAnsi="Times New Roman" w:cs="Times New Roman"/>
          <w:szCs w:val="18"/>
        </w:rPr>
        <w:t xml:space="preserve"> pesos, para las bolsas de 5kg.</w:t>
      </w:r>
    </w:p>
    <w:p w:rsidR="00CF0781" w:rsidRDefault="00CF0781" w:rsidP="00CF0781">
      <w:pPr>
        <w:pStyle w:val="Ttulo3"/>
        <w:numPr>
          <w:ilvl w:val="2"/>
          <w:numId w:val="2"/>
        </w:numPr>
        <w:rPr>
          <w:szCs w:val="22"/>
          <w:lang w:eastAsia="en-US"/>
        </w:rPr>
      </w:pPr>
      <w:bookmarkStart w:id="211" w:name="_Toc120111662"/>
      <w:r>
        <w:t>Proyecciones</w:t>
      </w:r>
      <w:bookmarkEnd w:id="211"/>
      <w:r>
        <w:t xml:space="preserve"> </w:t>
      </w:r>
    </w:p>
    <w:p w:rsidR="0096049B" w:rsidRPr="0096049B" w:rsidRDefault="0096049B" w:rsidP="0096049B">
      <w:pPr>
        <w:pStyle w:val="Descripcin"/>
        <w:keepNext/>
        <w:rPr>
          <w:rFonts w:ascii="Times New Roman" w:hAnsi="Times New Roman" w:cs="Times New Roman"/>
          <w:sz w:val="20"/>
        </w:rPr>
      </w:pPr>
      <w:bookmarkStart w:id="212" w:name="_Toc120111760"/>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58</w:t>
      </w:r>
      <w:r w:rsidRPr="0096049B">
        <w:rPr>
          <w:rFonts w:ascii="Times New Roman" w:hAnsi="Times New Roman" w:cs="Times New Roman"/>
          <w:sz w:val="20"/>
        </w:rPr>
        <w:fldChar w:fldCharType="end"/>
      </w:r>
      <w:r w:rsidRPr="0096049B">
        <w:rPr>
          <w:rFonts w:ascii="Times New Roman" w:hAnsi="Times New Roman" w:cs="Times New Roman"/>
          <w:sz w:val="20"/>
        </w:rPr>
        <w:t>. Porcentajes de aumento según la inflación</w:t>
      </w:r>
      <w:bookmarkEnd w:id="212"/>
    </w:p>
    <w:tbl>
      <w:tblPr>
        <w:tblW w:w="3600" w:type="dxa"/>
        <w:tblInd w:w="-10" w:type="dxa"/>
        <w:tblCellMar>
          <w:left w:w="70" w:type="dxa"/>
          <w:right w:w="70" w:type="dxa"/>
        </w:tblCellMar>
        <w:tblLook w:val="04A0" w:firstRow="1" w:lastRow="0" w:firstColumn="1" w:lastColumn="0" w:noHBand="0" w:noVBand="1"/>
      </w:tblPr>
      <w:tblGrid>
        <w:gridCol w:w="1200"/>
        <w:gridCol w:w="1200"/>
        <w:gridCol w:w="1200"/>
      </w:tblGrid>
      <w:tr w:rsidR="00CF0781" w:rsidRPr="008C4963" w:rsidTr="00BD6422">
        <w:trPr>
          <w:trHeight w:val="315"/>
        </w:trPr>
        <w:tc>
          <w:tcPr>
            <w:tcW w:w="1200"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Aumento </w:t>
            </w:r>
          </w:p>
        </w:tc>
        <w:tc>
          <w:tcPr>
            <w:tcW w:w="1200" w:type="dxa"/>
            <w:tcBorders>
              <w:top w:val="single" w:sz="8" w:space="0" w:color="FFFFFF"/>
              <w:left w:val="nil"/>
              <w:bottom w:val="single" w:sz="8" w:space="0" w:color="FFFFFF"/>
              <w:right w:val="nil"/>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6,50%</w:t>
            </w:r>
          </w:p>
        </w:tc>
        <w:tc>
          <w:tcPr>
            <w:tcW w:w="1200" w:type="dxa"/>
            <w:tcBorders>
              <w:top w:val="single" w:sz="8" w:space="0" w:color="FFFFFF"/>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Cant</w:t>
            </w:r>
          </w:p>
        </w:tc>
      </w:tr>
      <w:tr w:rsidR="00CF0781" w:rsidRPr="008C4963" w:rsidTr="00BD6422">
        <w:trPr>
          <w:trHeight w:val="315"/>
        </w:trPr>
        <w:tc>
          <w:tcPr>
            <w:tcW w:w="120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Aumento </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6,50%</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precio</w:t>
            </w:r>
          </w:p>
        </w:tc>
      </w:tr>
      <w:tr w:rsidR="00CF0781" w:rsidRPr="008C4963" w:rsidTr="00BD6422">
        <w:trPr>
          <w:trHeight w:val="315"/>
        </w:trPr>
        <w:tc>
          <w:tcPr>
            <w:tcW w:w="120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Aumento </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6,50%</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costo</w:t>
            </w:r>
          </w:p>
        </w:tc>
      </w:tr>
    </w:tbl>
    <w:p w:rsidR="00CF0781"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96049B" w:rsidRPr="0096049B" w:rsidRDefault="0096049B" w:rsidP="0096049B">
      <w:pPr>
        <w:pStyle w:val="Descripcin"/>
        <w:keepNext/>
        <w:rPr>
          <w:rFonts w:ascii="Times New Roman" w:hAnsi="Times New Roman" w:cs="Times New Roman"/>
          <w:sz w:val="20"/>
        </w:rPr>
      </w:pPr>
      <w:bookmarkStart w:id="213" w:name="_Toc120111761"/>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59</w:t>
      </w:r>
      <w:r w:rsidRPr="0096049B">
        <w:rPr>
          <w:rFonts w:ascii="Times New Roman" w:hAnsi="Times New Roman" w:cs="Times New Roman"/>
          <w:sz w:val="20"/>
        </w:rPr>
        <w:fldChar w:fldCharType="end"/>
      </w:r>
      <w:r w:rsidRPr="0096049B">
        <w:rPr>
          <w:rFonts w:ascii="Times New Roman" w:hAnsi="Times New Roman" w:cs="Times New Roman"/>
          <w:sz w:val="20"/>
        </w:rPr>
        <w:t>. Cantidad a producir</w:t>
      </w:r>
      <w:bookmarkEnd w:id="213"/>
    </w:p>
    <w:tbl>
      <w:tblPr>
        <w:tblW w:w="8384" w:type="dxa"/>
        <w:tblInd w:w="-10" w:type="dxa"/>
        <w:tblCellMar>
          <w:left w:w="70" w:type="dxa"/>
          <w:right w:w="70" w:type="dxa"/>
        </w:tblCellMar>
        <w:tblLook w:val="04A0" w:firstRow="1" w:lastRow="0" w:firstColumn="1" w:lastColumn="0" w:noHBand="0" w:noVBand="1"/>
      </w:tblPr>
      <w:tblGrid>
        <w:gridCol w:w="2365"/>
        <w:gridCol w:w="1607"/>
        <w:gridCol w:w="1296"/>
        <w:gridCol w:w="1326"/>
        <w:gridCol w:w="1790"/>
      </w:tblGrid>
      <w:tr w:rsidR="00CF0781" w:rsidRPr="008C4963" w:rsidTr="00BD6422">
        <w:trPr>
          <w:trHeight w:val="315"/>
        </w:trPr>
        <w:tc>
          <w:tcPr>
            <w:tcW w:w="2365"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Cantidades a producir</w:t>
            </w:r>
          </w:p>
        </w:tc>
        <w:tc>
          <w:tcPr>
            <w:tcW w:w="1607"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Cant mensual </w:t>
            </w:r>
          </w:p>
        </w:tc>
        <w:tc>
          <w:tcPr>
            <w:tcW w:w="1296"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Cant anual</w:t>
            </w:r>
          </w:p>
        </w:tc>
        <w:tc>
          <w:tcPr>
            <w:tcW w:w="1326"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precio unit </w:t>
            </w:r>
          </w:p>
        </w:tc>
        <w:tc>
          <w:tcPr>
            <w:tcW w:w="179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Valor total</w:t>
            </w:r>
          </w:p>
        </w:tc>
      </w:tr>
      <w:tr w:rsidR="00CF0781" w:rsidRPr="008C4963" w:rsidTr="00BD6422">
        <w:trPr>
          <w:trHeight w:val="315"/>
        </w:trPr>
        <w:tc>
          <w:tcPr>
            <w:tcW w:w="236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Bolsa de 2 kilos </w:t>
            </w:r>
          </w:p>
        </w:tc>
        <w:tc>
          <w:tcPr>
            <w:tcW w:w="1607"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336000</w:t>
            </w:r>
          </w:p>
        </w:tc>
        <w:tc>
          <w:tcPr>
            <w:tcW w:w="1296"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4032000</w:t>
            </w:r>
          </w:p>
        </w:tc>
        <w:tc>
          <w:tcPr>
            <w:tcW w:w="1326"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28,04</w:t>
            </w:r>
          </w:p>
        </w:tc>
        <w:tc>
          <w:tcPr>
            <w:tcW w:w="179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hint="cs"/>
                <w:color w:val="000000"/>
                <w:sz w:val="22"/>
                <w:rtl/>
                <w:lang w:eastAsia="es-CO"/>
              </w:rPr>
              <w:t>113.050.343,11 $</w:t>
            </w:r>
          </w:p>
        </w:tc>
      </w:tr>
      <w:tr w:rsidR="00CF0781" w:rsidRPr="008C4963" w:rsidTr="00BD6422">
        <w:trPr>
          <w:trHeight w:val="315"/>
        </w:trPr>
        <w:tc>
          <w:tcPr>
            <w:tcW w:w="236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rtl/>
                <w:lang w:eastAsia="es-CO"/>
              </w:rPr>
            </w:pPr>
            <w:r w:rsidRPr="008C4963">
              <w:rPr>
                <w:rFonts w:ascii="Times New Roman" w:eastAsia="Times New Roman" w:hAnsi="Times New Roman" w:cs="Times New Roman"/>
                <w:b/>
                <w:bCs/>
                <w:color w:val="000000"/>
                <w:sz w:val="22"/>
                <w:lang w:eastAsia="es-CO"/>
              </w:rPr>
              <w:t xml:space="preserve">Bolsa de 5 kilos </w:t>
            </w:r>
          </w:p>
        </w:tc>
        <w:tc>
          <w:tcPr>
            <w:tcW w:w="1607"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336000</w:t>
            </w:r>
          </w:p>
        </w:tc>
        <w:tc>
          <w:tcPr>
            <w:tcW w:w="1296"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4032000</w:t>
            </w:r>
          </w:p>
        </w:tc>
        <w:tc>
          <w:tcPr>
            <w:tcW w:w="1326"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37,44</w:t>
            </w:r>
          </w:p>
        </w:tc>
        <w:tc>
          <w:tcPr>
            <w:tcW w:w="179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hint="cs"/>
                <w:color w:val="000000"/>
                <w:sz w:val="22"/>
                <w:rtl/>
                <w:lang w:eastAsia="es-CO"/>
              </w:rPr>
              <w:t>150.950.016,46 $</w:t>
            </w:r>
          </w:p>
        </w:tc>
      </w:tr>
      <w:tr w:rsidR="00CF0781" w:rsidRPr="008C4963" w:rsidTr="00BD6422">
        <w:trPr>
          <w:trHeight w:val="315"/>
        </w:trPr>
        <w:tc>
          <w:tcPr>
            <w:tcW w:w="236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rtl/>
                <w:lang w:eastAsia="es-CO"/>
              </w:rPr>
            </w:pPr>
            <w:r w:rsidRPr="008C4963">
              <w:rPr>
                <w:rFonts w:ascii="Times New Roman" w:eastAsia="Times New Roman" w:hAnsi="Times New Roman" w:cs="Times New Roman"/>
                <w:b/>
                <w:bCs/>
                <w:color w:val="000000"/>
                <w:sz w:val="22"/>
                <w:lang w:eastAsia="es-CO"/>
              </w:rPr>
              <w:t>Total</w:t>
            </w:r>
          </w:p>
        </w:tc>
        <w:tc>
          <w:tcPr>
            <w:tcW w:w="1607"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672000</w:t>
            </w:r>
          </w:p>
        </w:tc>
        <w:tc>
          <w:tcPr>
            <w:tcW w:w="1296"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8064000</w:t>
            </w:r>
          </w:p>
        </w:tc>
        <w:tc>
          <w:tcPr>
            <w:tcW w:w="1326"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w:t>
            </w:r>
          </w:p>
        </w:tc>
        <w:tc>
          <w:tcPr>
            <w:tcW w:w="179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w:t>
            </w:r>
          </w:p>
        </w:tc>
      </w:tr>
    </w:tbl>
    <w:p w:rsidR="00CF0781"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CF0781" w:rsidRDefault="00CF0781" w:rsidP="00CF0781">
      <w:pPr>
        <w:tabs>
          <w:tab w:val="left" w:pos="2490"/>
        </w:tabs>
        <w:spacing w:after="0"/>
        <w:rPr>
          <w:rFonts w:ascii="Times New Roman" w:eastAsia="Times New Roman" w:hAnsi="Times New Roman" w:cs="Times New Roman"/>
          <w:b/>
          <w:bCs/>
          <w:color w:val="000000"/>
          <w:sz w:val="18"/>
          <w:szCs w:val="18"/>
        </w:rPr>
      </w:pPr>
      <w:r w:rsidRPr="008C4963">
        <w:rPr>
          <w:rFonts w:ascii="Times New Roman" w:eastAsia="Times New Roman" w:hAnsi="Times New Roman" w:cs="Times New Roman"/>
          <w:b/>
          <w:bCs/>
          <w:color w:val="000000"/>
          <w:szCs w:val="18"/>
        </w:rPr>
        <w:t>Proyección de cantidades</w:t>
      </w:r>
      <w:r>
        <w:rPr>
          <w:rFonts w:ascii="Times New Roman" w:eastAsia="Times New Roman" w:hAnsi="Times New Roman" w:cs="Times New Roman"/>
          <w:b/>
          <w:bCs/>
          <w:color w:val="000000"/>
          <w:sz w:val="18"/>
          <w:szCs w:val="18"/>
        </w:rPr>
        <w:tab/>
      </w:r>
    </w:p>
    <w:p w:rsidR="00CF0781" w:rsidRPr="00251FFE" w:rsidRDefault="00CF0781" w:rsidP="00CF0781">
      <w:pPr>
        <w:spacing w:after="0"/>
        <w:rPr>
          <w:rFonts w:ascii="Times New Roman" w:eastAsia="Times New Roman" w:hAnsi="Times New Roman" w:cs="Times New Roman"/>
          <w:b/>
          <w:bCs/>
          <w:color w:val="000000"/>
          <w:sz w:val="18"/>
          <w:szCs w:val="18"/>
        </w:rPr>
      </w:pPr>
    </w:p>
    <w:p w:rsidR="0096049B" w:rsidRPr="0096049B" w:rsidRDefault="0096049B" w:rsidP="0096049B">
      <w:pPr>
        <w:pStyle w:val="Descripcin"/>
        <w:keepNext/>
        <w:rPr>
          <w:rFonts w:ascii="Times New Roman" w:hAnsi="Times New Roman" w:cs="Times New Roman"/>
          <w:sz w:val="20"/>
        </w:rPr>
      </w:pPr>
      <w:bookmarkStart w:id="214" w:name="_Toc120111762"/>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60</w:t>
      </w:r>
      <w:r w:rsidRPr="0096049B">
        <w:rPr>
          <w:rFonts w:ascii="Times New Roman" w:hAnsi="Times New Roman" w:cs="Times New Roman"/>
          <w:sz w:val="20"/>
        </w:rPr>
        <w:fldChar w:fldCharType="end"/>
      </w:r>
      <w:r w:rsidRPr="0096049B">
        <w:rPr>
          <w:rFonts w:ascii="Times New Roman" w:hAnsi="Times New Roman" w:cs="Times New Roman"/>
          <w:sz w:val="20"/>
        </w:rPr>
        <w:t>. Proyección de cantidades a producir</w:t>
      </w:r>
      <w:bookmarkEnd w:id="214"/>
    </w:p>
    <w:tbl>
      <w:tblPr>
        <w:tblW w:w="8809" w:type="dxa"/>
        <w:tblInd w:w="-10" w:type="dxa"/>
        <w:tblCellMar>
          <w:left w:w="70" w:type="dxa"/>
          <w:right w:w="70" w:type="dxa"/>
        </w:tblCellMar>
        <w:tblLook w:val="04A0" w:firstRow="1" w:lastRow="0" w:firstColumn="1" w:lastColumn="0" w:noHBand="0" w:noVBand="1"/>
      </w:tblPr>
      <w:tblGrid>
        <w:gridCol w:w="1754"/>
        <w:gridCol w:w="1411"/>
        <w:gridCol w:w="1411"/>
        <w:gridCol w:w="1411"/>
        <w:gridCol w:w="1411"/>
        <w:gridCol w:w="1411"/>
      </w:tblGrid>
      <w:tr w:rsidR="00CF0781" w:rsidRPr="008C4963" w:rsidTr="00BD6422">
        <w:trPr>
          <w:trHeight w:val="315"/>
        </w:trPr>
        <w:tc>
          <w:tcPr>
            <w:tcW w:w="1754"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Concepto</w:t>
            </w:r>
          </w:p>
        </w:tc>
        <w:tc>
          <w:tcPr>
            <w:tcW w:w="1411"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Cantidad año 1</w:t>
            </w:r>
          </w:p>
        </w:tc>
        <w:tc>
          <w:tcPr>
            <w:tcW w:w="1411"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Cantidad año 2</w:t>
            </w:r>
          </w:p>
        </w:tc>
        <w:tc>
          <w:tcPr>
            <w:tcW w:w="1411"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Cantidad año 3</w:t>
            </w:r>
          </w:p>
        </w:tc>
        <w:tc>
          <w:tcPr>
            <w:tcW w:w="1411"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Cantidad año 4</w:t>
            </w:r>
          </w:p>
        </w:tc>
        <w:tc>
          <w:tcPr>
            <w:tcW w:w="1411"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Cantidad año 5</w:t>
            </w:r>
          </w:p>
        </w:tc>
      </w:tr>
      <w:tr w:rsidR="00CF0781" w:rsidRPr="008C4963" w:rsidTr="00BD6422">
        <w:trPr>
          <w:trHeight w:val="315"/>
        </w:trPr>
        <w:tc>
          <w:tcPr>
            <w:tcW w:w="175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Bolsa de 2 kilos </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4032000</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4294080</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4573195</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4870453</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5187032</w:t>
            </w:r>
          </w:p>
        </w:tc>
      </w:tr>
      <w:tr w:rsidR="00CF0781" w:rsidRPr="008C4963" w:rsidTr="00BD6422">
        <w:trPr>
          <w:trHeight w:val="315"/>
        </w:trPr>
        <w:tc>
          <w:tcPr>
            <w:tcW w:w="175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Bolsa de 5 kilos </w:t>
            </w:r>
          </w:p>
        </w:tc>
        <w:tc>
          <w:tcPr>
            <w:tcW w:w="1411"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4032000</w:t>
            </w:r>
          </w:p>
        </w:tc>
        <w:tc>
          <w:tcPr>
            <w:tcW w:w="1411"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4294080</w:t>
            </w:r>
          </w:p>
        </w:tc>
        <w:tc>
          <w:tcPr>
            <w:tcW w:w="1411"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4573195</w:t>
            </w:r>
          </w:p>
        </w:tc>
        <w:tc>
          <w:tcPr>
            <w:tcW w:w="1411"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4870453</w:t>
            </w:r>
          </w:p>
        </w:tc>
        <w:tc>
          <w:tcPr>
            <w:tcW w:w="1411"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5187032</w:t>
            </w:r>
          </w:p>
        </w:tc>
      </w:tr>
      <w:tr w:rsidR="00CF0781" w:rsidRPr="008C4963" w:rsidTr="00BD6422">
        <w:trPr>
          <w:trHeight w:val="315"/>
        </w:trPr>
        <w:tc>
          <w:tcPr>
            <w:tcW w:w="175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Total</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8064000</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8588160</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9146390</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9740906</w:t>
            </w:r>
          </w:p>
        </w:tc>
        <w:tc>
          <w:tcPr>
            <w:tcW w:w="1411"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10374065</w:t>
            </w:r>
          </w:p>
        </w:tc>
      </w:tr>
    </w:tbl>
    <w:p w:rsidR="0033327A" w:rsidRPr="0096049B" w:rsidRDefault="0033327A" w:rsidP="00CF0781">
      <w:pPr>
        <w:spacing w:line="360" w:lineRule="auto"/>
        <w:rPr>
          <w:rFonts w:ascii="Times New Roman" w:eastAsia="Times New Roman" w:hAnsi="Times New Roman" w:cs="Times New Roman"/>
          <w:sz w:val="20"/>
        </w:rPr>
      </w:pPr>
      <w:r w:rsidRPr="00BB625E">
        <w:rPr>
          <w:rFonts w:ascii="Times New Roman" w:eastAsia="Times New Roman" w:hAnsi="Times New Roman" w:cs="Times New Roman"/>
          <w:sz w:val="20"/>
        </w:rPr>
        <w:t>Fuente: Elaboración propia</w:t>
      </w:r>
    </w:p>
    <w:p w:rsidR="00CF0781" w:rsidRPr="008C4963" w:rsidRDefault="00CF0781" w:rsidP="00CF0781">
      <w:pPr>
        <w:rPr>
          <w:rFonts w:ascii="Times New Roman" w:hAnsi="Times New Roman" w:cs="Times New Roman"/>
          <w:szCs w:val="24"/>
        </w:rPr>
      </w:pPr>
      <w:r w:rsidRPr="008C4963">
        <w:rPr>
          <w:rFonts w:ascii="Times New Roman" w:hAnsi="Times New Roman" w:cs="Times New Roman"/>
          <w:szCs w:val="24"/>
        </w:rPr>
        <w:t xml:space="preserve">Proyección del precio </w:t>
      </w:r>
    </w:p>
    <w:p w:rsidR="0096049B" w:rsidRPr="0096049B" w:rsidRDefault="0096049B" w:rsidP="0096049B">
      <w:pPr>
        <w:pStyle w:val="Descripcin"/>
        <w:keepNext/>
        <w:rPr>
          <w:rFonts w:ascii="Times New Roman" w:hAnsi="Times New Roman" w:cs="Times New Roman"/>
          <w:sz w:val="20"/>
        </w:rPr>
      </w:pPr>
      <w:bookmarkStart w:id="215" w:name="_Toc120111763"/>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61</w:t>
      </w:r>
      <w:r w:rsidRPr="0096049B">
        <w:rPr>
          <w:rFonts w:ascii="Times New Roman" w:hAnsi="Times New Roman" w:cs="Times New Roman"/>
          <w:sz w:val="20"/>
        </w:rPr>
        <w:fldChar w:fldCharType="end"/>
      </w:r>
      <w:r w:rsidRPr="0096049B">
        <w:rPr>
          <w:rFonts w:ascii="Times New Roman" w:hAnsi="Times New Roman" w:cs="Times New Roman"/>
          <w:sz w:val="20"/>
        </w:rPr>
        <w:t>. Proyección del precio</w:t>
      </w:r>
      <w:bookmarkEnd w:id="215"/>
    </w:p>
    <w:tbl>
      <w:tblPr>
        <w:tblW w:w="8380" w:type="dxa"/>
        <w:tblInd w:w="-10" w:type="dxa"/>
        <w:tblCellMar>
          <w:left w:w="70" w:type="dxa"/>
          <w:right w:w="70" w:type="dxa"/>
        </w:tblCellMar>
        <w:tblLook w:val="04A0" w:firstRow="1" w:lastRow="0" w:firstColumn="1" w:lastColumn="0" w:noHBand="0" w:noVBand="1"/>
      </w:tblPr>
      <w:tblGrid>
        <w:gridCol w:w="2280"/>
        <w:gridCol w:w="1200"/>
        <w:gridCol w:w="1200"/>
        <w:gridCol w:w="1200"/>
        <w:gridCol w:w="1200"/>
        <w:gridCol w:w="1300"/>
      </w:tblGrid>
      <w:tr w:rsidR="00CF0781" w:rsidRPr="008C4963" w:rsidTr="00BD6422">
        <w:trPr>
          <w:trHeight w:val="315"/>
        </w:trPr>
        <w:tc>
          <w:tcPr>
            <w:tcW w:w="2280"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Concepto</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1</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2</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3</w:t>
            </w:r>
          </w:p>
        </w:tc>
        <w:tc>
          <w:tcPr>
            <w:tcW w:w="120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4</w:t>
            </w:r>
          </w:p>
        </w:tc>
        <w:tc>
          <w:tcPr>
            <w:tcW w:w="130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5</w:t>
            </w:r>
          </w:p>
        </w:tc>
      </w:tr>
      <w:tr w:rsidR="00CF0781" w:rsidRPr="008C4963" w:rsidTr="00BD6422">
        <w:trPr>
          <w:trHeight w:val="315"/>
        </w:trPr>
        <w:tc>
          <w:tcPr>
            <w:tcW w:w="228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Bolsa de 2 kilos </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$ 28,04</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$ 29,86</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$ 31,80</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$ 33,87</w:t>
            </w:r>
          </w:p>
        </w:tc>
        <w:tc>
          <w:tcPr>
            <w:tcW w:w="13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$ 36,07</w:t>
            </w:r>
          </w:p>
        </w:tc>
      </w:tr>
      <w:tr w:rsidR="00CF0781" w:rsidRPr="008C4963" w:rsidTr="00BD6422">
        <w:trPr>
          <w:trHeight w:val="315"/>
        </w:trPr>
        <w:tc>
          <w:tcPr>
            <w:tcW w:w="228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lastRenderedPageBreak/>
              <w:t xml:space="preserve">Bolsa de 5 kilos </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$ 37,44</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$ 39,87</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$ 42,46</w:t>
            </w:r>
          </w:p>
        </w:tc>
        <w:tc>
          <w:tcPr>
            <w:tcW w:w="12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$ 45,22</w:t>
            </w:r>
          </w:p>
        </w:tc>
        <w:tc>
          <w:tcPr>
            <w:tcW w:w="13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$ 48,16</w:t>
            </w:r>
          </w:p>
        </w:tc>
      </w:tr>
      <w:tr w:rsidR="00CF0781" w:rsidRPr="008C4963" w:rsidTr="00BD6422">
        <w:trPr>
          <w:trHeight w:val="315"/>
        </w:trPr>
        <w:tc>
          <w:tcPr>
            <w:tcW w:w="228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Total</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$ 65,48</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$ 69,73</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$ 74,26</w:t>
            </w:r>
          </w:p>
        </w:tc>
        <w:tc>
          <w:tcPr>
            <w:tcW w:w="12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$ 79,09</w:t>
            </w:r>
          </w:p>
        </w:tc>
        <w:tc>
          <w:tcPr>
            <w:tcW w:w="13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$ 84,23</w:t>
            </w:r>
          </w:p>
        </w:tc>
      </w:tr>
    </w:tbl>
    <w:p w:rsidR="0096049B" w:rsidRPr="00F41B04" w:rsidRDefault="0033327A" w:rsidP="00F41B04">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CF0781" w:rsidRPr="008C4963" w:rsidRDefault="00CF0781" w:rsidP="00CF0781">
      <w:pPr>
        <w:rPr>
          <w:rFonts w:ascii="Times New Roman" w:hAnsi="Times New Roman" w:cs="Times New Roman"/>
          <w:szCs w:val="24"/>
        </w:rPr>
      </w:pPr>
      <w:r w:rsidRPr="008C4963">
        <w:rPr>
          <w:rFonts w:ascii="Times New Roman" w:hAnsi="Times New Roman" w:cs="Times New Roman"/>
          <w:szCs w:val="24"/>
        </w:rPr>
        <w:t xml:space="preserve">Ingresos Proyectados </w:t>
      </w:r>
    </w:p>
    <w:p w:rsidR="0096049B" w:rsidRPr="0096049B" w:rsidRDefault="0096049B" w:rsidP="0096049B">
      <w:pPr>
        <w:pStyle w:val="Descripcin"/>
        <w:keepNext/>
        <w:rPr>
          <w:rFonts w:ascii="Times New Roman" w:hAnsi="Times New Roman" w:cs="Times New Roman"/>
          <w:sz w:val="20"/>
        </w:rPr>
      </w:pPr>
      <w:bookmarkStart w:id="216" w:name="_Toc120111764"/>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62</w:t>
      </w:r>
      <w:r w:rsidRPr="0096049B">
        <w:rPr>
          <w:rFonts w:ascii="Times New Roman" w:hAnsi="Times New Roman" w:cs="Times New Roman"/>
          <w:sz w:val="20"/>
        </w:rPr>
        <w:fldChar w:fldCharType="end"/>
      </w:r>
      <w:r w:rsidRPr="0096049B">
        <w:rPr>
          <w:rFonts w:ascii="Times New Roman" w:hAnsi="Times New Roman" w:cs="Times New Roman"/>
          <w:sz w:val="20"/>
        </w:rPr>
        <w:t>. Proyección de ingresos</w:t>
      </w:r>
      <w:bookmarkEnd w:id="216"/>
    </w:p>
    <w:tbl>
      <w:tblPr>
        <w:tblW w:w="9431" w:type="dxa"/>
        <w:tblInd w:w="-10" w:type="dxa"/>
        <w:tblCellMar>
          <w:left w:w="70" w:type="dxa"/>
          <w:right w:w="70" w:type="dxa"/>
        </w:tblCellMar>
        <w:tblLook w:val="04A0" w:firstRow="1" w:lastRow="0" w:firstColumn="1" w:lastColumn="0" w:noHBand="0" w:noVBand="1"/>
      </w:tblPr>
      <w:tblGrid>
        <w:gridCol w:w="1546"/>
        <w:gridCol w:w="1577"/>
        <w:gridCol w:w="1577"/>
        <w:gridCol w:w="1577"/>
        <w:gridCol w:w="1577"/>
        <w:gridCol w:w="1577"/>
      </w:tblGrid>
      <w:tr w:rsidR="00CF0781" w:rsidRPr="00592E16" w:rsidTr="00BD6422">
        <w:trPr>
          <w:trHeight w:val="315"/>
        </w:trPr>
        <w:tc>
          <w:tcPr>
            <w:tcW w:w="1546"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592E16" w:rsidRDefault="00CF0781" w:rsidP="00BD6422">
            <w:pPr>
              <w:spacing w:after="0"/>
              <w:jc w:val="left"/>
              <w:rPr>
                <w:rFonts w:ascii="Times New Roman" w:eastAsia="Times New Roman" w:hAnsi="Times New Roman" w:cs="Times New Roman"/>
                <w:b/>
                <w:bCs/>
                <w:color w:val="000000"/>
                <w:sz w:val="20"/>
                <w:szCs w:val="20"/>
                <w:lang w:eastAsia="es-CO"/>
              </w:rPr>
            </w:pPr>
            <w:r w:rsidRPr="00592E16">
              <w:rPr>
                <w:rFonts w:ascii="Times New Roman" w:eastAsia="Times New Roman" w:hAnsi="Times New Roman" w:cs="Times New Roman"/>
                <w:b/>
                <w:bCs/>
                <w:color w:val="000000"/>
                <w:sz w:val="20"/>
                <w:szCs w:val="20"/>
                <w:lang w:eastAsia="es-CO"/>
              </w:rPr>
              <w:t>Concepto</w:t>
            </w:r>
          </w:p>
        </w:tc>
        <w:tc>
          <w:tcPr>
            <w:tcW w:w="1577" w:type="dxa"/>
            <w:tcBorders>
              <w:top w:val="single" w:sz="8" w:space="0" w:color="FFFFFF"/>
              <w:left w:val="nil"/>
              <w:bottom w:val="single" w:sz="8" w:space="0" w:color="FFFFFF"/>
              <w:right w:val="nil"/>
            </w:tcBorders>
            <w:shd w:val="clear" w:color="000000" w:fill="70AD47"/>
            <w:noWrap/>
            <w:vAlign w:val="center"/>
            <w:hideMark/>
          </w:tcPr>
          <w:p w:rsidR="00CF0781" w:rsidRPr="00592E16" w:rsidRDefault="00CF0781" w:rsidP="00BD6422">
            <w:pPr>
              <w:spacing w:after="0"/>
              <w:jc w:val="center"/>
              <w:rPr>
                <w:rFonts w:ascii="Times New Roman" w:eastAsia="Times New Roman" w:hAnsi="Times New Roman" w:cs="Times New Roman"/>
                <w:b/>
                <w:bCs/>
                <w:color w:val="000000"/>
                <w:sz w:val="20"/>
                <w:szCs w:val="20"/>
                <w:lang w:eastAsia="es-CO"/>
              </w:rPr>
            </w:pPr>
            <w:r w:rsidRPr="00592E16">
              <w:rPr>
                <w:rFonts w:ascii="Times New Roman" w:eastAsia="Times New Roman" w:hAnsi="Times New Roman" w:cs="Times New Roman"/>
                <w:b/>
                <w:bCs/>
                <w:color w:val="000000"/>
                <w:sz w:val="20"/>
                <w:szCs w:val="20"/>
                <w:lang w:eastAsia="es-CO"/>
              </w:rPr>
              <w:t>Precio año 1</w:t>
            </w:r>
          </w:p>
        </w:tc>
        <w:tc>
          <w:tcPr>
            <w:tcW w:w="1577" w:type="dxa"/>
            <w:tcBorders>
              <w:top w:val="single" w:sz="8" w:space="0" w:color="FFFFFF"/>
              <w:left w:val="nil"/>
              <w:bottom w:val="single" w:sz="8" w:space="0" w:color="FFFFFF"/>
              <w:right w:val="nil"/>
            </w:tcBorders>
            <w:shd w:val="clear" w:color="000000" w:fill="70AD47"/>
            <w:noWrap/>
            <w:vAlign w:val="center"/>
            <w:hideMark/>
          </w:tcPr>
          <w:p w:rsidR="00CF0781" w:rsidRPr="00592E16" w:rsidRDefault="00CF0781" w:rsidP="00BD6422">
            <w:pPr>
              <w:spacing w:after="0"/>
              <w:jc w:val="center"/>
              <w:rPr>
                <w:rFonts w:ascii="Times New Roman" w:eastAsia="Times New Roman" w:hAnsi="Times New Roman" w:cs="Times New Roman"/>
                <w:b/>
                <w:bCs/>
                <w:color w:val="000000"/>
                <w:sz w:val="20"/>
                <w:szCs w:val="20"/>
                <w:lang w:eastAsia="es-CO"/>
              </w:rPr>
            </w:pPr>
            <w:r w:rsidRPr="00592E16">
              <w:rPr>
                <w:rFonts w:ascii="Times New Roman" w:eastAsia="Times New Roman" w:hAnsi="Times New Roman" w:cs="Times New Roman"/>
                <w:b/>
                <w:bCs/>
                <w:color w:val="000000"/>
                <w:sz w:val="20"/>
                <w:szCs w:val="20"/>
                <w:lang w:eastAsia="es-CO"/>
              </w:rPr>
              <w:t>Precio año 2</w:t>
            </w:r>
          </w:p>
        </w:tc>
        <w:tc>
          <w:tcPr>
            <w:tcW w:w="1577" w:type="dxa"/>
            <w:tcBorders>
              <w:top w:val="single" w:sz="8" w:space="0" w:color="FFFFFF"/>
              <w:left w:val="nil"/>
              <w:bottom w:val="single" w:sz="8" w:space="0" w:color="FFFFFF"/>
              <w:right w:val="nil"/>
            </w:tcBorders>
            <w:shd w:val="clear" w:color="000000" w:fill="70AD47"/>
            <w:noWrap/>
            <w:vAlign w:val="center"/>
            <w:hideMark/>
          </w:tcPr>
          <w:p w:rsidR="00CF0781" w:rsidRPr="00592E16" w:rsidRDefault="00CF0781" w:rsidP="00BD6422">
            <w:pPr>
              <w:spacing w:after="0"/>
              <w:jc w:val="center"/>
              <w:rPr>
                <w:rFonts w:ascii="Times New Roman" w:eastAsia="Times New Roman" w:hAnsi="Times New Roman" w:cs="Times New Roman"/>
                <w:b/>
                <w:bCs/>
                <w:color w:val="000000"/>
                <w:sz w:val="20"/>
                <w:szCs w:val="20"/>
                <w:lang w:eastAsia="es-CO"/>
              </w:rPr>
            </w:pPr>
            <w:r w:rsidRPr="00592E16">
              <w:rPr>
                <w:rFonts w:ascii="Times New Roman" w:eastAsia="Times New Roman" w:hAnsi="Times New Roman" w:cs="Times New Roman"/>
                <w:b/>
                <w:bCs/>
                <w:color w:val="000000"/>
                <w:sz w:val="20"/>
                <w:szCs w:val="20"/>
                <w:lang w:eastAsia="es-CO"/>
              </w:rPr>
              <w:t>Precio año 3</w:t>
            </w:r>
          </w:p>
        </w:tc>
        <w:tc>
          <w:tcPr>
            <w:tcW w:w="1577" w:type="dxa"/>
            <w:tcBorders>
              <w:top w:val="single" w:sz="8" w:space="0" w:color="FFFFFF"/>
              <w:left w:val="nil"/>
              <w:bottom w:val="single" w:sz="8" w:space="0" w:color="FFFFFF"/>
              <w:right w:val="nil"/>
            </w:tcBorders>
            <w:shd w:val="clear" w:color="000000" w:fill="70AD47"/>
            <w:noWrap/>
            <w:vAlign w:val="center"/>
            <w:hideMark/>
          </w:tcPr>
          <w:p w:rsidR="00CF0781" w:rsidRPr="00592E16" w:rsidRDefault="00CF0781" w:rsidP="00BD6422">
            <w:pPr>
              <w:spacing w:after="0"/>
              <w:jc w:val="center"/>
              <w:rPr>
                <w:rFonts w:ascii="Times New Roman" w:eastAsia="Times New Roman" w:hAnsi="Times New Roman" w:cs="Times New Roman"/>
                <w:b/>
                <w:bCs/>
                <w:color w:val="000000"/>
                <w:sz w:val="20"/>
                <w:szCs w:val="20"/>
                <w:lang w:eastAsia="es-CO"/>
              </w:rPr>
            </w:pPr>
            <w:r w:rsidRPr="00592E16">
              <w:rPr>
                <w:rFonts w:ascii="Times New Roman" w:eastAsia="Times New Roman" w:hAnsi="Times New Roman" w:cs="Times New Roman"/>
                <w:b/>
                <w:bCs/>
                <w:color w:val="000000"/>
                <w:sz w:val="20"/>
                <w:szCs w:val="20"/>
                <w:lang w:eastAsia="es-CO"/>
              </w:rPr>
              <w:t>Precio año 4</w:t>
            </w:r>
          </w:p>
        </w:tc>
        <w:tc>
          <w:tcPr>
            <w:tcW w:w="1577"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592E16" w:rsidRDefault="00CF0781" w:rsidP="00BD6422">
            <w:pPr>
              <w:spacing w:after="0"/>
              <w:jc w:val="center"/>
              <w:rPr>
                <w:rFonts w:ascii="Times New Roman" w:eastAsia="Times New Roman" w:hAnsi="Times New Roman" w:cs="Times New Roman"/>
                <w:b/>
                <w:bCs/>
                <w:color w:val="000000"/>
                <w:sz w:val="20"/>
                <w:szCs w:val="20"/>
                <w:lang w:eastAsia="es-CO"/>
              </w:rPr>
            </w:pPr>
            <w:r w:rsidRPr="00592E16">
              <w:rPr>
                <w:rFonts w:ascii="Times New Roman" w:eastAsia="Times New Roman" w:hAnsi="Times New Roman" w:cs="Times New Roman"/>
                <w:b/>
                <w:bCs/>
                <w:color w:val="000000"/>
                <w:sz w:val="20"/>
                <w:szCs w:val="20"/>
                <w:lang w:eastAsia="es-CO"/>
              </w:rPr>
              <w:t>Precio año 5</w:t>
            </w:r>
          </w:p>
        </w:tc>
      </w:tr>
      <w:tr w:rsidR="00CF0781" w:rsidRPr="00592E16" w:rsidTr="00BD6422">
        <w:trPr>
          <w:trHeight w:val="315"/>
        </w:trPr>
        <w:tc>
          <w:tcPr>
            <w:tcW w:w="154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592E16" w:rsidRDefault="00CF0781" w:rsidP="00BD6422">
            <w:pPr>
              <w:spacing w:after="0"/>
              <w:jc w:val="left"/>
              <w:rPr>
                <w:rFonts w:ascii="Times New Roman" w:eastAsia="Times New Roman" w:hAnsi="Times New Roman" w:cs="Times New Roman"/>
                <w:b/>
                <w:bCs/>
                <w:color w:val="000000"/>
                <w:sz w:val="20"/>
                <w:szCs w:val="20"/>
                <w:lang w:eastAsia="es-CO"/>
              </w:rPr>
            </w:pPr>
            <w:r w:rsidRPr="00592E16">
              <w:rPr>
                <w:rFonts w:ascii="Times New Roman" w:eastAsia="Times New Roman" w:hAnsi="Times New Roman" w:cs="Times New Roman"/>
                <w:b/>
                <w:bCs/>
                <w:color w:val="000000"/>
                <w:sz w:val="20"/>
                <w:szCs w:val="20"/>
                <w:lang w:eastAsia="es-CO"/>
              </w:rPr>
              <w:t xml:space="preserve">Bolsa de 2 kilos </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bidi/>
              <w:spacing w:after="0"/>
              <w:jc w:val="lef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hint="cs"/>
                <w:color w:val="000000"/>
                <w:sz w:val="20"/>
                <w:szCs w:val="20"/>
                <w:rtl/>
                <w:lang w:eastAsia="es-CO"/>
              </w:rPr>
              <w:t>113.050.343,11 $</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bidi/>
              <w:spacing w:after="0"/>
              <w:jc w:val="left"/>
              <w:rPr>
                <w:rFonts w:ascii="Times New Roman" w:eastAsia="Times New Roman" w:hAnsi="Times New Roman" w:cs="Times New Roman"/>
                <w:color w:val="000000"/>
                <w:sz w:val="20"/>
                <w:szCs w:val="20"/>
                <w:rtl/>
                <w:lang w:eastAsia="es-CO"/>
              </w:rPr>
            </w:pPr>
            <w:r w:rsidRPr="00592E16">
              <w:rPr>
                <w:rFonts w:ascii="Times New Roman" w:eastAsia="Times New Roman" w:hAnsi="Times New Roman" w:cs="Times New Roman" w:hint="cs"/>
                <w:color w:val="000000"/>
                <w:sz w:val="20"/>
                <w:szCs w:val="20"/>
                <w:rtl/>
                <w:lang w:eastAsia="es-CO"/>
              </w:rPr>
              <w:t>128.224.525,42 $</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bidi/>
              <w:spacing w:after="0"/>
              <w:jc w:val="left"/>
              <w:rPr>
                <w:rFonts w:ascii="Times New Roman" w:eastAsia="Times New Roman" w:hAnsi="Times New Roman" w:cs="Times New Roman"/>
                <w:color w:val="000000"/>
                <w:sz w:val="20"/>
                <w:szCs w:val="20"/>
                <w:rtl/>
                <w:lang w:eastAsia="es-CO"/>
              </w:rPr>
            </w:pPr>
            <w:r w:rsidRPr="00592E16">
              <w:rPr>
                <w:rFonts w:ascii="Times New Roman" w:eastAsia="Times New Roman" w:hAnsi="Times New Roman" w:cs="Times New Roman" w:hint="cs"/>
                <w:color w:val="000000"/>
                <w:sz w:val="20"/>
                <w:szCs w:val="20"/>
                <w:rtl/>
                <w:lang w:eastAsia="es-CO"/>
              </w:rPr>
              <w:t>145.435.462,34 $</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bidi/>
              <w:spacing w:after="0"/>
              <w:jc w:val="left"/>
              <w:rPr>
                <w:rFonts w:ascii="Times New Roman" w:eastAsia="Times New Roman" w:hAnsi="Times New Roman" w:cs="Times New Roman"/>
                <w:color w:val="000000"/>
                <w:sz w:val="20"/>
                <w:szCs w:val="20"/>
                <w:rtl/>
                <w:lang w:eastAsia="es-CO"/>
              </w:rPr>
            </w:pPr>
            <w:r w:rsidRPr="00592E16">
              <w:rPr>
                <w:rFonts w:ascii="Times New Roman" w:eastAsia="Times New Roman" w:hAnsi="Times New Roman" w:cs="Times New Roman" w:hint="cs"/>
                <w:color w:val="000000"/>
                <w:sz w:val="20"/>
                <w:szCs w:val="20"/>
                <w:rtl/>
                <w:lang w:eastAsia="es-CO"/>
              </w:rPr>
              <w:t>164.956.537,27 $</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bidi/>
              <w:spacing w:after="0"/>
              <w:jc w:val="left"/>
              <w:rPr>
                <w:rFonts w:ascii="Times New Roman" w:eastAsia="Times New Roman" w:hAnsi="Times New Roman" w:cs="Times New Roman"/>
                <w:color w:val="000000"/>
                <w:sz w:val="20"/>
                <w:szCs w:val="20"/>
                <w:rtl/>
                <w:lang w:eastAsia="es-CO"/>
              </w:rPr>
            </w:pPr>
            <w:r w:rsidRPr="00592E16">
              <w:rPr>
                <w:rFonts w:ascii="Times New Roman" w:eastAsia="Times New Roman" w:hAnsi="Times New Roman" w:cs="Times New Roman" w:hint="cs"/>
                <w:color w:val="000000"/>
                <w:sz w:val="20"/>
                <w:szCs w:val="20"/>
                <w:rtl/>
                <w:lang w:eastAsia="es-CO"/>
              </w:rPr>
              <w:t>187.097.828,49 $</w:t>
            </w:r>
          </w:p>
        </w:tc>
      </w:tr>
      <w:tr w:rsidR="00CF0781" w:rsidRPr="00592E16" w:rsidTr="00BD6422">
        <w:trPr>
          <w:trHeight w:val="315"/>
        </w:trPr>
        <w:tc>
          <w:tcPr>
            <w:tcW w:w="154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592E16" w:rsidRDefault="00CF0781" w:rsidP="00BD6422">
            <w:pPr>
              <w:spacing w:after="0"/>
              <w:jc w:val="left"/>
              <w:rPr>
                <w:rFonts w:ascii="Times New Roman" w:eastAsia="Times New Roman" w:hAnsi="Times New Roman" w:cs="Times New Roman"/>
                <w:b/>
                <w:bCs/>
                <w:color w:val="000000"/>
                <w:sz w:val="20"/>
                <w:szCs w:val="20"/>
                <w:rtl/>
                <w:lang w:eastAsia="es-CO"/>
              </w:rPr>
            </w:pPr>
            <w:r w:rsidRPr="00592E16">
              <w:rPr>
                <w:rFonts w:ascii="Times New Roman" w:eastAsia="Times New Roman" w:hAnsi="Times New Roman" w:cs="Times New Roman"/>
                <w:b/>
                <w:bCs/>
                <w:color w:val="000000"/>
                <w:sz w:val="20"/>
                <w:szCs w:val="20"/>
                <w:lang w:eastAsia="es-CO"/>
              </w:rPr>
              <w:t xml:space="preserve">Bolsa de 5 kilos </w:t>
            </w:r>
          </w:p>
        </w:tc>
        <w:tc>
          <w:tcPr>
            <w:tcW w:w="1577" w:type="dxa"/>
            <w:tcBorders>
              <w:top w:val="nil"/>
              <w:left w:val="nil"/>
              <w:bottom w:val="single" w:sz="8" w:space="0" w:color="FFFFFF"/>
              <w:right w:val="single" w:sz="8" w:space="0" w:color="FFFFFF"/>
            </w:tcBorders>
            <w:shd w:val="clear" w:color="000000" w:fill="E2EFD9"/>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$ 150.950.016,46</w:t>
            </w:r>
          </w:p>
        </w:tc>
        <w:tc>
          <w:tcPr>
            <w:tcW w:w="1577" w:type="dxa"/>
            <w:tcBorders>
              <w:top w:val="nil"/>
              <w:left w:val="nil"/>
              <w:bottom w:val="single" w:sz="8" w:space="0" w:color="FFFFFF"/>
              <w:right w:val="single" w:sz="8" w:space="0" w:color="FFFFFF"/>
            </w:tcBorders>
            <w:shd w:val="clear" w:color="000000" w:fill="E2EFD9"/>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$ 171.211.282,42</w:t>
            </w:r>
          </w:p>
        </w:tc>
        <w:tc>
          <w:tcPr>
            <w:tcW w:w="1577" w:type="dxa"/>
            <w:tcBorders>
              <w:top w:val="nil"/>
              <w:left w:val="nil"/>
              <w:bottom w:val="single" w:sz="8" w:space="0" w:color="FFFFFF"/>
              <w:right w:val="single" w:sz="8" w:space="0" w:color="FFFFFF"/>
            </w:tcBorders>
            <w:shd w:val="clear" w:color="000000" w:fill="E2EFD9"/>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$ 194.192.116,81</w:t>
            </w:r>
          </w:p>
        </w:tc>
        <w:tc>
          <w:tcPr>
            <w:tcW w:w="1577" w:type="dxa"/>
            <w:tcBorders>
              <w:top w:val="nil"/>
              <w:left w:val="nil"/>
              <w:bottom w:val="single" w:sz="8" w:space="0" w:color="FFFFFF"/>
              <w:right w:val="single" w:sz="8" w:space="0" w:color="FFFFFF"/>
            </w:tcBorders>
            <w:shd w:val="clear" w:color="000000" w:fill="E2EFD9"/>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$ 220.257.553,69</w:t>
            </w:r>
          </w:p>
        </w:tc>
        <w:tc>
          <w:tcPr>
            <w:tcW w:w="1577" w:type="dxa"/>
            <w:tcBorders>
              <w:top w:val="nil"/>
              <w:left w:val="nil"/>
              <w:bottom w:val="single" w:sz="8" w:space="0" w:color="FFFFFF"/>
              <w:right w:val="single" w:sz="8" w:space="0" w:color="FFFFFF"/>
            </w:tcBorders>
            <w:shd w:val="clear" w:color="000000" w:fill="E2EFD9"/>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$ 249.821.623,83</w:t>
            </w:r>
          </w:p>
        </w:tc>
      </w:tr>
      <w:tr w:rsidR="00CF0781" w:rsidRPr="00592E16" w:rsidTr="00BD6422">
        <w:trPr>
          <w:trHeight w:val="315"/>
        </w:trPr>
        <w:tc>
          <w:tcPr>
            <w:tcW w:w="1546"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592E16" w:rsidRDefault="00CF0781" w:rsidP="00BD6422">
            <w:pPr>
              <w:spacing w:after="0"/>
              <w:jc w:val="left"/>
              <w:rPr>
                <w:rFonts w:ascii="Times New Roman" w:eastAsia="Times New Roman" w:hAnsi="Times New Roman" w:cs="Times New Roman"/>
                <w:b/>
                <w:bCs/>
                <w:color w:val="000000"/>
                <w:sz w:val="20"/>
                <w:szCs w:val="20"/>
                <w:lang w:eastAsia="es-CO"/>
              </w:rPr>
            </w:pPr>
            <w:r w:rsidRPr="00592E16">
              <w:rPr>
                <w:rFonts w:ascii="Times New Roman" w:eastAsia="Times New Roman" w:hAnsi="Times New Roman" w:cs="Times New Roman"/>
                <w:b/>
                <w:bCs/>
                <w:color w:val="000000"/>
                <w:sz w:val="20"/>
                <w:szCs w:val="20"/>
                <w:lang w:eastAsia="es-CO"/>
              </w:rPr>
              <w:t>Total</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$ 264.000.359,58</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$ 299.435.807,84</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$ 339.627.579,15</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$ 385.214.090,96</w:t>
            </w:r>
          </w:p>
        </w:tc>
        <w:tc>
          <w:tcPr>
            <w:tcW w:w="1577" w:type="dxa"/>
            <w:tcBorders>
              <w:top w:val="nil"/>
              <w:left w:val="nil"/>
              <w:bottom w:val="single" w:sz="8" w:space="0" w:color="FFFFFF"/>
              <w:right w:val="single" w:sz="8" w:space="0" w:color="FFFFFF"/>
            </w:tcBorders>
            <w:shd w:val="clear" w:color="000000" w:fill="C5E0B3"/>
            <w:noWrap/>
            <w:vAlign w:val="center"/>
            <w:hideMark/>
          </w:tcPr>
          <w:p w:rsidR="00CF0781" w:rsidRPr="00592E16" w:rsidRDefault="00CF0781" w:rsidP="00BD6422">
            <w:pPr>
              <w:spacing w:after="0"/>
              <w:jc w:val="right"/>
              <w:rPr>
                <w:rFonts w:ascii="Times New Roman" w:eastAsia="Times New Roman" w:hAnsi="Times New Roman" w:cs="Times New Roman"/>
                <w:color w:val="000000"/>
                <w:sz w:val="20"/>
                <w:szCs w:val="20"/>
                <w:lang w:eastAsia="es-CO"/>
              </w:rPr>
            </w:pPr>
            <w:r w:rsidRPr="00592E16">
              <w:rPr>
                <w:rFonts w:ascii="Times New Roman" w:eastAsia="Times New Roman" w:hAnsi="Times New Roman" w:cs="Times New Roman"/>
                <w:color w:val="000000"/>
                <w:sz w:val="20"/>
                <w:szCs w:val="20"/>
                <w:lang w:eastAsia="es-CO"/>
              </w:rPr>
              <w:t>$ 436.919.452,32</w:t>
            </w:r>
          </w:p>
        </w:tc>
      </w:tr>
    </w:tbl>
    <w:p w:rsidR="00CF0781" w:rsidRPr="008C4963" w:rsidRDefault="0033327A" w:rsidP="00CF0781">
      <w:pPr>
        <w:spacing w:line="360" w:lineRule="auto"/>
        <w:rPr>
          <w:rFonts w:ascii="Times New Roman" w:eastAsia="Times New Roman" w:hAnsi="Times New Roman" w:cs="Times New Roman"/>
          <w:szCs w:val="24"/>
        </w:rPr>
      </w:pPr>
      <w:r w:rsidRPr="00BB625E">
        <w:rPr>
          <w:rFonts w:ascii="Times New Roman" w:eastAsia="Times New Roman" w:hAnsi="Times New Roman" w:cs="Times New Roman"/>
          <w:sz w:val="20"/>
        </w:rPr>
        <w:t>Fuente: Elaboración propia</w:t>
      </w:r>
    </w:p>
    <w:p w:rsidR="00CF0781" w:rsidRPr="008C4963" w:rsidRDefault="00CF0781" w:rsidP="00CF0781">
      <w:pPr>
        <w:rPr>
          <w:rFonts w:ascii="Times New Roman" w:hAnsi="Times New Roman" w:cs="Times New Roman"/>
          <w:szCs w:val="24"/>
        </w:rPr>
      </w:pPr>
      <w:r w:rsidRPr="008C4963">
        <w:rPr>
          <w:rFonts w:ascii="Times New Roman" w:hAnsi="Times New Roman" w:cs="Times New Roman"/>
          <w:szCs w:val="24"/>
        </w:rPr>
        <w:t xml:space="preserve">Costos directos proyectados </w:t>
      </w:r>
    </w:p>
    <w:p w:rsidR="0096049B" w:rsidRPr="0096049B" w:rsidRDefault="0096049B" w:rsidP="0096049B">
      <w:pPr>
        <w:pStyle w:val="Descripcin"/>
        <w:keepNext/>
        <w:rPr>
          <w:rFonts w:ascii="Times New Roman" w:hAnsi="Times New Roman" w:cs="Times New Roman"/>
          <w:sz w:val="20"/>
        </w:rPr>
      </w:pPr>
      <w:bookmarkStart w:id="217" w:name="_Toc120111765"/>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63</w:t>
      </w:r>
      <w:r w:rsidRPr="0096049B">
        <w:rPr>
          <w:rFonts w:ascii="Times New Roman" w:hAnsi="Times New Roman" w:cs="Times New Roman"/>
          <w:sz w:val="20"/>
        </w:rPr>
        <w:fldChar w:fldCharType="end"/>
      </w:r>
      <w:r w:rsidRPr="0096049B">
        <w:rPr>
          <w:rFonts w:ascii="Times New Roman" w:hAnsi="Times New Roman" w:cs="Times New Roman"/>
          <w:sz w:val="20"/>
        </w:rPr>
        <w:t>. Proyección de costos directos unitarios</w:t>
      </w:r>
      <w:bookmarkEnd w:id="217"/>
    </w:p>
    <w:tbl>
      <w:tblPr>
        <w:tblW w:w="7154" w:type="dxa"/>
        <w:tblInd w:w="-10" w:type="dxa"/>
        <w:tblCellMar>
          <w:left w:w="70" w:type="dxa"/>
          <w:right w:w="70" w:type="dxa"/>
        </w:tblCellMar>
        <w:tblLook w:val="04A0" w:firstRow="1" w:lastRow="0" w:firstColumn="1" w:lastColumn="0" w:noHBand="0" w:noVBand="1"/>
      </w:tblPr>
      <w:tblGrid>
        <w:gridCol w:w="1754"/>
        <w:gridCol w:w="1080"/>
        <w:gridCol w:w="1080"/>
        <w:gridCol w:w="1080"/>
        <w:gridCol w:w="1080"/>
        <w:gridCol w:w="1080"/>
      </w:tblGrid>
      <w:tr w:rsidR="00CF0781" w:rsidRPr="008C4963" w:rsidTr="00BD6422">
        <w:trPr>
          <w:trHeight w:val="315"/>
        </w:trPr>
        <w:tc>
          <w:tcPr>
            <w:tcW w:w="1754"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Concepto</w:t>
            </w:r>
          </w:p>
        </w:tc>
        <w:tc>
          <w:tcPr>
            <w:tcW w:w="108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costo año 1</w:t>
            </w:r>
          </w:p>
        </w:tc>
        <w:tc>
          <w:tcPr>
            <w:tcW w:w="108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costo año 2</w:t>
            </w:r>
          </w:p>
        </w:tc>
        <w:tc>
          <w:tcPr>
            <w:tcW w:w="108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costo año 3</w:t>
            </w:r>
          </w:p>
        </w:tc>
        <w:tc>
          <w:tcPr>
            <w:tcW w:w="108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costo año 4</w:t>
            </w:r>
          </w:p>
        </w:tc>
        <w:tc>
          <w:tcPr>
            <w:tcW w:w="108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costo año 5</w:t>
            </w:r>
          </w:p>
        </w:tc>
      </w:tr>
      <w:tr w:rsidR="00CF0781" w:rsidRPr="008C4963" w:rsidTr="00BD6422">
        <w:trPr>
          <w:trHeight w:val="315"/>
        </w:trPr>
        <w:tc>
          <w:tcPr>
            <w:tcW w:w="175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Bolsa de 2 kilos </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hint="cs"/>
                <w:color w:val="000000"/>
                <w:sz w:val="22"/>
                <w:rtl/>
                <w:lang w:eastAsia="es-CO"/>
              </w:rPr>
              <w:t>11,22 $</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rtl/>
                <w:lang w:eastAsia="es-CO"/>
              </w:rPr>
            </w:pPr>
            <w:r w:rsidRPr="008C4963">
              <w:rPr>
                <w:rFonts w:ascii="Times New Roman" w:eastAsia="Times New Roman" w:hAnsi="Times New Roman" w:cs="Times New Roman" w:hint="cs"/>
                <w:color w:val="000000"/>
                <w:sz w:val="22"/>
                <w:rtl/>
                <w:lang w:eastAsia="es-CO"/>
              </w:rPr>
              <w:t>11,94 $</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rtl/>
                <w:lang w:eastAsia="es-CO"/>
              </w:rPr>
            </w:pPr>
            <w:r w:rsidRPr="008C4963">
              <w:rPr>
                <w:rFonts w:ascii="Times New Roman" w:eastAsia="Times New Roman" w:hAnsi="Times New Roman" w:cs="Times New Roman" w:hint="cs"/>
                <w:color w:val="000000"/>
                <w:sz w:val="22"/>
                <w:rtl/>
                <w:lang w:eastAsia="es-CO"/>
              </w:rPr>
              <w:t>12,72 $</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rtl/>
                <w:lang w:eastAsia="es-CO"/>
              </w:rPr>
            </w:pPr>
            <w:r w:rsidRPr="008C4963">
              <w:rPr>
                <w:rFonts w:ascii="Times New Roman" w:eastAsia="Times New Roman" w:hAnsi="Times New Roman" w:cs="Times New Roman" w:hint="cs"/>
                <w:color w:val="000000"/>
                <w:sz w:val="22"/>
                <w:rtl/>
                <w:lang w:eastAsia="es-CO"/>
              </w:rPr>
              <w:t>13,55 $</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rtl/>
                <w:lang w:eastAsia="es-CO"/>
              </w:rPr>
            </w:pPr>
            <w:r w:rsidRPr="008C4963">
              <w:rPr>
                <w:rFonts w:ascii="Times New Roman" w:eastAsia="Times New Roman" w:hAnsi="Times New Roman" w:cs="Times New Roman" w:hint="cs"/>
                <w:color w:val="000000"/>
                <w:sz w:val="22"/>
                <w:rtl/>
                <w:lang w:eastAsia="es-CO"/>
              </w:rPr>
              <w:t>14,43 $</w:t>
            </w:r>
          </w:p>
        </w:tc>
      </w:tr>
      <w:tr w:rsidR="00CF0781" w:rsidRPr="008C4963" w:rsidTr="00BD6422">
        <w:trPr>
          <w:trHeight w:val="315"/>
        </w:trPr>
        <w:tc>
          <w:tcPr>
            <w:tcW w:w="175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rtl/>
                <w:lang w:eastAsia="es-CO"/>
              </w:rPr>
            </w:pPr>
            <w:r w:rsidRPr="008C4963">
              <w:rPr>
                <w:rFonts w:ascii="Times New Roman" w:eastAsia="Times New Roman" w:hAnsi="Times New Roman" w:cs="Times New Roman"/>
                <w:b/>
                <w:bCs/>
                <w:color w:val="000000"/>
                <w:sz w:val="22"/>
                <w:lang w:eastAsia="es-CO"/>
              </w:rPr>
              <w:t xml:space="preserve">Bolsa de 5 kilos </w:t>
            </w:r>
          </w:p>
        </w:tc>
        <w:tc>
          <w:tcPr>
            <w:tcW w:w="108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$ 14,98</w:t>
            </w:r>
          </w:p>
        </w:tc>
        <w:tc>
          <w:tcPr>
            <w:tcW w:w="108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$ 15,95</w:t>
            </w:r>
          </w:p>
        </w:tc>
        <w:tc>
          <w:tcPr>
            <w:tcW w:w="108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$ 16,99</w:t>
            </w:r>
          </w:p>
        </w:tc>
        <w:tc>
          <w:tcPr>
            <w:tcW w:w="108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$ 18,09</w:t>
            </w:r>
          </w:p>
        </w:tc>
        <w:tc>
          <w:tcPr>
            <w:tcW w:w="108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$ 19,27</w:t>
            </w:r>
          </w:p>
        </w:tc>
      </w:tr>
      <w:tr w:rsidR="00CF0781" w:rsidRPr="008C4963" w:rsidTr="00BD6422">
        <w:trPr>
          <w:trHeight w:val="315"/>
        </w:trPr>
        <w:tc>
          <w:tcPr>
            <w:tcW w:w="175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Total</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$ 26,19</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$ 27,89</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$ 29,71</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$ 31,64</w:t>
            </w:r>
          </w:p>
        </w:tc>
        <w:tc>
          <w:tcPr>
            <w:tcW w:w="108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$ 33,69</w:t>
            </w:r>
          </w:p>
        </w:tc>
      </w:tr>
    </w:tbl>
    <w:p w:rsidR="00CF0781" w:rsidRPr="008C4963" w:rsidRDefault="0033327A" w:rsidP="00CF0781">
      <w:pPr>
        <w:spacing w:line="360" w:lineRule="auto"/>
        <w:rPr>
          <w:rFonts w:ascii="Times New Roman" w:eastAsia="Times New Roman" w:hAnsi="Times New Roman" w:cs="Times New Roman"/>
          <w:szCs w:val="24"/>
        </w:rPr>
      </w:pPr>
      <w:r w:rsidRPr="00BB625E">
        <w:rPr>
          <w:rFonts w:ascii="Times New Roman" w:eastAsia="Times New Roman" w:hAnsi="Times New Roman" w:cs="Times New Roman"/>
          <w:sz w:val="20"/>
        </w:rPr>
        <w:t>Fuente: Elaboración propia</w:t>
      </w:r>
    </w:p>
    <w:p w:rsidR="00CF0781" w:rsidRPr="008C4963" w:rsidRDefault="00CF0781" w:rsidP="00CF0781">
      <w:pPr>
        <w:rPr>
          <w:rFonts w:ascii="Times New Roman" w:hAnsi="Times New Roman" w:cs="Times New Roman"/>
          <w:szCs w:val="24"/>
        </w:rPr>
      </w:pPr>
      <w:r w:rsidRPr="008C4963">
        <w:rPr>
          <w:rFonts w:ascii="Times New Roman" w:hAnsi="Times New Roman" w:cs="Times New Roman"/>
          <w:szCs w:val="24"/>
        </w:rPr>
        <w:t xml:space="preserve">Costos totales directos proyectados </w:t>
      </w:r>
    </w:p>
    <w:p w:rsidR="0096049B" w:rsidRPr="0096049B" w:rsidRDefault="0096049B" w:rsidP="0096049B">
      <w:pPr>
        <w:pStyle w:val="Descripcin"/>
        <w:keepNext/>
        <w:rPr>
          <w:rFonts w:ascii="Times New Roman" w:hAnsi="Times New Roman" w:cs="Times New Roman"/>
          <w:sz w:val="20"/>
        </w:rPr>
      </w:pPr>
      <w:bookmarkStart w:id="218" w:name="_Toc120111766"/>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64</w:t>
      </w:r>
      <w:r w:rsidRPr="0096049B">
        <w:rPr>
          <w:rFonts w:ascii="Times New Roman" w:hAnsi="Times New Roman" w:cs="Times New Roman"/>
          <w:sz w:val="20"/>
        </w:rPr>
        <w:fldChar w:fldCharType="end"/>
      </w:r>
      <w:r w:rsidRPr="0096049B">
        <w:rPr>
          <w:rFonts w:ascii="Times New Roman" w:hAnsi="Times New Roman" w:cs="Times New Roman"/>
          <w:sz w:val="20"/>
        </w:rPr>
        <w:t>. Proyección de costos directos totales</w:t>
      </w:r>
      <w:bookmarkEnd w:id="218"/>
    </w:p>
    <w:tbl>
      <w:tblPr>
        <w:tblW w:w="9754" w:type="dxa"/>
        <w:tblInd w:w="-10" w:type="dxa"/>
        <w:tblCellMar>
          <w:left w:w="70" w:type="dxa"/>
          <w:right w:w="70" w:type="dxa"/>
        </w:tblCellMar>
        <w:tblLook w:val="04A0" w:firstRow="1" w:lastRow="0" w:firstColumn="1" w:lastColumn="0" w:noHBand="0" w:noVBand="1"/>
      </w:tblPr>
      <w:tblGrid>
        <w:gridCol w:w="1754"/>
        <w:gridCol w:w="1600"/>
        <w:gridCol w:w="1600"/>
        <w:gridCol w:w="1600"/>
        <w:gridCol w:w="1600"/>
        <w:gridCol w:w="1600"/>
      </w:tblGrid>
      <w:tr w:rsidR="00CF0781" w:rsidRPr="008C4963" w:rsidTr="00BD6422">
        <w:trPr>
          <w:trHeight w:val="315"/>
        </w:trPr>
        <w:tc>
          <w:tcPr>
            <w:tcW w:w="1754"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Concepto</w:t>
            </w:r>
          </w:p>
        </w:tc>
        <w:tc>
          <w:tcPr>
            <w:tcW w:w="160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1</w:t>
            </w:r>
          </w:p>
        </w:tc>
        <w:tc>
          <w:tcPr>
            <w:tcW w:w="160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2</w:t>
            </w:r>
          </w:p>
        </w:tc>
        <w:tc>
          <w:tcPr>
            <w:tcW w:w="160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3</w:t>
            </w:r>
          </w:p>
        </w:tc>
        <w:tc>
          <w:tcPr>
            <w:tcW w:w="160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4</w:t>
            </w:r>
          </w:p>
        </w:tc>
        <w:tc>
          <w:tcPr>
            <w:tcW w:w="160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center"/>
              <w:rPr>
                <w:rFonts w:ascii="Times New Roman" w:eastAsia="Times New Roman" w:hAnsi="Times New Roman" w:cs="Times New Roman"/>
                <w:b/>
                <w:bCs/>
                <w:color w:val="000000"/>
                <w:sz w:val="18"/>
                <w:szCs w:val="18"/>
                <w:lang w:eastAsia="es-CO"/>
              </w:rPr>
            </w:pPr>
            <w:r w:rsidRPr="008C4963">
              <w:rPr>
                <w:rFonts w:ascii="Times New Roman" w:eastAsia="Times New Roman" w:hAnsi="Times New Roman" w:cs="Times New Roman"/>
                <w:b/>
                <w:bCs/>
                <w:color w:val="000000"/>
                <w:sz w:val="18"/>
                <w:szCs w:val="18"/>
                <w:lang w:eastAsia="es-CO"/>
              </w:rPr>
              <w:t>Precio año 5</w:t>
            </w:r>
          </w:p>
        </w:tc>
      </w:tr>
      <w:tr w:rsidR="00CF0781" w:rsidRPr="008C4963" w:rsidTr="00BD6422">
        <w:trPr>
          <w:trHeight w:val="315"/>
        </w:trPr>
        <w:tc>
          <w:tcPr>
            <w:tcW w:w="175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 xml:space="preserve">Bolsa de 2 kilos </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hint="cs"/>
                <w:color w:val="000000"/>
                <w:sz w:val="22"/>
                <w:rtl/>
                <w:lang w:eastAsia="es-CO"/>
              </w:rPr>
              <w:t>45.220.137 $</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rtl/>
                <w:lang w:eastAsia="es-CO"/>
              </w:rPr>
            </w:pPr>
            <w:r w:rsidRPr="008C4963">
              <w:rPr>
                <w:rFonts w:ascii="Times New Roman" w:eastAsia="Times New Roman" w:hAnsi="Times New Roman" w:cs="Times New Roman" w:hint="cs"/>
                <w:color w:val="000000"/>
                <w:sz w:val="22"/>
                <w:rtl/>
                <w:lang w:eastAsia="es-CO"/>
              </w:rPr>
              <w:t>48.159.446 $</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rtl/>
                <w:lang w:eastAsia="es-CO"/>
              </w:rPr>
            </w:pPr>
            <w:r w:rsidRPr="008C4963">
              <w:rPr>
                <w:rFonts w:ascii="Times New Roman" w:eastAsia="Times New Roman" w:hAnsi="Times New Roman" w:cs="Times New Roman" w:hint="cs"/>
                <w:color w:val="000000"/>
                <w:sz w:val="22"/>
                <w:rtl/>
                <w:lang w:eastAsia="es-CO"/>
              </w:rPr>
              <w:t>51.289.810 $</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rtl/>
                <w:lang w:eastAsia="es-CO"/>
              </w:rPr>
            </w:pPr>
            <w:r w:rsidRPr="008C4963">
              <w:rPr>
                <w:rFonts w:ascii="Times New Roman" w:eastAsia="Times New Roman" w:hAnsi="Times New Roman" w:cs="Times New Roman" w:hint="cs"/>
                <w:color w:val="000000"/>
                <w:sz w:val="22"/>
                <w:rtl/>
                <w:lang w:eastAsia="es-CO"/>
              </w:rPr>
              <w:t>54.623.648 $</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bidi/>
              <w:spacing w:after="0"/>
              <w:jc w:val="left"/>
              <w:rPr>
                <w:rFonts w:ascii="Times New Roman" w:eastAsia="Times New Roman" w:hAnsi="Times New Roman" w:cs="Times New Roman"/>
                <w:color w:val="000000"/>
                <w:sz w:val="22"/>
                <w:rtl/>
                <w:lang w:eastAsia="es-CO"/>
              </w:rPr>
            </w:pPr>
            <w:r w:rsidRPr="008C4963">
              <w:rPr>
                <w:rFonts w:ascii="Times New Roman" w:eastAsia="Times New Roman" w:hAnsi="Times New Roman" w:cs="Times New Roman" w:hint="cs"/>
                <w:color w:val="000000"/>
                <w:sz w:val="22"/>
                <w:rtl/>
                <w:lang w:eastAsia="es-CO"/>
              </w:rPr>
              <w:t>58.174.185 $</w:t>
            </w:r>
          </w:p>
        </w:tc>
      </w:tr>
      <w:tr w:rsidR="00CF0781" w:rsidRPr="008C4963" w:rsidTr="00BD6422">
        <w:trPr>
          <w:trHeight w:val="315"/>
        </w:trPr>
        <w:tc>
          <w:tcPr>
            <w:tcW w:w="175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rtl/>
                <w:lang w:eastAsia="es-CO"/>
              </w:rPr>
            </w:pPr>
            <w:r w:rsidRPr="008C4963">
              <w:rPr>
                <w:rFonts w:ascii="Times New Roman" w:eastAsia="Times New Roman" w:hAnsi="Times New Roman" w:cs="Times New Roman"/>
                <w:b/>
                <w:bCs/>
                <w:color w:val="000000"/>
                <w:sz w:val="22"/>
                <w:lang w:eastAsia="es-CO"/>
              </w:rPr>
              <w:t xml:space="preserve">Bolsa de 5 kilos </w:t>
            </w:r>
          </w:p>
        </w:tc>
        <w:tc>
          <w:tcPr>
            <w:tcW w:w="16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$ 60.380.007</w:t>
            </w:r>
          </w:p>
        </w:tc>
        <w:tc>
          <w:tcPr>
            <w:tcW w:w="16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$ 64.304.707</w:t>
            </w:r>
          </w:p>
        </w:tc>
        <w:tc>
          <w:tcPr>
            <w:tcW w:w="16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$ 68.484.513</w:t>
            </w:r>
          </w:p>
        </w:tc>
        <w:tc>
          <w:tcPr>
            <w:tcW w:w="16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$ 72.936.006</w:t>
            </w:r>
          </w:p>
        </w:tc>
        <w:tc>
          <w:tcPr>
            <w:tcW w:w="160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$ 77.676.847</w:t>
            </w:r>
          </w:p>
        </w:tc>
      </w:tr>
      <w:tr w:rsidR="00CF0781" w:rsidRPr="008C4963" w:rsidTr="00BD6422">
        <w:trPr>
          <w:trHeight w:val="315"/>
        </w:trPr>
        <w:tc>
          <w:tcPr>
            <w:tcW w:w="1754"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22"/>
                <w:lang w:eastAsia="es-CO"/>
              </w:rPr>
            </w:pPr>
            <w:r w:rsidRPr="008C4963">
              <w:rPr>
                <w:rFonts w:ascii="Times New Roman" w:eastAsia="Times New Roman" w:hAnsi="Times New Roman" w:cs="Times New Roman"/>
                <w:b/>
                <w:bCs/>
                <w:color w:val="000000"/>
                <w:sz w:val="22"/>
                <w:lang w:eastAsia="es-CO"/>
              </w:rPr>
              <w:t>Total</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$ 105.600.144</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$ 112.464.153</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$ 119.774.323</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$ 127.559.654</w:t>
            </w:r>
          </w:p>
        </w:tc>
        <w:tc>
          <w:tcPr>
            <w:tcW w:w="160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22"/>
                <w:lang w:eastAsia="es-CO"/>
              </w:rPr>
            </w:pPr>
            <w:r w:rsidRPr="008C4963">
              <w:rPr>
                <w:rFonts w:ascii="Times New Roman" w:eastAsia="Times New Roman" w:hAnsi="Times New Roman" w:cs="Times New Roman"/>
                <w:color w:val="000000"/>
                <w:sz w:val="22"/>
                <w:lang w:eastAsia="es-CO"/>
              </w:rPr>
              <w:t>$ 135.851.032</w:t>
            </w:r>
          </w:p>
        </w:tc>
      </w:tr>
    </w:tbl>
    <w:p w:rsidR="00CF0781"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CF0781" w:rsidRDefault="00060C48" w:rsidP="00CF0781">
      <w:pPr>
        <w:spacing w:line="360" w:lineRule="auto"/>
        <w:rPr>
          <w:rFonts w:ascii="Times New Roman" w:hAnsi="Times New Roman" w:cs="Times New Roman"/>
        </w:rPr>
      </w:pPr>
      <w:r>
        <w:rPr>
          <w:rFonts w:ascii="Times New Roman" w:hAnsi="Times New Roman" w:cs="Times New Roman"/>
        </w:rPr>
        <w:t xml:space="preserve">     Se proyecta un aumento del 6,5</w:t>
      </w:r>
      <w:r w:rsidRPr="00944E3F">
        <w:rPr>
          <w:rFonts w:ascii="Times New Roman" w:hAnsi="Times New Roman" w:cs="Times New Roman"/>
        </w:rPr>
        <w:t>% para la cantidad a producir, debido a que se pretende ampliar la demanda, extendiendo la empresa a municipios cercanos, por lo cual se debe aumentar la producción para satisfacer a cabalidad toda la demanda. Por ende, también se pret</w:t>
      </w:r>
      <w:r>
        <w:rPr>
          <w:rFonts w:ascii="Times New Roman" w:hAnsi="Times New Roman" w:cs="Times New Roman"/>
        </w:rPr>
        <w:t>ende aumentar los costos en un 6,5</w:t>
      </w:r>
      <w:r w:rsidRPr="00944E3F">
        <w:rPr>
          <w:rFonts w:ascii="Times New Roman" w:hAnsi="Times New Roman" w:cs="Times New Roman"/>
        </w:rPr>
        <w:t>%</w:t>
      </w:r>
      <w:r>
        <w:rPr>
          <w:rFonts w:ascii="Times New Roman" w:hAnsi="Times New Roman" w:cs="Times New Roman"/>
        </w:rPr>
        <w:t xml:space="preserve"> partiendo de un porcentaje de seguridad y riesgo de acuerdo a los datos de aumento de IPC anual</w:t>
      </w:r>
      <w:r w:rsidRPr="00944E3F">
        <w:rPr>
          <w:rFonts w:ascii="Times New Roman" w:hAnsi="Times New Roman" w:cs="Times New Roman"/>
        </w:rPr>
        <w:t>, dentro de los cuales se toma en consideración los sueldos operativos, el mantenimiento de activos y costo de la materia prima necesaria par</w:t>
      </w:r>
      <w:r>
        <w:rPr>
          <w:rFonts w:ascii="Times New Roman" w:hAnsi="Times New Roman" w:cs="Times New Roman"/>
        </w:rPr>
        <w:t xml:space="preserve">a la fabricación de la bolsa a </w:t>
      </w:r>
      <w:r w:rsidRPr="00944E3F">
        <w:rPr>
          <w:rFonts w:ascii="Times New Roman" w:hAnsi="Times New Roman" w:cs="Times New Roman"/>
        </w:rPr>
        <w:lastRenderedPageBreak/>
        <w:t>base de almidón de yuca. Por último, se proyecta aumentar el precio de venta también en</w:t>
      </w:r>
      <w:r>
        <w:rPr>
          <w:rFonts w:ascii="Times New Roman" w:hAnsi="Times New Roman" w:cs="Times New Roman"/>
        </w:rPr>
        <w:t xml:space="preserve"> un 6,5%. Dichos porcentajes de aumentos han sido realizados teniendo en cuenta aspectos macroeconómicos del país, como el IPC, salario mínimo e inflaciones, buscando siempre la salud de la empresa desde el punto de vista económico y rentable. </w:t>
      </w:r>
    </w:p>
    <w:p w:rsidR="00CF0781" w:rsidRPr="004E3822" w:rsidRDefault="00CF0781" w:rsidP="00CF0781">
      <w:pPr>
        <w:pStyle w:val="Ttulo3"/>
        <w:numPr>
          <w:ilvl w:val="2"/>
          <w:numId w:val="2"/>
        </w:numPr>
      </w:pPr>
      <w:bookmarkStart w:id="219" w:name="_Toc120111663"/>
      <w:r w:rsidRPr="004E3822">
        <w:t>Estado de resultados proyectado</w:t>
      </w:r>
      <w:bookmarkEnd w:id="219"/>
      <w:r w:rsidRPr="004E3822">
        <w:t xml:space="preserve"> </w:t>
      </w:r>
    </w:p>
    <w:p w:rsidR="0096049B" w:rsidRPr="0096049B" w:rsidRDefault="0096049B" w:rsidP="0096049B">
      <w:pPr>
        <w:pStyle w:val="Descripcin"/>
        <w:keepNext/>
        <w:rPr>
          <w:rFonts w:ascii="Times New Roman" w:hAnsi="Times New Roman" w:cs="Times New Roman"/>
          <w:sz w:val="20"/>
        </w:rPr>
      </w:pPr>
      <w:bookmarkStart w:id="220" w:name="_Toc120111767"/>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65</w:t>
      </w:r>
      <w:r w:rsidRPr="0096049B">
        <w:rPr>
          <w:rFonts w:ascii="Times New Roman" w:hAnsi="Times New Roman" w:cs="Times New Roman"/>
          <w:sz w:val="20"/>
        </w:rPr>
        <w:fldChar w:fldCharType="end"/>
      </w:r>
      <w:r w:rsidRPr="0096049B">
        <w:rPr>
          <w:rFonts w:ascii="Times New Roman" w:hAnsi="Times New Roman" w:cs="Times New Roman"/>
          <w:sz w:val="20"/>
        </w:rPr>
        <w:t>. Estado de resultado</w:t>
      </w:r>
      <w:bookmarkEnd w:id="220"/>
    </w:p>
    <w:tbl>
      <w:tblPr>
        <w:tblW w:w="9430" w:type="dxa"/>
        <w:tblInd w:w="-10" w:type="dxa"/>
        <w:tblCellMar>
          <w:left w:w="70" w:type="dxa"/>
          <w:right w:w="70" w:type="dxa"/>
        </w:tblCellMar>
        <w:tblLook w:val="04A0" w:firstRow="1" w:lastRow="0" w:firstColumn="1" w:lastColumn="0" w:noHBand="0" w:noVBand="1"/>
      </w:tblPr>
      <w:tblGrid>
        <w:gridCol w:w="2885"/>
        <w:gridCol w:w="1309"/>
        <w:gridCol w:w="1309"/>
        <w:gridCol w:w="1309"/>
        <w:gridCol w:w="1309"/>
        <w:gridCol w:w="1309"/>
      </w:tblGrid>
      <w:tr w:rsidR="00CF0781" w:rsidRPr="004E3822" w:rsidTr="00BD6422">
        <w:trPr>
          <w:trHeight w:val="315"/>
        </w:trPr>
        <w:tc>
          <w:tcPr>
            <w:tcW w:w="2885"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 </w:t>
            </w:r>
          </w:p>
        </w:tc>
        <w:tc>
          <w:tcPr>
            <w:tcW w:w="1309" w:type="dxa"/>
            <w:tcBorders>
              <w:top w:val="single" w:sz="8" w:space="0" w:color="FFFFFF"/>
              <w:left w:val="nil"/>
              <w:bottom w:val="single" w:sz="8" w:space="0" w:color="FFFFFF"/>
              <w:right w:val="nil"/>
            </w:tcBorders>
            <w:shd w:val="clear" w:color="000000" w:fill="70AD47"/>
            <w:noWrap/>
            <w:vAlign w:val="center"/>
            <w:hideMark/>
          </w:tcPr>
          <w:p w:rsidR="00CF0781" w:rsidRPr="004E3822" w:rsidRDefault="00CF0781" w:rsidP="00BD6422">
            <w:pPr>
              <w:spacing w:after="0"/>
              <w:jc w:val="center"/>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AÑO  1</w:t>
            </w:r>
          </w:p>
        </w:tc>
        <w:tc>
          <w:tcPr>
            <w:tcW w:w="1309" w:type="dxa"/>
            <w:tcBorders>
              <w:top w:val="single" w:sz="8" w:space="0" w:color="FFFFFF"/>
              <w:left w:val="nil"/>
              <w:bottom w:val="single" w:sz="8" w:space="0" w:color="FFFFFF"/>
              <w:right w:val="nil"/>
            </w:tcBorders>
            <w:shd w:val="clear" w:color="000000" w:fill="70AD47"/>
            <w:noWrap/>
            <w:vAlign w:val="center"/>
            <w:hideMark/>
          </w:tcPr>
          <w:p w:rsidR="00CF0781" w:rsidRPr="004E3822" w:rsidRDefault="00CF0781" w:rsidP="00BD6422">
            <w:pPr>
              <w:spacing w:after="0"/>
              <w:jc w:val="center"/>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AÑO  2</w:t>
            </w:r>
          </w:p>
        </w:tc>
        <w:tc>
          <w:tcPr>
            <w:tcW w:w="1309" w:type="dxa"/>
            <w:tcBorders>
              <w:top w:val="single" w:sz="8" w:space="0" w:color="FFFFFF"/>
              <w:left w:val="nil"/>
              <w:bottom w:val="single" w:sz="8" w:space="0" w:color="FFFFFF"/>
              <w:right w:val="nil"/>
            </w:tcBorders>
            <w:shd w:val="clear" w:color="000000" w:fill="70AD47"/>
            <w:noWrap/>
            <w:vAlign w:val="center"/>
            <w:hideMark/>
          </w:tcPr>
          <w:p w:rsidR="00CF0781" w:rsidRPr="004E3822" w:rsidRDefault="00CF0781" w:rsidP="00BD6422">
            <w:pPr>
              <w:spacing w:after="0"/>
              <w:jc w:val="center"/>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AÑO  3</w:t>
            </w:r>
          </w:p>
        </w:tc>
        <w:tc>
          <w:tcPr>
            <w:tcW w:w="1309" w:type="dxa"/>
            <w:tcBorders>
              <w:top w:val="single" w:sz="8" w:space="0" w:color="FFFFFF"/>
              <w:left w:val="nil"/>
              <w:bottom w:val="single" w:sz="8" w:space="0" w:color="FFFFFF"/>
              <w:right w:val="nil"/>
            </w:tcBorders>
            <w:shd w:val="clear" w:color="000000" w:fill="70AD47"/>
            <w:noWrap/>
            <w:vAlign w:val="center"/>
            <w:hideMark/>
          </w:tcPr>
          <w:p w:rsidR="00CF0781" w:rsidRPr="004E3822" w:rsidRDefault="00CF0781" w:rsidP="00BD6422">
            <w:pPr>
              <w:spacing w:after="0"/>
              <w:jc w:val="center"/>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AÑO  4</w:t>
            </w:r>
          </w:p>
        </w:tc>
        <w:tc>
          <w:tcPr>
            <w:tcW w:w="1309"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center"/>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AÑO  5</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VENTAS</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$ 264.000.360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$ 299.435.808</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$ 339.627.579</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$ 385.214.091</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$ 436.919.452</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Costo de  venta</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$ 117.780.144</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$ 125.131.353</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$ 132.948.211</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$ 141.260.498</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$ 150.099.909</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Gastos operativos</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lef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 xml:space="preserve">Materia Prima </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$ 105.600.144</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$ 112.464.153</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$ 119.774.323</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$ 127.559.654</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$ 135.851.032</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Cif</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$ 12.180.000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$ 12.667.200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$ 13.173.888</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$ 13.700.844</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$ 14.248.877</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UTILIDAD BRUTA</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$ 146.220.216</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$ 174.304.455</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$ 206.679.368</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$ 243.953.593</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$ 286.819.543</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 xml:space="preserve">Gastos  administración y ventas </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$ 98.722.701</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$ 90.997.456</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$ 93.042.556</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$ 95.169.461</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$ 97.381.442</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De personal</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$ 49.161.069</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$ 51.127.511</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$ 53.172.612</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$ 55.299.516</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$ 57.511.497</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Depreciación</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$ 39.869.945</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$ 39.869.945</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$ 39.869.945</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$ 39.869.945</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$ 39.869.945</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 xml:space="preserve">Gastos pre operativos </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$ 9.691.688</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UTILIDAD OPERACIONAL</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$ 47.497.515</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$ 83.306.999</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$ 113.636.812</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$ 148.784.132</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$ 189.438.102</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 xml:space="preserve">Otros gastos </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$ 25.600.000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$ 21.877.520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$ 17.559.443</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$ 12.550.474</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$ 6.740.069</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Compra licencia software</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$ 0</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Gastos financieros</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$ 25.600.000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$ 21.877.520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$ 17.559.443</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$ 12.550.474</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$ 6.740.069</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UTILIDAD ANTES DE IMPUESTOS</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$ 21.897.515</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$ 61.429.479</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$ 96.077.369</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$ 136.233.659</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$ 182.698.033</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Provisión de impuesto ind y cci</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$ 1.584.002</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$ 1.796.615</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$ 2.037.765</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$ 2.311.285</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$ 2.621.517</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Provisión de impuesto</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$ 7.226.180</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$ 20.271.728</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$ 31.705.532</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$ 44.957.107</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$ 60.290.351</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Utilidad después de impuesto</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$ 13.087.333</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$ 39.361.136</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$ 62.334.072</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$ 88.965.267</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$ 119.786.165</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reserva legal</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$ 1.308.733</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$ 3.936.114</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$ 6.233.407</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$ 8.896.527</w:t>
            </w:r>
          </w:p>
        </w:tc>
        <w:tc>
          <w:tcPr>
            <w:tcW w:w="1309"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$ 11.978.617</w:t>
            </w:r>
          </w:p>
        </w:tc>
      </w:tr>
      <w:tr w:rsidR="00CF0781" w:rsidRPr="004E3822" w:rsidTr="00BD6422">
        <w:trPr>
          <w:trHeight w:val="315"/>
        </w:trPr>
        <w:tc>
          <w:tcPr>
            <w:tcW w:w="288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left"/>
              <w:rPr>
                <w:rFonts w:ascii="Times New Roman" w:eastAsia="Times New Roman" w:hAnsi="Times New Roman" w:cs="Times New Roman"/>
                <w:b/>
                <w:bCs/>
                <w:color w:val="000000"/>
                <w:sz w:val="20"/>
                <w:szCs w:val="20"/>
                <w:lang w:eastAsia="es-CO"/>
              </w:rPr>
            </w:pPr>
            <w:r w:rsidRPr="004E3822">
              <w:rPr>
                <w:rFonts w:ascii="Times New Roman" w:eastAsia="Times New Roman" w:hAnsi="Times New Roman" w:cs="Times New Roman"/>
                <w:b/>
                <w:bCs/>
                <w:color w:val="000000"/>
                <w:sz w:val="20"/>
                <w:szCs w:val="20"/>
                <w:lang w:eastAsia="es-CO"/>
              </w:rPr>
              <w:t>UTILDAD NETA</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$ 11.778.599</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$ 35.425.022</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$ 56.100.664</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$ 80.068.740</w:t>
            </w:r>
          </w:p>
        </w:tc>
        <w:tc>
          <w:tcPr>
            <w:tcW w:w="1309"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right"/>
              <w:rPr>
                <w:rFonts w:ascii="Times New Roman" w:eastAsia="Times New Roman" w:hAnsi="Times New Roman" w:cs="Times New Roman"/>
                <w:color w:val="000000"/>
                <w:sz w:val="20"/>
                <w:szCs w:val="20"/>
                <w:lang w:eastAsia="es-CO"/>
              </w:rPr>
            </w:pPr>
            <w:r w:rsidRPr="004E3822">
              <w:rPr>
                <w:rFonts w:ascii="Times New Roman" w:eastAsia="Times New Roman" w:hAnsi="Times New Roman" w:cs="Times New Roman"/>
                <w:color w:val="000000"/>
                <w:sz w:val="20"/>
                <w:szCs w:val="20"/>
                <w:lang w:eastAsia="es-CO"/>
              </w:rPr>
              <w:t>$ 107.807.549</w:t>
            </w:r>
          </w:p>
        </w:tc>
      </w:tr>
    </w:tbl>
    <w:p w:rsidR="00CF0781" w:rsidRDefault="0033327A" w:rsidP="00CF0781">
      <w:pPr>
        <w:spacing w:line="360" w:lineRule="auto"/>
        <w:rPr>
          <w:rFonts w:ascii="Times New Roman" w:eastAsia="Times New Roman" w:hAnsi="Times New Roman" w:cs="Times New Roman"/>
          <w:sz w:val="20"/>
        </w:rPr>
      </w:pPr>
      <w:r w:rsidRPr="00BB625E">
        <w:rPr>
          <w:rFonts w:ascii="Times New Roman" w:eastAsia="Times New Roman" w:hAnsi="Times New Roman" w:cs="Times New Roman"/>
          <w:sz w:val="20"/>
        </w:rPr>
        <w:t>Fuente: Elaboración propia</w:t>
      </w:r>
    </w:p>
    <w:p w:rsidR="00060C48" w:rsidRDefault="00060C48" w:rsidP="00060C48">
      <w:pPr>
        <w:spacing w:line="360" w:lineRule="auto"/>
        <w:rPr>
          <w:rFonts w:ascii="Times New Roman" w:hAnsi="Times New Roman" w:cs="Times New Roman"/>
        </w:rPr>
      </w:pPr>
      <w:r>
        <w:rPr>
          <w:rFonts w:ascii="Times New Roman" w:hAnsi="Times New Roman" w:cs="Times New Roman"/>
        </w:rPr>
        <w:t xml:space="preserve">     Como parte inicial de los estados financieros de la empresa, se calculó el estado de pérdidas y ganancias de la empresa propuesta en el presente plan de negocios, identificando que desde el primer año se proyectan utilidades netas positivas, no dejando de lado las inversiones de inicio de periodo. </w:t>
      </w:r>
    </w:p>
    <w:p w:rsidR="00CF0781" w:rsidRDefault="00CF0781" w:rsidP="00CF0781">
      <w:pPr>
        <w:spacing w:line="360" w:lineRule="auto"/>
        <w:rPr>
          <w:rFonts w:ascii="Times New Roman" w:hAnsi="Times New Roman" w:cs="Times New Roman"/>
        </w:rPr>
      </w:pPr>
    </w:p>
    <w:p w:rsidR="00CF0781" w:rsidRPr="00262AA7" w:rsidRDefault="00CF0781" w:rsidP="00CF0781">
      <w:pPr>
        <w:rPr>
          <w:rFonts w:ascii="Times New Roman" w:hAnsi="Times New Roman" w:cs="Times New Roman"/>
          <w:szCs w:val="18"/>
        </w:rPr>
      </w:pPr>
      <w:r w:rsidRPr="00262AA7">
        <w:rPr>
          <w:rFonts w:ascii="Times New Roman" w:hAnsi="Times New Roman" w:cs="Times New Roman"/>
          <w:szCs w:val="18"/>
        </w:rPr>
        <w:t xml:space="preserve">Flujo de caja Proyectado </w:t>
      </w:r>
    </w:p>
    <w:p w:rsidR="0096049B" w:rsidRPr="0096049B" w:rsidRDefault="0096049B" w:rsidP="0096049B">
      <w:pPr>
        <w:pStyle w:val="Descripcin"/>
        <w:keepNext/>
        <w:rPr>
          <w:rFonts w:ascii="Times New Roman" w:hAnsi="Times New Roman" w:cs="Times New Roman"/>
          <w:sz w:val="20"/>
        </w:rPr>
      </w:pPr>
      <w:bookmarkStart w:id="221" w:name="_Toc120111768"/>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66</w:t>
      </w:r>
      <w:r w:rsidRPr="0096049B">
        <w:rPr>
          <w:rFonts w:ascii="Times New Roman" w:hAnsi="Times New Roman" w:cs="Times New Roman"/>
          <w:sz w:val="20"/>
        </w:rPr>
        <w:fldChar w:fldCharType="end"/>
      </w:r>
      <w:r w:rsidRPr="0096049B">
        <w:rPr>
          <w:rFonts w:ascii="Times New Roman" w:hAnsi="Times New Roman" w:cs="Times New Roman"/>
          <w:sz w:val="20"/>
        </w:rPr>
        <w:t>. Flujo de caja</w:t>
      </w:r>
      <w:bookmarkEnd w:id="221"/>
    </w:p>
    <w:tbl>
      <w:tblPr>
        <w:tblW w:w="9850" w:type="dxa"/>
        <w:tblInd w:w="-10" w:type="dxa"/>
        <w:tblCellMar>
          <w:left w:w="70" w:type="dxa"/>
          <w:right w:w="70" w:type="dxa"/>
        </w:tblCellMar>
        <w:tblLook w:val="04A0" w:firstRow="1" w:lastRow="0" w:firstColumn="1" w:lastColumn="0" w:noHBand="0" w:noVBand="1"/>
      </w:tblPr>
      <w:tblGrid>
        <w:gridCol w:w="2260"/>
        <w:gridCol w:w="1265"/>
        <w:gridCol w:w="1265"/>
        <w:gridCol w:w="1265"/>
        <w:gridCol w:w="1265"/>
        <w:gridCol w:w="1265"/>
        <w:gridCol w:w="1265"/>
      </w:tblGrid>
      <w:tr w:rsidR="00CF0781" w:rsidRPr="008C4963" w:rsidTr="00BD6422">
        <w:trPr>
          <w:trHeight w:val="315"/>
        </w:trPr>
        <w:tc>
          <w:tcPr>
            <w:tcW w:w="2260"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Detalle </w:t>
            </w:r>
          </w:p>
        </w:tc>
        <w:tc>
          <w:tcPr>
            <w:tcW w:w="1265"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Año 0</w:t>
            </w:r>
          </w:p>
        </w:tc>
        <w:tc>
          <w:tcPr>
            <w:tcW w:w="1265"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Año 1</w:t>
            </w:r>
          </w:p>
        </w:tc>
        <w:tc>
          <w:tcPr>
            <w:tcW w:w="1265"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Año 2</w:t>
            </w:r>
          </w:p>
        </w:tc>
        <w:tc>
          <w:tcPr>
            <w:tcW w:w="1265"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Año 3</w:t>
            </w:r>
          </w:p>
        </w:tc>
        <w:tc>
          <w:tcPr>
            <w:tcW w:w="1265"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año 4</w:t>
            </w:r>
          </w:p>
        </w:tc>
        <w:tc>
          <w:tcPr>
            <w:tcW w:w="1265"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Año 5</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Ingresos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Ventas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$ 264.000.360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$ 299.435.808</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$ 339.627.579</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$ 385.214.091</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$ 436.919.452</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Capital social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$ 50.000.000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Préstamo bancario</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$ 160.000.000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Total ingresos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$ 210.000.000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$ 264.000.360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$ 299.435.808</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$ 339.627.579</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$ 385.214.091</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$ 436.919.452</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Egresos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Inversión fija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$ 199.349.723</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Gastos pre operativos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$ 9.691.688</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Materia prima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$ 105.600.144</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$ 112.464.153</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$ 119.774.323</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$ 127.559.654</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$ 135.851.032</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Mano de obra directa </w:t>
            </w:r>
          </w:p>
        </w:tc>
        <w:tc>
          <w:tcPr>
            <w:tcW w:w="1265" w:type="dxa"/>
            <w:tcBorders>
              <w:top w:val="nil"/>
              <w:left w:val="nil"/>
              <w:bottom w:val="single" w:sz="8" w:space="0" w:color="FFFFFF"/>
              <w:right w:val="single" w:sz="8" w:space="0" w:color="FFFFFF"/>
            </w:tcBorders>
            <w:shd w:val="clear" w:color="000000" w:fill="E2EFD9"/>
            <w:noWrap/>
            <w:hideMark/>
          </w:tcPr>
          <w:p w:rsidR="00CF0781" w:rsidRPr="008C4963" w:rsidRDefault="00CF0781" w:rsidP="00BD6422">
            <w:pPr>
              <w:spacing w:after="0"/>
              <w:jc w:val="left"/>
              <w:rPr>
                <w:rFonts w:ascii="Calibri" w:eastAsia="Times New Roman" w:hAnsi="Calibri" w:cs="Calibri"/>
                <w:color w:val="000000"/>
                <w:sz w:val="18"/>
                <w:lang w:eastAsia="es-CO"/>
              </w:rPr>
            </w:pPr>
            <w:r w:rsidRPr="008C4963">
              <w:rPr>
                <w:rFonts w:ascii="Calibri" w:eastAsia="Times New Roman" w:hAnsi="Calibri" w:cs="Calibri"/>
                <w:color w:val="000000"/>
                <w:sz w:val="18"/>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Acueducto</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$ 480.000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$ 499.200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$ 519.168</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$ 539.935</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$ 561.532</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Energía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$ 1.800.000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$ 1.872.000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$ 1.946.880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$ 2.024.755</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$ 2.105.745</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Papelería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$ 1.200.000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$ 1.248.000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$ 1.297.920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$ 1.349.837</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$ 1.403.830</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material de aseo</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$ 1.200.000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$ 1.248.000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$ 1.297.920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$ 1.349.837</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$ 1.403.830</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Arriendo</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$ 6.000.000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$ 6.240.000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$ 6.489.600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$ 6.749.184</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$ 7.019.151</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Dotación</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Nomina administrativa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$ 49.161.069</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$ 51.127.511</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$ 53.172.612</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$ 55.299.516</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$ 57.511.497</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Celular</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$ 720.000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$ 748.800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$ 778.752</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$ 809.902</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$ 842.298</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Internet</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$ 780.000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$ 811.200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$ 843.648</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$ 877.394</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$ 912.490</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Página web</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licencia de software</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$ 0</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Gastos financieros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$ 25.600.000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$ 21.877.520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$ 17.559.443</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$ 12.550.474</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$ 6.740.069</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Amortización del crédito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$ 23.265.501</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$ 26.987.981</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$ 31.306.058</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$ 36.315.028</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$ 42.125.432</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Pago de impuesto de renta</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$ 7.226.180</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$ 20.271.728</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$ 31.705.532</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$ 44.957.107</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Pago de impuesto de ind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$ 1.584.002</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$ 1.796.615</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$ 2.037.765</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$ 2.311.285</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Total Egresos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$ 209.041.411</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$ 215.806.714</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$ 233.934.548</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$ 257.054.667</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$ 279.168.812</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$ 303.745.299</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Saldo neto de caja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$ 958.589</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$ 48.193.646</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$ 65.501.260</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$ 82.572.912</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$ 106.045.279</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$ 133.174.153</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Saldo inicial de caja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$ 958.589</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$ 49.152.235</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$ 114.653.495</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$ 197.226.408</w:t>
            </w:r>
          </w:p>
        </w:tc>
        <w:tc>
          <w:tcPr>
            <w:tcW w:w="1265"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8"/>
                <w:szCs w:val="20"/>
                <w:lang w:eastAsia="es-CO"/>
              </w:rPr>
            </w:pPr>
            <w:r w:rsidRPr="008C4963">
              <w:rPr>
                <w:rFonts w:ascii="Times New Roman" w:eastAsia="Times New Roman" w:hAnsi="Times New Roman" w:cs="Times New Roman"/>
                <w:color w:val="000000"/>
                <w:sz w:val="18"/>
                <w:szCs w:val="20"/>
                <w:lang w:eastAsia="es-CO"/>
              </w:rPr>
              <w:t>$ 303.271.686</w:t>
            </w:r>
          </w:p>
        </w:tc>
      </w:tr>
      <w:tr w:rsidR="00CF0781" w:rsidRPr="008C4963" w:rsidTr="00BD6422">
        <w:trPr>
          <w:trHeight w:val="315"/>
        </w:trPr>
        <w:tc>
          <w:tcPr>
            <w:tcW w:w="2260"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xml:space="preserve">Saldo final de caja </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$ 958.589</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$ 49.152.235</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$ 114.653.495</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$ 197.226.408</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$ 303.271.686</w:t>
            </w:r>
          </w:p>
        </w:tc>
        <w:tc>
          <w:tcPr>
            <w:tcW w:w="1265"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8"/>
                <w:szCs w:val="20"/>
                <w:lang w:eastAsia="es-CO"/>
              </w:rPr>
            </w:pPr>
            <w:r w:rsidRPr="008C4963">
              <w:rPr>
                <w:rFonts w:ascii="Times New Roman" w:eastAsia="Times New Roman" w:hAnsi="Times New Roman" w:cs="Times New Roman"/>
                <w:b/>
                <w:bCs/>
                <w:color w:val="000000"/>
                <w:sz w:val="18"/>
                <w:szCs w:val="20"/>
                <w:lang w:eastAsia="es-CO"/>
              </w:rPr>
              <w:t>$ 436.445.840</w:t>
            </w:r>
          </w:p>
        </w:tc>
      </w:tr>
    </w:tbl>
    <w:p w:rsidR="00CF0781" w:rsidRDefault="0033327A" w:rsidP="00CF0781">
      <w:pPr>
        <w:spacing w:line="360" w:lineRule="auto"/>
        <w:rPr>
          <w:rFonts w:ascii="Times New Roman" w:eastAsia="Times New Roman" w:hAnsi="Times New Roman" w:cs="Times New Roman"/>
          <w:sz w:val="20"/>
        </w:rPr>
      </w:pPr>
      <w:r w:rsidRPr="00BB625E">
        <w:rPr>
          <w:rFonts w:ascii="Times New Roman" w:eastAsia="Times New Roman" w:hAnsi="Times New Roman" w:cs="Times New Roman"/>
          <w:sz w:val="20"/>
        </w:rPr>
        <w:t>Fuente: Elaboración propia</w:t>
      </w:r>
    </w:p>
    <w:p w:rsidR="0096049B" w:rsidRDefault="00060C48" w:rsidP="00CF0781">
      <w:pPr>
        <w:spacing w:line="360" w:lineRule="auto"/>
        <w:rPr>
          <w:rFonts w:ascii="Times New Roman" w:hAnsi="Times New Roman" w:cs="Times New Roman"/>
        </w:rPr>
      </w:pPr>
      <w:r>
        <w:rPr>
          <w:rFonts w:ascii="Times New Roman" w:hAnsi="Times New Roman" w:cs="Times New Roman"/>
        </w:rPr>
        <w:lastRenderedPageBreak/>
        <w:t xml:space="preserve">     En cuanto al estado de flujo de caja proyectado, se identifica que los saldos en caja son positivos desde el primer año, teniendo en cuenta que son bajos por la inversión que se hace inicialmente, además, partiendo de la teoría de economía de escala, basándose que, a mayor producción, menores costos generales para la empresa. Adicional a ello, es clave mencionar que la viabilidad del proyecto se debe también a las proyecciones y objetivos estratégicos que como empresa establecen sus administradores y accionistas.  </w:t>
      </w:r>
    </w:p>
    <w:p w:rsidR="00CF0781" w:rsidRPr="00060694" w:rsidRDefault="00CF0781" w:rsidP="00CF0781">
      <w:pPr>
        <w:pStyle w:val="Ttulo3"/>
        <w:numPr>
          <w:ilvl w:val="2"/>
          <w:numId w:val="2"/>
        </w:numPr>
      </w:pPr>
      <w:bookmarkStart w:id="222" w:name="_Toc120111664"/>
      <w:r w:rsidRPr="00060694">
        <w:t>Punto de equilibrio</w:t>
      </w:r>
      <w:bookmarkEnd w:id="222"/>
      <w:r w:rsidRPr="00060694">
        <w:t xml:space="preserve"> </w:t>
      </w:r>
    </w:p>
    <w:p w:rsidR="0096049B" w:rsidRPr="0096049B" w:rsidRDefault="0096049B" w:rsidP="0096049B">
      <w:pPr>
        <w:pStyle w:val="Descripcin"/>
        <w:keepNext/>
        <w:rPr>
          <w:rFonts w:ascii="Times New Roman" w:hAnsi="Times New Roman" w:cs="Times New Roman"/>
          <w:sz w:val="20"/>
        </w:rPr>
      </w:pPr>
      <w:bookmarkStart w:id="223" w:name="_Toc120111769"/>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67</w:t>
      </w:r>
      <w:r w:rsidRPr="0096049B">
        <w:rPr>
          <w:rFonts w:ascii="Times New Roman" w:hAnsi="Times New Roman" w:cs="Times New Roman"/>
          <w:sz w:val="20"/>
        </w:rPr>
        <w:fldChar w:fldCharType="end"/>
      </w:r>
      <w:r w:rsidRPr="0096049B">
        <w:rPr>
          <w:rFonts w:ascii="Times New Roman" w:hAnsi="Times New Roman" w:cs="Times New Roman"/>
          <w:sz w:val="20"/>
        </w:rPr>
        <w:t>. Punto de equilibrio bolsa de 2 kg</w:t>
      </w:r>
      <w:bookmarkEnd w:id="223"/>
    </w:p>
    <w:tbl>
      <w:tblPr>
        <w:tblW w:w="9458" w:type="dxa"/>
        <w:tblInd w:w="-10" w:type="dxa"/>
        <w:tblCellMar>
          <w:left w:w="70" w:type="dxa"/>
          <w:right w:w="70" w:type="dxa"/>
        </w:tblCellMar>
        <w:tblLook w:val="04A0" w:firstRow="1" w:lastRow="0" w:firstColumn="1" w:lastColumn="0" w:noHBand="0" w:noVBand="1"/>
      </w:tblPr>
      <w:tblGrid>
        <w:gridCol w:w="1198"/>
        <w:gridCol w:w="1540"/>
        <w:gridCol w:w="1680"/>
        <w:gridCol w:w="1680"/>
        <w:gridCol w:w="1680"/>
        <w:gridCol w:w="1680"/>
      </w:tblGrid>
      <w:tr w:rsidR="00CF0781" w:rsidRPr="00262AA7" w:rsidTr="00BD6422">
        <w:trPr>
          <w:trHeight w:val="315"/>
        </w:trPr>
        <w:tc>
          <w:tcPr>
            <w:tcW w:w="9458" w:type="dxa"/>
            <w:gridSpan w:val="6"/>
            <w:tcBorders>
              <w:top w:val="single" w:sz="8" w:space="0" w:color="FFFFFF"/>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center"/>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 xml:space="preserve">Bolsa 2 kilos </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 </w:t>
            </w:r>
          </w:p>
        </w:tc>
        <w:tc>
          <w:tcPr>
            <w:tcW w:w="154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$ 62.161.350,62</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$ 56.437.487,91</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$ 55.300.999,64</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$ 53.859.967,22</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$ 52.060.755,34</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PV</w:t>
            </w:r>
          </w:p>
        </w:tc>
        <w:tc>
          <w:tcPr>
            <w:tcW w:w="154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hint="cs"/>
                <w:color w:val="000000"/>
                <w:sz w:val="20"/>
                <w:szCs w:val="20"/>
                <w:rtl/>
                <w:lang w:eastAsia="es-CO"/>
              </w:rPr>
              <w:t>28,04 $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29,86 $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31,80 $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33,87 $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36,07 $</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rtl/>
                <w:lang w:eastAsia="es-CO"/>
              </w:rPr>
            </w:pPr>
            <w:r w:rsidRPr="00262AA7">
              <w:rPr>
                <w:rFonts w:ascii="Times New Roman" w:eastAsia="Times New Roman" w:hAnsi="Times New Roman" w:cs="Times New Roman"/>
                <w:b/>
                <w:bCs/>
                <w:color w:val="000000"/>
                <w:sz w:val="20"/>
                <w:szCs w:val="20"/>
                <w:lang w:eastAsia="es-CO"/>
              </w:rPr>
              <w:t>Cvu</w:t>
            </w:r>
          </w:p>
        </w:tc>
        <w:tc>
          <w:tcPr>
            <w:tcW w:w="154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hint="cs"/>
                <w:color w:val="000000"/>
                <w:sz w:val="20"/>
                <w:szCs w:val="20"/>
                <w:rtl/>
                <w:lang w:eastAsia="es-CO"/>
              </w:rPr>
              <w:t>11,22 $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11,94 $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12,72 $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13,55 $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14,43 $</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rtl/>
                <w:lang w:eastAsia="es-CO"/>
              </w:rPr>
            </w:pPr>
            <w:r w:rsidRPr="00262AA7">
              <w:rPr>
                <w:rFonts w:ascii="Times New Roman" w:eastAsia="Times New Roman" w:hAnsi="Times New Roman" w:cs="Times New Roman"/>
                <w:b/>
                <w:bCs/>
                <w:color w:val="000000"/>
                <w:sz w:val="20"/>
                <w:szCs w:val="20"/>
                <w:lang w:eastAsia="es-CO"/>
              </w:rPr>
              <w:t> </w:t>
            </w:r>
          </w:p>
        </w:tc>
        <w:tc>
          <w:tcPr>
            <w:tcW w:w="154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hint="cs"/>
                <w:color w:val="000000"/>
                <w:sz w:val="20"/>
                <w:szCs w:val="20"/>
                <w:rtl/>
                <w:lang w:eastAsia="es-CO"/>
              </w:rPr>
              <w:t>16,82 $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17,92 $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19,08 $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20,32 $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21,64 $</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rtl/>
                <w:lang w:eastAsia="es-CO"/>
              </w:rPr>
            </w:pPr>
            <w:r w:rsidRPr="00262AA7">
              <w:rPr>
                <w:rFonts w:ascii="Times New Roman" w:eastAsia="Times New Roman" w:hAnsi="Times New Roman" w:cs="Times New Roman"/>
                <w:b/>
                <w:bCs/>
                <w:color w:val="000000"/>
                <w:sz w:val="20"/>
                <w:szCs w:val="20"/>
                <w:lang w:eastAsia="es-CO"/>
              </w:rPr>
              <w:t>PE/en uds</w:t>
            </w:r>
          </w:p>
        </w:tc>
        <w:tc>
          <w:tcPr>
            <w:tcW w:w="154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3695029</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3150036</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2898219</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2650420</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2405522</w:t>
            </w:r>
          </w:p>
        </w:tc>
      </w:tr>
    </w:tbl>
    <w:p w:rsidR="00CF0781" w:rsidRPr="007948F7" w:rsidRDefault="0033327A" w:rsidP="00CF0781">
      <w:pPr>
        <w:spacing w:line="360" w:lineRule="auto"/>
        <w:rPr>
          <w:rFonts w:ascii="Times New Roman" w:hAnsi="Times New Roman" w:cs="Times New Roman"/>
          <w:sz w:val="20"/>
          <w:szCs w:val="20"/>
        </w:rPr>
      </w:pPr>
      <w:r w:rsidRPr="00BB625E">
        <w:rPr>
          <w:rFonts w:ascii="Times New Roman" w:eastAsia="Times New Roman" w:hAnsi="Times New Roman" w:cs="Times New Roman"/>
          <w:sz w:val="20"/>
        </w:rPr>
        <w:t>Fuente: Elaboración propia</w:t>
      </w:r>
    </w:p>
    <w:p w:rsidR="0096049B" w:rsidRPr="0096049B" w:rsidRDefault="0096049B" w:rsidP="0096049B">
      <w:pPr>
        <w:pStyle w:val="Descripcin"/>
        <w:keepNext/>
        <w:rPr>
          <w:rFonts w:ascii="Times New Roman" w:hAnsi="Times New Roman" w:cs="Times New Roman"/>
          <w:sz w:val="20"/>
        </w:rPr>
      </w:pPr>
      <w:bookmarkStart w:id="224" w:name="_Toc120111770"/>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68</w:t>
      </w:r>
      <w:r w:rsidRPr="0096049B">
        <w:rPr>
          <w:rFonts w:ascii="Times New Roman" w:hAnsi="Times New Roman" w:cs="Times New Roman"/>
          <w:sz w:val="20"/>
        </w:rPr>
        <w:fldChar w:fldCharType="end"/>
      </w:r>
      <w:r w:rsidRPr="0096049B">
        <w:rPr>
          <w:rFonts w:ascii="Times New Roman" w:hAnsi="Times New Roman" w:cs="Times New Roman"/>
          <w:sz w:val="20"/>
        </w:rPr>
        <w:t>. Punto de equilibrio bolsa de 5 kg</w:t>
      </w:r>
      <w:bookmarkEnd w:id="224"/>
    </w:p>
    <w:tbl>
      <w:tblPr>
        <w:tblW w:w="9458" w:type="dxa"/>
        <w:tblInd w:w="-10" w:type="dxa"/>
        <w:tblCellMar>
          <w:left w:w="70" w:type="dxa"/>
          <w:right w:w="70" w:type="dxa"/>
        </w:tblCellMar>
        <w:tblLook w:val="04A0" w:firstRow="1" w:lastRow="0" w:firstColumn="1" w:lastColumn="0" w:noHBand="0" w:noVBand="1"/>
      </w:tblPr>
      <w:tblGrid>
        <w:gridCol w:w="1198"/>
        <w:gridCol w:w="1540"/>
        <w:gridCol w:w="1680"/>
        <w:gridCol w:w="1680"/>
        <w:gridCol w:w="1680"/>
        <w:gridCol w:w="1680"/>
      </w:tblGrid>
      <w:tr w:rsidR="00CF0781" w:rsidRPr="00262AA7" w:rsidTr="00BD6422">
        <w:trPr>
          <w:trHeight w:val="315"/>
        </w:trPr>
        <w:tc>
          <w:tcPr>
            <w:tcW w:w="9458" w:type="dxa"/>
            <w:gridSpan w:val="6"/>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center"/>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 xml:space="preserve">Bolsa de 5 kilos </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 </w:t>
            </w:r>
          </w:p>
        </w:tc>
        <w:tc>
          <w:tcPr>
            <w:tcW w:w="154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$ 62.161.350,62</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$ 56.437.487,91</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$ 55.300.999,64</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$ 53.859.967,22</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color w:val="000000"/>
                <w:sz w:val="20"/>
                <w:szCs w:val="20"/>
                <w:lang w:eastAsia="es-CO"/>
              </w:rPr>
              <w:t>$ 52.060.755,34</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PV</w:t>
            </w:r>
          </w:p>
        </w:tc>
        <w:tc>
          <w:tcPr>
            <w:tcW w:w="154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hint="cs"/>
                <w:color w:val="000000"/>
                <w:sz w:val="20"/>
                <w:szCs w:val="20"/>
                <w:rtl/>
                <w:lang w:eastAsia="es-CO"/>
              </w:rPr>
              <w:t>37,44 $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39,87 $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42,46 $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45,22 $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48,16 $</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rtl/>
                <w:lang w:eastAsia="es-CO"/>
              </w:rPr>
            </w:pPr>
            <w:r w:rsidRPr="00262AA7">
              <w:rPr>
                <w:rFonts w:ascii="Times New Roman" w:eastAsia="Times New Roman" w:hAnsi="Times New Roman" w:cs="Times New Roman"/>
                <w:b/>
                <w:bCs/>
                <w:color w:val="000000"/>
                <w:sz w:val="20"/>
                <w:szCs w:val="20"/>
                <w:lang w:eastAsia="es-CO"/>
              </w:rPr>
              <w:t>Cvu</w:t>
            </w:r>
          </w:p>
        </w:tc>
        <w:tc>
          <w:tcPr>
            <w:tcW w:w="154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hint="cs"/>
                <w:color w:val="000000"/>
                <w:sz w:val="20"/>
                <w:szCs w:val="20"/>
                <w:rtl/>
                <w:lang w:eastAsia="es-CO"/>
              </w:rPr>
              <w:t>14,98 $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15,95 $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16,99 $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18,09 $</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19,27 $</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rtl/>
                <w:lang w:eastAsia="es-CO"/>
              </w:rPr>
            </w:pPr>
            <w:r w:rsidRPr="00262AA7">
              <w:rPr>
                <w:rFonts w:ascii="Times New Roman" w:eastAsia="Times New Roman" w:hAnsi="Times New Roman" w:cs="Times New Roman"/>
                <w:b/>
                <w:bCs/>
                <w:color w:val="000000"/>
                <w:sz w:val="20"/>
                <w:szCs w:val="20"/>
                <w:lang w:eastAsia="es-CO"/>
              </w:rPr>
              <w:t> </w:t>
            </w:r>
          </w:p>
        </w:tc>
        <w:tc>
          <w:tcPr>
            <w:tcW w:w="154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lang w:eastAsia="es-CO"/>
              </w:rPr>
            </w:pPr>
            <w:r w:rsidRPr="00262AA7">
              <w:rPr>
                <w:rFonts w:ascii="Times New Roman" w:eastAsia="Times New Roman" w:hAnsi="Times New Roman" w:cs="Times New Roman" w:hint="cs"/>
                <w:color w:val="000000"/>
                <w:sz w:val="20"/>
                <w:szCs w:val="20"/>
                <w:rtl/>
                <w:lang w:eastAsia="es-CO"/>
              </w:rPr>
              <w:t>22,46 $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23,92 $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25,48 $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27,13 $</w:t>
            </w:r>
          </w:p>
        </w:tc>
        <w:tc>
          <w:tcPr>
            <w:tcW w:w="1680" w:type="dxa"/>
            <w:tcBorders>
              <w:top w:val="nil"/>
              <w:left w:val="nil"/>
              <w:bottom w:val="single" w:sz="8" w:space="0" w:color="FFFFFF"/>
              <w:right w:val="single" w:sz="8" w:space="0" w:color="FFFFFF"/>
            </w:tcBorders>
            <w:shd w:val="clear" w:color="000000" w:fill="C5E0B3"/>
            <w:noWrap/>
            <w:vAlign w:val="center"/>
            <w:hideMark/>
          </w:tcPr>
          <w:p w:rsidR="00CF0781" w:rsidRPr="00262AA7" w:rsidRDefault="00CF0781" w:rsidP="00BD6422">
            <w:pPr>
              <w:bidi/>
              <w:spacing w:after="0"/>
              <w:jc w:val="left"/>
              <w:rPr>
                <w:rFonts w:ascii="Times New Roman" w:eastAsia="Times New Roman" w:hAnsi="Times New Roman" w:cs="Times New Roman"/>
                <w:color w:val="000000"/>
                <w:sz w:val="20"/>
                <w:szCs w:val="20"/>
                <w:rtl/>
                <w:lang w:eastAsia="es-CO"/>
              </w:rPr>
            </w:pPr>
            <w:r w:rsidRPr="00262AA7">
              <w:rPr>
                <w:rFonts w:ascii="Times New Roman" w:eastAsia="Times New Roman" w:hAnsi="Times New Roman" w:cs="Times New Roman" w:hint="cs"/>
                <w:color w:val="000000"/>
                <w:sz w:val="20"/>
                <w:szCs w:val="20"/>
                <w:rtl/>
                <w:lang w:eastAsia="es-CO"/>
              </w:rPr>
              <w:t>28,90 $</w:t>
            </w:r>
          </w:p>
        </w:tc>
      </w:tr>
      <w:tr w:rsidR="00CF0781" w:rsidRPr="00262AA7" w:rsidTr="00BD6422">
        <w:trPr>
          <w:trHeight w:val="315"/>
        </w:trPr>
        <w:tc>
          <w:tcPr>
            <w:tcW w:w="1198"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262AA7" w:rsidRDefault="00CF0781" w:rsidP="00BD6422">
            <w:pPr>
              <w:spacing w:after="0"/>
              <w:jc w:val="left"/>
              <w:rPr>
                <w:rFonts w:ascii="Times New Roman" w:eastAsia="Times New Roman" w:hAnsi="Times New Roman" w:cs="Times New Roman"/>
                <w:b/>
                <w:bCs/>
                <w:color w:val="000000"/>
                <w:sz w:val="20"/>
                <w:szCs w:val="20"/>
                <w:rtl/>
                <w:lang w:eastAsia="es-CO"/>
              </w:rPr>
            </w:pPr>
            <w:r w:rsidRPr="00262AA7">
              <w:rPr>
                <w:rFonts w:ascii="Times New Roman" w:eastAsia="Times New Roman" w:hAnsi="Times New Roman" w:cs="Times New Roman"/>
                <w:b/>
                <w:bCs/>
                <w:color w:val="000000"/>
                <w:sz w:val="20"/>
                <w:szCs w:val="20"/>
                <w:lang w:eastAsia="es-CO"/>
              </w:rPr>
              <w:t>PE/en uds</w:t>
            </w:r>
          </w:p>
        </w:tc>
        <w:tc>
          <w:tcPr>
            <w:tcW w:w="154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2767302</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2359143</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2170550</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1984967</w:t>
            </w:r>
          </w:p>
        </w:tc>
        <w:tc>
          <w:tcPr>
            <w:tcW w:w="1680" w:type="dxa"/>
            <w:tcBorders>
              <w:top w:val="nil"/>
              <w:left w:val="nil"/>
              <w:bottom w:val="single" w:sz="8" w:space="0" w:color="FFFFFF"/>
              <w:right w:val="single" w:sz="8" w:space="0" w:color="FFFFFF"/>
            </w:tcBorders>
            <w:shd w:val="clear" w:color="000000" w:fill="E2EFD9"/>
            <w:noWrap/>
            <w:vAlign w:val="center"/>
            <w:hideMark/>
          </w:tcPr>
          <w:p w:rsidR="00CF0781" w:rsidRPr="00262AA7" w:rsidRDefault="00CF0781" w:rsidP="00BD6422">
            <w:pPr>
              <w:spacing w:after="0"/>
              <w:jc w:val="right"/>
              <w:rPr>
                <w:rFonts w:ascii="Times New Roman" w:eastAsia="Times New Roman" w:hAnsi="Times New Roman" w:cs="Times New Roman"/>
                <w:b/>
                <w:bCs/>
                <w:color w:val="000000"/>
                <w:sz w:val="20"/>
                <w:szCs w:val="20"/>
                <w:lang w:eastAsia="es-CO"/>
              </w:rPr>
            </w:pPr>
            <w:r w:rsidRPr="00262AA7">
              <w:rPr>
                <w:rFonts w:ascii="Times New Roman" w:eastAsia="Times New Roman" w:hAnsi="Times New Roman" w:cs="Times New Roman"/>
                <w:b/>
                <w:bCs/>
                <w:color w:val="000000"/>
                <w:sz w:val="20"/>
                <w:szCs w:val="20"/>
                <w:lang w:eastAsia="es-CO"/>
              </w:rPr>
              <w:t>1801558</w:t>
            </w:r>
          </w:p>
        </w:tc>
      </w:tr>
    </w:tbl>
    <w:p w:rsidR="00CF0781" w:rsidRDefault="0033327A" w:rsidP="00CF0781">
      <w:pPr>
        <w:rPr>
          <w:rFonts w:ascii="Times New Roman" w:hAnsi="Times New Roman" w:cs="Times New Roman"/>
          <w:sz w:val="18"/>
          <w:szCs w:val="18"/>
        </w:rPr>
      </w:pPr>
      <w:r w:rsidRPr="00BB625E">
        <w:rPr>
          <w:rFonts w:ascii="Times New Roman" w:eastAsia="Times New Roman" w:hAnsi="Times New Roman" w:cs="Times New Roman"/>
          <w:sz w:val="20"/>
        </w:rPr>
        <w:t>Fuente: Elaboración propia</w:t>
      </w:r>
    </w:p>
    <w:p w:rsidR="00CF0781" w:rsidRPr="00F055AF" w:rsidRDefault="00CF0781" w:rsidP="00CF0781">
      <w:pPr>
        <w:pStyle w:val="Ttulo3"/>
        <w:numPr>
          <w:ilvl w:val="2"/>
          <w:numId w:val="2"/>
        </w:numPr>
      </w:pPr>
      <w:bookmarkStart w:id="225" w:name="_Toc120111665"/>
      <w:r w:rsidRPr="00F055AF">
        <w:t>Evaluación del proyecto</w:t>
      </w:r>
      <w:bookmarkEnd w:id="225"/>
      <w:r w:rsidRPr="00F055AF">
        <w:t xml:space="preserve"> </w:t>
      </w:r>
    </w:p>
    <w:p w:rsidR="0096049B" w:rsidRPr="0096049B" w:rsidRDefault="0096049B" w:rsidP="0096049B">
      <w:pPr>
        <w:pStyle w:val="Descripcin"/>
        <w:keepNext/>
        <w:rPr>
          <w:rFonts w:ascii="Times New Roman" w:hAnsi="Times New Roman" w:cs="Times New Roman"/>
          <w:sz w:val="20"/>
        </w:rPr>
      </w:pPr>
      <w:bookmarkStart w:id="226" w:name="_Toc120111771"/>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69</w:t>
      </w:r>
      <w:r w:rsidRPr="0096049B">
        <w:rPr>
          <w:rFonts w:ascii="Times New Roman" w:hAnsi="Times New Roman" w:cs="Times New Roman"/>
          <w:sz w:val="20"/>
        </w:rPr>
        <w:fldChar w:fldCharType="end"/>
      </w:r>
      <w:r w:rsidRPr="0096049B">
        <w:rPr>
          <w:rFonts w:ascii="Times New Roman" w:hAnsi="Times New Roman" w:cs="Times New Roman"/>
          <w:sz w:val="20"/>
        </w:rPr>
        <w:t>. Evaluación del proyecto</w:t>
      </w:r>
      <w:bookmarkEnd w:id="226"/>
    </w:p>
    <w:tbl>
      <w:tblPr>
        <w:tblW w:w="8657" w:type="dxa"/>
        <w:tblInd w:w="-10" w:type="dxa"/>
        <w:tblCellMar>
          <w:left w:w="70" w:type="dxa"/>
          <w:right w:w="70" w:type="dxa"/>
        </w:tblCellMar>
        <w:tblLook w:val="04A0" w:firstRow="1" w:lastRow="0" w:firstColumn="1" w:lastColumn="0" w:noHBand="0" w:noVBand="1"/>
      </w:tblPr>
      <w:tblGrid>
        <w:gridCol w:w="1457"/>
        <w:gridCol w:w="1640"/>
        <w:gridCol w:w="1390"/>
        <w:gridCol w:w="1390"/>
        <w:gridCol w:w="1390"/>
        <w:gridCol w:w="1390"/>
      </w:tblGrid>
      <w:tr w:rsidR="00CF0781" w:rsidRPr="007948F7" w:rsidTr="00BD6422">
        <w:trPr>
          <w:trHeight w:val="315"/>
        </w:trPr>
        <w:tc>
          <w:tcPr>
            <w:tcW w:w="1457"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7948F7" w:rsidRDefault="00CF0781" w:rsidP="00BD6422">
            <w:pPr>
              <w:spacing w:after="0"/>
              <w:jc w:val="left"/>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VP</w:t>
            </w:r>
          </w:p>
        </w:tc>
        <w:tc>
          <w:tcPr>
            <w:tcW w:w="1640" w:type="dxa"/>
            <w:tcBorders>
              <w:top w:val="single" w:sz="8" w:space="0" w:color="FFFFFF"/>
              <w:left w:val="nil"/>
              <w:bottom w:val="single" w:sz="8" w:space="0" w:color="FFFFFF"/>
              <w:right w:val="nil"/>
            </w:tcBorders>
            <w:shd w:val="clear" w:color="000000" w:fill="70AD47"/>
            <w:noWrap/>
            <w:vAlign w:val="center"/>
            <w:hideMark/>
          </w:tcPr>
          <w:p w:rsidR="00CF0781" w:rsidRPr="007948F7" w:rsidRDefault="00CF0781" w:rsidP="00BD6422">
            <w:pPr>
              <w:spacing w:after="0"/>
              <w:jc w:val="center"/>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FNE 1</w:t>
            </w:r>
          </w:p>
        </w:tc>
        <w:tc>
          <w:tcPr>
            <w:tcW w:w="1390" w:type="dxa"/>
            <w:tcBorders>
              <w:top w:val="single" w:sz="8" w:space="0" w:color="FFFFFF"/>
              <w:left w:val="nil"/>
              <w:bottom w:val="single" w:sz="8" w:space="0" w:color="FFFFFF"/>
              <w:right w:val="nil"/>
            </w:tcBorders>
            <w:shd w:val="clear" w:color="000000" w:fill="70AD47"/>
            <w:noWrap/>
            <w:vAlign w:val="center"/>
            <w:hideMark/>
          </w:tcPr>
          <w:p w:rsidR="00CF0781" w:rsidRPr="007948F7" w:rsidRDefault="00CF0781" w:rsidP="00BD6422">
            <w:pPr>
              <w:spacing w:after="0"/>
              <w:jc w:val="center"/>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FNE  2</w:t>
            </w:r>
          </w:p>
        </w:tc>
        <w:tc>
          <w:tcPr>
            <w:tcW w:w="1390" w:type="dxa"/>
            <w:tcBorders>
              <w:top w:val="single" w:sz="8" w:space="0" w:color="FFFFFF"/>
              <w:left w:val="nil"/>
              <w:bottom w:val="single" w:sz="8" w:space="0" w:color="FFFFFF"/>
              <w:right w:val="nil"/>
            </w:tcBorders>
            <w:shd w:val="clear" w:color="000000" w:fill="70AD47"/>
            <w:noWrap/>
            <w:vAlign w:val="center"/>
            <w:hideMark/>
          </w:tcPr>
          <w:p w:rsidR="00CF0781" w:rsidRPr="007948F7" w:rsidRDefault="00CF0781" w:rsidP="00BD6422">
            <w:pPr>
              <w:spacing w:after="0"/>
              <w:jc w:val="center"/>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FNE  3</w:t>
            </w:r>
          </w:p>
        </w:tc>
        <w:tc>
          <w:tcPr>
            <w:tcW w:w="1390" w:type="dxa"/>
            <w:tcBorders>
              <w:top w:val="single" w:sz="8" w:space="0" w:color="FFFFFF"/>
              <w:left w:val="nil"/>
              <w:bottom w:val="single" w:sz="8" w:space="0" w:color="FFFFFF"/>
              <w:right w:val="nil"/>
            </w:tcBorders>
            <w:shd w:val="clear" w:color="000000" w:fill="70AD47"/>
            <w:noWrap/>
            <w:vAlign w:val="center"/>
            <w:hideMark/>
          </w:tcPr>
          <w:p w:rsidR="00CF0781" w:rsidRPr="007948F7" w:rsidRDefault="00CF0781" w:rsidP="00BD6422">
            <w:pPr>
              <w:spacing w:after="0"/>
              <w:jc w:val="center"/>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FNE 4</w:t>
            </w:r>
          </w:p>
        </w:tc>
        <w:tc>
          <w:tcPr>
            <w:tcW w:w="1390"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7948F7" w:rsidRDefault="00CF0781" w:rsidP="00BD6422">
            <w:pPr>
              <w:spacing w:after="0"/>
              <w:jc w:val="center"/>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FNE 5</w:t>
            </w:r>
          </w:p>
        </w:tc>
      </w:tr>
      <w:tr w:rsidR="00CF0781" w:rsidRPr="007948F7" w:rsidTr="00BD6422">
        <w:trPr>
          <w:trHeight w:val="315"/>
        </w:trPr>
        <w:tc>
          <w:tcPr>
            <w:tcW w:w="145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7948F7" w:rsidRDefault="00CF0781" w:rsidP="00BD6422">
            <w:pPr>
              <w:spacing w:after="0"/>
              <w:jc w:val="right"/>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FF0000"/>
                <w:sz w:val="20"/>
                <w:lang w:eastAsia="es-CO"/>
              </w:rPr>
              <w:t>-$ 210.000.000</w:t>
            </w:r>
          </w:p>
        </w:tc>
        <w:tc>
          <w:tcPr>
            <w:tcW w:w="164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righ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$ 49.152.235</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righ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$ 114.653.495</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righ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$ 197.226.408</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righ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$ 303.271.686</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righ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$ 436.445.840</w:t>
            </w:r>
          </w:p>
        </w:tc>
      </w:tr>
      <w:tr w:rsidR="00CF0781" w:rsidRPr="007948F7" w:rsidTr="00BD6422">
        <w:trPr>
          <w:trHeight w:val="315"/>
        </w:trPr>
        <w:tc>
          <w:tcPr>
            <w:tcW w:w="145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7948F7" w:rsidRDefault="00CF0781" w:rsidP="00BD6422">
            <w:pPr>
              <w:spacing w:after="0"/>
              <w:jc w:val="right"/>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25%</w:t>
            </w:r>
          </w:p>
        </w:tc>
        <w:tc>
          <w:tcPr>
            <w:tcW w:w="164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r>
      <w:tr w:rsidR="00CF0781" w:rsidRPr="007948F7" w:rsidTr="00BD6422">
        <w:trPr>
          <w:trHeight w:val="315"/>
        </w:trPr>
        <w:tc>
          <w:tcPr>
            <w:tcW w:w="145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7948F7" w:rsidRDefault="00CF0781" w:rsidP="00BD6422">
            <w:pPr>
              <w:spacing w:after="0"/>
              <w:jc w:val="left"/>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VPN</w:t>
            </w:r>
          </w:p>
        </w:tc>
        <w:tc>
          <w:tcPr>
            <w:tcW w:w="164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righ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$ 270.914.601</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r>
      <w:tr w:rsidR="00CF0781" w:rsidRPr="007948F7" w:rsidTr="00BD6422">
        <w:trPr>
          <w:trHeight w:val="315"/>
        </w:trPr>
        <w:tc>
          <w:tcPr>
            <w:tcW w:w="145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7948F7" w:rsidRDefault="00CF0781" w:rsidP="00BD6422">
            <w:pPr>
              <w:spacing w:after="0"/>
              <w:jc w:val="left"/>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TIR</w:t>
            </w:r>
          </w:p>
        </w:tc>
        <w:tc>
          <w:tcPr>
            <w:tcW w:w="164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righ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60,40%</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r>
      <w:tr w:rsidR="00CF0781" w:rsidRPr="007948F7" w:rsidTr="00BD6422">
        <w:trPr>
          <w:trHeight w:val="315"/>
        </w:trPr>
        <w:tc>
          <w:tcPr>
            <w:tcW w:w="145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7948F7" w:rsidRDefault="00CF0781" w:rsidP="00BD6422">
            <w:pPr>
              <w:spacing w:after="0"/>
              <w:jc w:val="left"/>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R/C</w:t>
            </w:r>
          </w:p>
        </w:tc>
        <w:tc>
          <w:tcPr>
            <w:tcW w:w="164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righ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1,2</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C5E0B3"/>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r>
      <w:tr w:rsidR="00CF0781" w:rsidRPr="007948F7" w:rsidTr="00BD6422">
        <w:trPr>
          <w:trHeight w:val="315"/>
        </w:trPr>
        <w:tc>
          <w:tcPr>
            <w:tcW w:w="1457"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7948F7" w:rsidRDefault="00CF0781" w:rsidP="00BD6422">
            <w:pPr>
              <w:spacing w:after="0"/>
              <w:jc w:val="left"/>
              <w:rPr>
                <w:rFonts w:ascii="Times New Roman" w:eastAsia="Times New Roman" w:hAnsi="Times New Roman" w:cs="Times New Roman"/>
                <w:b/>
                <w:bCs/>
                <w:color w:val="000000"/>
                <w:sz w:val="20"/>
                <w:lang w:eastAsia="es-CO"/>
              </w:rPr>
            </w:pPr>
            <w:r w:rsidRPr="007948F7">
              <w:rPr>
                <w:rFonts w:ascii="Times New Roman" w:eastAsia="Times New Roman" w:hAnsi="Times New Roman" w:cs="Times New Roman"/>
                <w:b/>
                <w:bCs/>
                <w:color w:val="000000"/>
                <w:sz w:val="20"/>
                <w:lang w:eastAsia="es-CO"/>
              </w:rPr>
              <w:t>CAUE</w:t>
            </w:r>
          </w:p>
        </w:tc>
        <w:tc>
          <w:tcPr>
            <w:tcW w:w="164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righ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$ 204.057.684,40</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c>
          <w:tcPr>
            <w:tcW w:w="1390" w:type="dxa"/>
            <w:tcBorders>
              <w:top w:val="nil"/>
              <w:left w:val="nil"/>
              <w:bottom w:val="single" w:sz="8" w:space="0" w:color="FFFFFF"/>
              <w:right w:val="single" w:sz="8" w:space="0" w:color="FFFFFF"/>
            </w:tcBorders>
            <w:shd w:val="clear" w:color="000000" w:fill="E2EFD9"/>
            <w:noWrap/>
            <w:vAlign w:val="center"/>
            <w:hideMark/>
          </w:tcPr>
          <w:p w:rsidR="00CF0781" w:rsidRPr="007948F7" w:rsidRDefault="00CF0781" w:rsidP="00BD6422">
            <w:pPr>
              <w:spacing w:after="0"/>
              <w:jc w:val="left"/>
              <w:rPr>
                <w:rFonts w:ascii="Times New Roman" w:eastAsia="Times New Roman" w:hAnsi="Times New Roman" w:cs="Times New Roman"/>
                <w:color w:val="000000"/>
                <w:sz w:val="20"/>
                <w:lang w:eastAsia="es-CO"/>
              </w:rPr>
            </w:pPr>
            <w:r w:rsidRPr="007948F7">
              <w:rPr>
                <w:rFonts w:ascii="Times New Roman" w:eastAsia="Times New Roman" w:hAnsi="Times New Roman" w:cs="Times New Roman"/>
                <w:color w:val="000000"/>
                <w:sz w:val="20"/>
                <w:lang w:eastAsia="es-CO"/>
              </w:rPr>
              <w:t> </w:t>
            </w:r>
          </w:p>
        </w:tc>
      </w:tr>
    </w:tbl>
    <w:p w:rsidR="0033327A" w:rsidRDefault="0033327A" w:rsidP="00CF0781">
      <w:pPr>
        <w:spacing w:line="360" w:lineRule="auto"/>
        <w:rPr>
          <w:rFonts w:ascii="Times New Roman" w:eastAsia="Times New Roman" w:hAnsi="Times New Roman" w:cs="Times New Roman"/>
          <w:sz w:val="20"/>
        </w:rPr>
      </w:pPr>
      <w:r w:rsidRPr="00BB625E">
        <w:rPr>
          <w:rFonts w:ascii="Times New Roman" w:eastAsia="Times New Roman" w:hAnsi="Times New Roman" w:cs="Times New Roman"/>
          <w:sz w:val="20"/>
        </w:rPr>
        <w:t>Fuente: Elaboración propia</w:t>
      </w:r>
    </w:p>
    <w:p w:rsidR="00060C48" w:rsidRPr="00134675" w:rsidRDefault="00060C48" w:rsidP="00060C48">
      <w:pPr>
        <w:spacing w:line="360" w:lineRule="auto"/>
        <w:rPr>
          <w:rFonts w:ascii="Times New Roman" w:hAnsi="Times New Roman" w:cs="Times New Roman"/>
        </w:rPr>
      </w:pPr>
      <w:r>
        <w:rPr>
          <w:rFonts w:ascii="Times New Roman" w:hAnsi="Times New Roman" w:cs="Times New Roman"/>
        </w:rPr>
        <w:lastRenderedPageBreak/>
        <w:t xml:space="preserve">     </w:t>
      </w:r>
      <w:r w:rsidRPr="00134675">
        <w:rPr>
          <w:rFonts w:ascii="Times New Roman" w:hAnsi="Times New Roman" w:cs="Times New Roman"/>
        </w:rPr>
        <w:t>Se encontró que el VPN de la empresa para los cinco años es de $</w:t>
      </w:r>
      <w:r>
        <w:rPr>
          <w:rFonts w:ascii="Times New Roman" w:hAnsi="Times New Roman" w:cs="Times New Roman"/>
        </w:rPr>
        <w:t>270</w:t>
      </w:r>
      <w:r w:rsidRPr="00134675">
        <w:rPr>
          <w:rFonts w:ascii="Times New Roman" w:hAnsi="Times New Roman" w:cs="Times New Roman"/>
        </w:rPr>
        <w:t>.</w:t>
      </w:r>
      <w:r>
        <w:rPr>
          <w:rFonts w:ascii="Times New Roman" w:hAnsi="Times New Roman" w:cs="Times New Roman"/>
        </w:rPr>
        <w:t>914</w:t>
      </w:r>
      <w:r w:rsidRPr="00134675">
        <w:rPr>
          <w:rFonts w:ascii="Times New Roman" w:hAnsi="Times New Roman" w:cs="Times New Roman"/>
        </w:rPr>
        <w:t>.</w:t>
      </w:r>
      <w:r>
        <w:rPr>
          <w:rFonts w:ascii="Times New Roman" w:hAnsi="Times New Roman" w:cs="Times New Roman"/>
        </w:rPr>
        <w:t>601</w:t>
      </w:r>
      <w:r w:rsidRPr="00134675">
        <w:rPr>
          <w:rFonts w:ascii="Times New Roman" w:hAnsi="Times New Roman" w:cs="Times New Roman"/>
        </w:rPr>
        <w:t>,</w:t>
      </w:r>
      <w:r>
        <w:rPr>
          <w:rFonts w:ascii="Times New Roman" w:hAnsi="Times New Roman" w:cs="Times New Roman"/>
        </w:rPr>
        <w:t xml:space="preserve"> lo cual es</w:t>
      </w:r>
      <w:r w:rsidRPr="00134675">
        <w:rPr>
          <w:rFonts w:ascii="Times New Roman" w:hAnsi="Times New Roman" w:cs="Times New Roman"/>
        </w:rPr>
        <w:t xml:space="preserve"> factible considerando que la inversión</w:t>
      </w:r>
      <w:r>
        <w:rPr>
          <w:rFonts w:ascii="Times New Roman" w:hAnsi="Times New Roman" w:cs="Times New Roman"/>
        </w:rPr>
        <w:t xml:space="preserve"> a inicios de periodo, utilizando además préstamos bancarios,</w:t>
      </w:r>
      <w:r w:rsidRPr="00134675">
        <w:rPr>
          <w:rFonts w:ascii="Times New Roman" w:hAnsi="Times New Roman" w:cs="Times New Roman"/>
        </w:rPr>
        <w:t xml:space="preserve"> es de $$ 207.937.411</w:t>
      </w:r>
      <w:r>
        <w:rPr>
          <w:rFonts w:ascii="Times New Roman" w:hAnsi="Times New Roman" w:cs="Times New Roman"/>
        </w:rPr>
        <w:t xml:space="preserve">, con un R/C de 1,2. </w:t>
      </w:r>
      <w:r w:rsidRPr="00134675">
        <w:rPr>
          <w:rFonts w:ascii="Times New Roman" w:hAnsi="Times New Roman" w:cs="Times New Roman"/>
        </w:rPr>
        <w:t xml:space="preserve">La tasa interna de retorno (TIR) es de </w:t>
      </w:r>
      <w:r>
        <w:rPr>
          <w:rFonts w:ascii="Times New Roman" w:hAnsi="Times New Roman" w:cs="Times New Roman"/>
        </w:rPr>
        <w:t>60,4</w:t>
      </w:r>
      <w:r w:rsidRPr="00134675">
        <w:rPr>
          <w:rFonts w:ascii="Times New Roman" w:hAnsi="Times New Roman" w:cs="Times New Roman"/>
        </w:rPr>
        <w:t xml:space="preserve">% lo que es óptimo considerando que es mayor a la tasa mínima de rendimiento que es del </w:t>
      </w:r>
      <w:r>
        <w:rPr>
          <w:rFonts w:ascii="Times New Roman" w:hAnsi="Times New Roman" w:cs="Times New Roman"/>
        </w:rPr>
        <w:t>25</w:t>
      </w:r>
      <w:r w:rsidRPr="00134675">
        <w:rPr>
          <w:rFonts w:ascii="Times New Roman" w:hAnsi="Times New Roman" w:cs="Times New Roman"/>
        </w:rPr>
        <w:t xml:space="preserve">%. </w:t>
      </w:r>
    </w:p>
    <w:p w:rsidR="00060C48" w:rsidRDefault="00060C48" w:rsidP="00060C48">
      <w:pPr>
        <w:spacing w:line="360" w:lineRule="auto"/>
        <w:rPr>
          <w:rFonts w:ascii="Times New Roman" w:hAnsi="Times New Roman" w:cs="Times New Roman"/>
          <w:sz w:val="18"/>
          <w:szCs w:val="18"/>
        </w:rPr>
      </w:pPr>
      <w:r>
        <w:rPr>
          <w:rFonts w:ascii="Times New Roman" w:hAnsi="Times New Roman" w:cs="Times New Roman"/>
        </w:rPr>
        <w:t xml:space="preserve">     </w:t>
      </w:r>
      <w:r w:rsidRPr="00134675">
        <w:rPr>
          <w:rFonts w:ascii="Times New Roman" w:hAnsi="Times New Roman" w:cs="Times New Roman"/>
        </w:rPr>
        <w:t>En cuanto a la liquidez se encontró que en cinco años su liquidez se aumenta ampliamente esto considerando el crecimiento de las ventas y el pago de la deuda que se realiza en los cinco años.</w:t>
      </w:r>
      <w:r>
        <w:rPr>
          <w:rFonts w:ascii="Times New Roman" w:hAnsi="Times New Roman" w:cs="Times New Roman"/>
        </w:rPr>
        <w:t xml:space="preserve"> Se debe tener en cuenta el punto de equilibro de la empresa para garantizar los buenos resultados en cuanto a ingresos vs egresos. </w:t>
      </w:r>
    </w:p>
    <w:p w:rsidR="00060C48" w:rsidRPr="00060C48" w:rsidRDefault="00060C48" w:rsidP="00CF0781">
      <w:pPr>
        <w:spacing w:line="360" w:lineRule="auto"/>
        <w:rPr>
          <w:rFonts w:ascii="Times New Roman" w:hAnsi="Times New Roman" w:cs="Times New Roman"/>
        </w:rPr>
      </w:pPr>
      <w:r>
        <w:rPr>
          <w:rFonts w:ascii="Times New Roman" w:eastAsia="Times New Roman" w:hAnsi="Times New Roman" w:cs="Times New Roman"/>
        </w:rPr>
        <w:t xml:space="preserve">     Se evidencia también que el costo anual uniforme </w:t>
      </w:r>
      <w:r w:rsidRPr="00134675">
        <w:rPr>
          <w:rFonts w:ascii="Times New Roman" w:hAnsi="Times New Roman" w:cs="Times New Roman"/>
        </w:rPr>
        <w:t>equivalente es de $ 204.057.684,40</w:t>
      </w:r>
      <w:r>
        <w:rPr>
          <w:rFonts w:ascii="Times New Roman" w:hAnsi="Times New Roman" w:cs="Times New Roman"/>
        </w:rPr>
        <w:t>, encontrándose que los ingresos son mayores a los egresos, obteniendo resultados positivos, por lo tanto, se considera viable y el proyecto puede realizarse.</w:t>
      </w:r>
    </w:p>
    <w:p w:rsidR="00CF0781" w:rsidRPr="00F055AF" w:rsidRDefault="00CF0781" w:rsidP="00CF0781">
      <w:pPr>
        <w:pStyle w:val="Ttulo3"/>
        <w:numPr>
          <w:ilvl w:val="2"/>
          <w:numId w:val="2"/>
        </w:numPr>
      </w:pPr>
      <w:bookmarkStart w:id="227" w:name="_Toc120111666"/>
      <w:r w:rsidRPr="00F055AF">
        <w:t>Análisis de sensibilidad</w:t>
      </w:r>
      <w:bookmarkEnd w:id="227"/>
      <w:r w:rsidRPr="00F055AF">
        <w:t xml:space="preserve"> </w:t>
      </w:r>
    </w:p>
    <w:p w:rsidR="0096049B" w:rsidRPr="0096049B" w:rsidRDefault="0096049B" w:rsidP="0096049B">
      <w:pPr>
        <w:pStyle w:val="Descripcin"/>
        <w:keepNext/>
        <w:rPr>
          <w:rFonts w:ascii="Times New Roman" w:hAnsi="Times New Roman" w:cs="Times New Roman"/>
          <w:sz w:val="20"/>
        </w:rPr>
      </w:pPr>
      <w:bookmarkStart w:id="228" w:name="_Toc120111772"/>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70</w:t>
      </w:r>
      <w:r w:rsidRPr="0096049B">
        <w:rPr>
          <w:rFonts w:ascii="Times New Roman" w:hAnsi="Times New Roman" w:cs="Times New Roman"/>
          <w:sz w:val="20"/>
        </w:rPr>
        <w:fldChar w:fldCharType="end"/>
      </w:r>
      <w:r w:rsidRPr="0096049B">
        <w:rPr>
          <w:rFonts w:ascii="Times New Roman" w:hAnsi="Times New Roman" w:cs="Times New Roman"/>
          <w:sz w:val="20"/>
        </w:rPr>
        <w:t>. Análisis de sensibilidad</w:t>
      </w:r>
      <w:bookmarkEnd w:id="228"/>
    </w:p>
    <w:tbl>
      <w:tblPr>
        <w:tblW w:w="3256" w:type="dxa"/>
        <w:tblInd w:w="-10" w:type="dxa"/>
        <w:tblCellMar>
          <w:left w:w="70" w:type="dxa"/>
          <w:right w:w="70" w:type="dxa"/>
        </w:tblCellMar>
        <w:tblLook w:val="04A0" w:firstRow="1" w:lastRow="0" w:firstColumn="1" w:lastColumn="0" w:noHBand="0" w:noVBand="1"/>
      </w:tblPr>
      <w:tblGrid>
        <w:gridCol w:w="965"/>
        <w:gridCol w:w="2291"/>
      </w:tblGrid>
      <w:tr w:rsidR="00CF0781" w:rsidRPr="004E3822" w:rsidTr="00BD6422">
        <w:trPr>
          <w:trHeight w:val="315"/>
        </w:trPr>
        <w:tc>
          <w:tcPr>
            <w:tcW w:w="965"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4E3822" w:rsidRDefault="00CF0781" w:rsidP="00BD6422">
            <w:pPr>
              <w:spacing w:after="0"/>
              <w:jc w:val="right"/>
              <w:rPr>
                <w:rFonts w:ascii="Times New Roman" w:eastAsia="Times New Roman" w:hAnsi="Times New Roman" w:cs="Times New Roman"/>
                <w:b/>
                <w:bCs/>
                <w:color w:val="000000"/>
                <w:sz w:val="22"/>
                <w:lang w:eastAsia="es-CO"/>
              </w:rPr>
            </w:pPr>
            <w:r w:rsidRPr="004E3822">
              <w:rPr>
                <w:rFonts w:ascii="Times New Roman" w:eastAsia="Times New Roman" w:hAnsi="Times New Roman" w:cs="Times New Roman"/>
                <w:b/>
                <w:bCs/>
                <w:color w:val="000000"/>
                <w:sz w:val="22"/>
                <w:lang w:eastAsia="es-CO"/>
              </w:rPr>
              <w:t>-6,50%</w:t>
            </w:r>
          </w:p>
        </w:tc>
        <w:tc>
          <w:tcPr>
            <w:tcW w:w="2291" w:type="dxa"/>
            <w:tcBorders>
              <w:top w:val="single" w:sz="8" w:space="0" w:color="FFFFFF"/>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left"/>
              <w:rPr>
                <w:rFonts w:ascii="Times New Roman" w:eastAsia="Times New Roman" w:hAnsi="Times New Roman" w:cs="Times New Roman"/>
                <w:color w:val="000000"/>
                <w:sz w:val="22"/>
                <w:lang w:eastAsia="es-CO"/>
              </w:rPr>
            </w:pPr>
            <w:r w:rsidRPr="004E3822">
              <w:rPr>
                <w:rFonts w:ascii="Times New Roman" w:eastAsia="Times New Roman" w:hAnsi="Times New Roman" w:cs="Times New Roman"/>
                <w:color w:val="000000"/>
                <w:sz w:val="22"/>
                <w:lang w:eastAsia="es-CO"/>
              </w:rPr>
              <w:t xml:space="preserve">Incremento cantidades </w:t>
            </w:r>
          </w:p>
        </w:tc>
      </w:tr>
      <w:tr w:rsidR="00CF0781" w:rsidRPr="004E3822" w:rsidTr="00BD6422">
        <w:trPr>
          <w:trHeight w:val="315"/>
        </w:trPr>
        <w:tc>
          <w:tcPr>
            <w:tcW w:w="96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right"/>
              <w:rPr>
                <w:rFonts w:ascii="Times New Roman" w:eastAsia="Times New Roman" w:hAnsi="Times New Roman" w:cs="Times New Roman"/>
                <w:b/>
                <w:bCs/>
                <w:color w:val="000000"/>
                <w:sz w:val="22"/>
                <w:lang w:eastAsia="es-CO"/>
              </w:rPr>
            </w:pPr>
            <w:r w:rsidRPr="004E3822">
              <w:rPr>
                <w:rFonts w:ascii="Times New Roman" w:eastAsia="Times New Roman" w:hAnsi="Times New Roman" w:cs="Times New Roman"/>
                <w:b/>
                <w:bCs/>
                <w:color w:val="000000"/>
                <w:sz w:val="22"/>
                <w:lang w:eastAsia="es-CO"/>
              </w:rPr>
              <w:t>-6,70%</w:t>
            </w:r>
          </w:p>
        </w:tc>
        <w:tc>
          <w:tcPr>
            <w:tcW w:w="2291"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left"/>
              <w:rPr>
                <w:rFonts w:ascii="Times New Roman" w:eastAsia="Times New Roman" w:hAnsi="Times New Roman" w:cs="Times New Roman"/>
                <w:color w:val="000000"/>
                <w:sz w:val="22"/>
                <w:lang w:eastAsia="es-CO"/>
              </w:rPr>
            </w:pPr>
            <w:r w:rsidRPr="004E3822">
              <w:rPr>
                <w:rFonts w:ascii="Times New Roman" w:eastAsia="Times New Roman" w:hAnsi="Times New Roman" w:cs="Times New Roman"/>
                <w:color w:val="000000"/>
                <w:sz w:val="22"/>
                <w:lang w:eastAsia="es-CO"/>
              </w:rPr>
              <w:t xml:space="preserve">Incremento precio </w:t>
            </w:r>
          </w:p>
        </w:tc>
      </w:tr>
      <w:tr w:rsidR="00CF0781" w:rsidRPr="004E3822" w:rsidTr="00BD6422">
        <w:trPr>
          <w:trHeight w:val="315"/>
        </w:trPr>
        <w:tc>
          <w:tcPr>
            <w:tcW w:w="96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right"/>
              <w:rPr>
                <w:rFonts w:ascii="Times New Roman" w:eastAsia="Times New Roman" w:hAnsi="Times New Roman" w:cs="Times New Roman"/>
                <w:b/>
                <w:bCs/>
                <w:color w:val="000000"/>
                <w:sz w:val="22"/>
                <w:lang w:eastAsia="es-CO"/>
              </w:rPr>
            </w:pPr>
            <w:r w:rsidRPr="004E3822">
              <w:rPr>
                <w:rFonts w:ascii="Times New Roman" w:eastAsia="Times New Roman" w:hAnsi="Times New Roman" w:cs="Times New Roman"/>
                <w:b/>
                <w:bCs/>
                <w:color w:val="000000"/>
                <w:sz w:val="22"/>
                <w:lang w:eastAsia="es-CO"/>
              </w:rPr>
              <w:t>35,00%</w:t>
            </w:r>
          </w:p>
        </w:tc>
        <w:tc>
          <w:tcPr>
            <w:tcW w:w="2291" w:type="dxa"/>
            <w:tcBorders>
              <w:top w:val="nil"/>
              <w:left w:val="nil"/>
              <w:bottom w:val="single" w:sz="8" w:space="0" w:color="FFFFFF"/>
              <w:right w:val="single" w:sz="8" w:space="0" w:color="FFFFFF"/>
            </w:tcBorders>
            <w:shd w:val="clear" w:color="000000" w:fill="E2EFD9"/>
            <w:noWrap/>
            <w:vAlign w:val="center"/>
            <w:hideMark/>
          </w:tcPr>
          <w:p w:rsidR="00CF0781" w:rsidRPr="004E3822" w:rsidRDefault="00CF0781" w:rsidP="00BD6422">
            <w:pPr>
              <w:spacing w:after="0"/>
              <w:jc w:val="left"/>
              <w:rPr>
                <w:rFonts w:ascii="Times New Roman" w:eastAsia="Times New Roman" w:hAnsi="Times New Roman" w:cs="Times New Roman"/>
                <w:color w:val="000000"/>
                <w:sz w:val="22"/>
                <w:lang w:eastAsia="es-CO"/>
              </w:rPr>
            </w:pPr>
            <w:r w:rsidRPr="004E3822">
              <w:rPr>
                <w:rFonts w:ascii="Times New Roman" w:eastAsia="Times New Roman" w:hAnsi="Times New Roman" w:cs="Times New Roman"/>
                <w:color w:val="000000"/>
                <w:sz w:val="22"/>
                <w:lang w:eastAsia="es-CO"/>
              </w:rPr>
              <w:t xml:space="preserve">Incremento costo </w:t>
            </w:r>
          </w:p>
        </w:tc>
      </w:tr>
      <w:tr w:rsidR="00CF0781" w:rsidRPr="004E3822" w:rsidTr="00BD6422">
        <w:trPr>
          <w:trHeight w:val="315"/>
        </w:trPr>
        <w:tc>
          <w:tcPr>
            <w:tcW w:w="965"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4E3822" w:rsidRDefault="00CF0781" w:rsidP="00BD6422">
            <w:pPr>
              <w:spacing w:after="0"/>
              <w:jc w:val="right"/>
              <w:rPr>
                <w:rFonts w:ascii="Times New Roman" w:eastAsia="Times New Roman" w:hAnsi="Times New Roman" w:cs="Times New Roman"/>
                <w:b/>
                <w:bCs/>
                <w:color w:val="000000"/>
                <w:sz w:val="22"/>
                <w:lang w:eastAsia="es-CO"/>
              </w:rPr>
            </w:pPr>
            <w:r w:rsidRPr="004E3822">
              <w:rPr>
                <w:rFonts w:ascii="Times New Roman" w:eastAsia="Times New Roman" w:hAnsi="Times New Roman" w:cs="Times New Roman"/>
                <w:b/>
                <w:bCs/>
                <w:color w:val="000000"/>
                <w:sz w:val="22"/>
                <w:lang w:eastAsia="es-CO"/>
              </w:rPr>
              <w:t>52,20%</w:t>
            </w:r>
          </w:p>
        </w:tc>
        <w:tc>
          <w:tcPr>
            <w:tcW w:w="2291" w:type="dxa"/>
            <w:tcBorders>
              <w:top w:val="nil"/>
              <w:left w:val="nil"/>
              <w:bottom w:val="single" w:sz="8" w:space="0" w:color="FFFFFF"/>
              <w:right w:val="single" w:sz="8" w:space="0" w:color="FFFFFF"/>
            </w:tcBorders>
            <w:shd w:val="clear" w:color="000000" w:fill="C5E0B3"/>
            <w:noWrap/>
            <w:vAlign w:val="center"/>
            <w:hideMark/>
          </w:tcPr>
          <w:p w:rsidR="00CF0781" w:rsidRPr="004E3822" w:rsidRDefault="00CF0781" w:rsidP="00BD6422">
            <w:pPr>
              <w:spacing w:after="0"/>
              <w:jc w:val="left"/>
              <w:rPr>
                <w:rFonts w:ascii="Times New Roman" w:eastAsia="Times New Roman" w:hAnsi="Times New Roman" w:cs="Times New Roman"/>
                <w:color w:val="000000"/>
                <w:sz w:val="22"/>
                <w:lang w:eastAsia="es-CO"/>
              </w:rPr>
            </w:pPr>
            <w:r w:rsidRPr="004E3822">
              <w:rPr>
                <w:rFonts w:ascii="Times New Roman" w:eastAsia="Times New Roman" w:hAnsi="Times New Roman" w:cs="Times New Roman"/>
                <w:color w:val="000000"/>
                <w:sz w:val="22"/>
                <w:lang w:eastAsia="es-CO"/>
              </w:rPr>
              <w:t xml:space="preserve">Margen  de utilidad </w:t>
            </w:r>
          </w:p>
        </w:tc>
      </w:tr>
    </w:tbl>
    <w:p w:rsidR="00CF0781"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CF0781" w:rsidRPr="00F055AF" w:rsidRDefault="00CF0781" w:rsidP="00CF0781">
      <w:pPr>
        <w:pStyle w:val="Ttulo3"/>
        <w:numPr>
          <w:ilvl w:val="2"/>
          <w:numId w:val="2"/>
        </w:numPr>
      </w:pPr>
      <w:bookmarkStart w:id="229" w:name="_Toc120111667"/>
      <w:r w:rsidRPr="00F055AF">
        <w:t>Estado de la situación financiera</w:t>
      </w:r>
      <w:bookmarkEnd w:id="229"/>
      <w:r w:rsidRPr="00F055AF">
        <w:t xml:space="preserve"> </w:t>
      </w:r>
    </w:p>
    <w:p w:rsidR="0096049B" w:rsidRPr="0096049B" w:rsidRDefault="0096049B" w:rsidP="0096049B">
      <w:pPr>
        <w:pStyle w:val="Descripcin"/>
        <w:keepNext/>
        <w:rPr>
          <w:rFonts w:ascii="Times New Roman" w:hAnsi="Times New Roman" w:cs="Times New Roman"/>
          <w:sz w:val="20"/>
        </w:rPr>
      </w:pPr>
      <w:bookmarkStart w:id="230" w:name="_Toc120111773"/>
      <w:r w:rsidRPr="0096049B">
        <w:rPr>
          <w:rFonts w:ascii="Times New Roman" w:hAnsi="Times New Roman" w:cs="Times New Roman"/>
          <w:sz w:val="20"/>
        </w:rPr>
        <w:t xml:space="preserve">Tabla </w:t>
      </w:r>
      <w:r w:rsidRPr="0096049B">
        <w:rPr>
          <w:rFonts w:ascii="Times New Roman" w:hAnsi="Times New Roman" w:cs="Times New Roman"/>
          <w:sz w:val="20"/>
        </w:rPr>
        <w:fldChar w:fldCharType="begin"/>
      </w:r>
      <w:r w:rsidRPr="0096049B">
        <w:rPr>
          <w:rFonts w:ascii="Times New Roman" w:hAnsi="Times New Roman" w:cs="Times New Roman"/>
          <w:sz w:val="20"/>
        </w:rPr>
        <w:instrText xml:space="preserve"> SEQ Tabla \* ARABIC </w:instrText>
      </w:r>
      <w:r w:rsidRPr="0096049B">
        <w:rPr>
          <w:rFonts w:ascii="Times New Roman" w:hAnsi="Times New Roman" w:cs="Times New Roman"/>
          <w:sz w:val="20"/>
        </w:rPr>
        <w:fldChar w:fldCharType="separate"/>
      </w:r>
      <w:r w:rsidR="00837CC6">
        <w:rPr>
          <w:rFonts w:ascii="Times New Roman" w:hAnsi="Times New Roman" w:cs="Times New Roman"/>
          <w:noProof/>
          <w:sz w:val="20"/>
        </w:rPr>
        <w:t>71</w:t>
      </w:r>
      <w:r w:rsidRPr="0096049B">
        <w:rPr>
          <w:rFonts w:ascii="Times New Roman" w:hAnsi="Times New Roman" w:cs="Times New Roman"/>
          <w:sz w:val="20"/>
        </w:rPr>
        <w:fldChar w:fldCharType="end"/>
      </w:r>
      <w:r w:rsidRPr="0096049B">
        <w:rPr>
          <w:rFonts w:ascii="Times New Roman" w:hAnsi="Times New Roman" w:cs="Times New Roman"/>
          <w:sz w:val="20"/>
        </w:rPr>
        <w:t>. Estado de la situación financiera</w:t>
      </w:r>
      <w:bookmarkEnd w:id="230"/>
    </w:p>
    <w:tbl>
      <w:tblPr>
        <w:tblW w:w="9423" w:type="dxa"/>
        <w:tblInd w:w="-10" w:type="dxa"/>
        <w:tblCellMar>
          <w:left w:w="70" w:type="dxa"/>
          <w:right w:w="70" w:type="dxa"/>
        </w:tblCellMar>
        <w:tblLook w:val="04A0" w:firstRow="1" w:lastRow="0" w:firstColumn="1" w:lastColumn="0" w:noHBand="0" w:noVBand="1"/>
      </w:tblPr>
      <w:tblGrid>
        <w:gridCol w:w="2421"/>
        <w:gridCol w:w="1140"/>
        <w:gridCol w:w="1140"/>
        <w:gridCol w:w="1140"/>
        <w:gridCol w:w="1194"/>
        <w:gridCol w:w="1194"/>
        <w:gridCol w:w="1194"/>
      </w:tblGrid>
      <w:tr w:rsidR="00CF0781" w:rsidRPr="008C4963" w:rsidTr="00BD6422">
        <w:trPr>
          <w:trHeight w:val="315"/>
        </w:trPr>
        <w:tc>
          <w:tcPr>
            <w:tcW w:w="2421" w:type="dxa"/>
            <w:tcBorders>
              <w:top w:val="single" w:sz="8" w:space="0" w:color="FFFFFF"/>
              <w:left w:val="single" w:sz="8" w:space="0" w:color="FFFFFF"/>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DETALLE</w:t>
            </w:r>
          </w:p>
        </w:tc>
        <w:tc>
          <w:tcPr>
            <w:tcW w:w="114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Año 0 </w:t>
            </w:r>
          </w:p>
        </w:tc>
        <w:tc>
          <w:tcPr>
            <w:tcW w:w="114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Año 1 </w:t>
            </w:r>
          </w:p>
        </w:tc>
        <w:tc>
          <w:tcPr>
            <w:tcW w:w="1140"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Año 2 </w:t>
            </w:r>
          </w:p>
        </w:tc>
        <w:tc>
          <w:tcPr>
            <w:tcW w:w="1194"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Año 3</w:t>
            </w:r>
          </w:p>
        </w:tc>
        <w:tc>
          <w:tcPr>
            <w:tcW w:w="1194" w:type="dxa"/>
            <w:tcBorders>
              <w:top w:val="single" w:sz="8" w:space="0" w:color="FFFFFF"/>
              <w:left w:val="nil"/>
              <w:bottom w:val="single" w:sz="8" w:space="0" w:color="FFFFFF"/>
              <w:right w:val="nil"/>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Año 4</w:t>
            </w:r>
          </w:p>
        </w:tc>
        <w:tc>
          <w:tcPr>
            <w:tcW w:w="1194" w:type="dxa"/>
            <w:tcBorders>
              <w:top w:val="single" w:sz="8" w:space="0" w:color="FFFFFF"/>
              <w:left w:val="nil"/>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Año 5</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Activo corriente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Caja y bancos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$ 210.000.000</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$ 49.152.235</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$ 114.653.495</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$ 197.226.408</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$ 303.271.686</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$ 436.445.840</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Total activo corriente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$ 49.152.235</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$ 114.653.495</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$ 197.226.408</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$ 303.271.686</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$ 436.445.840</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Activo no corriente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Maquinaria y equipo</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$ 174.473.423</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$ 174.473.423</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$ 174.473.423</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$ 174.473.423</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$ 174.473.423</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Equipo de computo</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$ 14.969.000</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$ 14.969.000</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$ 14.969.000</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$ 14.969.000</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$ 14.969.000</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Muebles y enceres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$ 9.907.300</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$ 9.907.300</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$ 9.907.300</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$ 9.907.300</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$ 9.907.300</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Depreciación</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FF0000"/>
                <w:sz w:val="16"/>
                <w:szCs w:val="18"/>
                <w:lang w:eastAsia="es-CO"/>
              </w:rPr>
              <w:t>-$ 39.869.945</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FF0000"/>
                <w:sz w:val="16"/>
                <w:szCs w:val="18"/>
                <w:lang w:eastAsia="es-CO"/>
              </w:rPr>
              <w:t>-$ 79.739.889</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FF0000"/>
                <w:sz w:val="16"/>
                <w:szCs w:val="18"/>
                <w:lang w:eastAsia="es-CO"/>
              </w:rPr>
              <w:t>-$ 119.609.834</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FF0000"/>
                <w:sz w:val="16"/>
                <w:szCs w:val="18"/>
                <w:lang w:eastAsia="es-CO"/>
              </w:rPr>
              <w:t>-$ 159.479.778</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FF0000"/>
                <w:sz w:val="16"/>
                <w:szCs w:val="18"/>
                <w:lang w:eastAsia="es-CO"/>
              </w:rPr>
              <w:t>-$ 199.349.723</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lastRenderedPageBreak/>
              <w:t xml:space="preserve">Total activo no corriente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$ 159.479.778</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$ 119.609.834</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$ 79.739.889</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$ 39.869.945</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$ 0</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total activo</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$ 208.632.013</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$ 234.263.329</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$ 276.966.297</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$ 343.141.631</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$ 436.445.840</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Pasivos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Pasivo corriente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Provisión de impuesto de renta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$ 7.226.180</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$ 20.271.728</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$ 31.705.532</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$ 44.957.107</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$ 60.290.351</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Provisión de impuesto ind y ccio</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$ 1.584.002</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$ 1.796.615</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$ 2.037.765</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$ 2.311.285</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$ 2.621.517</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Total pasivo corriente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$ 8.810.182</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$ 22.068.343</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$ 33.743.297</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$ 47.268.392</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$ 62.911.868</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Pasivo no  corriente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Bancos nacionales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$ 136.734.499</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$ 109.746.518</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$ 78.440.459</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$ 42.125.432</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$ 0</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Total pasivo no corriente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$ 136.734.499</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$ 109.746.518</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$ 78.440.459</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$ 42.125.432</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$ 0</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Total  pasivo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$ 145.544.681</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$ 131.814.861</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$ 112.183.757</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$ 89.393.824</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$ 62.911.868</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Patrimonio</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Aportes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$ 50.000.000</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$ 50.000.000</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$ 50.000.000</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$ 50.000.000</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$ 50.000.000</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utilidad del ejercicio</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$ 11.778.599</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$ 35.425.022</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$ 56.100.664</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$ 80.068.740</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$ 107.807.549</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utilidad de ejercicios anteriores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$ 11.778.599</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$ 47.203.622</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$ 103.304.286</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$ 183.373.026</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Reserva legal</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$ 1.308.733</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$ 3.936.114</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$ 6.233.407</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$ 8.896.527</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$ 11.978.617</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xml:space="preserve">Reserva legal acumulada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$ 1.308.733</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$ 5.244.847</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$ 11.478.254</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$ 20.374.781</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Total patrimonio</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$ 63.087.333</w:t>
            </w:r>
          </w:p>
        </w:tc>
        <w:tc>
          <w:tcPr>
            <w:tcW w:w="1140"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$ 102.448.469</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$ 164.782.540</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$ 253.747.807</w:t>
            </w:r>
          </w:p>
        </w:tc>
        <w:tc>
          <w:tcPr>
            <w:tcW w:w="1194" w:type="dxa"/>
            <w:tcBorders>
              <w:top w:val="nil"/>
              <w:left w:val="nil"/>
              <w:bottom w:val="single" w:sz="8" w:space="0" w:color="FFFFFF"/>
              <w:right w:val="single" w:sz="8" w:space="0" w:color="FFFFFF"/>
            </w:tcBorders>
            <w:shd w:val="clear" w:color="000000" w:fill="C5E0B3"/>
            <w:noWrap/>
            <w:vAlign w:val="center"/>
            <w:hideMark/>
          </w:tcPr>
          <w:p w:rsidR="00CF0781" w:rsidRPr="008C4963" w:rsidRDefault="00CF0781" w:rsidP="00BD6422">
            <w:pPr>
              <w:spacing w:after="0"/>
              <w:jc w:val="righ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$ 373.533.972</w:t>
            </w:r>
          </w:p>
        </w:tc>
      </w:tr>
      <w:tr w:rsidR="00CF0781" w:rsidRPr="008C4963" w:rsidTr="00BD6422">
        <w:trPr>
          <w:trHeight w:val="315"/>
        </w:trPr>
        <w:tc>
          <w:tcPr>
            <w:tcW w:w="2421" w:type="dxa"/>
            <w:tcBorders>
              <w:top w:val="nil"/>
              <w:left w:val="single" w:sz="8" w:space="0" w:color="FFFFFF"/>
              <w:bottom w:val="single" w:sz="8" w:space="0" w:color="FFFFFF"/>
              <w:right w:val="single" w:sz="8" w:space="0" w:color="FFFFFF"/>
            </w:tcBorders>
            <w:shd w:val="clear" w:color="000000" w:fill="70AD47"/>
            <w:noWrap/>
            <w:vAlign w:val="center"/>
            <w:hideMark/>
          </w:tcPr>
          <w:p w:rsidR="00CF0781" w:rsidRPr="008C4963" w:rsidRDefault="00CF0781" w:rsidP="00BD6422">
            <w:pPr>
              <w:spacing w:after="0"/>
              <w:jc w:val="lef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Total pasivo más patrimonio</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left"/>
              <w:rPr>
                <w:rFonts w:ascii="Times New Roman" w:eastAsia="Times New Roman" w:hAnsi="Times New Roman" w:cs="Times New Roman"/>
                <w:color w:val="000000"/>
                <w:sz w:val="16"/>
                <w:szCs w:val="18"/>
                <w:lang w:eastAsia="es-CO"/>
              </w:rPr>
            </w:pPr>
            <w:r w:rsidRPr="008C4963">
              <w:rPr>
                <w:rFonts w:ascii="Times New Roman" w:eastAsia="Times New Roman" w:hAnsi="Times New Roman" w:cs="Times New Roman"/>
                <w:color w:val="000000"/>
                <w:sz w:val="16"/>
                <w:szCs w:val="18"/>
                <w:lang w:eastAsia="es-CO"/>
              </w:rPr>
              <w:t> </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$ 208.632.013</w:t>
            </w:r>
          </w:p>
        </w:tc>
        <w:tc>
          <w:tcPr>
            <w:tcW w:w="1140"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$ 234.263.329</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$ 276.966.297</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$ 343.141.631</w:t>
            </w:r>
          </w:p>
        </w:tc>
        <w:tc>
          <w:tcPr>
            <w:tcW w:w="1194" w:type="dxa"/>
            <w:tcBorders>
              <w:top w:val="nil"/>
              <w:left w:val="nil"/>
              <w:bottom w:val="single" w:sz="8" w:space="0" w:color="FFFFFF"/>
              <w:right w:val="single" w:sz="8" w:space="0" w:color="FFFFFF"/>
            </w:tcBorders>
            <w:shd w:val="clear" w:color="000000" w:fill="E2EFD9"/>
            <w:noWrap/>
            <w:vAlign w:val="center"/>
            <w:hideMark/>
          </w:tcPr>
          <w:p w:rsidR="00CF0781" w:rsidRPr="008C4963" w:rsidRDefault="00CF0781" w:rsidP="00BD6422">
            <w:pPr>
              <w:spacing w:after="0"/>
              <w:jc w:val="right"/>
              <w:rPr>
                <w:rFonts w:ascii="Times New Roman" w:eastAsia="Times New Roman" w:hAnsi="Times New Roman" w:cs="Times New Roman"/>
                <w:b/>
                <w:bCs/>
                <w:color w:val="000000"/>
                <w:sz w:val="16"/>
                <w:szCs w:val="18"/>
                <w:lang w:eastAsia="es-CO"/>
              </w:rPr>
            </w:pPr>
            <w:r w:rsidRPr="008C4963">
              <w:rPr>
                <w:rFonts w:ascii="Times New Roman" w:eastAsia="Times New Roman" w:hAnsi="Times New Roman" w:cs="Times New Roman"/>
                <w:b/>
                <w:bCs/>
                <w:color w:val="000000"/>
                <w:sz w:val="16"/>
                <w:szCs w:val="18"/>
                <w:lang w:eastAsia="es-CO"/>
              </w:rPr>
              <w:t>$ 436.445.840</w:t>
            </w:r>
          </w:p>
        </w:tc>
      </w:tr>
    </w:tbl>
    <w:p w:rsidR="00CF0781" w:rsidRDefault="0033327A" w:rsidP="00CF0781">
      <w:pPr>
        <w:spacing w:line="360" w:lineRule="auto"/>
        <w:rPr>
          <w:rFonts w:ascii="Times New Roman" w:eastAsia="Times New Roman" w:hAnsi="Times New Roman" w:cs="Times New Roman"/>
        </w:rPr>
      </w:pPr>
      <w:r w:rsidRPr="00BB625E">
        <w:rPr>
          <w:rFonts w:ascii="Times New Roman" w:eastAsia="Times New Roman" w:hAnsi="Times New Roman" w:cs="Times New Roman"/>
          <w:sz w:val="20"/>
        </w:rPr>
        <w:t>Fuente: Elaboración propia</w:t>
      </w:r>
    </w:p>
    <w:p w:rsidR="00060C48" w:rsidRPr="009551BF" w:rsidRDefault="00060C48" w:rsidP="00060C48">
      <w:pPr>
        <w:spacing w:line="360" w:lineRule="auto"/>
        <w:rPr>
          <w:rFonts w:ascii="Times New Roman" w:hAnsi="Times New Roman" w:cs="Times New Roman"/>
        </w:rPr>
      </w:pPr>
      <w:r>
        <w:rPr>
          <w:rFonts w:ascii="Times New Roman" w:hAnsi="Times New Roman" w:cs="Times New Roman"/>
        </w:rPr>
        <w:t xml:space="preserve">     </w:t>
      </w:r>
      <w:r w:rsidRPr="009551BF">
        <w:rPr>
          <w:rFonts w:ascii="Times New Roman" w:hAnsi="Times New Roman" w:cs="Times New Roman"/>
        </w:rPr>
        <w:t>Para el momento cero de la empresa se encuentra un valor total en pasivo más patrimonio de $210.000.000</w:t>
      </w:r>
      <w:r>
        <w:rPr>
          <w:rFonts w:ascii="Times New Roman" w:hAnsi="Times New Roman" w:cs="Times New Roman"/>
        </w:rPr>
        <w:t xml:space="preserve"> </w:t>
      </w:r>
      <w:r w:rsidRPr="009551BF">
        <w:rPr>
          <w:rFonts w:ascii="Times New Roman" w:hAnsi="Times New Roman" w:cs="Times New Roman"/>
        </w:rPr>
        <w:t>que corresponden a los $50.000.000 dados de presupuesto propios de los fondos y el restante por crédito del fondo emprender, de los cuales están invertidos en la maquinaria de la empresa y destinados a muebles y enseres, para el primer año se presenta una disminución debida principalmente a la depreciación de los equipos.</w:t>
      </w:r>
    </w:p>
    <w:p w:rsidR="00617474" w:rsidRPr="00060C48" w:rsidRDefault="00060C48" w:rsidP="00060C48">
      <w:pPr>
        <w:spacing w:line="360" w:lineRule="auto"/>
        <w:rPr>
          <w:rFonts w:ascii="Calibri" w:eastAsia="Times New Roman" w:hAnsi="Calibri" w:cs="Calibri"/>
          <w:color w:val="000000"/>
          <w:szCs w:val="24"/>
          <w:lang w:eastAsia="es-CO"/>
        </w:rPr>
      </w:pPr>
      <w:r>
        <w:rPr>
          <w:rFonts w:ascii="Times New Roman" w:hAnsi="Times New Roman" w:cs="Times New Roman"/>
          <w:szCs w:val="24"/>
        </w:rPr>
        <w:t xml:space="preserve">     </w:t>
      </w:r>
      <w:r w:rsidRPr="008C4963">
        <w:rPr>
          <w:rFonts w:ascii="Times New Roman" w:hAnsi="Times New Roman" w:cs="Times New Roman"/>
          <w:szCs w:val="24"/>
        </w:rPr>
        <w:t>Para el segundo año se presenta utilidad de $</w:t>
      </w:r>
      <w:r w:rsidRPr="008C4963">
        <w:rPr>
          <w:rFonts w:ascii="Times New Roman" w:eastAsia="Times New Roman" w:hAnsi="Times New Roman" w:cs="Times New Roman"/>
          <w:color w:val="000000"/>
          <w:szCs w:val="24"/>
          <w:lang w:eastAsia="es-CO"/>
        </w:rPr>
        <w:t>25.631.316</w:t>
      </w:r>
      <w:r w:rsidRPr="008C4963">
        <w:rPr>
          <w:rFonts w:ascii="Times New Roman" w:hAnsi="Times New Roman" w:cs="Times New Roman"/>
          <w:szCs w:val="24"/>
        </w:rPr>
        <w:t xml:space="preserve"> lo que aumenta significativamente el patrimonio de la empresa a </w:t>
      </w:r>
      <w:r w:rsidRPr="008C4963">
        <w:rPr>
          <w:rFonts w:ascii="Times New Roman" w:eastAsia="Times New Roman" w:hAnsi="Times New Roman" w:cs="Times New Roman"/>
          <w:color w:val="000000"/>
          <w:szCs w:val="24"/>
          <w:lang w:eastAsia="es-CO"/>
        </w:rPr>
        <w:t>$ 102.448.469</w:t>
      </w:r>
      <w:r w:rsidRPr="008C4963">
        <w:rPr>
          <w:rFonts w:ascii="Times New Roman" w:hAnsi="Times New Roman" w:cs="Times New Roman"/>
          <w:szCs w:val="24"/>
        </w:rPr>
        <w:t xml:space="preserve">, lo que se vuelve a repetir en los próximos años, teniendo que en el quinto año dejan el total del patrimonio en </w:t>
      </w:r>
      <w:r w:rsidRPr="008C4963">
        <w:rPr>
          <w:rFonts w:ascii="Times New Roman" w:eastAsia="Times New Roman" w:hAnsi="Times New Roman" w:cs="Times New Roman"/>
          <w:color w:val="000000"/>
          <w:szCs w:val="24"/>
          <w:lang w:eastAsia="es-CO"/>
        </w:rPr>
        <w:t>$ 373.533.972</w:t>
      </w:r>
      <w:r w:rsidRPr="008C4963">
        <w:rPr>
          <w:rFonts w:ascii="Times New Roman" w:hAnsi="Times New Roman" w:cs="Times New Roman"/>
          <w:szCs w:val="24"/>
        </w:rPr>
        <w:t xml:space="preserve">. </w:t>
      </w:r>
      <w:r w:rsidRPr="009551BF">
        <w:rPr>
          <w:rFonts w:ascii="Times New Roman" w:hAnsi="Times New Roman" w:cs="Times New Roman"/>
        </w:rPr>
        <w:t xml:space="preserve">Los activos de la empresa durante los primeros 5 años presentan un crecimiento significativo si </w:t>
      </w:r>
      <w:r>
        <w:rPr>
          <w:rFonts w:ascii="Times New Roman" w:hAnsi="Times New Roman" w:cs="Times New Roman"/>
        </w:rPr>
        <w:t>se</w:t>
      </w:r>
      <w:r w:rsidRPr="009551BF">
        <w:rPr>
          <w:rFonts w:ascii="Times New Roman" w:hAnsi="Times New Roman" w:cs="Times New Roman"/>
        </w:rPr>
        <w:t xml:space="preserve"> compara con el momento cero, esto se debe al aumento de las ventas durante cada uno de los años, dejando un activo </w:t>
      </w:r>
      <w:r>
        <w:rPr>
          <w:rFonts w:ascii="Times New Roman" w:hAnsi="Times New Roman" w:cs="Times New Roman"/>
        </w:rPr>
        <w:t>e</w:t>
      </w:r>
      <w:r w:rsidRPr="009551BF">
        <w:rPr>
          <w:rFonts w:ascii="Times New Roman" w:hAnsi="Times New Roman" w:cs="Times New Roman"/>
        </w:rPr>
        <w:t xml:space="preserve">n el quinto año de </w:t>
      </w:r>
      <w:r w:rsidRPr="008C4963">
        <w:rPr>
          <w:rFonts w:ascii="Times New Roman" w:eastAsia="Times New Roman" w:hAnsi="Times New Roman" w:cs="Times New Roman"/>
          <w:color w:val="000000"/>
          <w:szCs w:val="18"/>
          <w:lang w:eastAsia="es-CO"/>
        </w:rPr>
        <w:t>$ 436.445.840</w:t>
      </w:r>
    </w:p>
    <w:p w:rsidR="00617474" w:rsidRDefault="00617474">
      <w:pPr>
        <w:spacing w:line="360" w:lineRule="auto"/>
        <w:rPr>
          <w:rFonts w:ascii="Times New Roman" w:eastAsia="Times New Roman" w:hAnsi="Times New Roman" w:cs="Times New Roman"/>
        </w:rPr>
      </w:pPr>
    </w:p>
    <w:p w:rsidR="00617474" w:rsidRDefault="00617474">
      <w:pPr>
        <w:spacing w:line="360" w:lineRule="auto"/>
        <w:rPr>
          <w:rFonts w:ascii="Times New Roman" w:eastAsia="Times New Roman" w:hAnsi="Times New Roman" w:cs="Times New Roman"/>
        </w:rPr>
      </w:pPr>
    </w:p>
    <w:p w:rsidR="00617474" w:rsidRDefault="00296A60" w:rsidP="00666DF4">
      <w:pPr>
        <w:pStyle w:val="Ttulo1"/>
        <w:numPr>
          <w:ilvl w:val="0"/>
          <w:numId w:val="23"/>
        </w:numPr>
      </w:pPr>
      <w:bookmarkStart w:id="231" w:name="_Toc120111668"/>
      <w:r>
        <w:t>Discusión</w:t>
      </w:r>
      <w:bookmarkEnd w:id="231"/>
    </w:p>
    <w:p w:rsidR="00F23E9E" w:rsidRPr="00B01964" w:rsidRDefault="00B01964" w:rsidP="00B01964">
      <w:pPr>
        <w:spacing w:line="360" w:lineRule="auto"/>
        <w:rPr>
          <w:rFonts w:ascii="Times New Roman" w:hAnsi="Times New Roman" w:cs="Times New Roman"/>
        </w:rPr>
      </w:pPr>
      <w:r>
        <w:rPr>
          <w:rFonts w:ascii="Times New Roman" w:hAnsi="Times New Roman" w:cs="Times New Roman"/>
        </w:rPr>
        <w:t xml:space="preserve">     </w:t>
      </w:r>
      <w:r w:rsidR="00F23E9E" w:rsidRPr="00B01964">
        <w:rPr>
          <w:rFonts w:ascii="Times New Roman" w:hAnsi="Times New Roman" w:cs="Times New Roman"/>
        </w:rPr>
        <w:t xml:space="preserve">Realizar el plan de negocios permite evidenciar la oportunidad de un negocio viable y rentable mediante la </w:t>
      </w:r>
      <w:r w:rsidRPr="00B01964">
        <w:rPr>
          <w:rFonts w:ascii="Times New Roman" w:hAnsi="Times New Roman" w:cs="Times New Roman"/>
        </w:rPr>
        <w:t>constitución</w:t>
      </w:r>
      <w:r w:rsidR="00F23E9E" w:rsidRPr="00B01964">
        <w:rPr>
          <w:rFonts w:ascii="Times New Roman" w:hAnsi="Times New Roman" w:cs="Times New Roman"/>
        </w:rPr>
        <w:t xml:space="preserve"> de una </w:t>
      </w:r>
      <w:r w:rsidRPr="00B01964">
        <w:rPr>
          <w:rFonts w:ascii="Times New Roman" w:hAnsi="Times New Roman" w:cs="Times New Roman"/>
        </w:rPr>
        <w:t>empresa</w:t>
      </w:r>
      <w:r w:rsidR="00F23E9E" w:rsidRPr="00B01964">
        <w:rPr>
          <w:rFonts w:ascii="Times New Roman" w:hAnsi="Times New Roman" w:cs="Times New Roman"/>
        </w:rPr>
        <w:t xml:space="preserve"> productora y comercializadora de bolsas a base de </w:t>
      </w:r>
      <w:r w:rsidRPr="00B01964">
        <w:rPr>
          <w:rFonts w:ascii="Times New Roman" w:hAnsi="Times New Roman" w:cs="Times New Roman"/>
        </w:rPr>
        <w:t>almidón</w:t>
      </w:r>
      <w:r w:rsidR="00F23E9E" w:rsidRPr="00B01964">
        <w:rPr>
          <w:rFonts w:ascii="Times New Roman" w:hAnsi="Times New Roman" w:cs="Times New Roman"/>
        </w:rPr>
        <w:t xml:space="preserve"> de yuca en el municipio de Aguachica, cesa</w:t>
      </w:r>
      <w:r>
        <w:rPr>
          <w:rFonts w:ascii="Times New Roman" w:hAnsi="Times New Roman" w:cs="Times New Roman"/>
        </w:rPr>
        <w:t>r, debido a que dicho plan de</w:t>
      </w:r>
      <w:r w:rsidR="00F23E9E" w:rsidRPr="00B01964">
        <w:rPr>
          <w:rFonts w:ascii="Times New Roman" w:hAnsi="Times New Roman" w:cs="Times New Roman"/>
        </w:rPr>
        <w:t xml:space="preserve"> negocios funciona como una guía para la población en general que tenga el interés de </w:t>
      </w:r>
      <w:r w:rsidRPr="00B01964">
        <w:rPr>
          <w:rFonts w:ascii="Times New Roman" w:hAnsi="Times New Roman" w:cs="Times New Roman"/>
        </w:rPr>
        <w:t>involucrarse</w:t>
      </w:r>
      <w:r w:rsidR="00F23E9E" w:rsidRPr="00B01964">
        <w:rPr>
          <w:rFonts w:ascii="Times New Roman" w:hAnsi="Times New Roman" w:cs="Times New Roman"/>
        </w:rPr>
        <w:t xml:space="preserve"> como accionista en la ejecución del proyecto, </w:t>
      </w:r>
      <w:r w:rsidRPr="00B01964">
        <w:rPr>
          <w:rFonts w:ascii="Times New Roman" w:hAnsi="Times New Roman" w:cs="Times New Roman"/>
        </w:rPr>
        <w:t xml:space="preserve"> coincidiendo con </w:t>
      </w:r>
      <w:r w:rsidRPr="00B01964">
        <w:rPr>
          <w:rFonts w:ascii="Times New Roman" w:eastAsia="Times New Roman" w:hAnsi="Times New Roman" w:cs="Times New Roman"/>
        </w:rPr>
        <w:t>Jack Fleitman en lo que respecta a un plan de negocio, puesto que lo define como un instrumento clave y fundamental para el éxito, el cual consiste en una serie de actividades relacionadas entre sí para el comienzo desarrollo de una empresa. Así como una guía que facilita la creación y el crecimiento de una empresa.</w:t>
      </w:r>
    </w:p>
    <w:p w:rsidR="00B01964" w:rsidRPr="006445B7" w:rsidRDefault="00291533" w:rsidP="006445B7">
      <w:pPr>
        <w:spacing w:line="360" w:lineRule="auto"/>
        <w:rPr>
          <w:rFonts w:ascii="Times New Roman" w:hAnsi="Times New Roman" w:cs="Times New Roman"/>
        </w:rPr>
      </w:pPr>
      <w:r>
        <w:rPr>
          <w:rFonts w:ascii="Times New Roman" w:hAnsi="Times New Roman" w:cs="Times New Roman"/>
        </w:rPr>
        <w:t xml:space="preserve">     </w:t>
      </w:r>
      <w:r w:rsidR="00B01964" w:rsidRPr="006445B7">
        <w:rPr>
          <w:rFonts w:ascii="Times New Roman" w:hAnsi="Times New Roman" w:cs="Times New Roman"/>
        </w:rPr>
        <w:t xml:space="preserve">Al llevar a cabo el estudio de mercado se </w:t>
      </w:r>
      <w:r w:rsidR="006445B7" w:rsidRPr="006445B7">
        <w:rPr>
          <w:rFonts w:ascii="Times New Roman" w:hAnsi="Times New Roman" w:cs="Times New Roman"/>
        </w:rPr>
        <w:t>logró</w:t>
      </w:r>
      <w:r w:rsidR="00B01964" w:rsidRPr="006445B7">
        <w:rPr>
          <w:rFonts w:ascii="Times New Roman" w:hAnsi="Times New Roman" w:cs="Times New Roman"/>
        </w:rPr>
        <w:t xml:space="preserve"> obtener información sumamente </w:t>
      </w:r>
      <w:r w:rsidR="006445B7" w:rsidRPr="006445B7">
        <w:rPr>
          <w:rFonts w:ascii="Times New Roman" w:hAnsi="Times New Roman" w:cs="Times New Roman"/>
        </w:rPr>
        <w:t>relevante</w:t>
      </w:r>
      <w:r w:rsidR="00B01964" w:rsidRPr="006445B7">
        <w:rPr>
          <w:rFonts w:ascii="Times New Roman" w:hAnsi="Times New Roman" w:cs="Times New Roman"/>
        </w:rPr>
        <w:t xml:space="preserve"> que </w:t>
      </w:r>
      <w:r w:rsidR="006445B7" w:rsidRPr="006445B7">
        <w:rPr>
          <w:rFonts w:ascii="Times New Roman" w:hAnsi="Times New Roman" w:cs="Times New Roman"/>
        </w:rPr>
        <w:t xml:space="preserve">sirve de base para creación de la empresa, debido a que se estableció la demanda y oferta existente en la actualidad en el municipio de Aguachica. Así mismo, se conoció los gustos y preferencias del mercado objetivo, que reconocen la importancia del cuidado ambiental y por ello que se evidencia </w:t>
      </w:r>
      <w:r w:rsidR="006445B7" w:rsidRPr="006445B7">
        <w:rPr>
          <w:rFonts w:ascii="Times New Roman" w:eastAsia="Times New Roman" w:hAnsi="Times New Roman" w:cs="Times New Roman"/>
        </w:rPr>
        <w:t>la necesidad de mejorar las condiciones ambientales del municipio por medio de la innovación y creación de empresas sostenibles</w:t>
      </w:r>
      <w:r>
        <w:rPr>
          <w:rFonts w:ascii="Times New Roman" w:eastAsia="Times New Roman" w:hAnsi="Times New Roman" w:cs="Times New Roman"/>
        </w:rPr>
        <w:t>, coincidiendo con la teoría de la rueda del cambio de Bob Doppelt, esta teoría postula que la sostenibilidad llega a las empresas cuando esta necesita procesos que la beneficien económicamente, socialmente y ecológicamente.</w:t>
      </w:r>
    </w:p>
    <w:p w:rsidR="00291533" w:rsidRDefault="00D30F70" w:rsidP="00D30F70">
      <w:pPr>
        <w:spacing w:line="360" w:lineRule="auto"/>
        <w:rPr>
          <w:rFonts w:ascii="Times New Roman" w:eastAsia="Times New Roman" w:hAnsi="Times New Roman" w:cs="Times New Roman"/>
        </w:rPr>
      </w:pPr>
      <w:r>
        <w:rPr>
          <w:rFonts w:ascii="Times New Roman" w:hAnsi="Times New Roman" w:cs="Times New Roman"/>
        </w:rPr>
        <w:t xml:space="preserve">     </w:t>
      </w:r>
      <w:r w:rsidR="00291533" w:rsidRPr="00D30F70">
        <w:rPr>
          <w:rFonts w:ascii="Times New Roman" w:hAnsi="Times New Roman" w:cs="Times New Roman"/>
        </w:rPr>
        <w:t xml:space="preserve">En el estudio técnico se determinó la capacidad de producción óptima para el buen desarrollo de la empresa productora y comercializadora de bolsas a base de almidón de yuca, con lo cual también se estableció los requerimientos de insumos, materia prima y maquinaria y equipos para la constitución de la misma. Identificando mediante </w:t>
      </w:r>
      <w:r w:rsidRPr="00D30F70">
        <w:rPr>
          <w:rFonts w:ascii="Times New Roman" w:hAnsi="Times New Roman" w:cs="Times New Roman"/>
        </w:rPr>
        <w:t>estas</w:t>
      </w:r>
      <w:r w:rsidR="00291533" w:rsidRPr="00D30F70">
        <w:rPr>
          <w:rFonts w:ascii="Times New Roman" w:hAnsi="Times New Roman" w:cs="Times New Roman"/>
        </w:rPr>
        <w:t xml:space="preserve"> </w:t>
      </w:r>
      <w:r w:rsidRPr="00D30F70">
        <w:rPr>
          <w:rFonts w:ascii="Times New Roman" w:hAnsi="Times New Roman" w:cs="Times New Roman"/>
        </w:rPr>
        <w:t>cuales</w:t>
      </w:r>
      <w:r w:rsidR="00291533" w:rsidRPr="00D30F70">
        <w:rPr>
          <w:rFonts w:ascii="Times New Roman" w:hAnsi="Times New Roman" w:cs="Times New Roman"/>
        </w:rPr>
        <w:t xml:space="preserve"> deberían ser las inversiones </w:t>
      </w:r>
      <w:r w:rsidRPr="00D30F70">
        <w:rPr>
          <w:rFonts w:ascii="Times New Roman" w:hAnsi="Times New Roman" w:cs="Times New Roman"/>
        </w:rPr>
        <w:t>iniciales</w:t>
      </w:r>
      <w:r w:rsidR="00291533" w:rsidRPr="00D30F70">
        <w:rPr>
          <w:rFonts w:ascii="Times New Roman" w:hAnsi="Times New Roman" w:cs="Times New Roman"/>
        </w:rPr>
        <w:t xml:space="preserve"> para la ejecución del proyecto bajo los parámetros de innovación como lo afirma </w:t>
      </w:r>
      <w:r w:rsidR="00291533" w:rsidRPr="00D30F70">
        <w:rPr>
          <w:rFonts w:ascii="Times New Roman" w:eastAsia="Times New Roman" w:hAnsi="Times New Roman" w:cs="Times New Roman"/>
        </w:rPr>
        <w:t xml:space="preserve">Joseph Schumpeter </w:t>
      </w:r>
      <w:r w:rsidRPr="00D30F70">
        <w:rPr>
          <w:rFonts w:ascii="Times New Roman" w:eastAsia="Times New Roman" w:hAnsi="Times New Roman" w:cs="Times New Roman"/>
        </w:rPr>
        <w:t xml:space="preserve">quien </w:t>
      </w:r>
      <w:r w:rsidR="00291533" w:rsidRPr="00D30F70">
        <w:rPr>
          <w:rFonts w:ascii="Times New Roman" w:eastAsia="Times New Roman" w:hAnsi="Times New Roman" w:cs="Times New Roman"/>
        </w:rPr>
        <w:t>definió en 1934 la innovación como la introducción en el mercado de un nuevo producto o proceso, capaz de aportar algún elemento diferenciador</w:t>
      </w:r>
      <w:r>
        <w:rPr>
          <w:rFonts w:ascii="Times New Roman" w:eastAsia="Times New Roman" w:hAnsi="Times New Roman" w:cs="Times New Roman"/>
        </w:rPr>
        <w:t xml:space="preserve">. </w:t>
      </w:r>
    </w:p>
    <w:p w:rsidR="00DA1B39" w:rsidRDefault="00D30F70" w:rsidP="00D30F70">
      <w:pPr>
        <w:spacing w:line="360" w:lineRule="auto"/>
        <w:rPr>
          <w:rFonts w:ascii="Times New Roman" w:eastAsia="Times New Roman" w:hAnsi="Times New Roman" w:cs="Times New Roman"/>
        </w:rPr>
      </w:pPr>
      <w:r>
        <w:rPr>
          <w:rFonts w:ascii="Times New Roman" w:eastAsia="Times New Roman" w:hAnsi="Times New Roman" w:cs="Times New Roman"/>
        </w:rPr>
        <w:t>Mediante el estudio administrativo y organización</w:t>
      </w:r>
      <w:r w:rsidR="00DA1B39">
        <w:rPr>
          <w:rFonts w:ascii="Times New Roman" w:eastAsia="Times New Roman" w:hAnsi="Times New Roman" w:cs="Times New Roman"/>
        </w:rPr>
        <w:t xml:space="preserve"> se proporcionó los elementos administrativos mediante la planeación estratégica que permitió definir el rumbo y las acciones para lograr el </w:t>
      </w:r>
      <w:r w:rsidR="00DA1B39">
        <w:rPr>
          <w:rFonts w:ascii="Times New Roman" w:eastAsia="Times New Roman" w:hAnsi="Times New Roman" w:cs="Times New Roman"/>
        </w:rPr>
        <w:lastRenderedPageBreak/>
        <w:t xml:space="preserve">cumplimiento de los objetivos de la empresa. Por otro lado, también permitió establecer las herramientas como el organigrama y la planeación de los recursos humanos con el fin de determinar el perfil adecuado para el logro de cada una de las metas empresariales del proyecto, y de esta manera se pueda continuar la empresa de manera idónea y se alinee con lo planteado por  Idalberto Chiavenato, autor del libro "Iniciación a la Organización y Técnica Comercial", la empresa "es una organización social por ser una asociación de personas para la explotación de un negocio y que tiene por fin un determinado objetivo, que puede ser el lucro o la atención de una necesidad social". </w:t>
      </w:r>
    </w:p>
    <w:p w:rsidR="00DA1B39" w:rsidRDefault="00970C3D" w:rsidP="00970C3D">
      <w:pPr>
        <w:spacing w:line="360" w:lineRule="auto"/>
        <w:rPr>
          <w:rFonts w:ascii="Times New Roman" w:eastAsia="Times New Roman" w:hAnsi="Times New Roman" w:cs="Times New Roman"/>
        </w:rPr>
      </w:pPr>
      <w:r>
        <w:rPr>
          <w:rFonts w:ascii="Times New Roman" w:eastAsia="Times New Roman" w:hAnsi="Times New Roman" w:cs="Times New Roman"/>
        </w:rPr>
        <w:t xml:space="preserve">     </w:t>
      </w:r>
      <w:r w:rsidR="00DA1B39">
        <w:rPr>
          <w:rFonts w:ascii="Times New Roman" w:eastAsia="Times New Roman" w:hAnsi="Times New Roman" w:cs="Times New Roman"/>
        </w:rPr>
        <w:t xml:space="preserve">Finalmente, con el estudio financiero, se </w:t>
      </w:r>
      <w:r w:rsidR="007E2D44">
        <w:rPr>
          <w:rFonts w:ascii="Times New Roman" w:eastAsia="Times New Roman" w:hAnsi="Times New Roman" w:cs="Times New Roman"/>
        </w:rPr>
        <w:t xml:space="preserve">logró determinar cuál debe ser el monto inicial de la inversión, </w:t>
      </w:r>
      <w:r>
        <w:rPr>
          <w:rFonts w:ascii="Times New Roman" w:eastAsia="Times New Roman" w:hAnsi="Times New Roman" w:cs="Times New Roman"/>
        </w:rPr>
        <w:t xml:space="preserve">mediante la elaboración de cuadros con información de los estudios anteriores, que permiten la elaboración de los estados financiero con el objetivo de evaluar la viabilidad del proyecto, y con lo cual se coincide con Meza Orozco, debido a que menciona que el estudio financiero corresponde a la etapa final de la formulación de proyectos, a través de la cual se recoge y cuantifica los datos e información de los estudios anteriormente realizados. </w:t>
      </w:r>
    </w:p>
    <w:p w:rsidR="00617474" w:rsidRDefault="00617474">
      <w:pPr>
        <w:spacing w:line="360" w:lineRule="auto"/>
      </w:pPr>
    </w:p>
    <w:p w:rsidR="00970C3D" w:rsidRDefault="00970C3D">
      <w:pPr>
        <w:spacing w:line="360" w:lineRule="auto"/>
      </w:pPr>
    </w:p>
    <w:p w:rsidR="00970C3D" w:rsidRDefault="00970C3D">
      <w:pPr>
        <w:spacing w:line="360" w:lineRule="auto"/>
      </w:pPr>
    </w:p>
    <w:p w:rsidR="00970C3D" w:rsidRDefault="00970C3D">
      <w:pPr>
        <w:spacing w:line="360" w:lineRule="auto"/>
      </w:pPr>
    </w:p>
    <w:p w:rsidR="00970C3D" w:rsidRDefault="00970C3D">
      <w:pPr>
        <w:spacing w:line="360" w:lineRule="auto"/>
      </w:pPr>
    </w:p>
    <w:p w:rsidR="00970C3D" w:rsidRDefault="00970C3D">
      <w:pPr>
        <w:spacing w:line="360" w:lineRule="auto"/>
      </w:pPr>
    </w:p>
    <w:p w:rsidR="00970C3D" w:rsidRDefault="00970C3D">
      <w:pPr>
        <w:spacing w:line="360" w:lineRule="auto"/>
        <w:rPr>
          <w:rFonts w:ascii="Times New Roman" w:eastAsia="Times New Roman" w:hAnsi="Times New Roman" w:cs="Times New Roman"/>
        </w:rPr>
      </w:pPr>
    </w:p>
    <w:p w:rsidR="00617474" w:rsidRDefault="00296A60" w:rsidP="00666DF4">
      <w:pPr>
        <w:pStyle w:val="Ttulo1"/>
        <w:numPr>
          <w:ilvl w:val="0"/>
          <w:numId w:val="23"/>
        </w:numPr>
      </w:pPr>
      <w:bookmarkStart w:id="232" w:name="_Toc120111669"/>
      <w:r>
        <w:lastRenderedPageBreak/>
        <w:t>Conclusiones</w:t>
      </w:r>
      <w:bookmarkEnd w:id="232"/>
    </w:p>
    <w:p w:rsidR="00E0102C" w:rsidRDefault="00D260CE" w:rsidP="00E0102C">
      <w:pPr>
        <w:numPr>
          <w:ilvl w:val="0"/>
          <w:numId w:val="10"/>
        </w:numPr>
        <w:pBdr>
          <w:top w:val="nil"/>
          <w:left w:val="nil"/>
          <w:bottom w:val="nil"/>
          <w:right w:val="nil"/>
          <w:between w:val="nil"/>
        </w:pBdr>
        <w:spacing w:after="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El estudio de mercado permite concluir que el 98,4% de la población encuestada demuestra un intereses en la adquisición de las bolsas a base de almidón de yuca, puesto que consideran que dichas bolsas son novedosa y presentan un alto impacto positivo en el ecosistema, con lo cual se pudo confirmar la viabilidad y aceptación del proyecto en mercado objetivo conformado por papelerías, almacenes, droguerías y tiendas y/o supermercados del municipio de Aguachica, Cesar. </w:t>
      </w:r>
    </w:p>
    <w:p w:rsidR="00FA42FC" w:rsidRDefault="00FA42FC" w:rsidP="00FA42FC">
      <w:pPr>
        <w:pBdr>
          <w:top w:val="nil"/>
          <w:left w:val="nil"/>
          <w:bottom w:val="nil"/>
          <w:right w:val="nil"/>
          <w:between w:val="nil"/>
        </w:pBdr>
        <w:spacing w:after="0" w:line="360" w:lineRule="auto"/>
        <w:ind w:left="720"/>
        <w:rPr>
          <w:rFonts w:ascii="Times New Roman" w:eastAsia="Times New Roman" w:hAnsi="Times New Roman" w:cs="Times New Roman"/>
          <w:color w:val="000000"/>
          <w:szCs w:val="24"/>
        </w:rPr>
      </w:pPr>
    </w:p>
    <w:p w:rsidR="00FA42FC" w:rsidRPr="00FA42FC" w:rsidRDefault="00E0102C" w:rsidP="00FA42FC">
      <w:pPr>
        <w:numPr>
          <w:ilvl w:val="0"/>
          <w:numId w:val="10"/>
        </w:numPr>
        <w:pBdr>
          <w:top w:val="nil"/>
          <w:left w:val="nil"/>
          <w:bottom w:val="nil"/>
          <w:right w:val="nil"/>
          <w:between w:val="nil"/>
        </w:pBdr>
        <w:spacing w:after="0" w:line="360" w:lineRule="auto"/>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El estudio técnico permitió establecer que la empresa debe manejar una capacidad de producción de las bolsas a base de almidón de yuca de 1 lote conformado por 1400 bolsas cada 27,5 minutos, lo que le permitirá satisfacer la demanda estimada. Por tanto, para la constitución de la empresa se hace fundamental la </w:t>
      </w:r>
      <w:r w:rsidR="00FA42FC">
        <w:rPr>
          <w:rFonts w:ascii="Times New Roman" w:eastAsia="Times New Roman" w:hAnsi="Times New Roman" w:cs="Times New Roman"/>
          <w:color w:val="000000"/>
          <w:szCs w:val="24"/>
        </w:rPr>
        <w:t>adquisición</w:t>
      </w:r>
      <w:r>
        <w:rPr>
          <w:rFonts w:ascii="Times New Roman" w:eastAsia="Times New Roman" w:hAnsi="Times New Roman" w:cs="Times New Roman"/>
          <w:color w:val="000000"/>
          <w:szCs w:val="24"/>
        </w:rPr>
        <w:t xml:space="preserve"> de maquinaria y equipos, con un valor aproximado a </w:t>
      </w:r>
      <w:r w:rsidR="00FA42FC" w:rsidRPr="00FA42FC">
        <w:rPr>
          <w:rFonts w:ascii="Times New Roman" w:eastAsia="Times New Roman" w:hAnsi="Times New Roman" w:cs="Times New Roman"/>
          <w:color w:val="000000"/>
          <w:szCs w:val="24"/>
        </w:rPr>
        <w:t xml:space="preserve"> </w:t>
      </w:r>
      <w:r w:rsidR="00FA42FC" w:rsidRPr="00FA42FC">
        <w:rPr>
          <w:rFonts w:ascii="Times New Roman" w:eastAsia="Times New Roman" w:hAnsi="Times New Roman" w:cs="Times New Roman"/>
        </w:rPr>
        <w:t>$174.473.423</w:t>
      </w:r>
      <w:r w:rsidR="00FA42FC">
        <w:rPr>
          <w:rFonts w:ascii="Times New Roman" w:eastAsia="Times New Roman" w:hAnsi="Times New Roman" w:cs="Times New Roman"/>
        </w:rPr>
        <w:t xml:space="preserve">, y que al igual que con la distribución de planta propuesta, le permitirá que la capacidad instalada pueda aportar la rentabilidad esperada. Así mismo, con relación a la materia prima se puede confirmar que es de fácil acceso en la región, permitiendo que los costos sean rentables para la operación. </w:t>
      </w:r>
    </w:p>
    <w:p w:rsidR="00FA42FC" w:rsidRDefault="00FA42FC" w:rsidP="00FA42FC">
      <w:pPr>
        <w:pStyle w:val="Prrafodelista"/>
        <w:rPr>
          <w:rFonts w:ascii="Times New Roman" w:eastAsia="Times New Roman" w:hAnsi="Times New Roman" w:cs="Times New Roman"/>
          <w:color w:val="000000"/>
          <w:szCs w:val="24"/>
        </w:rPr>
      </w:pPr>
    </w:p>
    <w:p w:rsidR="007A0480" w:rsidRDefault="00FA42FC" w:rsidP="007A0480">
      <w:pPr>
        <w:numPr>
          <w:ilvl w:val="0"/>
          <w:numId w:val="10"/>
        </w:numPr>
        <w:pBdr>
          <w:top w:val="nil"/>
          <w:left w:val="nil"/>
          <w:bottom w:val="nil"/>
          <w:right w:val="nil"/>
          <w:between w:val="nil"/>
        </w:pBdr>
        <w:spacing w:after="0" w:line="360" w:lineRule="auto"/>
        <w:rPr>
          <w:rFonts w:ascii="Times New Roman" w:hAnsi="Times New Roman" w:cs="Times New Roman"/>
        </w:rPr>
      </w:pPr>
      <w:r>
        <w:rPr>
          <w:rFonts w:ascii="Times New Roman" w:eastAsia="Times New Roman" w:hAnsi="Times New Roman" w:cs="Times New Roman"/>
          <w:color w:val="000000"/>
          <w:szCs w:val="24"/>
        </w:rPr>
        <w:t>El estudio administrativo y organizacional hizo posible determinar que la empresa se constituirá como una sociedad por acciones simplificadas, debido a sus facilidades y beneficios que se pueden obtener mediante dicho tipo de sociedad. La empresa contará con el  nombre comercial de BIOCCA SAS</w:t>
      </w:r>
      <w:r w:rsidR="007A0480">
        <w:rPr>
          <w:rFonts w:ascii="Times New Roman" w:eastAsia="Times New Roman" w:hAnsi="Times New Roman" w:cs="Times New Roman"/>
          <w:color w:val="000000"/>
          <w:szCs w:val="24"/>
        </w:rPr>
        <w:t>, y estará conformada por una estructura organización</w:t>
      </w:r>
      <w:r w:rsidR="007A0480">
        <w:rPr>
          <w:rFonts w:ascii="Times New Roman" w:hAnsi="Times New Roman" w:cs="Times New Roman"/>
        </w:rPr>
        <w:t xml:space="preserve"> </w:t>
      </w:r>
      <w:r w:rsidR="007A0480" w:rsidRPr="007A0480">
        <w:rPr>
          <w:rFonts w:ascii="Times New Roman" w:hAnsi="Times New Roman" w:cs="Times New Roman"/>
        </w:rPr>
        <w:t>jerárquica y vertical, lo que garantiza que su diseño sea realizado de arriba hacia abajo</w:t>
      </w:r>
      <w:r w:rsidR="007A0480">
        <w:rPr>
          <w:rFonts w:ascii="Times New Roman" w:hAnsi="Times New Roman" w:cs="Times New Roman"/>
        </w:rPr>
        <w:t xml:space="preserve">. </w:t>
      </w:r>
    </w:p>
    <w:p w:rsidR="007A0480" w:rsidRPr="007A0480" w:rsidRDefault="007A0480" w:rsidP="007A0480">
      <w:pPr>
        <w:pBdr>
          <w:top w:val="nil"/>
          <w:left w:val="nil"/>
          <w:bottom w:val="nil"/>
          <w:right w:val="nil"/>
          <w:between w:val="nil"/>
        </w:pBdr>
        <w:spacing w:after="0" w:line="360" w:lineRule="auto"/>
        <w:rPr>
          <w:rFonts w:ascii="Times New Roman" w:hAnsi="Times New Roman" w:cs="Times New Roman"/>
        </w:rPr>
      </w:pPr>
    </w:p>
    <w:p w:rsidR="00617474" w:rsidRPr="00661BB4" w:rsidRDefault="00060C48" w:rsidP="00661BB4">
      <w:pPr>
        <w:numPr>
          <w:ilvl w:val="0"/>
          <w:numId w:val="10"/>
        </w:numPr>
        <w:pBdr>
          <w:top w:val="nil"/>
          <w:left w:val="nil"/>
          <w:bottom w:val="nil"/>
          <w:right w:val="nil"/>
          <w:between w:val="nil"/>
        </w:pBdr>
        <w:spacing w:line="360" w:lineRule="auto"/>
        <w:rPr>
          <w:rFonts w:ascii="Times New Roman" w:eastAsia="Times New Roman" w:hAnsi="Times New Roman" w:cs="Times New Roman"/>
          <w:color w:val="000000"/>
          <w:szCs w:val="24"/>
        </w:rPr>
      </w:pPr>
      <w:r w:rsidRPr="00B75B66">
        <w:rPr>
          <w:rFonts w:ascii="Times New Roman" w:eastAsia="Times New Roman" w:hAnsi="Times New Roman" w:cs="Times New Roman"/>
          <w:color w:val="000000"/>
          <w:szCs w:val="24"/>
        </w:rPr>
        <w:t xml:space="preserve">El estudio financiero permite determinar la viabilidad del proyecto ya que el total de ingresos mensuales permite el sostenimiento de la empresa y a su vez representa una gran utilidad para los accionistas. No dejando de lado la satisfacción que produce el </w:t>
      </w:r>
      <w:r>
        <w:rPr>
          <w:rFonts w:ascii="Times New Roman" w:eastAsia="Times New Roman" w:hAnsi="Times New Roman" w:cs="Times New Roman"/>
          <w:color w:val="000000"/>
          <w:szCs w:val="24"/>
        </w:rPr>
        <w:t xml:space="preserve">aportar no solo al crecimiento económico de los grupos de interés y el municipio, sino que además, al desarrollo sostenible mediante la elaboración de un producto biodegradable, buscando no comprometer los recursos naturales de futuras generaciones. </w:t>
      </w:r>
    </w:p>
    <w:p w:rsidR="00617474" w:rsidRDefault="00296A60" w:rsidP="00666DF4">
      <w:pPr>
        <w:pStyle w:val="Ttulo1"/>
        <w:numPr>
          <w:ilvl w:val="0"/>
          <w:numId w:val="23"/>
        </w:numPr>
        <w:ind w:left="432" w:firstLine="0"/>
      </w:pPr>
      <w:bookmarkStart w:id="233" w:name="_Toc120111670"/>
      <w:r>
        <w:lastRenderedPageBreak/>
        <w:t>Recomendaciones</w:t>
      </w:r>
      <w:bookmarkEnd w:id="233"/>
    </w:p>
    <w:p w:rsidR="003E2405" w:rsidRDefault="003E2405" w:rsidP="003E2405">
      <w:pPr>
        <w:spacing w:line="360" w:lineRule="auto"/>
        <w:rPr>
          <w:rFonts w:ascii="Times New Roman" w:hAnsi="Times New Roman" w:cs="Times New Roman"/>
        </w:rPr>
      </w:pPr>
      <w:r>
        <w:rPr>
          <w:rFonts w:ascii="Times New Roman" w:hAnsi="Times New Roman" w:cs="Times New Roman"/>
        </w:rPr>
        <w:t xml:space="preserve">     </w:t>
      </w:r>
      <w:r w:rsidRPr="003E2405">
        <w:rPr>
          <w:rFonts w:ascii="Times New Roman" w:hAnsi="Times New Roman" w:cs="Times New Roman"/>
        </w:rPr>
        <w:t xml:space="preserve">Como resultado del proyecto se recomienda en el estudio técnico realzar una búsqueda a profundidad de proveedores de la maquinaria inicial, de manera que se logre encontrar precios más bajos, que permitan mejorar los estados financieros desde el momento cero, dicha recomendación se realiza debido a que se considera que el valor de toda la maquinaria presenta un precio un poco elevado. </w:t>
      </w:r>
    </w:p>
    <w:p w:rsidR="00617474" w:rsidRDefault="009A0223" w:rsidP="009A0223">
      <w:pPr>
        <w:spacing w:line="360" w:lineRule="auto"/>
        <w:rPr>
          <w:rFonts w:ascii="Times New Roman" w:hAnsi="Times New Roman" w:cs="Times New Roman"/>
        </w:rPr>
      </w:pPr>
      <w:r>
        <w:rPr>
          <w:rFonts w:ascii="Times New Roman" w:hAnsi="Times New Roman" w:cs="Times New Roman"/>
        </w:rPr>
        <w:t xml:space="preserve">     Así</w:t>
      </w:r>
      <w:r w:rsidR="003E2405">
        <w:rPr>
          <w:rFonts w:ascii="Times New Roman" w:hAnsi="Times New Roman" w:cs="Times New Roman"/>
        </w:rPr>
        <w:t xml:space="preserve"> mismo, se realiza la </w:t>
      </w:r>
      <w:r w:rsidR="00F93682">
        <w:rPr>
          <w:rFonts w:ascii="Times New Roman" w:hAnsi="Times New Roman" w:cs="Times New Roman"/>
        </w:rPr>
        <w:t xml:space="preserve">recomendación de expandir el estudio de mercado a municipios que se encuentran alrededor de Aguachica, debido a que el departamento del Cesar cuenta con las características propicias para la </w:t>
      </w:r>
      <w:r w:rsidR="00225D95">
        <w:rPr>
          <w:rFonts w:ascii="Times New Roman" w:hAnsi="Times New Roman" w:cs="Times New Roman"/>
        </w:rPr>
        <w:t>producción masiva de  y</w:t>
      </w:r>
      <w:r>
        <w:rPr>
          <w:rFonts w:ascii="Times New Roman" w:hAnsi="Times New Roman" w:cs="Times New Roman"/>
        </w:rPr>
        <w:t>uca, La</w:t>
      </w:r>
      <w:r w:rsidR="00225D95">
        <w:rPr>
          <w:rFonts w:ascii="Times New Roman" w:hAnsi="Times New Roman" w:cs="Times New Roman"/>
        </w:rPr>
        <w:t xml:space="preserve"> cual es la materia prima principal del proyecto. Lo que indica un panorama </w:t>
      </w:r>
      <w:r>
        <w:rPr>
          <w:rFonts w:ascii="Times New Roman" w:hAnsi="Times New Roman" w:cs="Times New Roman"/>
        </w:rPr>
        <w:t>positivo</w:t>
      </w:r>
      <w:r w:rsidR="00225D95">
        <w:rPr>
          <w:rFonts w:ascii="Times New Roman" w:hAnsi="Times New Roman" w:cs="Times New Roman"/>
        </w:rPr>
        <w:t xml:space="preserve"> para </w:t>
      </w:r>
      <w:r>
        <w:rPr>
          <w:rFonts w:ascii="Times New Roman" w:hAnsi="Times New Roman" w:cs="Times New Roman"/>
        </w:rPr>
        <w:t xml:space="preserve">expansión del negocio. </w:t>
      </w:r>
    </w:p>
    <w:p w:rsidR="00964B56" w:rsidRDefault="009A0223" w:rsidP="009A0223">
      <w:pPr>
        <w:spacing w:line="360" w:lineRule="auto"/>
        <w:rPr>
          <w:rFonts w:ascii="Times New Roman" w:hAnsi="Times New Roman" w:cs="Times New Roman"/>
        </w:rPr>
      </w:pPr>
      <w:r>
        <w:rPr>
          <w:rFonts w:ascii="Times New Roman" w:hAnsi="Times New Roman" w:cs="Times New Roman"/>
        </w:rPr>
        <w:t xml:space="preserve">    Por </w:t>
      </w:r>
      <w:r w:rsidR="00964B56">
        <w:rPr>
          <w:rFonts w:ascii="Times New Roman" w:hAnsi="Times New Roman" w:cs="Times New Roman"/>
        </w:rPr>
        <w:t>último</w:t>
      </w:r>
      <w:r>
        <w:rPr>
          <w:rFonts w:ascii="Times New Roman" w:hAnsi="Times New Roman" w:cs="Times New Roman"/>
        </w:rPr>
        <w:t xml:space="preserve">, se recomienda </w:t>
      </w:r>
      <w:r w:rsidR="00964B56">
        <w:rPr>
          <w:rFonts w:ascii="Times New Roman" w:hAnsi="Times New Roman" w:cs="Times New Roman"/>
        </w:rPr>
        <w:t xml:space="preserve">implementar el desarrollo de nuevos productos, de diversos tamaños, colores y diseños que permitan la ampliación de oferta de productos por parte de la empresa, con el objetivo de aumentar la rentabilidad, y también de generar un valor a la marca. </w:t>
      </w:r>
    </w:p>
    <w:p w:rsidR="00964B56" w:rsidRDefault="00964B56">
      <w:pPr>
        <w:rPr>
          <w:rFonts w:ascii="Times New Roman" w:eastAsia="Times New Roman" w:hAnsi="Times New Roman" w:cs="Times New Roman"/>
        </w:rPr>
      </w:pPr>
    </w:p>
    <w:p w:rsidR="00617474" w:rsidRDefault="00617474">
      <w:pPr>
        <w:ind w:left="432"/>
        <w:rPr>
          <w:rFonts w:ascii="Times New Roman" w:eastAsia="Times New Roman" w:hAnsi="Times New Roman" w:cs="Times New Roman"/>
        </w:rPr>
      </w:pPr>
    </w:p>
    <w:p w:rsidR="00617474" w:rsidRDefault="00617474">
      <w:pPr>
        <w:ind w:left="432"/>
        <w:rPr>
          <w:rFonts w:ascii="Times New Roman" w:eastAsia="Times New Roman" w:hAnsi="Times New Roman" w:cs="Times New Roman"/>
        </w:rPr>
      </w:pPr>
    </w:p>
    <w:p w:rsidR="00617474" w:rsidRDefault="00617474">
      <w:pPr>
        <w:ind w:left="432"/>
        <w:rPr>
          <w:rFonts w:ascii="Times New Roman" w:eastAsia="Times New Roman" w:hAnsi="Times New Roman" w:cs="Times New Roman"/>
        </w:rPr>
      </w:pPr>
    </w:p>
    <w:p w:rsidR="00617474" w:rsidRDefault="00617474"/>
    <w:p w:rsidR="00617474" w:rsidRDefault="00617474"/>
    <w:p w:rsidR="00617474" w:rsidRDefault="00617474"/>
    <w:p w:rsidR="00617474" w:rsidRDefault="00617474"/>
    <w:p w:rsidR="00617474" w:rsidRDefault="00296A60" w:rsidP="00666DF4">
      <w:pPr>
        <w:pStyle w:val="Ttulo1"/>
        <w:numPr>
          <w:ilvl w:val="0"/>
          <w:numId w:val="23"/>
        </w:numPr>
        <w:spacing w:line="360" w:lineRule="auto"/>
        <w:ind w:firstLine="0"/>
        <w:rPr>
          <w:sz w:val="24"/>
          <w:szCs w:val="24"/>
        </w:rPr>
      </w:pPr>
      <w:bookmarkStart w:id="234" w:name="_Toc120111671"/>
      <w:r>
        <w:lastRenderedPageBreak/>
        <w:t>Bibliografía</w:t>
      </w:r>
      <w:bookmarkEnd w:id="234"/>
    </w:p>
    <w:p w:rsidR="00617474" w:rsidRDefault="00617474">
      <w:pPr>
        <w:pBdr>
          <w:top w:val="nil"/>
          <w:left w:val="nil"/>
          <w:bottom w:val="nil"/>
          <w:right w:val="nil"/>
          <w:between w:val="nil"/>
        </w:pBdr>
        <w:spacing w:before="280" w:line="360" w:lineRule="auto"/>
        <w:ind w:left="480" w:hanging="480"/>
        <w:rPr>
          <w:rFonts w:ascii="Times New Roman" w:eastAsia="Times New Roman" w:hAnsi="Times New Roman" w:cs="Times New Roman"/>
          <w:color w:val="000000"/>
          <w:szCs w:val="24"/>
        </w:rPr>
      </w:pPr>
    </w:p>
    <w:p w:rsidR="00617474" w:rsidRPr="00D52066"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lang w:val="en-US"/>
        </w:rPr>
      </w:pPr>
      <w:r w:rsidRPr="00D52066">
        <w:rPr>
          <w:rFonts w:ascii="Times New Roman" w:eastAsia="Times New Roman" w:hAnsi="Times New Roman" w:cs="Times New Roman"/>
          <w:color w:val="000000"/>
          <w:szCs w:val="24"/>
          <w:lang w:val="en-US"/>
        </w:rPr>
        <w:t xml:space="preserve">Adams, Finn, Moes, Flannery, &amp; Rizzo. (2009). The virtual reality classroom. </w:t>
      </w:r>
      <w:r w:rsidRPr="00D52066">
        <w:rPr>
          <w:rFonts w:ascii="Times New Roman" w:eastAsia="Times New Roman" w:hAnsi="Times New Roman" w:cs="Times New Roman"/>
          <w:i/>
          <w:color w:val="000000"/>
          <w:szCs w:val="24"/>
          <w:lang w:val="en-US"/>
        </w:rPr>
        <w:t>Childneuropsychology, 15</w:t>
      </w:r>
      <w:r w:rsidRPr="00D52066">
        <w:rPr>
          <w:rFonts w:ascii="Times New Roman" w:eastAsia="Times New Roman" w:hAnsi="Times New Roman" w:cs="Times New Roman"/>
          <w:color w:val="000000"/>
          <w:szCs w:val="24"/>
          <w:lang w:val="en-US"/>
        </w:rPr>
        <w:t>, 120-135.</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Araujo, &amp; Shadwick. (2008). Tecnologia educacional. Barcelona.</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B, B., &amp; Bricklin M. (1998). </w:t>
      </w:r>
      <w:r>
        <w:rPr>
          <w:rFonts w:ascii="Times New Roman" w:eastAsia="Times New Roman" w:hAnsi="Times New Roman" w:cs="Times New Roman"/>
          <w:i/>
          <w:color w:val="000000"/>
          <w:szCs w:val="24"/>
        </w:rPr>
        <w:t>Causa psicologica del bajo rendimiento escolar.</w:t>
      </w:r>
      <w:r>
        <w:rPr>
          <w:rFonts w:ascii="Times New Roman" w:eastAsia="Times New Roman" w:hAnsi="Times New Roman" w:cs="Times New Roman"/>
          <w:color w:val="000000"/>
          <w:szCs w:val="24"/>
        </w:rPr>
        <w:t xml:space="preserve"> México.</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Baelo, R. Á., &amp; Álavarez Baelo, R. ( Noviembre 2009). LAS TECNOLOGIA DE LA INFORMACIÓN Y LA COMUNICACIÓN EN LA EDUCACIÓN SUPERIOR. </w:t>
      </w:r>
      <w:r>
        <w:rPr>
          <w:rFonts w:ascii="Times New Roman" w:eastAsia="Times New Roman" w:hAnsi="Times New Roman" w:cs="Times New Roman"/>
          <w:i/>
          <w:color w:val="000000"/>
          <w:szCs w:val="24"/>
        </w:rPr>
        <w:t>Revista Iberoamericana de educación</w:t>
      </w:r>
      <w:r>
        <w:rPr>
          <w:rFonts w:ascii="Times New Roman" w:eastAsia="Times New Roman" w:hAnsi="Times New Roman" w:cs="Times New Roman"/>
          <w:color w:val="000000"/>
          <w:szCs w:val="24"/>
        </w:rPr>
        <w:t>, 5-10.</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Baelo, R. (Noviembre 2009). LAS TECNOLOGIAS DE LA INFORMACION Y LA COMUNICACION EN LA EDUCACION SUPERIOR. </w:t>
      </w:r>
      <w:r>
        <w:rPr>
          <w:rFonts w:ascii="Times New Roman" w:eastAsia="Times New Roman" w:hAnsi="Times New Roman" w:cs="Times New Roman"/>
          <w:i/>
          <w:color w:val="000000"/>
          <w:szCs w:val="24"/>
        </w:rPr>
        <w:t>Revista Iberoamericana de Educación</w:t>
      </w:r>
      <w:r>
        <w:rPr>
          <w:rFonts w:ascii="Times New Roman" w:eastAsia="Times New Roman" w:hAnsi="Times New Roman" w:cs="Times New Roman"/>
          <w:color w:val="000000"/>
          <w:szCs w:val="24"/>
        </w:rPr>
        <w:t>, 5 - 10.</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Bandera, P. F. (2003). </w:t>
      </w:r>
      <w:r>
        <w:rPr>
          <w:rFonts w:ascii="Times New Roman" w:eastAsia="Times New Roman" w:hAnsi="Times New Roman" w:cs="Times New Roman"/>
          <w:i/>
          <w:color w:val="000000"/>
          <w:szCs w:val="24"/>
        </w:rPr>
        <w:t>Programa general de acciones recreativas para dolescentes, jovenes y adultos.</w:t>
      </w:r>
      <w:r>
        <w:rPr>
          <w:rFonts w:ascii="Times New Roman" w:eastAsia="Times New Roman" w:hAnsi="Times New Roman" w:cs="Times New Roman"/>
          <w:color w:val="000000"/>
          <w:szCs w:val="24"/>
        </w:rPr>
        <w:t xml:space="preserve"> Bogotá.</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Benavides, G. Z. (1998). </w:t>
      </w:r>
      <w:r>
        <w:rPr>
          <w:rFonts w:ascii="Times New Roman" w:eastAsia="Times New Roman" w:hAnsi="Times New Roman" w:cs="Times New Roman"/>
          <w:i/>
          <w:color w:val="000000"/>
          <w:szCs w:val="24"/>
        </w:rPr>
        <w:t>Lúdica: Una opción para comprender.</w:t>
      </w:r>
      <w:r>
        <w:rPr>
          <w:rFonts w:ascii="Times New Roman" w:eastAsia="Times New Roman" w:hAnsi="Times New Roman" w:cs="Times New Roman"/>
          <w:color w:val="000000"/>
          <w:szCs w:val="24"/>
        </w:rPr>
        <w:t xml:space="preserve"> Caldas.</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Betancur, M. (16 de Julio de 2002). </w:t>
      </w:r>
      <w:r>
        <w:rPr>
          <w:rFonts w:ascii="Times New Roman" w:eastAsia="Times New Roman" w:hAnsi="Times New Roman" w:cs="Times New Roman"/>
          <w:i/>
          <w:color w:val="000000"/>
          <w:szCs w:val="24"/>
        </w:rPr>
        <w:t>Al tablero</w:t>
      </w:r>
      <w:r>
        <w:rPr>
          <w:rFonts w:ascii="Times New Roman" w:eastAsia="Times New Roman" w:hAnsi="Times New Roman" w:cs="Times New Roman"/>
          <w:color w:val="000000"/>
          <w:szCs w:val="24"/>
        </w:rPr>
        <w:t>.</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Bravo. (1991). Psicologia de las dificultades del aprendizaje escolar. Santiago de Chile.</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Camarena Reyes, C. E., Policarpo Sixto, E. P., Cosme Ramos, J. R., &amp; Alarcon Porras, P. (2018). Obtenido de El repositorio institucional de la Universidad San Ignacio de Loyola: http://repositorio.usil.edu.pe/bitstream/USIL/3728/3/2018_Camarena-Reyes.pdf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lastRenderedPageBreak/>
        <w:t xml:space="preserve">Cominetti, &amp; Ruiz. (1997). </w:t>
      </w:r>
      <w:r>
        <w:rPr>
          <w:rFonts w:ascii="Times New Roman" w:eastAsia="Times New Roman" w:hAnsi="Times New Roman" w:cs="Times New Roman"/>
          <w:i/>
          <w:color w:val="000000"/>
          <w:szCs w:val="24"/>
        </w:rPr>
        <w:t>Algunos factores del rendimiento: las expectativas y el genero.</w:t>
      </w:r>
      <w:r>
        <w:rPr>
          <w:rFonts w:ascii="Times New Roman" w:eastAsia="Times New Roman" w:hAnsi="Times New Roman" w:cs="Times New Roman"/>
          <w:color w:val="000000"/>
          <w:szCs w:val="24"/>
        </w:rPr>
        <w:t xml:space="preserve"> Honduras.</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Congreso de Colombia. (26 de 01 de 2006). </w:t>
      </w:r>
      <w:r>
        <w:rPr>
          <w:rFonts w:ascii="Times New Roman" w:eastAsia="Times New Roman" w:hAnsi="Times New Roman" w:cs="Times New Roman"/>
          <w:i/>
          <w:color w:val="000000"/>
          <w:szCs w:val="24"/>
        </w:rPr>
        <w:t>Ley 1014 .</w:t>
      </w:r>
      <w:r>
        <w:rPr>
          <w:rFonts w:ascii="Times New Roman" w:eastAsia="Times New Roman" w:hAnsi="Times New Roman" w:cs="Times New Roman"/>
          <w:color w:val="000000"/>
          <w:szCs w:val="24"/>
        </w:rPr>
        <w:t xml:space="preserve"> Obtenido de De Fomento a la Cultura del Emprendimiento.: https://camarasai.org/wp-content/uploads/registro-mercantil/10LEY-1014-DE-2006.pdf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Congreso de Colombia . (29 de 12 de 2016). </w:t>
      </w:r>
      <w:r>
        <w:rPr>
          <w:rFonts w:ascii="Times New Roman" w:eastAsia="Times New Roman" w:hAnsi="Times New Roman" w:cs="Times New Roman"/>
          <w:i/>
          <w:color w:val="000000"/>
          <w:szCs w:val="24"/>
        </w:rPr>
        <w:t>Secretaria del Senado .</w:t>
      </w:r>
      <w:r>
        <w:rPr>
          <w:rFonts w:ascii="Times New Roman" w:eastAsia="Times New Roman" w:hAnsi="Times New Roman" w:cs="Times New Roman"/>
          <w:color w:val="000000"/>
          <w:szCs w:val="24"/>
        </w:rPr>
        <w:t xml:space="preserve"> Obtenido de Ley 1819: http://www.secretariasenado.gov.co/senado/basedoc/ley_1819_2016.html</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Congreso de Colombia. (22 de 12 de 1993). </w:t>
      </w:r>
      <w:r>
        <w:rPr>
          <w:rFonts w:ascii="Times New Roman" w:eastAsia="Times New Roman" w:hAnsi="Times New Roman" w:cs="Times New Roman"/>
          <w:i/>
          <w:color w:val="000000"/>
          <w:szCs w:val="24"/>
        </w:rPr>
        <w:t>Ley 99 .</w:t>
      </w:r>
      <w:r>
        <w:rPr>
          <w:rFonts w:ascii="Times New Roman" w:eastAsia="Times New Roman" w:hAnsi="Times New Roman" w:cs="Times New Roman"/>
          <w:color w:val="000000"/>
          <w:szCs w:val="24"/>
        </w:rPr>
        <w:t xml:space="preserve"> Obtenido de Fundamento de la Politica Ambiental Colombiana: http://www.secretariasenado.gov.co/senado/basedoc/ley_0099_1993.html</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De La A González , K. C. (2015). </w:t>
      </w:r>
      <w:r>
        <w:rPr>
          <w:rFonts w:ascii="Times New Roman" w:eastAsia="Times New Roman" w:hAnsi="Times New Roman" w:cs="Times New Roman"/>
          <w:i/>
          <w:color w:val="000000"/>
          <w:szCs w:val="24"/>
        </w:rPr>
        <w:t>Repositorio de la Universidad Catolica de Santiago de Guayaquil .</w:t>
      </w:r>
      <w:r>
        <w:rPr>
          <w:rFonts w:ascii="Times New Roman" w:eastAsia="Times New Roman" w:hAnsi="Times New Roman" w:cs="Times New Roman"/>
          <w:color w:val="000000"/>
          <w:szCs w:val="24"/>
        </w:rPr>
        <w:t xml:space="preserve"> Obtenido de http://repositorio.ucsg.edu.ec/bitstream/3317/3909/1/T-UCSG-PRE-ECO-MD-ADM-25.pdf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Dominique , J. (2019). </w:t>
      </w:r>
      <w:r>
        <w:rPr>
          <w:rFonts w:ascii="Times New Roman" w:eastAsia="Times New Roman" w:hAnsi="Times New Roman" w:cs="Times New Roman"/>
          <w:i/>
          <w:color w:val="000000"/>
          <w:szCs w:val="24"/>
        </w:rPr>
        <w:t>Repositorio de la Universidad Internacional del Ecuador .</w:t>
      </w:r>
      <w:r>
        <w:rPr>
          <w:rFonts w:ascii="Times New Roman" w:eastAsia="Times New Roman" w:hAnsi="Times New Roman" w:cs="Times New Roman"/>
          <w:color w:val="000000"/>
          <w:szCs w:val="24"/>
        </w:rPr>
        <w:t xml:space="preserve"> Obtenido de https://repositorio.uide.edu.ec/handle/37000/3928</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Echeverry, J. H., &amp; Goméz, J. (2009). Lúdica del maestro en formación.</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Fajardo, G. P., &amp; Riasgos Erazo, S. C. (Enero - Abril de 2011). PROPUESTA PARA LA MEDIACIÓN DEL IMPACTO DE LAS TIC EN LA ENSERÑANZA UNIVERSITARIA. </w:t>
      </w:r>
      <w:r>
        <w:rPr>
          <w:rFonts w:ascii="Times New Roman" w:eastAsia="Times New Roman" w:hAnsi="Times New Roman" w:cs="Times New Roman"/>
          <w:i/>
          <w:color w:val="000000"/>
          <w:szCs w:val="24"/>
        </w:rPr>
        <w:t>Educ.Educ, 14</w:t>
      </w:r>
      <w:r>
        <w:rPr>
          <w:rFonts w:ascii="Times New Roman" w:eastAsia="Times New Roman" w:hAnsi="Times New Roman" w:cs="Times New Roman"/>
          <w:color w:val="000000"/>
          <w:szCs w:val="24"/>
        </w:rPr>
        <w:t>(1), 169-188. Obtenido de http://www.scielo.org.co/pdf/eded/v14nl/vl4n1a10pdf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Gallego. (1997). Las estrategias cognitivas en el aula. Madrid.</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Garcia, &amp; Magaz. (2000). Actualidad sobre el TDA-H.</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lastRenderedPageBreak/>
        <w:t>Genovard, Gotzens, &amp; Montané. (1987). Psicologia de la educación. Barcelona.</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Gibson, J. (2008). Los sentidos considerados como sistema de percepción. Boston.</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Gómez, M. d., &amp; García Gómez, A. (Enero - Junio de 2013). PROGRAMA DE ENSEÑANZA LUDICA: Un espacio para todos. </w:t>
      </w:r>
      <w:r>
        <w:rPr>
          <w:rFonts w:ascii="Times New Roman" w:eastAsia="Times New Roman" w:hAnsi="Times New Roman" w:cs="Times New Roman"/>
          <w:i/>
          <w:color w:val="000000"/>
          <w:szCs w:val="24"/>
        </w:rPr>
        <w:t>Iberoamericana para la Investigación y el Desarrollo Educativo</w:t>
      </w:r>
      <w:r>
        <w:rPr>
          <w:rFonts w:ascii="Times New Roman" w:eastAsia="Times New Roman" w:hAnsi="Times New Roman" w:cs="Times New Roman"/>
          <w:color w:val="000000"/>
          <w:szCs w:val="24"/>
        </w:rPr>
        <w:t>(10). Obtenido de http://www.ride.org.mx/docs/publicaciones/10/educacion/C27.pdf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Goróstegui. (1997). Sindrome de deficit de atención con hiperactividad.</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Greenpeace. (10 de 2018). </w:t>
      </w:r>
      <w:r>
        <w:rPr>
          <w:rFonts w:ascii="Times New Roman" w:eastAsia="Times New Roman" w:hAnsi="Times New Roman" w:cs="Times New Roman"/>
          <w:i/>
          <w:color w:val="000000"/>
          <w:szCs w:val="24"/>
        </w:rPr>
        <w:t>Campaña de Plasticos .</w:t>
      </w:r>
      <w:r>
        <w:rPr>
          <w:rFonts w:ascii="Times New Roman" w:eastAsia="Times New Roman" w:hAnsi="Times New Roman" w:cs="Times New Roman"/>
          <w:color w:val="000000"/>
          <w:szCs w:val="24"/>
        </w:rPr>
        <w:t xml:space="preserve"> Obtenido de Colombia, mejor sin plasticos : http://greenpeace.co/pdf/reporte_plasticos.pdf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Guido, L. M. (2009). </w:t>
      </w:r>
      <w:r>
        <w:rPr>
          <w:rFonts w:ascii="Times New Roman" w:eastAsia="Times New Roman" w:hAnsi="Times New Roman" w:cs="Times New Roman"/>
          <w:i/>
          <w:color w:val="000000"/>
          <w:szCs w:val="24"/>
        </w:rPr>
        <w:t>Tecnológia de la infromacion y la comunicación.</w:t>
      </w:r>
      <w:r>
        <w:rPr>
          <w:rFonts w:ascii="Times New Roman" w:eastAsia="Times New Roman" w:hAnsi="Times New Roman" w:cs="Times New Roman"/>
          <w:color w:val="000000"/>
          <w:szCs w:val="24"/>
        </w:rPr>
        <w:t xml:space="preserve"> Argentina.</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Guzman , A., &amp; Trujillo , M. (2008 ). </w:t>
      </w:r>
      <w:r>
        <w:rPr>
          <w:rFonts w:ascii="Times New Roman" w:eastAsia="Times New Roman" w:hAnsi="Times New Roman" w:cs="Times New Roman"/>
          <w:i/>
          <w:color w:val="000000"/>
          <w:szCs w:val="24"/>
        </w:rPr>
        <w:t>Emprendimiento social - Revision literaria .</w:t>
      </w:r>
      <w:r>
        <w:rPr>
          <w:rFonts w:ascii="Times New Roman" w:eastAsia="Times New Roman" w:hAnsi="Times New Roman" w:cs="Times New Roman"/>
          <w:color w:val="000000"/>
          <w:szCs w:val="24"/>
        </w:rPr>
        <w:t xml:space="preserve"> Obtenido de Estudios Gerenciales : https://www.redalyc.org/articulo.oa?id=21211518005</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Hernández Sampieri, R., Fernández Collado, C., &amp; Baptista Lucio, P. (2014). </w:t>
      </w:r>
      <w:r>
        <w:rPr>
          <w:rFonts w:ascii="Times New Roman" w:eastAsia="Times New Roman" w:hAnsi="Times New Roman" w:cs="Times New Roman"/>
          <w:i/>
          <w:color w:val="000000"/>
          <w:szCs w:val="24"/>
        </w:rPr>
        <w:t>Metodología de la investigación.</w:t>
      </w:r>
      <w:r>
        <w:rPr>
          <w:rFonts w:ascii="Times New Roman" w:eastAsia="Times New Roman" w:hAnsi="Times New Roman" w:cs="Times New Roman"/>
          <w:color w:val="000000"/>
          <w:szCs w:val="24"/>
        </w:rPr>
        <w:t xml:space="preserve"> México D.F: McGRAW-HILL.</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Hernández, F., &amp; Fernandez, S. (2016). </w:t>
      </w:r>
      <w:r>
        <w:rPr>
          <w:rFonts w:ascii="Times New Roman" w:eastAsia="Times New Roman" w:hAnsi="Times New Roman" w:cs="Times New Roman"/>
          <w:i/>
          <w:color w:val="000000"/>
          <w:szCs w:val="24"/>
        </w:rPr>
        <w:t>Metodología de la Investigación Sexta Edición.</w:t>
      </w:r>
      <w:r>
        <w:rPr>
          <w:rFonts w:ascii="Times New Roman" w:eastAsia="Times New Roman" w:hAnsi="Times New Roman" w:cs="Times New Roman"/>
          <w:color w:val="000000"/>
          <w:szCs w:val="24"/>
        </w:rPr>
        <w:t xml:space="preserve"> México: Mc Graw Hill.</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Kinsbourle, &amp; Kaplan. (1990). Problema de atención y aprendizaje en noños. México.</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Litwin, E. (Diciembre 2007). </w:t>
      </w:r>
      <w:r>
        <w:rPr>
          <w:rFonts w:ascii="Times New Roman" w:eastAsia="Times New Roman" w:hAnsi="Times New Roman" w:cs="Times New Roman"/>
          <w:i/>
          <w:color w:val="000000"/>
          <w:szCs w:val="24"/>
        </w:rPr>
        <w:t>Cuadernos de Investigación Educativa.</w:t>
      </w:r>
      <w:r>
        <w:rPr>
          <w:rFonts w:ascii="Times New Roman" w:eastAsia="Times New Roman" w:hAnsi="Times New Roman" w:cs="Times New Roman"/>
          <w:color w:val="000000"/>
          <w:szCs w:val="24"/>
        </w:rPr>
        <w:t xml:space="preserve"> Uruguay: Publicación anual del Instituto de Educación.</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lastRenderedPageBreak/>
        <w:t xml:space="preserve">Londoño Restrepo , C. A., &amp; Sarmiento Betancurt, D. F. (2018). </w:t>
      </w:r>
      <w:r>
        <w:rPr>
          <w:rFonts w:ascii="Times New Roman" w:eastAsia="Times New Roman" w:hAnsi="Times New Roman" w:cs="Times New Roman"/>
          <w:i/>
          <w:color w:val="000000"/>
          <w:szCs w:val="24"/>
        </w:rPr>
        <w:t>Repesorio de la Universidad Catolica de Pereira .</w:t>
      </w:r>
      <w:r>
        <w:rPr>
          <w:rFonts w:ascii="Times New Roman" w:eastAsia="Times New Roman" w:hAnsi="Times New Roman" w:cs="Times New Roman"/>
          <w:color w:val="000000"/>
          <w:szCs w:val="24"/>
        </w:rPr>
        <w:t xml:space="preserve"> Obtenido de https://repositorio.ucp.edu.co/bitstream/10785/5204/1/DDMIIND58.pdf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Mariño, J. C. (Octubre de 2008). TIC y la transformación de la práctica educativa en el contexto de las sociedades del conocimiento. </w:t>
      </w:r>
      <w:r>
        <w:rPr>
          <w:rFonts w:ascii="Times New Roman" w:eastAsia="Times New Roman" w:hAnsi="Times New Roman" w:cs="Times New Roman"/>
          <w:i/>
          <w:color w:val="000000"/>
          <w:szCs w:val="24"/>
        </w:rPr>
        <w:t>Universidad y sociedad del conocimineto, 5</w:t>
      </w:r>
      <w:r>
        <w:rPr>
          <w:rFonts w:ascii="Times New Roman" w:eastAsia="Times New Roman" w:hAnsi="Times New Roman" w:cs="Times New Roman"/>
          <w:color w:val="000000"/>
          <w:szCs w:val="24"/>
        </w:rPr>
        <w:t>(2). Obtenido de http://www.uoc.edu/rusc/5/2/dt/esp/gonzalez.pdf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Martínez Niño, P. A., &amp; Ballesteros Ramos, C. G. (2019). </w:t>
      </w:r>
      <w:r>
        <w:rPr>
          <w:rFonts w:ascii="Times New Roman" w:eastAsia="Times New Roman" w:hAnsi="Times New Roman" w:cs="Times New Roman"/>
          <w:i/>
          <w:color w:val="000000"/>
          <w:szCs w:val="24"/>
        </w:rPr>
        <w:t>Repositorio de la Universidad Libre de Colombia .</w:t>
      </w:r>
      <w:r>
        <w:rPr>
          <w:rFonts w:ascii="Times New Roman" w:eastAsia="Times New Roman" w:hAnsi="Times New Roman" w:cs="Times New Roman"/>
          <w:color w:val="000000"/>
          <w:szCs w:val="24"/>
        </w:rPr>
        <w:t xml:space="preserve"> Obtenido de https://repository.unilibre.edu.co/bitstream/handle/10901/18775/Trabajo%20de%20Grado.pdf?sequence=3&amp;isAllowed=y</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Matlin, M. (1996). SENSACIÓN Y PERCEPCIÓN. </w:t>
      </w:r>
      <w:r>
        <w:rPr>
          <w:rFonts w:ascii="Times New Roman" w:eastAsia="Times New Roman" w:hAnsi="Times New Roman" w:cs="Times New Roman"/>
          <w:i/>
          <w:color w:val="000000"/>
          <w:szCs w:val="24"/>
        </w:rPr>
        <w:t>Prentice Hall</w:t>
      </w:r>
      <w:r>
        <w:rPr>
          <w:rFonts w:ascii="Times New Roman" w:eastAsia="Times New Roman" w:hAnsi="Times New Roman" w:cs="Times New Roman"/>
          <w:color w:val="000000"/>
          <w:szCs w:val="24"/>
        </w:rPr>
        <w:t>, 554.</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Ministerio de Ambiente . (25 de 07 de 2018). </w:t>
      </w:r>
      <w:r>
        <w:rPr>
          <w:rFonts w:ascii="Times New Roman" w:eastAsia="Times New Roman" w:hAnsi="Times New Roman" w:cs="Times New Roman"/>
          <w:i/>
          <w:color w:val="000000"/>
          <w:szCs w:val="24"/>
        </w:rPr>
        <w:t>Ministerio de Ambiente .</w:t>
      </w:r>
      <w:r>
        <w:rPr>
          <w:rFonts w:ascii="Times New Roman" w:eastAsia="Times New Roman" w:hAnsi="Times New Roman" w:cs="Times New Roman"/>
          <w:color w:val="000000"/>
          <w:szCs w:val="24"/>
        </w:rPr>
        <w:t xml:space="preserve"> Obtenido de Resolucion 1397: https://www.minambiente.gov.co/images/normativa/app/resoluciones/ff-RES%201397%20DE%202018.pdf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Ministerio de Ambiente y Desarrollo Sostenible. (09 de 06 de 2015). </w:t>
      </w:r>
      <w:r>
        <w:rPr>
          <w:rFonts w:ascii="Times New Roman" w:eastAsia="Times New Roman" w:hAnsi="Times New Roman" w:cs="Times New Roman"/>
          <w:i/>
          <w:color w:val="000000"/>
          <w:szCs w:val="24"/>
        </w:rPr>
        <w:t>Información jurídica, tributaria y empresarial.</w:t>
      </w:r>
      <w:r>
        <w:rPr>
          <w:rFonts w:ascii="Times New Roman" w:eastAsia="Times New Roman" w:hAnsi="Times New Roman" w:cs="Times New Roman"/>
          <w:color w:val="000000"/>
          <w:szCs w:val="24"/>
        </w:rPr>
        <w:t xml:space="preserve"> Obtenido de Ley 1753: https://vlex.com.co/vid/ley-1753-2015-expide-573622054</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Ministerio de Ambiente y Desarrollo Sostenible. (27 de 12 de 2019). </w:t>
      </w:r>
      <w:r>
        <w:rPr>
          <w:rFonts w:ascii="Times New Roman" w:eastAsia="Times New Roman" w:hAnsi="Times New Roman" w:cs="Times New Roman"/>
          <w:i/>
          <w:color w:val="000000"/>
          <w:szCs w:val="24"/>
        </w:rPr>
        <w:t>Ministerio de Ambiente .</w:t>
      </w:r>
      <w:r>
        <w:rPr>
          <w:rFonts w:ascii="Times New Roman" w:eastAsia="Times New Roman" w:hAnsi="Times New Roman" w:cs="Times New Roman"/>
          <w:color w:val="000000"/>
          <w:szCs w:val="24"/>
        </w:rPr>
        <w:t xml:space="preserve"> Obtenido de Resolucion 2184: https://www.minambiente.gov.co/index.php/noticias/4595-gobierno-unifica-el-codigo-de-colores-para-la-separacion-de-residuos-en-la-fuente-a-nivel-nacional</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Ministerio de Educación Nacional. (12 de 02 de 2019). </w:t>
      </w:r>
      <w:r>
        <w:rPr>
          <w:rFonts w:ascii="Times New Roman" w:eastAsia="Times New Roman" w:hAnsi="Times New Roman" w:cs="Times New Roman"/>
          <w:i/>
          <w:color w:val="000000"/>
          <w:szCs w:val="24"/>
        </w:rPr>
        <w:t>Ministerio de Educación Nacional</w:t>
      </w:r>
      <w:r>
        <w:rPr>
          <w:rFonts w:ascii="Times New Roman" w:eastAsia="Times New Roman" w:hAnsi="Times New Roman" w:cs="Times New Roman"/>
          <w:color w:val="000000"/>
          <w:szCs w:val="24"/>
        </w:rPr>
        <w:t>. Obtenido de Ley 1429: Ley de Formalización y Generación de Empleo.: https://www.mineducacion.gov.co/1759/w3-article-381581.html?_noredirect=1</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lastRenderedPageBreak/>
        <w:t xml:space="preserve">Natale, V. D. (1990). Estilo de aprendizaje y rendimiento académico. </w:t>
      </w:r>
      <w:r>
        <w:rPr>
          <w:rFonts w:ascii="Times New Roman" w:eastAsia="Times New Roman" w:hAnsi="Times New Roman" w:cs="Times New Roman"/>
          <w:i/>
          <w:color w:val="000000"/>
          <w:szCs w:val="24"/>
        </w:rPr>
        <w:t>Estilo de aprendizaje, 1</w:t>
      </w:r>
      <w:r>
        <w:rPr>
          <w:rFonts w:ascii="Times New Roman" w:eastAsia="Times New Roman" w:hAnsi="Times New Roman" w:cs="Times New Roman"/>
          <w:color w:val="000000"/>
          <w:szCs w:val="24"/>
        </w:rPr>
        <w:t>(5).</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Organizacion Internacional de Normalizaci0n . (2015). </w:t>
      </w:r>
      <w:r>
        <w:rPr>
          <w:rFonts w:ascii="Times New Roman" w:eastAsia="Times New Roman" w:hAnsi="Times New Roman" w:cs="Times New Roman"/>
          <w:i/>
          <w:color w:val="000000"/>
          <w:szCs w:val="24"/>
        </w:rPr>
        <w:t>Isotools</w:t>
      </w:r>
      <w:r>
        <w:rPr>
          <w:rFonts w:ascii="Times New Roman" w:eastAsia="Times New Roman" w:hAnsi="Times New Roman" w:cs="Times New Roman"/>
          <w:color w:val="000000"/>
          <w:szCs w:val="24"/>
        </w:rPr>
        <w:t>. Obtenido de ISO 14001:Sistemas de Gestión Ambiental: https://www.isotools.org/normas/medio-ambiente/iso-14001/</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Organización Internacional de Normalización. (2010). </w:t>
      </w:r>
      <w:r>
        <w:rPr>
          <w:rFonts w:ascii="Times New Roman" w:eastAsia="Times New Roman" w:hAnsi="Times New Roman" w:cs="Times New Roman"/>
          <w:i/>
          <w:color w:val="000000"/>
          <w:szCs w:val="24"/>
        </w:rPr>
        <w:t xml:space="preserve">Online Browsing Platform </w:t>
      </w:r>
      <w:r>
        <w:rPr>
          <w:rFonts w:ascii="Times New Roman" w:eastAsia="Times New Roman" w:hAnsi="Times New Roman" w:cs="Times New Roman"/>
          <w:color w:val="000000"/>
          <w:szCs w:val="24"/>
        </w:rPr>
        <w:t>. Obtenido de ISO 26000: Guía de responsabilidad social: https://www.iso.org/obp/ui#iso:std:iso:26000:ed-1:v1:es</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Orjales. (1998). Deficit de atención con hiperactividad. Madrid.</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Oviedo, G. L. (2004). La definicion del concepto de percepción en psicologia con base en la teoria de Gestalt. </w:t>
      </w:r>
      <w:r>
        <w:rPr>
          <w:rFonts w:ascii="Times New Roman" w:eastAsia="Times New Roman" w:hAnsi="Times New Roman" w:cs="Times New Roman"/>
          <w:i/>
          <w:color w:val="000000"/>
          <w:szCs w:val="24"/>
        </w:rPr>
        <w:t>Revista de estudioas sociales</w:t>
      </w:r>
      <w:r>
        <w:rPr>
          <w:rFonts w:ascii="Times New Roman" w:eastAsia="Times New Roman" w:hAnsi="Times New Roman" w:cs="Times New Roman"/>
          <w:color w:val="000000"/>
          <w:szCs w:val="24"/>
        </w:rPr>
        <w:t>, 89-96.</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Pineda. (1996). Disfunción ejecutiva en niños con transtorno por deficif de atención con hiperactividad. </w:t>
      </w:r>
      <w:r>
        <w:rPr>
          <w:rFonts w:ascii="Times New Roman" w:eastAsia="Times New Roman" w:hAnsi="Times New Roman" w:cs="Times New Roman"/>
          <w:i/>
          <w:color w:val="000000"/>
          <w:szCs w:val="24"/>
        </w:rPr>
        <w:t>Revista neurológica Colombiana</w:t>
      </w:r>
      <w:r>
        <w:rPr>
          <w:rFonts w:ascii="Times New Roman" w:eastAsia="Times New Roman" w:hAnsi="Times New Roman" w:cs="Times New Roman"/>
          <w:color w:val="000000"/>
          <w:szCs w:val="24"/>
        </w:rPr>
        <w:t>, 16-25.</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Presidencia de la Republica. (27 de 01 de 1975). </w:t>
      </w:r>
      <w:r>
        <w:rPr>
          <w:rFonts w:ascii="Times New Roman" w:eastAsia="Times New Roman" w:hAnsi="Times New Roman" w:cs="Times New Roman"/>
          <w:i/>
          <w:color w:val="000000"/>
          <w:szCs w:val="24"/>
        </w:rPr>
        <w:t>Secretaria del Senado.</w:t>
      </w:r>
      <w:r>
        <w:rPr>
          <w:rFonts w:ascii="Times New Roman" w:eastAsia="Times New Roman" w:hAnsi="Times New Roman" w:cs="Times New Roman"/>
          <w:color w:val="000000"/>
          <w:szCs w:val="24"/>
        </w:rPr>
        <w:t xml:space="preserve"> Obtenido de Decreto 2811: http://www.secretariasenado.gov.co/senado/basedoc/decreto_2811_1974.html</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sidRPr="002F27E1">
        <w:rPr>
          <w:rFonts w:ascii="Times New Roman" w:eastAsia="Times New Roman" w:hAnsi="Times New Roman" w:cs="Times New Roman"/>
          <w:color w:val="000000"/>
          <w:szCs w:val="24"/>
          <w:lang w:val="en-US"/>
        </w:rPr>
        <w:t xml:space="preserve">Price, M. S., &amp; Henao Calderón, J. L. (2011). </w:t>
      </w:r>
      <w:r>
        <w:rPr>
          <w:rFonts w:ascii="Times New Roman" w:eastAsia="Times New Roman" w:hAnsi="Times New Roman" w:cs="Times New Roman"/>
          <w:color w:val="000000"/>
          <w:szCs w:val="24"/>
        </w:rPr>
        <w:t xml:space="preserve">Influencia de la percepción visual en el aprendizaje. </w:t>
      </w:r>
      <w:r>
        <w:rPr>
          <w:rFonts w:ascii="Times New Roman" w:eastAsia="Times New Roman" w:hAnsi="Times New Roman" w:cs="Times New Roman"/>
          <w:i/>
          <w:color w:val="000000"/>
          <w:szCs w:val="24"/>
        </w:rPr>
        <w:t>Universidad de La Salle. Fundación Universitaria del Área Andina , 9</w:t>
      </w:r>
      <w:r>
        <w:rPr>
          <w:rFonts w:ascii="Times New Roman" w:eastAsia="Times New Roman" w:hAnsi="Times New Roman" w:cs="Times New Roman"/>
          <w:color w:val="000000"/>
          <w:szCs w:val="24"/>
        </w:rPr>
        <w:t>(1), 89. Obtenido de http://revistas.lasalle.edu.co/index.php/sv/article/view/221</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Quintero. (2009). Avances en el transtorno por deficit de atención e hiperactividad. </w:t>
      </w:r>
      <w:r>
        <w:rPr>
          <w:rFonts w:ascii="Times New Roman" w:eastAsia="Times New Roman" w:hAnsi="Times New Roman" w:cs="Times New Roman"/>
          <w:i/>
          <w:color w:val="000000"/>
          <w:szCs w:val="24"/>
        </w:rPr>
        <w:t>Revista actas esp psiquitria, 9</w:t>
      </w:r>
      <w:r>
        <w:rPr>
          <w:rFonts w:ascii="Times New Roman" w:eastAsia="Times New Roman" w:hAnsi="Times New Roman" w:cs="Times New Roman"/>
          <w:color w:val="000000"/>
          <w:szCs w:val="24"/>
        </w:rPr>
        <w:t>(6), 352-358.</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Quiroga, G. (2006). METODOS ALTERNATIVO DE CONFLICTOS: PERSPECTIVA MULTIDICIPLINAR. En Q. Gonzalo, </w:t>
      </w:r>
      <w:r>
        <w:rPr>
          <w:rFonts w:ascii="Times New Roman" w:eastAsia="Times New Roman" w:hAnsi="Times New Roman" w:cs="Times New Roman"/>
          <w:i/>
          <w:color w:val="000000"/>
          <w:szCs w:val="24"/>
        </w:rPr>
        <w:t>METODOS ALTERNATIVO DE CONFLICTOS: PERSPECTIVA MULTIDICIPLINAR</w:t>
      </w:r>
      <w:r>
        <w:rPr>
          <w:rFonts w:ascii="Times New Roman" w:eastAsia="Times New Roman" w:hAnsi="Times New Roman" w:cs="Times New Roman"/>
          <w:color w:val="000000"/>
          <w:szCs w:val="24"/>
        </w:rPr>
        <w:t xml:space="preserve"> (págs. 113 -129). Bosnia de Saravejo: Editorial URG.</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lastRenderedPageBreak/>
        <w:t xml:space="preserve">Rossi, J. (2012). </w:t>
      </w:r>
      <w:r>
        <w:rPr>
          <w:rFonts w:ascii="Times New Roman" w:eastAsia="Times New Roman" w:hAnsi="Times New Roman" w:cs="Times New Roman"/>
          <w:i/>
          <w:color w:val="000000"/>
          <w:szCs w:val="24"/>
        </w:rPr>
        <w:t>Consultora J.P. Rossi &amp; Asocs .</w:t>
      </w:r>
      <w:r>
        <w:rPr>
          <w:rFonts w:ascii="Times New Roman" w:eastAsia="Times New Roman" w:hAnsi="Times New Roman" w:cs="Times New Roman"/>
          <w:color w:val="000000"/>
          <w:szCs w:val="24"/>
        </w:rPr>
        <w:t xml:space="preserve"> Obtenido de https://consultorajprossi.wordpress.com/concepto/</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Scheel, J. E. (2000). </w:t>
      </w:r>
      <w:r>
        <w:rPr>
          <w:rFonts w:ascii="Times New Roman" w:eastAsia="Times New Roman" w:hAnsi="Times New Roman" w:cs="Times New Roman"/>
          <w:i/>
          <w:color w:val="000000"/>
          <w:szCs w:val="24"/>
        </w:rPr>
        <w:t>Roles alternativos de las tics en educación:sistema de apoyo al sistema de enseñanza aprendizaje.</w:t>
      </w:r>
      <w:r>
        <w:rPr>
          <w:rFonts w:ascii="Times New Roman" w:eastAsia="Times New Roman" w:hAnsi="Times New Roman" w:cs="Times New Roman"/>
          <w:color w:val="000000"/>
          <w:szCs w:val="24"/>
        </w:rPr>
        <w:t xml:space="preserve"> Chile.</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Scheel, J. E., &amp; Laval, E. (4,5 y 6 de Diciembre de 2000). Roles alternativos de TIC en educación: sistemas de apoyo al proceso de enseñanza aprendizaje. </w:t>
      </w:r>
      <w:r>
        <w:rPr>
          <w:rFonts w:ascii="Times New Roman" w:eastAsia="Times New Roman" w:hAnsi="Times New Roman" w:cs="Times New Roman"/>
          <w:i/>
          <w:color w:val="000000"/>
          <w:szCs w:val="24"/>
        </w:rPr>
        <w:t>Ribie</w:t>
      </w:r>
      <w:r>
        <w:rPr>
          <w:rFonts w:ascii="Times New Roman" w:eastAsia="Times New Roman" w:hAnsi="Times New Roman" w:cs="Times New Roman"/>
          <w:color w:val="000000"/>
          <w:szCs w:val="24"/>
        </w:rPr>
        <w:t>. Obtenido de http://www.niee.ufrgs.br/eventos/RIBIE/2000/papers/048.htm</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Skinner. (2009). Aprendizaje y comportamiento. Barcelona.</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Solano Hinojosa , V. M., &amp; Tarazona Romero, Z. (2018). </w:t>
      </w:r>
      <w:r>
        <w:rPr>
          <w:rFonts w:ascii="Times New Roman" w:eastAsia="Times New Roman" w:hAnsi="Times New Roman" w:cs="Times New Roman"/>
          <w:i/>
          <w:color w:val="000000"/>
          <w:szCs w:val="24"/>
        </w:rPr>
        <w:t>Repositorio de la Universidad Nacional Abierta y a Distancias .</w:t>
      </w:r>
      <w:r>
        <w:rPr>
          <w:rFonts w:ascii="Times New Roman" w:eastAsia="Times New Roman" w:hAnsi="Times New Roman" w:cs="Times New Roman"/>
          <w:color w:val="000000"/>
          <w:szCs w:val="24"/>
        </w:rPr>
        <w:t xml:space="preserve"> Obtenido de https://repository.unad.edu.co/bitstream/handle/10596/21589/49717545.pdf?sequence=1&amp;isAllowed=y</w:t>
      </w:r>
    </w:p>
    <w:p w:rsidR="00617474" w:rsidRPr="00D52066"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lang w:val="en-US"/>
        </w:rPr>
      </w:pPr>
      <w:r>
        <w:rPr>
          <w:rFonts w:ascii="Times New Roman" w:eastAsia="Times New Roman" w:hAnsi="Times New Roman" w:cs="Times New Roman"/>
          <w:color w:val="000000"/>
          <w:szCs w:val="24"/>
        </w:rPr>
        <w:t xml:space="preserve">Solomon. (2010). Entorno de aprendizaje con ordenadores. </w:t>
      </w:r>
      <w:r w:rsidRPr="00D52066">
        <w:rPr>
          <w:rFonts w:ascii="Times New Roman" w:eastAsia="Times New Roman" w:hAnsi="Times New Roman" w:cs="Times New Roman"/>
          <w:color w:val="000000"/>
          <w:szCs w:val="24"/>
          <w:lang w:val="en-US"/>
        </w:rPr>
        <w:t>Barcelona.</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sidRPr="00D52066">
        <w:rPr>
          <w:rFonts w:ascii="Times New Roman" w:eastAsia="Times New Roman" w:hAnsi="Times New Roman" w:cs="Times New Roman"/>
          <w:color w:val="000000"/>
          <w:szCs w:val="24"/>
          <w:lang w:val="en-US"/>
        </w:rPr>
        <w:t xml:space="preserve">Souza, D. (2008). The impact when not diagnosed. </w:t>
      </w:r>
      <w:r>
        <w:rPr>
          <w:rFonts w:ascii="Times New Roman" w:eastAsia="Times New Roman" w:hAnsi="Times New Roman" w:cs="Times New Roman"/>
          <w:i/>
          <w:color w:val="000000"/>
          <w:szCs w:val="24"/>
        </w:rPr>
        <w:t>Revista Jbras psiqiatry, 57</w:t>
      </w:r>
      <w:r>
        <w:rPr>
          <w:rFonts w:ascii="Times New Roman" w:eastAsia="Times New Roman" w:hAnsi="Times New Roman" w:cs="Times New Roman"/>
          <w:color w:val="000000"/>
          <w:szCs w:val="24"/>
        </w:rPr>
        <w:t>(2), 139-151.</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sidRPr="002F27E1">
        <w:rPr>
          <w:rFonts w:ascii="Times New Roman" w:eastAsia="Times New Roman" w:hAnsi="Times New Roman" w:cs="Times New Roman"/>
          <w:color w:val="000000"/>
          <w:szCs w:val="24"/>
          <w:lang w:val="en-US"/>
        </w:rPr>
        <w:t xml:space="preserve">Taylor, S. J., &amp; Bogdan , R. (1987). </w:t>
      </w:r>
      <w:r>
        <w:rPr>
          <w:rFonts w:ascii="Times New Roman" w:eastAsia="Times New Roman" w:hAnsi="Times New Roman" w:cs="Times New Roman"/>
          <w:i/>
          <w:color w:val="000000"/>
          <w:szCs w:val="24"/>
        </w:rPr>
        <w:t>Introducción a los métodos cualitativos de investigación.</w:t>
      </w:r>
      <w:r>
        <w:rPr>
          <w:rFonts w:ascii="Times New Roman" w:eastAsia="Times New Roman" w:hAnsi="Times New Roman" w:cs="Times New Roman"/>
          <w:color w:val="000000"/>
          <w:szCs w:val="24"/>
        </w:rPr>
        <w:t xml:space="preserve"> Buenos Aires: Paidos.</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Umba Gonzalez, Y. A. (2020). </w:t>
      </w:r>
      <w:r>
        <w:rPr>
          <w:rFonts w:ascii="Times New Roman" w:eastAsia="Times New Roman" w:hAnsi="Times New Roman" w:cs="Times New Roman"/>
          <w:i/>
          <w:color w:val="000000"/>
          <w:szCs w:val="24"/>
        </w:rPr>
        <w:t>Repositorio de la Universidad Catolica de Colombia .</w:t>
      </w:r>
      <w:r>
        <w:rPr>
          <w:rFonts w:ascii="Times New Roman" w:eastAsia="Times New Roman" w:hAnsi="Times New Roman" w:cs="Times New Roman"/>
          <w:color w:val="000000"/>
          <w:szCs w:val="24"/>
        </w:rPr>
        <w:t xml:space="preserve"> Obtenido de https://repository.ucatolica.edu.co/bitstream/10983/25374/1/DESARROLLO%20DE%20UN%20PLAN%20DE%20NEGOCIO%20PARA%20LA%20FABRICACI%C3%93N%20DE%20BOLSAS%20BIODEGRADABLES%20CREADAS%20CON%20RESIDUO%20DE%20ALMID%C3%93N%20DE%20CASCARA%20DE%20NARANJA.pdf</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sidRPr="002F27E1">
        <w:rPr>
          <w:rFonts w:ascii="Times New Roman" w:eastAsia="Times New Roman" w:hAnsi="Times New Roman" w:cs="Times New Roman"/>
          <w:color w:val="000000"/>
          <w:szCs w:val="24"/>
          <w:lang w:val="en-US"/>
        </w:rPr>
        <w:lastRenderedPageBreak/>
        <w:t xml:space="preserve">wehmeyer, M. (2008). </w:t>
      </w:r>
      <w:r w:rsidRPr="002F27E1">
        <w:rPr>
          <w:rFonts w:ascii="Times New Roman" w:eastAsia="Times New Roman" w:hAnsi="Times New Roman" w:cs="Times New Roman"/>
          <w:i/>
          <w:color w:val="000000"/>
          <w:szCs w:val="24"/>
          <w:lang w:val="en-US"/>
        </w:rPr>
        <w:t xml:space="preserve">The intellectual disability construct and its relation to human functioning. </w:t>
      </w:r>
      <w:r>
        <w:rPr>
          <w:rFonts w:ascii="Times New Roman" w:eastAsia="Times New Roman" w:hAnsi="Times New Roman" w:cs="Times New Roman"/>
          <w:i/>
          <w:color w:val="000000"/>
          <w:szCs w:val="24"/>
        </w:rPr>
        <w:t>Intellectual and Developmental Disabilities .</w:t>
      </w:r>
      <w:r>
        <w:rPr>
          <w:rFonts w:ascii="Times New Roman" w:eastAsia="Times New Roman" w:hAnsi="Times New Roman" w:cs="Times New Roman"/>
          <w:color w:val="000000"/>
          <w:szCs w:val="24"/>
        </w:rPr>
        <w:t xml:space="preserve"> San Diego.</w:t>
      </w:r>
    </w:p>
    <w:p w:rsidR="00617474" w:rsidRDefault="00296A60">
      <w:pPr>
        <w:pBdr>
          <w:top w:val="nil"/>
          <w:left w:val="nil"/>
          <w:bottom w:val="nil"/>
          <w:right w:val="nil"/>
          <w:between w:val="nil"/>
        </w:pBdr>
        <w:spacing w:line="360" w:lineRule="auto"/>
        <w:ind w:left="720" w:hanging="72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Zubiria, F. (2014). </w:t>
      </w:r>
      <w:r>
        <w:rPr>
          <w:rFonts w:ascii="Times New Roman" w:eastAsia="Times New Roman" w:hAnsi="Times New Roman" w:cs="Times New Roman"/>
          <w:i/>
          <w:color w:val="000000"/>
          <w:szCs w:val="24"/>
        </w:rPr>
        <w:t>Metodología de la Investigación.</w:t>
      </w:r>
      <w:r>
        <w:rPr>
          <w:rFonts w:ascii="Times New Roman" w:eastAsia="Times New Roman" w:hAnsi="Times New Roman" w:cs="Times New Roman"/>
          <w:color w:val="000000"/>
          <w:szCs w:val="24"/>
        </w:rPr>
        <w:t xml:space="preserve"> Bogotá, D.C: Estudios.</w:t>
      </w:r>
    </w:p>
    <w:p w:rsidR="00617474" w:rsidRDefault="00617474">
      <w:pPr>
        <w:spacing w:line="360" w:lineRule="auto"/>
        <w:rPr>
          <w:rFonts w:ascii="Times New Roman" w:eastAsia="Times New Roman" w:hAnsi="Times New Roman" w:cs="Times New Roman"/>
        </w:rPr>
      </w:pPr>
    </w:p>
    <w:p w:rsidR="00617474" w:rsidRDefault="00296A60">
      <w:pPr>
        <w:pBdr>
          <w:top w:val="nil"/>
          <w:left w:val="nil"/>
          <w:bottom w:val="nil"/>
          <w:right w:val="nil"/>
          <w:between w:val="nil"/>
        </w:pBdr>
        <w:spacing w:line="360" w:lineRule="auto"/>
        <w:ind w:left="480" w:hanging="480"/>
        <w:rPr>
          <w:rFonts w:ascii="Times New Roman" w:eastAsia="Times New Roman" w:hAnsi="Times New Roman" w:cs="Times New Roman"/>
          <w:color w:val="000000"/>
          <w:szCs w:val="24"/>
        </w:rPr>
      </w:pPr>
      <w:r>
        <w:rPr>
          <w:rFonts w:ascii="Times New Roman" w:eastAsia="Times New Roman" w:hAnsi="Times New Roman" w:cs="Times New Roman"/>
          <w:i/>
          <w:color w:val="000000"/>
          <w:szCs w:val="24"/>
        </w:rPr>
        <w:t>ecturas de Economía</w:t>
      </w:r>
      <w:r>
        <w:rPr>
          <w:rFonts w:ascii="Times New Roman" w:eastAsia="Times New Roman" w:hAnsi="Times New Roman" w:cs="Times New Roman"/>
          <w:color w:val="000000"/>
          <w:szCs w:val="24"/>
        </w:rPr>
        <w:t xml:space="preserve">, </w:t>
      </w:r>
      <w:r>
        <w:rPr>
          <w:rFonts w:ascii="Times New Roman" w:eastAsia="Times New Roman" w:hAnsi="Times New Roman" w:cs="Times New Roman"/>
          <w:i/>
          <w:color w:val="000000"/>
          <w:szCs w:val="24"/>
        </w:rPr>
        <w:t>65</w:t>
      </w:r>
      <w:r>
        <w:rPr>
          <w:rFonts w:ascii="Times New Roman" w:eastAsia="Times New Roman" w:hAnsi="Times New Roman" w:cs="Times New Roman"/>
          <w:color w:val="000000"/>
          <w:szCs w:val="24"/>
        </w:rPr>
        <w:t>(65), 9–36.</w:t>
      </w:r>
    </w:p>
    <w:p w:rsidR="00617474" w:rsidRDefault="00296A60">
      <w:pPr>
        <w:pBdr>
          <w:top w:val="nil"/>
          <w:left w:val="nil"/>
          <w:bottom w:val="nil"/>
          <w:right w:val="nil"/>
          <w:between w:val="nil"/>
        </w:pBdr>
        <w:spacing w:before="280" w:line="360" w:lineRule="auto"/>
        <w:ind w:left="480" w:hanging="480"/>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MEN, M. de educación nacional. (2008). </w:t>
      </w:r>
      <w:r>
        <w:rPr>
          <w:rFonts w:ascii="Times New Roman" w:eastAsia="Times New Roman" w:hAnsi="Times New Roman" w:cs="Times New Roman"/>
          <w:i/>
          <w:color w:val="000000"/>
          <w:szCs w:val="24"/>
        </w:rPr>
        <w:t>Análisis de determinantes de la deserción en la Educación superior colombiana con base en el SPADIES.</w:t>
      </w:r>
      <w:r>
        <w:rPr>
          <w:rFonts w:ascii="Times New Roman" w:eastAsia="Times New Roman" w:hAnsi="Times New Roman" w:cs="Times New Roman"/>
          <w:color w:val="000000"/>
          <w:szCs w:val="24"/>
        </w:rPr>
        <w:t xml:space="preserve"> Bogotá.</w:t>
      </w:r>
    </w:p>
    <w:p w:rsidR="00617474" w:rsidRPr="00E96D60" w:rsidRDefault="00296A60">
      <w:pPr>
        <w:pBdr>
          <w:top w:val="nil"/>
          <w:left w:val="nil"/>
          <w:bottom w:val="nil"/>
          <w:right w:val="nil"/>
          <w:between w:val="nil"/>
        </w:pBdr>
        <w:spacing w:before="280" w:line="360" w:lineRule="auto"/>
        <w:ind w:left="480" w:hanging="480"/>
        <w:rPr>
          <w:rFonts w:ascii="Times New Roman" w:eastAsia="Times New Roman" w:hAnsi="Times New Roman" w:cs="Times New Roman"/>
          <w:color w:val="000000"/>
          <w:szCs w:val="24"/>
          <w:lang w:val="es-ES"/>
        </w:rPr>
      </w:pPr>
      <w:r>
        <w:rPr>
          <w:rFonts w:ascii="Times New Roman" w:eastAsia="Times New Roman" w:hAnsi="Times New Roman" w:cs="Times New Roman"/>
          <w:color w:val="000000"/>
          <w:szCs w:val="24"/>
        </w:rPr>
        <w:t xml:space="preserve">ortizximena. (2012). ¿Cómo elaborar una introducción? </w:t>
      </w:r>
      <w:r w:rsidRPr="00E96D60">
        <w:rPr>
          <w:rFonts w:ascii="Times New Roman" w:eastAsia="Times New Roman" w:hAnsi="Times New Roman" w:cs="Times New Roman"/>
          <w:i/>
          <w:color w:val="000000"/>
          <w:szCs w:val="24"/>
          <w:lang w:val="es-ES"/>
        </w:rPr>
        <w:t>Slideshare</w:t>
      </w:r>
      <w:r w:rsidRPr="00E96D60">
        <w:rPr>
          <w:rFonts w:ascii="Times New Roman" w:eastAsia="Times New Roman" w:hAnsi="Times New Roman" w:cs="Times New Roman"/>
          <w:color w:val="000000"/>
          <w:szCs w:val="24"/>
          <w:lang w:val="es-ES"/>
        </w:rPr>
        <w:t>. Retrieved May 20, 2003, from http://es.slideshare.net/ortizximena/como-hacer-introduccion</w:t>
      </w:r>
    </w:p>
    <w:p w:rsidR="00617474" w:rsidRPr="00E96D60" w:rsidRDefault="00617474">
      <w:pPr>
        <w:tabs>
          <w:tab w:val="left" w:pos="2847"/>
        </w:tabs>
        <w:spacing w:line="360" w:lineRule="auto"/>
        <w:rPr>
          <w:rFonts w:ascii="Times New Roman" w:eastAsia="Times New Roman" w:hAnsi="Times New Roman" w:cs="Times New Roman"/>
          <w:lang w:val="es-ES"/>
        </w:rPr>
      </w:pPr>
    </w:p>
    <w:p w:rsidR="00617474" w:rsidRDefault="00617474">
      <w:pPr>
        <w:tabs>
          <w:tab w:val="left" w:pos="2847"/>
        </w:tabs>
        <w:rPr>
          <w:rFonts w:ascii="Times New Roman" w:eastAsia="Times New Roman" w:hAnsi="Times New Roman" w:cs="Times New Roman"/>
          <w:lang w:val="es-ES"/>
        </w:rPr>
      </w:pPr>
    </w:p>
    <w:p w:rsidR="00CB0CE1" w:rsidRDefault="00CB0CE1">
      <w:pPr>
        <w:tabs>
          <w:tab w:val="left" w:pos="2847"/>
        </w:tabs>
        <w:rPr>
          <w:rFonts w:ascii="Times New Roman" w:eastAsia="Times New Roman" w:hAnsi="Times New Roman" w:cs="Times New Roman"/>
          <w:lang w:val="es-ES"/>
        </w:rPr>
      </w:pPr>
    </w:p>
    <w:p w:rsidR="00CB0CE1" w:rsidRDefault="00CB0CE1">
      <w:pPr>
        <w:tabs>
          <w:tab w:val="left" w:pos="2847"/>
        </w:tabs>
        <w:rPr>
          <w:rFonts w:ascii="Times New Roman" w:eastAsia="Times New Roman" w:hAnsi="Times New Roman" w:cs="Times New Roman"/>
          <w:lang w:val="es-ES"/>
        </w:rPr>
      </w:pPr>
    </w:p>
    <w:p w:rsidR="00CB0CE1" w:rsidRDefault="00CB0CE1">
      <w:pPr>
        <w:tabs>
          <w:tab w:val="left" w:pos="2847"/>
        </w:tabs>
        <w:rPr>
          <w:rFonts w:ascii="Times New Roman" w:eastAsia="Times New Roman" w:hAnsi="Times New Roman" w:cs="Times New Roman"/>
          <w:lang w:val="es-ES"/>
        </w:rPr>
      </w:pPr>
    </w:p>
    <w:p w:rsidR="00CB0CE1" w:rsidRDefault="00CB0CE1">
      <w:pPr>
        <w:tabs>
          <w:tab w:val="left" w:pos="2847"/>
        </w:tabs>
        <w:rPr>
          <w:rFonts w:ascii="Times New Roman" w:eastAsia="Times New Roman" w:hAnsi="Times New Roman" w:cs="Times New Roman"/>
          <w:lang w:val="es-ES"/>
        </w:rPr>
      </w:pPr>
    </w:p>
    <w:p w:rsidR="00CB0CE1" w:rsidRDefault="00CB0CE1">
      <w:pPr>
        <w:tabs>
          <w:tab w:val="left" w:pos="2847"/>
        </w:tabs>
        <w:rPr>
          <w:rFonts w:ascii="Times New Roman" w:eastAsia="Times New Roman" w:hAnsi="Times New Roman" w:cs="Times New Roman"/>
          <w:lang w:val="es-ES"/>
        </w:rPr>
      </w:pPr>
    </w:p>
    <w:p w:rsidR="00CB0CE1" w:rsidRDefault="00CB0CE1">
      <w:pPr>
        <w:tabs>
          <w:tab w:val="left" w:pos="2847"/>
        </w:tabs>
        <w:rPr>
          <w:rFonts w:ascii="Times New Roman" w:eastAsia="Times New Roman" w:hAnsi="Times New Roman" w:cs="Times New Roman"/>
          <w:lang w:val="es-ES"/>
        </w:rPr>
      </w:pPr>
    </w:p>
    <w:p w:rsidR="00CB0CE1" w:rsidRPr="00E96D60" w:rsidRDefault="00CB0CE1">
      <w:pPr>
        <w:tabs>
          <w:tab w:val="left" w:pos="2847"/>
        </w:tabs>
        <w:rPr>
          <w:rFonts w:ascii="Times New Roman" w:eastAsia="Times New Roman" w:hAnsi="Times New Roman" w:cs="Times New Roman"/>
          <w:lang w:val="es-ES"/>
        </w:rPr>
      </w:pPr>
    </w:p>
    <w:p w:rsidR="00617474" w:rsidRPr="00E96D60" w:rsidRDefault="00D001E4" w:rsidP="00D001E4">
      <w:pPr>
        <w:pStyle w:val="Ttulo1"/>
        <w:numPr>
          <w:ilvl w:val="0"/>
          <w:numId w:val="23"/>
        </w:numPr>
        <w:rPr>
          <w:lang w:val="es-ES"/>
        </w:rPr>
      </w:pPr>
      <w:bookmarkStart w:id="235" w:name="_Toc120111672"/>
      <w:r>
        <w:rPr>
          <w:lang w:val="es-ES"/>
        </w:rPr>
        <w:lastRenderedPageBreak/>
        <w:t>Anexos</w:t>
      </w:r>
      <w:bookmarkEnd w:id="235"/>
    </w:p>
    <w:p w:rsidR="00617474" w:rsidRPr="00E96D60" w:rsidRDefault="00540B90">
      <w:pPr>
        <w:tabs>
          <w:tab w:val="left" w:pos="2847"/>
        </w:tabs>
        <w:rPr>
          <w:rFonts w:ascii="Times New Roman" w:eastAsia="Times New Roman" w:hAnsi="Times New Roman" w:cs="Times New Roman"/>
          <w:lang w:val="es-ES"/>
        </w:rPr>
      </w:pPr>
      <w:r>
        <w:rPr>
          <w:rFonts w:ascii="Times New Roman" w:eastAsia="Times New Roman" w:hAnsi="Times New Roman" w:cs="Times New Roman"/>
          <w:lang w:val="es-ES"/>
        </w:rPr>
        <w:t xml:space="preserve">Anexo 1. Contaminación a causa de las bolsas plásticas </w:t>
      </w:r>
    </w:p>
    <w:p w:rsidR="00617474" w:rsidRPr="00E96D60" w:rsidRDefault="00540B90">
      <w:pPr>
        <w:tabs>
          <w:tab w:val="left" w:pos="2847"/>
        </w:tabs>
        <w:rPr>
          <w:rFonts w:ascii="Times New Roman" w:eastAsia="Times New Roman" w:hAnsi="Times New Roman" w:cs="Times New Roman"/>
          <w:lang w:val="es-ES"/>
        </w:rPr>
      </w:pPr>
      <w:r>
        <w:rPr>
          <w:noProof/>
          <w:lang w:eastAsia="es-CO"/>
        </w:rPr>
        <w:drawing>
          <wp:anchor distT="0" distB="0" distL="114300" distR="114300" simplePos="0" relativeHeight="251732992" behindDoc="0" locked="0" layoutInCell="1" allowOverlap="1">
            <wp:simplePos x="0" y="0"/>
            <wp:positionH relativeFrom="margin">
              <wp:posOffset>1929022</wp:posOffset>
            </wp:positionH>
            <wp:positionV relativeFrom="paragraph">
              <wp:posOffset>3484245</wp:posOffset>
            </wp:positionV>
            <wp:extent cx="1885315" cy="2133600"/>
            <wp:effectExtent l="0" t="0" r="635" b="0"/>
            <wp:wrapNone/>
            <wp:docPr id="35" name="Imagen 35" descr="Campaña usa fotos de animales asfixiados por bolsas plásticas para alertar  sobre la contaminación | Upsoc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mpaña usa fotos de animales asfixiados por bolsas plásticas para alertar  sobre la contaminación | Upsocl"/>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r="51602"/>
                    <a:stretch/>
                  </pic:blipFill>
                  <pic:spPr bwMode="auto">
                    <a:xfrm>
                      <a:off x="0" y="0"/>
                      <a:ext cx="1885315" cy="2133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CO"/>
        </w:rPr>
        <w:drawing>
          <wp:anchor distT="0" distB="0" distL="114300" distR="114300" simplePos="0" relativeHeight="251734016" behindDoc="0" locked="0" layoutInCell="1" allowOverlap="1">
            <wp:simplePos x="0" y="0"/>
            <wp:positionH relativeFrom="margin">
              <wp:align>right</wp:align>
            </wp:positionH>
            <wp:positionV relativeFrom="paragraph">
              <wp:posOffset>3481070</wp:posOffset>
            </wp:positionV>
            <wp:extent cx="2122170" cy="2133600"/>
            <wp:effectExtent l="0" t="0" r="0" b="0"/>
            <wp:wrapNone/>
            <wp:docPr id="39" name="Imagen 39" descr="Ventajas del uso de las bolsas de plástico reutilizables - Grupo Milen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entajas del uso de las bolsas de plástico reutilizables - Grupo Milenio"/>
                    <pic:cNvPicPr>
                      <a:picLocks noChangeAspect="1" noChangeArrowheads="1"/>
                    </pic:cNvPicPr>
                  </pic:nvPicPr>
                  <pic:blipFill rotWithShape="1">
                    <a:blip r:embed="rId68">
                      <a:extLst>
                        <a:ext uri="{28A0092B-C50C-407E-A947-70E740481C1C}">
                          <a14:useLocalDpi xmlns:a14="http://schemas.microsoft.com/office/drawing/2010/main" val="0"/>
                        </a:ext>
                      </a:extLst>
                    </a:blip>
                    <a:srcRect l="36332"/>
                    <a:stretch/>
                  </pic:blipFill>
                  <pic:spPr bwMode="auto">
                    <a:xfrm>
                      <a:off x="0" y="0"/>
                      <a:ext cx="2122170" cy="2133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CO"/>
        </w:rPr>
        <w:drawing>
          <wp:anchor distT="0" distB="0" distL="114300" distR="114300" simplePos="0" relativeHeight="251731968" behindDoc="0" locked="0" layoutInCell="1" allowOverlap="1">
            <wp:simplePos x="0" y="0"/>
            <wp:positionH relativeFrom="margin">
              <wp:posOffset>-3810</wp:posOffset>
            </wp:positionH>
            <wp:positionV relativeFrom="paragraph">
              <wp:posOffset>3480435</wp:posOffset>
            </wp:positionV>
            <wp:extent cx="1937385" cy="2133600"/>
            <wp:effectExtent l="0" t="0" r="5715" b="0"/>
            <wp:wrapNone/>
            <wp:docPr id="33" name="Imagen 33" descr="Di no a las bolsas de plást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 no a las bolsas de plástico!"/>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31891"/>
                    <a:stretch/>
                  </pic:blipFill>
                  <pic:spPr bwMode="auto">
                    <a:xfrm>
                      <a:off x="0" y="0"/>
                      <a:ext cx="1937385" cy="2133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CO"/>
        </w:rPr>
        <w:drawing>
          <wp:inline distT="0" distB="0" distL="0" distR="0">
            <wp:extent cx="5943600" cy="3482950"/>
            <wp:effectExtent l="0" t="0" r="0" b="3810"/>
            <wp:docPr id="29" name="Imagen 29" descr="Por qué es un No a las bolsas plásticas de un solo u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r qué es un No a las bolsas plásticas de un solo uso?..."/>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43600" cy="3482950"/>
                    </a:xfrm>
                    <a:prstGeom prst="rect">
                      <a:avLst/>
                    </a:prstGeom>
                    <a:noFill/>
                    <a:ln>
                      <a:noFill/>
                    </a:ln>
                  </pic:spPr>
                </pic:pic>
              </a:graphicData>
            </a:graphic>
          </wp:inline>
        </w:drawing>
      </w:r>
    </w:p>
    <w:p w:rsidR="00617474" w:rsidRPr="00E96D60" w:rsidRDefault="00617474">
      <w:pPr>
        <w:tabs>
          <w:tab w:val="left" w:pos="2847"/>
        </w:tabs>
        <w:rPr>
          <w:rFonts w:ascii="Times New Roman" w:eastAsia="Times New Roman" w:hAnsi="Times New Roman" w:cs="Times New Roman"/>
          <w:lang w:val="es-ES"/>
        </w:rPr>
      </w:pPr>
    </w:p>
    <w:p w:rsidR="00617474" w:rsidRPr="00E96D60" w:rsidRDefault="00617474">
      <w:pPr>
        <w:tabs>
          <w:tab w:val="left" w:pos="2847"/>
        </w:tabs>
        <w:rPr>
          <w:rFonts w:ascii="Times New Roman" w:eastAsia="Times New Roman" w:hAnsi="Times New Roman" w:cs="Times New Roman"/>
          <w:lang w:val="es-ES"/>
        </w:rPr>
      </w:pPr>
    </w:p>
    <w:p w:rsidR="00617474" w:rsidRPr="00E96D60" w:rsidRDefault="00617474">
      <w:pPr>
        <w:tabs>
          <w:tab w:val="left" w:pos="2847"/>
        </w:tabs>
        <w:rPr>
          <w:rFonts w:ascii="Times New Roman" w:eastAsia="Times New Roman" w:hAnsi="Times New Roman" w:cs="Times New Roman"/>
          <w:lang w:val="es-ES"/>
        </w:rPr>
      </w:pPr>
    </w:p>
    <w:p w:rsidR="00617474" w:rsidRPr="00E96D60" w:rsidRDefault="00617474">
      <w:pPr>
        <w:tabs>
          <w:tab w:val="left" w:pos="2847"/>
        </w:tabs>
        <w:rPr>
          <w:rFonts w:ascii="Times New Roman" w:eastAsia="Times New Roman" w:hAnsi="Times New Roman" w:cs="Times New Roman"/>
          <w:lang w:val="es-ES"/>
        </w:rPr>
      </w:pPr>
    </w:p>
    <w:p w:rsidR="00540B90" w:rsidRDefault="00540B90">
      <w:pPr>
        <w:spacing w:line="360" w:lineRule="auto"/>
        <w:rPr>
          <w:rFonts w:ascii="Times New Roman" w:eastAsia="Times New Roman" w:hAnsi="Times New Roman" w:cs="Times New Roman"/>
        </w:rPr>
      </w:pPr>
      <w:r>
        <w:rPr>
          <w:noProof/>
          <w:lang w:eastAsia="es-CO"/>
        </w:rPr>
        <w:drawing>
          <wp:anchor distT="0" distB="0" distL="114300" distR="114300" simplePos="0" relativeHeight="251735040" behindDoc="0" locked="0" layoutInCell="1" allowOverlap="1">
            <wp:simplePos x="0" y="0"/>
            <wp:positionH relativeFrom="margin">
              <wp:align>right</wp:align>
            </wp:positionH>
            <wp:positionV relativeFrom="paragraph">
              <wp:posOffset>140970</wp:posOffset>
            </wp:positionV>
            <wp:extent cx="5942965" cy="1739900"/>
            <wp:effectExtent l="0" t="0" r="635" b="0"/>
            <wp:wrapNone/>
            <wp:docPr id="48" name="Imagen 48" descr="Montón de bolsas de basura negras llenas de basura cerca de la pared de  ladrillo en la calle | Foto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ontón de bolsas de basura negras llenas de basura cerca de la pared de  ladrillo en la calle | Foto Premium"/>
                    <pic:cNvPicPr>
                      <a:picLocks noChangeAspect="1" noChangeArrowheads="1"/>
                    </pic:cNvPicPr>
                  </pic:nvPicPr>
                  <pic:blipFill rotWithShape="1">
                    <a:blip r:embed="rId71">
                      <a:extLst>
                        <a:ext uri="{28A0092B-C50C-407E-A947-70E740481C1C}">
                          <a14:useLocalDpi xmlns:a14="http://schemas.microsoft.com/office/drawing/2010/main" val="0"/>
                        </a:ext>
                      </a:extLst>
                    </a:blip>
                    <a:srcRect t="20857" b="8869"/>
                    <a:stretch/>
                  </pic:blipFill>
                  <pic:spPr bwMode="auto">
                    <a:xfrm>
                      <a:off x="0" y="0"/>
                      <a:ext cx="5942965" cy="17399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540B90" w:rsidRDefault="00540B90">
      <w:pPr>
        <w:spacing w:line="360" w:lineRule="auto"/>
        <w:rPr>
          <w:rFonts w:ascii="Times New Roman" w:eastAsia="Times New Roman" w:hAnsi="Times New Roman" w:cs="Times New Roman"/>
        </w:rPr>
      </w:pPr>
    </w:p>
    <w:p w:rsidR="00540B90" w:rsidRDefault="00540B90" w:rsidP="00540B90">
      <w:r>
        <w:br w:type="page"/>
      </w:r>
    </w:p>
    <w:p w:rsidR="00617474" w:rsidRDefault="00540B90">
      <w:p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 xml:space="preserve">Anexo 2. </w:t>
      </w:r>
      <w:r w:rsidR="00F41B04">
        <w:rPr>
          <w:rFonts w:ascii="Times New Roman" w:eastAsia="Times New Roman" w:hAnsi="Times New Roman" w:cs="Times New Roman"/>
        </w:rPr>
        <w:t xml:space="preserve">Cultivo de yuca </w:t>
      </w:r>
    </w:p>
    <w:p w:rsidR="00F41B04" w:rsidRDefault="00F41B04">
      <w:pPr>
        <w:spacing w:line="360" w:lineRule="auto"/>
        <w:rPr>
          <w:rFonts w:ascii="Times New Roman" w:eastAsia="Times New Roman" w:hAnsi="Times New Roman" w:cs="Times New Roman"/>
        </w:rPr>
      </w:pPr>
      <w:r>
        <w:rPr>
          <w:rFonts w:ascii="Times New Roman" w:eastAsia="Times New Roman" w:hAnsi="Times New Roman" w:cs="Times New Roman"/>
          <w:noProof/>
          <w:lang w:eastAsia="es-CO"/>
        </w:rPr>
        <w:drawing>
          <wp:inline distT="0" distB="0" distL="0" distR="0">
            <wp:extent cx="5943600" cy="3724910"/>
            <wp:effectExtent l="0" t="0" r="0" b="889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WhatsApp Image 2022-11-23 at 3.32.09 PM.jpeg"/>
                    <pic:cNvPicPr/>
                  </pic:nvPicPr>
                  <pic:blipFill>
                    <a:blip r:embed="rId72">
                      <a:extLst>
                        <a:ext uri="{28A0092B-C50C-407E-A947-70E740481C1C}">
                          <a14:useLocalDpi xmlns:a14="http://schemas.microsoft.com/office/drawing/2010/main" val="0"/>
                        </a:ext>
                      </a:extLst>
                    </a:blip>
                    <a:stretch>
                      <a:fillRect/>
                    </a:stretch>
                  </pic:blipFill>
                  <pic:spPr>
                    <a:xfrm>
                      <a:off x="0" y="0"/>
                      <a:ext cx="5943600" cy="3724910"/>
                    </a:xfrm>
                    <a:prstGeom prst="rect">
                      <a:avLst/>
                    </a:prstGeom>
                  </pic:spPr>
                </pic:pic>
              </a:graphicData>
            </a:graphic>
          </wp:inline>
        </w:drawing>
      </w:r>
    </w:p>
    <w:p w:rsidR="00F41B04" w:rsidRDefault="00F41B04">
      <w:pPr>
        <w:spacing w:line="360" w:lineRule="auto"/>
        <w:rPr>
          <w:rFonts w:ascii="Times New Roman" w:eastAsia="Times New Roman" w:hAnsi="Times New Roman" w:cs="Times New Roman"/>
        </w:rPr>
      </w:pPr>
    </w:p>
    <w:p w:rsidR="00F41B04" w:rsidRDefault="00F41B04">
      <w:pPr>
        <w:spacing w:line="360" w:lineRule="auto"/>
        <w:rPr>
          <w:rFonts w:ascii="Times New Roman" w:eastAsia="Times New Roman" w:hAnsi="Times New Roman" w:cs="Times New Roman"/>
        </w:rPr>
      </w:pPr>
    </w:p>
    <w:p w:rsidR="00F41B04" w:rsidRDefault="00F41B04">
      <w:pPr>
        <w:rPr>
          <w:rFonts w:ascii="Times New Roman" w:eastAsia="Times New Roman" w:hAnsi="Times New Roman" w:cs="Times New Roman"/>
        </w:rPr>
      </w:pPr>
      <w:r>
        <w:rPr>
          <w:rFonts w:ascii="Times New Roman" w:eastAsia="Times New Roman" w:hAnsi="Times New Roman" w:cs="Times New Roman"/>
        </w:rPr>
        <w:br w:type="page"/>
      </w:r>
    </w:p>
    <w:p w:rsidR="00F41B04" w:rsidRDefault="00F41B04">
      <w:pPr>
        <w:spacing w:line="360" w:lineRule="auto"/>
        <w:rPr>
          <w:rFonts w:ascii="Times New Roman" w:eastAsia="Times New Roman" w:hAnsi="Times New Roman" w:cs="Times New Roman"/>
        </w:rPr>
      </w:pPr>
      <w:r>
        <w:rPr>
          <w:rFonts w:ascii="Times New Roman" w:eastAsia="Times New Roman" w:hAnsi="Times New Roman" w:cs="Times New Roman"/>
        </w:rPr>
        <w:lastRenderedPageBreak/>
        <w:t xml:space="preserve">Anexo 3. Fabricación de bolsas plásticas tradicionales </w:t>
      </w:r>
    </w:p>
    <w:p w:rsidR="00F41B04" w:rsidRDefault="00F41B04">
      <w:pPr>
        <w:spacing w:line="360" w:lineRule="auto"/>
        <w:rPr>
          <w:rFonts w:ascii="Times New Roman" w:eastAsia="Times New Roman" w:hAnsi="Times New Roman" w:cs="Times New Roman"/>
        </w:rPr>
      </w:pPr>
      <w:r>
        <w:rPr>
          <w:rFonts w:ascii="Times New Roman" w:eastAsia="Times New Roman" w:hAnsi="Times New Roman" w:cs="Times New Roman"/>
          <w:noProof/>
          <w:lang w:eastAsia="es-CO"/>
        </w:rPr>
        <w:drawing>
          <wp:inline distT="0" distB="0" distL="0" distR="0">
            <wp:extent cx="5715000" cy="3810000"/>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WhatsApp Image 2022-11-23 at 3.30.59 PM.jpeg"/>
                    <pic:cNvPicPr/>
                  </pic:nvPicPr>
                  <pic:blipFill>
                    <a:blip r:embed="rId73">
                      <a:extLst>
                        <a:ext uri="{28A0092B-C50C-407E-A947-70E740481C1C}">
                          <a14:useLocalDpi xmlns:a14="http://schemas.microsoft.com/office/drawing/2010/main" val="0"/>
                        </a:ext>
                      </a:extLst>
                    </a:blip>
                    <a:stretch>
                      <a:fillRect/>
                    </a:stretch>
                  </pic:blipFill>
                  <pic:spPr>
                    <a:xfrm>
                      <a:off x="0" y="0"/>
                      <a:ext cx="5715000" cy="3810000"/>
                    </a:xfrm>
                    <a:prstGeom prst="rect">
                      <a:avLst/>
                    </a:prstGeom>
                  </pic:spPr>
                </pic:pic>
              </a:graphicData>
            </a:graphic>
          </wp:inline>
        </w:drawing>
      </w:r>
    </w:p>
    <w:sectPr w:rsidR="00F41B04">
      <w:pgSz w:w="12240" w:h="15840"/>
      <w:pgMar w:top="1440" w:right="1440" w:bottom="1440" w:left="1440" w:header="709"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5D1D" w:rsidRDefault="00495D1D">
      <w:pPr>
        <w:spacing w:after="0"/>
      </w:pPr>
      <w:r>
        <w:separator/>
      </w:r>
    </w:p>
  </w:endnote>
  <w:endnote w:type="continuationSeparator" w:id="0">
    <w:p w:rsidR="00495D1D" w:rsidRDefault="00495D1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7CC6" w:rsidRDefault="00837CC6">
    <w:pPr>
      <w:pBdr>
        <w:top w:val="nil"/>
        <w:left w:val="nil"/>
        <w:bottom w:val="nil"/>
        <w:right w:val="nil"/>
        <w:between w:val="nil"/>
      </w:pBdr>
      <w:tabs>
        <w:tab w:val="center" w:pos="4419"/>
        <w:tab w:val="right" w:pos="8838"/>
      </w:tabs>
      <w:jc w:val="center"/>
      <w:rPr>
        <w:color w:val="000000"/>
        <w:szCs w:val="24"/>
      </w:rPr>
    </w:pPr>
  </w:p>
  <w:p w:rsidR="00837CC6" w:rsidRDefault="00837CC6">
    <w:pPr>
      <w:pBdr>
        <w:top w:val="nil"/>
        <w:left w:val="nil"/>
        <w:bottom w:val="nil"/>
        <w:right w:val="nil"/>
        <w:between w:val="nil"/>
      </w:pBdr>
      <w:tabs>
        <w:tab w:val="center" w:pos="4419"/>
        <w:tab w:val="right" w:pos="8838"/>
      </w:tabs>
      <w:rPr>
        <w:color w:val="000000"/>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1452289302"/>
      <w:docPartObj>
        <w:docPartGallery w:val="Page Numbers (Bottom of Page)"/>
        <w:docPartUnique/>
      </w:docPartObj>
    </w:sdtPr>
    <w:sdtEndPr/>
    <w:sdtContent>
      <w:p w:rsidR="00837CC6" w:rsidRPr="001E2509" w:rsidRDefault="00837CC6">
        <w:pPr>
          <w:pStyle w:val="Piedepgina"/>
          <w:jc w:val="center"/>
          <w:rPr>
            <w:rFonts w:ascii="Times New Roman" w:hAnsi="Times New Roman" w:cs="Times New Roman"/>
          </w:rPr>
        </w:pPr>
        <w:r w:rsidRPr="001E2509">
          <w:rPr>
            <w:rFonts w:ascii="Times New Roman" w:hAnsi="Times New Roman" w:cs="Times New Roman"/>
          </w:rPr>
          <w:fldChar w:fldCharType="begin"/>
        </w:r>
        <w:r w:rsidRPr="001E2509">
          <w:rPr>
            <w:rFonts w:ascii="Times New Roman" w:hAnsi="Times New Roman" w:cs="Times New Roman"/>
          </w:rPr>
          <w:instrText>PAGE   \* MERGEFORMAT</w:instrText>
        </w:r>
        <w:r w:rsidRPr="001E2509">
          <w:rPr>
            <w:rFonts w:ascii="Times New Roman" w:hAnsi="Times New Roman" w:cs="Times New Roman"/>
          </w:rPr>
          <w:fldChar w:fldCharType="separate"/>
        </w:r>
        <w:r w:rsidR="0061246A" w:rsidRPr="0061246A">
          <w:rPr>
            <w:rFonts w:ascii="Times New Roman" w:hAnsi="Times New Roman" w:cs="Times New Roman"/>
            <w:noProof/>
            <w:lang w:val="es-ES"/>
          </w:rPr>
          <w:t>131</w:t>
        </w:r>
        <w:r w:rsidRPr="001E2509">
          <w:rPr>
            <w:rFonts w:ascii="Times New Roman" w:hAnsi="Times New Roman" w:cs="Times New Roman"/>
          </w:rPr>
          <w:fldChar w:fldCharType="end"/>
        </w:r>
      </w:p>
    </w:sdtContent>
  </w:sdt>
  <w:p w:rsidR="00837CC6" w:rsidRDefault="00837CC6">
    <w:pPr>
      <w:pBdr>
        <w:top w:val="nil"/>
        <w:left w:val="nil"/>
        <w:bottom w:val="nil"/>
        <w:right w:val="nil"/>
        <w:between w:val="nil"/>
      </w:pBdr>
      <w:tabs>
        <w:tab w:val="center" w:pos="4419"/>
        <w:tab w:val="right" w:pos="8838"/>
      </w:tabs>
      <w:rPr>
        <w:color w:val="000000"/>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5D1D" w:rsidRDefault="00495D1D">
      <w:pPr>
        <w:spacing w:after="0"/>
      </w:pPr>
      <w:r>
        <w:separator/>
      </w:r>
    </w:p>
  </w:footnote>
  <w:footnote w:type="continuationSeparator" w:id="0">
    <w:p w:rsidR="00495D1D" w:rsidRDefault="00495D1D">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7CC6" w:rsidRDefault="00837CC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046BD"/>
    <w:multiLevelType w:val="multilevel"/>
    <w:tmpl w:val="F6FCBE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5FE02AD"/>
    <w:multiLevelType w:val="hybridMultilevel"/>
    <w:tmpl w:val="B54C969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15:restartNumberingAfterBreak="0">
    <w:nsid w:val="0CAA0B0E"/>
    <w:multiLevelType w:val="hybridMultilevel"/>
    <w:tmpl w:val="0F22E5EE"/>
    <w:lvl w:ilvl="0" w:tplc="5F78F172">
      <w:numFmt w:val="bullet"/>
      <w:lvlText w:val="∙"/>
      <w:lvlJc w:val="left"/>
      <w:pPr>
        <w:ind w:left="720" w:hanging="360"/>
      </w:pPr>
      <w:rPr>
        <w:rFonts w:ascii="Symbol" w:eastAsia="Symbol" w:hAnsi="Symbol"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6EE6972"/>
    <w:multiLevelType w:val="multilevel"/>
    <w:tmpl w:val="F162D38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A074234"/>
    <w:multiLevelType w:val="multilevel"/>
    <w:tmpl w:val="1F4E77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C342B3C"/>
    <w:multiLevelType w:val="hybridMultilevel"/>
    <w:tmpl w:val="A176B26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F2331D3"/>
    <w:multiLevelType w:val="hybridMultilevel"/>
    <w:tmpl w:val="64EC08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2C056BB"/>
    <w:multiLevelType w:val="hybridMultilevel"/>
    <w:tmpl w:val="F52ACF6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38D02E0"/>
    <w:multiLevelType w:val="multilevel"/>
    <w:tmpl w:val="1156856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23B57D37"/>
    <w:multiLevelType w:val="multilevel"/>
    <w:tmpl w:val="E3CA45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86736B0"/>
    <w:multiLevelType w:val="hybridMultilevel"/>
    <w:tmpl w:val="93C0C19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DD16156"/>
    <w:multiLevelType w:val="hybridMultilevel"/>
    <w:tmpl w:val="349803FE"/>
    <w:lvl w:ilvl="0" w:tplc="5F78F172">
      <w:numFmt w:val="bullet"/>
      <w:lvlText w:val="∙"/>
      <w:lvlJc w:val="left"/>
      <w:pPr>
        <w:ind w:left="720" w:hanging="360"/>
      </w:pPr>
      <w:rPr>
        <w:rFonts w:ascii="Symbol" w:eastAsia="Symbol" w:hAnsi="Symbol"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FE10F8A"/>
    <w:multiLevelType w:val="hybridMultilevel"/>
    <w:tmpl w:val="AA2027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3FD3C5E"/>
    <w:multiLevelType w:val="multilevel"/>
    <w:tmpl w:val="3F287066"/>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720"/>
        </w:tabs>
        <w:ind w:left="72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14" w15:restartNumberingAfterBreak="0">
    <w:nsid w:val="3411343A"/>
    <w:multiLevelType w:val="hybridMultilevel"/>
    <w:tmpl w:val="83A27EF4"/>
    <w:lvl w:ilvl="0" w:tplc="5F78F172">
      <w:numFmt w:val="bullet"/>
      <w:lvlText w:val="∙"/>
      <w:lvlJc w:val="left"/>
      <w:pPr>
        <w:ind w:left="720" w:hanging="360"/>
      </w:pPr>
      <w:rPr>
        <w:rFonts w:ascii="Symbol" w:eastAsia="Symbol" w:hAnsi="Symbol"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8F37A10"/>
    <w:multiLevelType w:val="hybridMultilevel"/>
    <w:tmpl w:val="1A046DB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93732D1"/>
    <w:multiLevelType w:val="hybridMultilevel"/>
    <w:tmpl w:val="8BE66314"/>
    <w:lvl w:ilvl="0" w:tplc="5F78F172">
      <w:numFmt w:val="bullet"/>
      <w:lvlText w:val="∙"/>
      <w:lvlJc w:val="left"/>
      <w:pPr>
        <w:ind w:left="720" w:hanging="360"/>
      </w:pPr>
      <w:rPr>
        <w:rFonts w:ascii="Symbol" w:eastAsia="Symbol" w:hAnsi="Symbol"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C97311E"/>
    <w:multiLevelType w:val="hybridMultilevel"/>
    <w:tmpl w:val="2060863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1790C37"/>
    <w:multiLevelType w:val="multilevel"/>
    <w:tmpl w:val="898C510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9" w15:restartNumberingAfterBreak="0">
    <w:nsid w:val="4AC23012"/>
    <w:multiLevelType w:val="multilevel"/>
    <w:tmpl w:val="A262266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0" w15:restartNumberingAfterBreak="0">
    <w:nsid w:val="4CE6551F"/>
    <w:multiLevelType w:val="hybridMultilevel"/>
    <w:tmpl w:val="979A5F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D9F1109"/>
    <w:multiLevelType w:val="multilevel"/>
    <w:tmpl w:val="763EB6B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E6E076A"/>
    <w:multiLevelType w:val="hybridMultilevel"/>
    <w:tmpl w:val="4F22551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3517876"/>
    <w:multiLevelType w:val="multilevel"/>
    <w:tmpl w:val="27101E36"/>
    <w:lvl w:ilvl="0">
      <w:start w:val="1"/>
      <w:numFmt w:val="decimal"/>
      <w:lvlText w:val="%1"/>
      <w:lvlJc w:val="left"/>
      <w:pPr>
        <w:ind w:left="432" w:hanging="432"/>
      </w:pPr>
    </w:lvl>
    <w:lvl w:ilvl="1">
      <w:start w:val="1"/>
      <w:numFmt w:val="decimal"/>
      <w:lvlText w:val="%1.%2"/>
      <w:lvlJc w:val="left"/>
      <w:pPr>
        <w:ind w:left="576" w:hanging="576"/>
      </w:pPr>
      <w:rPr>
        <w:sz w:val="24"/>
        <w:szCs w:val="24"/>
      </w:rPr>
    </w:lvl>
    <w:lvl w:ilvl="2">
      <w:start w:val="1"/>
      <w:numFmt w:val="decimal"/>
      <w:lvlText w:val="%1.%2.%3"/>
      <w:lvlJc w:val="left"/>
      <w:pPr>
        <w:ind w:left="720" w:hanging="720"/>
      </w:pPr>
      <w:rPr>
        <w:b/>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67916C58"/>
    <w:multiLevelType w:val="hybridMultilevel"/>
    <w:tmpl w:val="53A2D0B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5" w15:restartNumberingAfterBreak="0">
    <w:nsid w:val="67C820FA"/>
    <w:multiLevelType w:val="hybridMultilevel"/>
    <w:tmpl w:val="A38236B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67F85D4B"/>
    <w:multiLevelType w:val="multilevel"/>
    <w:tmpl w:val="27101E36"/>
    <w:lvl w:ilvl="0">
      <w:start w:val="1"/>
      <w:numFmt w:val="decimal"/>
      <w:lvlText w:val="%1"/>
      <w:lvlJc w:val="left"/>
      <w:pPr>
        <w:ind w:left="432" w:hanging="432"/>
      </w:pPr>
    </w:lvl>
    <w:lvl w:ilvl="1">
      <w:start w:val="1"/>
      <w:numFmt w:val="decimal"/>
      <w:lvlText w:val="%1.%2"/>
      <w:lvlJc w:val="left"/>
      <w:pPr>
        <w:ind w:left="576" w:hanging="576"/>
      </w:pPr>
      <w:rPr>
        <w:sz w:val="24"/>
        <w:szCs w:val="24"/>
      </w:rPr>
    </w:lvl>
    <w:lvl w:ilvl="2">
      <w:start w:val="1"/>
      <w:numFmt w:val="decimal"/>
      <w:lvlText w:val="%1.%2.%3"/>
      <w:lvlJc w:val="left"/>
      <w:pPr>
        <w:ind w:left="720" w:hanging="720"/>
      </w:pPr>
      <w:rPr>
        <w:b/>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6F445BB7"/>
    <w:multiLevelType w:val="hybridMultilevel"/>
    <w:tmpl w:val="7488E1A4"/>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8" w15:restartNumberingAfterBreak="0">
    <w:nsid w:val="6F805FE9"/>
    <w:multiLevelType w:val="multilevel"/>
    <w:tmpl w:val="5262DCC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9" w15:restartNumberingAfterBreak="0">
    <w:nsid w:val="71896088"/>
    <w:multiLevelType w:val="hybridMultilevel"/>
    <w:tmpl w:val="CB6681FA"/>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74484A0B"/>
    <w:multiLevelType w:val="hybridMultilevel"/>
    <w:tmpl w:val="DD50FA04"/>
    <w:lvl w:ilvl="0" w:tplc="5F78F172">
      <w:numFmt w:val="bullet"/>
      <w:lvlText w:val="∙"/>
      <w:lvlJc w:val="left"/>
      <w:pPr>
        <w:ind w:left="720" w:hanging="360"/>
      </w:pPr>
      <w:rPr>
        <w:rFonts w:ascii="Symbol" w:eastAsia="Symbol" w:hAnsi="Symbol"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52C6379"/>
    <w:multiLevelType w:val="multilevel"/>
    <w:tmpl w:val="B4E67C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760C0EC9"/>
    <w:multiLevelType w:val="multilevel"/>
    <w:tmpl w:val="27101E36"/>
    <w:lvl w:ilvl="0">
      <w:start w:val="1"/>
      <w:numFmt w:val="decimal"/>
      <w:lvlText w:val="%1"/>
      <w:lvlJc w:val="left"/>
      <w:pPr>
        <w:ind w:left="432" w:hanging="432"/>
      </w:pPr>
    </w:lvl>
    <w:lvl w:ilvl="1">
      <w:start w:val="1"/>
      <w:numFmt w:val="decimal"/>
      <w:lvlText w:val="%1.%2"/>
      <w:lvlJc w:val="left"/>
      <w:pPr>
        <w:ind w:left="576" w:hanging="576"/>
      </w:pPr>
      <w:rPr>
        <w:sz w:val="24"/>
        <w:szCs w:val="24"/>
      </w:rPr>
    </w:lvl>
    <w:lvl w:ilvl="2">
      <w:start w:val="1"/>
      <w:numFmt w:val="decimal"/>
      <w:lvlText w:val="%1.%2.%3"/>
      <w:lvlJc w:val="left"/>
      <w:pPr>
        <w:ind w:left="720" w:hanging="720"/>
      </w:pPr>
      <w:rPr>
        <w:b/>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7CE5344D"/>
    <w:multiLevelType w:val="hybridMultilevel"/>
    <w:tmpl w:val="699CE91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7FD67FC2"/>
    <w:multiLevelType w:val="multilevel"/>
    <w:tmpl w:val="1196E420"/>
    <w:lvl w:ilvl="0">
      <w:start w:val="1"/>
      <w:numFmt w:val="decimal"/>
      <w:lvlText w:val="%1."/>
      <w:lvlJc w:val="left"/>
      <w:pPr>
        <w:ind w:left="360" w:hanging="360"/>
      </w:pPr>
      <w:rPr>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9"/>
  </w:num>
  <w:num w:numId="2">
    <w:abstractNumId w:val="23"/>
  </w:num>
  <w:num w:numId="3">
    <w:abstractNumId w:val="18"/>
  </w:num>
  <w:num w:numId="4">
    <w:abstractNumId w:val="31"/>
  </w:num>
  <w:num w:numId="5">
    <w:abstractNumId w:val="19"/>
  </w:num>
  <w:num w:numId="6">
    <w:abstractNumId w:val="8"/>
  </w:num>
  <w:num w:numId="7">
    <w:abstractNumId w:val="34"/>
  </w:num>
  <w:num w:numId="8">
    <w:abstractNumId w:val="4"/>
  </w:num>
  <w:num w:numId="9">
    <w:abstractNumId w:val="28"/>
  </w:num>
  <w:num w:numId="10">
    <w:abstractNumId w:val="0"/>
  </w:num>
  <w:num w:numId="11">
    <w:abstractNumId w:val="21"/>
  </w:num>
  <w:num w:numId="12">
    <w:abstractNumId w:val="13"/>
  </w:num>
  <w:num w:numId="13">
    <w:abstractNumId w:val="33"/>
  </w:num>
  <w:num w:numId="14">
    <w:abstractNumId w:val="26"/>
  </w:num>
  <w:num w:numId="15">
    <w:abstractNumId w:val="15"/>
  </w:num>
  <w:num w:numId="16">
    <w:abstractNumId w:val="32"/>
  </w:num>
  <w:num w:numId="17">
    <w:abstractNumId w:val="25"/>
  </w:num>
  <w:num w:numId="18">
    <w:abstractNumId w:val="17"/>
  </w:num>
  <w:num w:numId="19">
    <w:abstractNumId w:val="22"/>
  </w:num>
  <w:num w:numId="20">
    <w:abstractNumId w:val="5"/>
  </w:num>
  <w:num w:numId="21">
    <w:abstractNumId w:val="10"/>
  </w:num>
  <w:num w:numId="22">
    <w:abstractNumId w:val="7"/>
  </w:num>
  <w:num w:numId="23">
    <w:abstractNumId w:val="29"/>
  </w:num>
  <w:num w:numId="24">
    <w:abstractNumId w:val="3"/>
  </w:num>
  <w:num w:numId="25">
    <w:abstractNumId w:val="12"/>
  </w:num>
  <w:num w:numId="26">
    <w:abstractNumId w:val="11"/>
  </w:num>
  <w:num w:numId="27">
    <w:abstractNumId w:val="14"/>
  </w:num>
  <w:num w:numId="28">
    <w:abstractNumId w:val="30"/>
  </w:num>
  <w:num w:numId="29">
    <w:abstractNumId w:val="1"/>
  </w:num>
  <w:num w:numId="30">
    <w:abstractNumId w:val="20"/>
  </w:num>
  <w:num w:numId="31">
    <w:abstractNumId w:val="16"/>
  </w:num>
  <w:num w:numId="32">
    <w:abstractNumId w:val="24"/>
  </w:num>
  <w:num w:numId="33">
    <w:abstractNumId w:val="6"/>
  </w:num>
  <w:num w:numId="34">
    <w:abstractNumId w:val="2"/>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474"/>
    <w:rsid w:val="00012E73"/>
    <w:rsid w:val="0005003F"/>
    <w:rsid w:val="0005562E"/>
    <w:rsid w:val="00060C48"/>
    <w:rsid w:val="0008335D"/>
    <w:rsid w:val="000C3BF1"/>
    <w:rsid w:val="000C5381"/>
    <w:rsid w:val="000C78CF"/>
    <w:rsid w:val="00101062"/>
    <w:rsid w:val="00107533"/>
    <w:rsid w:val="00161DF4"/>
    <w:rsid w:val="001E2509"/>
    <w:rsid w:val="001F35E7"/>
    <w:rsid w:val="002153B4"/>
    <w:rsid w:val="0022060E"/>
    <w:rsid w:val="00225D95"/>
    <w:rsid w:val="00232615"/>
    <w:rsid w:val="002435EA"/>
    <w:rsid w:val="002460DA"/>
    <w:rsid w:val="002703E0"/>
    <w:rsid w:val="002747D7"/>
    <w:rsid w:val="00274982"/>
    <w:rsid w:val="00291533"/>
    <w:rsid w:val="00296A60"/>
    <w:rsid w:val="00296CC5"/>
    <w:rsid w:val="002B7DA7"/>
    <w:rsid w:val="002C729F"/>
    <w:rsid w:val="002F153D"/>
    <w:rsid w:val="002F27E1"/>
    <w:rsid w:val="00301219"/>
    <w:rsid w:val="0033327A"/>
    <w:rsid w:val="003744E8"/>
    <w:rsid w:val="00384ECB"/>
    <w:rsid w:val="003902E3"/>
    <w:rsid w:val="003A12D9"/>
    <w:rsid w:val="003D7752"/>
    <w:rsid w:val="003E2405"/>
    <w:rsid w:val="003E7719"/>
    <w:rsid w:val="0041004C"/>
    <w:rsid w:val="00413B2E"/>
    <w:rsid w:val="00421D1C"/>
    <w:rsid w:val="00445B21"/>
    <w:rsid w:val="00454D9C"/>
    <w:rsid w:val="00495D1D"/>
    <w:rsid w:val="004B604A"/>
    <w:rsid w:val="004B73FB"/>
    <w:rsid w:val="004E14DD"/>
    <w:rsid w:val="00504054"/>
    <w:rsid w:val="00517330"/>
    <w:rsid w:val="00540B90"/>
    <w:rsid w:val="0055208F"/>
    <w:rsid w:val="0058507F"/>
    <w:rsid w:val="00597F98"/>
    <w:rsid w:val="005A3FD0"/>
    <w:rsid w:val="005B0DBC"/>
    <w:rsid w:val="005F140C"/>
    <w:rsid w:val="0060670B"/>
    <w:rsid w:val="0061246A"/>
    <w:rsid w:val="00617474"/>
    <w:rsid w:val="006445B7"/>
    <w:rsid w:val="0064489D"/>
    <w:rsid w:val="00650D04"/>
    <w:rsid w:val="00661BB4"/>
    <w:rsid w:val="00666DF4"/>
    <w:rsid w:val="00682E46"/>
    <w:rsid w:val="00687A8A"/>
    <w:rsid w:val="0069177F"/>
    <w:rsid w:val="006932BE"/>
    <w:rsid w:val="006A03AA"/>
    <w:rsid w:val="006B1FB4"/>
    <w:rsid w:val="006E0742"/>
    <w:rsid w:val="006E73DA"/>
    <w:rsid w:val="006F3960"/>
    <w:rsid w:val="006F492D"/>
    <w:rsid w:val="0070688D"/>
    <w:rsid w:val="00715FFD"/>
    <w:rsid w:val="00732000"/>
    <w:rsid w:val="007A0480"/>
    <w:rsid w:val="007B7310"/>
    <w:rsid w:val="007C1C51"/>
    <w:rsid w:val="007C256F"/>
    <w:rsid w:val="007C50EF"/>
    <w:rsid w:val="007E2D44"/>
    <w:rsid w:val="007F7B03"/>
    <w:rsid w:val="00812B40"/>
    <w:rsid w:val="00837CC6"/>
    <w:rsid w:val="00904690"/>
    <w:rsid w:val="00907915"/>
    <w:rsid w:val="00916C67"/>
    <w:rsid w:val="00943EF8"/>
    <w:rsid w:val="0096049B"/>
    <w:rsid w:val="00964B56"/>
    <w:rsid w:val="00970C3D"/>
    <w:rsid w:val="009843AA"/>
    <w:rsid w:val="009A0223"/>
    <w:rsid w:val="009A6E79"/>
    <w:rsid w:val="009B3A9E"/>
    <w:rsid w:val="009C6324"/>
    <w:rsid w:val="009E73D2"/>
    <w:rsid w:val="009F0893"/>
    <w:rsid w:val="009F211E"/>
    <w:rsid w:val="00A15393"/>
    <w:rsid w:val="00A176E1"/>
    <w:rsid w:val="00A20BE9"/>
    <w:rsid w:val="00A258E2"/>
    <w:rsid w:val="00A554E4"/>
    <w:rsid w:val="00A6223E"/>
    <w:rsid w:val="00A7654C"/>
    <w:rsid w:val="00AD6027"/>
    <w:rsid w:val="00AD755A"/>
    <w:rsid w:val="00B01964"/>
    <w:rsid w:val="00B45172"/>
    <w:rsid w:val="00B57D28"/>
    <w:rsid w:val="00B61309"/>
    <w:rsid w:val="00BB3AB6"/>
    <w:rsid w:val="00BB625E"/>
    <w:rsid w:val="00BD19F1"/>
    <w:rsid w:val="00BD47BE"/>
    <w:rsid w:val="00BD5617"/>
    <w:rsid w:val="00BD6422"/>
    <w:rsid w:val="00BF7442"/>
    <w:rsid w:val="00C048E4"/>
    <w:rsid w:val="00C6586D"/>
    <w:rsid w:val="00C74876"/>
    <w:rsid w:val="00C9773D"/>
    <w:rsid w:val="00CB0CE1"/>
    <w:rsid w:val="00CB521E"/>
    <w:rsid w:val="00CB79E5"/>
    <w:rsid w:val="00CC1CE0"/>
    <w:rsid w:val="00CC32E0"/>
    <w:rsid w:val="00CF0781"/>
    <w:rsid w:val="00D001E4"/>
    <w:rsid w:val="00D04DA6"/>
    <w:rsid w:val="00D15A69"/>
    <w:rsid w:val="00D2266D"/>
    <w:rsid w:val="00D260CE"/>
    <w:rsid w:val="00D30F70"/>
    <w:rsid w:val="00D52066"/>
    <w:rsid w:val="00D55EC2"/>
    <w:rsid w:val="00D76D16"/>
    <w:rsid w:val="00D84F03"/>
    <w:rsid w:val="00D862FB"/>
    <w:rsid w:val="00DA1B39"/>
    <w:rsid w:val="00DB0A1F"/>
    <w:rsid w:val="00DC28BF"/>
    <w:rsid w:val="00DE17AB"/>
    <w:rsid w:val="00E0102C"/>
    <w:rsid w:val="00E02D5E"/>
    <w:rsid w:val="00E02EE4"/>
    <w:rsid w:val="00E20C2A"/>
    <w:rsid w:val="00E47E2E"/>
    <w:rsid w:val="00E62A6D"/>
    <w:rsid w:val="00E72138"/>
    <w:rsid w:val="00E9620D"/>
    <w:rsid w:val="00E96D60"/>
    <w:rsid w:val="00ED3D57"/>
    <w:rsid w:val="00F068BC"/>
    <w:rsid w:val="00F15B9B"/>
    <w:rsid w:val="00F23E9E"/>
    <w:rsid w:val="00F36A86"/>
    <w:rsid w:val="00F36B19"/>
    <w:rsid w:val="00F37DB9"/>
    <w:rsid w:val="00F41B04"/>
    <w:rsid w:val="00F43C73"/>
    <w:rsid w:val="00F65F9F"/>
    <w:rsid w:val="00F672A6"/>
    <w:rsid w:val="00F91CE2"/>
    <w:rsid w:val="00F93682"/>
    <w:rsid w:val="00FA42FC"/>
    <w:rsid w:val="00FD417E"/>
    <w:rsid w:val="00FE22B6"/>
    <w:rsid w:val="00FE36C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393DCF-1480-4D42-B289-C60AAF16A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4"/>
        <w:szCs w:val="24"/>
        <w:lang w:val="es-CO" w:eastAsia="es-CO" w:bidi="ar-SA"/>
      </w:rPr>
    </w:rPrDefault>
    <w:pPrDefault>
      <w:pPr>
        <w:spacing w:after="40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54D1"/>
    <w:rPr>
      <w:szCs w:val="22"/>
      <w:lang w:eastAsia="en-US"/>
    </w:rPr>
  </w:style>
  <w:style w:type="paragraph" w:styleId="Ttulo1">
    <w:name w:val="heading 1"/>
    <w:basedOn w:val="Normal"/>
    <w:next w:val="Normal"/>
    <w:link w:val="Ttulo1Car"/>
    <w:uiPriority w:val="9"/>
    <w:qFormat/>
    <w:rsid w:val="007E2311"/>
    <w:pPr>
      <w:keepNext/>
      <w:numPr>
        <w:numId w:val="12"/>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6467DF"/>
    <w:pPr>
      <w:keepNext/>
      <w:keepLines/>
      <w:numPr>
        <w:ilvl w:val="1"/>
        <w:numId w:val="12"/>
      </w:numPr>
      <w:spacing w:before="200" w:after="0" w:line="276" w:lineRule="auto"/>
      <w:outlineLvl w:val="1"/>
    </w:pPr>
    <w:rPr>
      <w:rFonts w:ascii="Times New Roman" w:eastAsia="Times New Roman" w:hAnsi="Times New Roman"/>
      <w:b/>
      <w:bCs/>
      <w:caps/>
      <w:szCs w:val="26"/>
    </w:rPr>
  </w:style>
  <w:style w:type="paragraph" w:styleId="Ttulo3">
    <w:name w:val="heading 3"/>
    <w:basedOn w:val="Normal"/>
    <w:next w:val="Normal"/>
    <w:link w:val="Ttulo3Car"/>
    <w:uiPriority w:val="9"/>
    <w:qFormat/>
    <w:rsid w:val="006467DF"/>
    <w:pPr>
      <w:numPr>
        <w:ilvl w:val="2"/>
        <w:numId w:val="12"/>
      </w:numPr>
      <w:spacing w:before="100" w:beforeAutospacing="1" w:after="100" w:afterAutospacing="1"/>
      <w:outlineLvl w:val="2"/>
    </w:pPr>
    <w:rPr>
      <w:rFonts w:ascii="Times New Roman" w:eastAsia="Times New Roman" w:hAnsi="Times New Roman"/>
      <w:b/>
      <w:bCs/>
      <w:szCs w:val="27"/>
      <w:lang w:eastAsia="es-CO"/>
    </w:rPr>
  </w:style>
  <w:style w:type="paragraph" w:styleId="Ttulo4">
    <w:name w:val="heading 4"/>
    <w:basedOn w:val="Normal"/>
    <w:next w:val="Normal"/>
    <w:link w:val="Ttulo4Car"/>
    <w:uiPriority w:val="9"/>
    <w:unhideWhenUsed/>
    <w:qFormat/>
    <w:rsid w:val="006A03AA"/>
    <w:pPr>
      <w:keepNext/>
      <w:keepLines/>
      <w:numPr>
        <w:ilvl w:val="3"/>
        <w:numId w:val="12"/>
      </w:numPr>
      <w:spacing w:before="200" w:after="0"/>
      <w:ind w:left="720"/>
      <w:jc w:val="left"/>
      <w:outlineLvl w:val="3"/>
    </w:pPr>
    <w:rPr>
      <w:rFonts w:ascii="Times New Roman" w:eastAsiaTheme="majorEastAsia" w:hAnsi="Times New Roman" w:cstheme="majorBidi"/>
      <w:b/>
      <w:bCs/>
      <w:i/>
      <w:iCs/>
    </w:rPr>
  </w:style>
  <w:style w:type="paragraph" w:styleId="Ttulo5">
    <w:name w:val="heading 5"/>
    <w:basedOn w:val="Normal"/>
    <w:next w:val="Normal"/>
    <w:link w:val="Ttulo5Car"/>
    <w:uiPriority w:val="9"/>
    <w:unhideWhenUsed/>
    <w:qFormat/>
    <w:rsid w:val="002B3AF9"/>
    <w:pPr>
      <w:keepNext/>
      <w:keepLines/>
      <w:numPr>
        <w:ilvl w:val="4"/>
        <w:numId w:val="1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1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character" w:customStyle="1" w:styleId="Ttulo2Car">
    <w:name w:val="Título 2 Car"/>
    <w:link w:val="Ttulo2"/>
    <w:uiPriority w:val="9"/>
    <w:rsid w:val="006467DF"/>
    <w:rPr>
      <w:rFonts w:ascii="Times New Roman" w:eastAsia="Times New Roman" w:hAnsi="Times New Roman"/>
      <w:b/>
      <w:bCs/>
      <w:caps/>
      <w:sz w:val="24"/>
      <w:szCs w:val="26"/>
      <w:lang w:eastAsia="en-US"/>
    </w:rPr>
  </w:style>
  <w:style w:type="character" w:customStyle="1" w:styleId="Ttulo3Car">
    <w:name w:val="Título 3 Car"/>
    <w:link w:val="Ttulo3"/>
    <w:uiPriority w:val="9"/>
    <w:rsid w:val="006467DF"/>
    <w:rPr>
      <w:rFonts w:ascii="Times New Roman" w:eastAsia="Times New Roman" w:hAnsi="Times New Roman"/>
      <w:b/>
      <w:bCs/>
      <w:sz w:val="24"/>
      <w:szCs w:val="27"/>
    </w:rPr>
  </w:style>
  <w:style w:type="character" w:customStyle="1" w:styleId="Ttulo4Car">
    <w:name w:val="Título 4 Car"/>
    <w:basedOn w:val="Fuentedeprrafopredeter"/>
    <w:link w:val="Ttulo4"/>
    <w:uiPriority w:val="9"/>
    <w:rsid w:val="006A03AA"/>
    <w:rPr>
      <w:rFonts w:ascii="Times New Roman" w:eastAsiaTheme="majorEastAsia" w:hAnsi="Times New Roman" w:cstheme="majorBidi"/>
      <w:b/>
      <w:bCs/>
      <w:i/>
      <w:iCs/>
      <w:szCs w:val="22"/>
      <w:lang w:eastAsia="en-US"/>
    </w:rPr>
  </w:style>
  <w:style w:type="character" w:customStyle="1" w:styleId="Ttulo5Car">
    <w:name w:val="Título 5 Car"/>
    <w:basedOn w:val="Fuentedeprrafopredeter"/>
    <w:link w:val="Ttulo5"/>
    <w:uiPriority w:val="9"/>
    <w:semiHidden/>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link w:val="PuestoCar"/>
    <w:uiPriority w:val="10"/>
    <w:qFormat/>
    <w:rsid w:val="00941524"/>
    <w:pPr>
      <w:contextualSpacing/>
      <w:jc w:val="center"/>
    </w:pPr>
    <w:rPr>
      <w:rFonts w:eastAsiaTheme="majorEastAsia" w:cstheme="majorBidi"/>
      <w:b/>
      <w:spacing w:val="5"/>
      <w:kern w:val="28"/>
      <w:sz w:val="28"/>
      <w:szCs w:val="52"/>
    </w:rPr>
  </w:style>
  <w:style w:type="character" w:customStyle="1" w:styleId="PuestoCar">
    <w:name w:val="Puesto Car"/>
    <w:basedOn w:val="Fuentedeprrafopredeter"/>
    <w:link w:val="Puesto"/>
    <w:uiPriority w:val="10"/>
    <w:rsid w:val="00941524"/>
    <w:rPr>
      <w:rFonts w:ascii="Arial" w:eastAsiaTheme="majorEastAsia" w:hAnsi="Arial" w:cstheme="majorBidi"/>
      <w:b/>
      <w:spacing w:val="5"/>
      <w:kern w:val="28"/>
      <w:sz w:val="28"/>
      <w:szCs w:val="52"/>
      <w:lang w:eastAsia="en-US"/>
    </w:rPr>
  </w:style>
  <w:style w:type="character" w:styleId="Hipervnculo">
    <w:name w:val="Hyperlink"/>
    <w:uiPriority w:val="99"/>
    <w:unhideWhenUsed/>
    <w:rsid w:val="00B20D61"/>
    <w:rPr>
      <w:color w:val="0000FF"/>
      <w:u w:val="single"/>
    </w:rPr>
  </w:style>
  <w:style w:type="paragraph" w:styleId="Prrafodelista">
    <w:name w:val="List Paragraph"/>
    <w:basedOn w:val="Normal"/>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paragraph" w:styleId="Ttulode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paragraph" w:styleId="Descripcin">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table" w:styleId="Tablanormal5">
    <w:name w:val="Plain Table 5"/>
    <w:basedOn w:val="Tablanormal"/>
    <w:uiPriority w:val="45"/>
    <w:rsid w:val="008B1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8B1C0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character" w:customStyle="1" w:styleId="selectable-text">
    <w:name w:val="selectable-text"/>
    <w:basedOn w:val="Fuentedeprrafopredeter"/>
    <w:rsid w:val="00966178"/>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70" w:type="dxa"/>
        <w:right w:w="70" w:type="dxa"/>
      </w:tblCellMar>
    </w:tblPr>
  </w:style>
  <w:style w:type="table" w:customStyle="1" w:styleId="ab">
    <w:basedOn w:val="TableNormal"/>
    <w:tblPr>
      <w:tblStyleRowBandSize w:val="1"/>
      <w:tblStyleColBandSize w:val="1"/>
      <w:tblCellMar>
        <w:left w:w="70" w:type="dxa"/>
        <w:right w:w="70" w:type="dxa"/>
      </w:tblCellMar>
    </w:tblPr>
  </w:style>
  <w:style w:type="table" w:customStyle="1" w:styleId="ac">
    <w:basedOn w:val="TableNormal"/>
    <w:tblPr>
      <w:tblStyleRowBandSize w:val="1"/>
      <w:tblStyleColBandSize w:val="1"/>
      <w:tblCellMar>
        <w:left w:w="70" w:type="dxa"/>
        <w:right w:w="70" w:type="dxa"/>
      </w:tblCellMar>
    </w:tblPr>
  </w:style>
  <w:style w:type="table" w:customStyle="1" w:styleId="ad">
    <w:basedOn w:val="TableNormal"/>
    <w:tblPr>
      <w:tblStyleRowBandSize w:val="1"/>
      <w:tblStyleColBandSize w:val="1"/>
      <w:tblCellMar>
        <w:left w:w="70" w:type="dxa"/>
        <w:right w:w="70" w:type="dxa"/>
      </w:tblCellMar>
    </w:tblPr>
  </w:style>
  <w:style w:type="table" w:customStyle="1" w:styleId="ae">
    <w:basedOn w:val="TableNormal"/>
    <w:tblPr>
      <w:tblStyleRowBandSize w:val="1"/>
      <w:tblStyleColBandSize w:val="1"/>
      <w:tblCellMar>
        <w:left w:w="70" w:type="dxa"/>
        <w:right w:w="70" w:type="dxa"/>
      </w:tblCellMar>
    </w:tblPr>
  </w:style>
  <w:style w:type="table" w:customStyle="1" w:styleId="af">
    <w:basedOn w:val="TableNormal"/>
    <w:tblPr>
      <w:tblStyleRowBandSize w:val="1"/>
      <w:tblStyleColBandSize w:val="1"/>
      <w:tblCellMar>
        <w:left w:w="70" w:type="dxa"/>
        <w:right w:w="70" w:type="dxa"/>
      </w:tblCellMar>
    </w:tblPr>
  </w:style>
  <w:style w:type="paragraph" w:styleId="TDC4">
    <w:name w:val="toc 4"/>
    <w:basedOn w:val="Normal"/>
    <w:next w:val="Normal"/>
    <w:autoRedefine/>
    <w:uiPriority w:val="39"/>
    <w:unhideWhenUsed/>
    <w:rsid w:val="00296A60"/>
    <w:pPr>
      <w:spacing w:after="100"/>
      <w:ind w:left="720"/>
    </w:pPr>
  </w:style>
  <w:style w:type="table" w:styleId="Tabladecuadrcula5oscura-nfasis6">
    <w:name w:val="Grid Table 5 Dark Accent 6"/>
    <w:basedOn w:val="Tablanormal"/>
    <w:uiPriority w:val="50"/>
    <w:rsid w:val="00CF0781"/>
    <w:pPr>
      <w:spacing w:after="0"/>
      <w:jc w:val="left"/>
    </w:pPr>
    <w:rPr>
      <w:rFonts w:asciiTheme="minorHAnsi" w:eastAsiaTheme="minorHAnsi" w:hAnsiTheme="minorHAnsi" w:cstheme="minorBidi"/>
      <w:sz w:val="22"/>
      <w:szCs w:val="22"/>
      <w:lang w:val="en-US" w:eastAsia="en-US"/>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Tabladecuadrcula5oscura-nfasis3">
    <w:name w:val="Grid Table 5 Dark Accent 3"/>
    <w:basedOn w:val="Tablanormal"/>
    <w:uiPriority w:val="50"/>
    <w:rsid w:val="00CF0781"/>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Tabladecuadrcula4-nfasis6">
    <w:name w:val="Grid Table 4 Accent 6"/>
    <w:basedOn w:val="Tablanormal"/>
    <w:uiPriority w:val="49"/>
    <w:rsid w:val="00CF0781"/>
    <w:pPr>
      <w:spacing w:after="0"/>
      <w:jc w:val="left"/>
    </w:pPr>
    <w:rPr>
      <w:rFonts w:asciiTheme="minorHAnsi" w:eastAsiaTheme="minorHAnsi" w:hAnsiTheme="minorHAnsi" w:cstheme="minorBidi"/>
      <w:sz w:val="22"/>
      <w:szCs w:val="22"/>
      <w:lang w:val="en-US" w:eastAsia="en-US"/>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paragraph" w:customStyle="1" w:styleId="ADYNAAbstrac">
    <w:name w:val="ADYNA_Abstrac"/>
    <w:basedOn w:val="Normal"/>
    <w:qFormat/>
    <w:rsid w:val="001F35E7"/>
    <w:pPr>
      <w:spacing w:after="0"/>
    </w:pPr>
    <w:rPr>
      <w:rFonts w:ascii="Times New Roman" w:eastAsia="Times New Roman" w:hAnsi="Times New Roman" w:cs="Times New Roman"/>
      <w:sz w:val="18"/>
      <w:szCs w:val="24"/>
      <w:lang w:val="en-US" w:eastAsia="es-ES"/>
    </w:rPr>
  </w:style>
  <w:style w:type="paragraph" w:styleId="TDC5">
    <w:name w:val="toc 5"/>
    <w:basedOn w:val="Normal"/>
    <w:next w:val="Normal"/>
    <w:autoRedefine/>
    <w:uiPriority w:val="39"/>
    <w:unhideWhenUsed/>
    <w:rsid w:val="00C9773D"/>
    <w:pPr>
      <w:spacing w:after="100" w:line="259" w:lineRule="auto"/>
      <w:ind w:left="880"/>
      <w:jc w:val="left"/>
    </w:pPr>
    <w:rPr>
      <w:rFonts w:asciiTheme="minorHAnsi" w:eastAsiaTheme="minorEastAsia" w:hAnsiTheme="minorHAnsi" w:cstheme="minorBidi"/>
      <w:sz w:val="22"/>
      <w:lang w:eastAsia="es-CO"/>
    </w:rPr>
  </w:style>
  <w:style w:type="paragraph" w:styleId="TDC6">
    <w:name w:val="toc 6"/>
    <w:basedOn w:val="Normal"/>
    <w:next w:val="Normal"/>
    <w:autoRedefine/>
    <w:uiPriority w:val="39"/>
    <w:unhideWhenUsed/>
    <w:rsid w:val="00C9773D"/>
    <w:pPr>
      <w:spacing w:after="100" w:line="259" w:lineRule="auto"/>
      <w:ind w:left="1100"/>
      <w:jc w:val="left"/>
    </w:pPr>
    <w:rPr>
      <w:rFonts w:asciiTheme="minorHAnsi" w:eastAsiaTheme="minorEastAsia" w:hAnsiTheme="minorHAnsi" w:cstheme="minorBidi"/>
      <w:sz w:val="22"/>
      <w:lang w:eastAsia="es-CO"/>
    </w:rPr>
  </w:style>
  <w:style w:type="paragraph" w:styleId="TDC7">
    <w:name w:val="toc 7"/>
    <w:basedOn w:val="Normal"/>
    <w:next w:val="Normal"/>
    <w:autoRedefine/>
    <w:uiPriority w:val="39"/>
    <w:unhideWhenUsed/>
    <w:rsid w:val="00C9773D"/>
    <w:pPr>
      <w:spacing w:after="100" w:line="259" w:lineRule="auto"/>
      <w:ind w:left="1320"/>
      <w:jc w:val="left"/>
    </w:pPr>
    <w:rPr>
      <w:rFonts w:asciiTheme="minorHAnsi" w:eastAsiaTheme="minorEastAsia" w:hAnsiTheme="minorHAnsi" w:cstheme="minorBidi"/>
      <w:sz w:val="22"/>
      <w:lang w:eastAsia="es-CO"/>
    </w:rPr>
  </w:style>
  <w:style w:type="paragraph" w:styleId="TDC8">
    <w:name w:val="toc 8"/>
    <w:basedOn w:val="Normal"/>
    <w:next w:val="Normal"/>
    <w:autoRedefine/>
    <w:uiPriority w:val="39"/>
    <w:unhideWhenUsed/>
    <w:rsid w:val="00C9773D"/>
    <w:pPr>
      <w:spacing w:after="100" w:line="259" w:lineRule="auto"/>
      <w:ind w:left="1540"/>
      <w:jc w:val="left"/>
    </w:pPr>
    <w:rPr>
      <w:rFonts w:asciiTheme="minorHAnsi" w:eastAsiaTheme="minorEastAsia" w:hAnsiTheme="minorHAnsi" w:cstheme="minorBidi"/>
      <w:sz w:val="22"/>
      <w:lang w:eastAsia="es-CO"/>
    </w:rPr>
  </w:style>
  <w:style w:type="paragraph" w:styleId="TDC9">
    <w:name w:val="toc 9"/>
    <w:basedOn w:val="Normal"/>
    <w:next w:val="Normal"/>
    <w:autoRedefine/>
    <w:uiPriority w:val="39"/>
    <w:unhideWhenUsed/>
    <w:rsid w:val="00C9773D"/>
    <w:pPr>
      <w:spacing w:after="100" w:line="259" w:lineRule="auto"/>
      <w:ind w:left="1760"/>
      <w:jc w:val="left"/>
    </w:pPr>
    <w:rPr>
      <w:rFonts w:asciiTheme="minorHAnsi" w:eastAsiaTheme="minorEastAsia" w:hAnsiTheme="minorHAnsi" w:cstheme="minorBidi"/>
      <w:sz w:val="22"/>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558718">
      <w:bodyDiv w:val="1"/>
      <w:marLeft w:val="0"/>
      <w:marRight w:val="0"/>
      <w:marTop w:val="0"/>
      <w:marBottom w:val="0"/>
      <w:divBdr>
        <w:top w:val="none" w:sz="0" w:space="0" w:color="auto"/>
        <w:left w:val="none" w:sz="0" w:space="0" w:color="auto"/>
        <w:bottom w:val="none" w:sz="0" w:space="0" w:color="auto"/>
        <w:right w:val="none" w:sz="0" w:space="0" w:color="auto"/>
      </w:divBdr>
    </w:div>
    <w:div w:id="344013944">
      <w:bodyDiv w:val="1"/>
      <w:marLeft w:val="0"/>
      <w:marRight w:val="0"/>
      <w:marTop w:val="0"/>
      <w:marBottom w:val="0"/>
      <w:divBdr>
        <w:top w:val="none" w:sz="0" w:space="0" w:color="auto"/>
        <w:left w:val="none" w:sz="0" w:space="0" w:color="auto"/>
        <w:bottom w:val="none" w:sz="0" w:space="0" w:color="auto"/>
        <w:right w:val="none" w:sz="0" w:space="0" w:color="auto"/>
      </w:divBdr>
    </w:div>
    <w:div w:id="444230932">
      <w:bodyDiv w:val="1"/>
      <w:marLeft w:val="0"/>
      <w:marRight w:val="0"/>
      <w:marTop w:val="0"/>
      <w:marBottom w:val="0"/>
      <w:divBdr>
        <w:top w:val="none" w:sz="0" w:space="0" w:color="auto"/>
        <w:left w:val="none" w:sz="0" w:space="0" w:color="auto"/>
        <w:bottom w:val="none" w:sz="0" w:space="0" w:color="auto"/>
        <w:right w:val="none" w:sz="0" w:space="0" w:color="auto"/>
      </w:divBdr>
    </w:div>
    <w:div w:id="943030138">
      <w:bodyDiv w:val="1"/>
      <w:marLeft w:val="0"/>
      <w:marRight w:val="0"/>
      <w:marTop w:val="0"/>
      <w:marBottom w:val="0"/>
      <w:divBdr>
        <w:top w:val="none" w:sz="0" w:space="0" w:color="auto"/>
        <w:left w:val="none" w:sz="0" w:space="0" w:color="auto"/>
        <w:bottom w:val="none" w:sz="0" w:space="0" w:color="auto"/>
        <w:right w:val="none" w:sz="0" w:space="0" w:color="auto"/>
      </w:divBdr>
    </w:div>
    <w:div w:id="948125956">
      <w:bodyDiv w:val="1"/>
      <w:marLeft w:val="0"/>
      <w:marRight w:val="0"/>
      <w:marTop w:val="0"/>
      <w:marBottom w:val="0"/>
      <w:divBdr>
        <w:top w:val="none" w:sz="0" w:space="0" w:color="auto"/>
        <w:left w:val="none" w:sz="0" w:space="0" w:color="auto"/>
        <w:bottom w:val="none" w:sz="0" w:space="0" w:color="auto"/>
        <w:right w:val="none" w:sz="0" w:space="0" w:color="auto"/>
      </w:divBdr>
    </w:div>
    <w:div w:id="1574117089">
      <w:bodyDiv w:val="1"/>
      <w:marLeft w:val="0"/>
      <w:marRight w:val="0"/>
      <w:marTop w:val="0"/>
      <w:marBottom w:val="0"/>
      <w:divBdr>
        <w:top w:val="none" w:sz="0" w:space="0" w:color="auto"/>
        <w:left w:val="none" w:sz="0" w:space="0" w:color="auto"/>
        <w:bottom w:val="none" w:sz="0" w:space="0" w:color="auto"/>
        <w:right w:val="none" w:sz="0" w:space="0" w:color="auto"/>
      </w:divBdr>
    </w:div>
    <w:div w:id="1628050876">
      <w:bodyDiv w:val="1"/>
      <w:marLeft w:val="0"/>
      <w:marRight w:val="0"/>
      <w:marTop w:val="0"/>
      <w:marBottom w:val="0"/>
      <w:divBdr>
        <w:top w:val="none" w:sz="0" w:space="0" w:color="auto"/>
        <w:left w:val="none" w:sz="0" w:space="0" w:color="auto"/>
        <w:bottom w:val="none" w:sz="0" w:space="0" w:color="auto"/>
        <w:right w:val="none" w:sz="0" w:space="0" w:color="auto"/>
      </w:divBdr>
    </w:div>
    <w:div w:id="1846171426">
      <w:bodyDiv w:val="1"/>
      <w:marLeft w:val="0"/>
      <w:marRight w:val="0"/>
      <w:marTop w:val="0"/>
      <w:marBottom w:val="0"/>
      <w:divBdr>
        <w:top w:val="none" w:sz="0" w:space="0" w:color="auto"/>
        <w:left w:val="none" w:sz="0" w:space="0" w:color="auto"/>
        <w:bottom w:val="none" w:sz="0" w:space="0" w:color="auto"/>
        <w:right w:val="none" w:sz="0" w:space="0" w:color="auto"/>
      </w:divBdr>
    </w:div>
    <w:div w:id="18953165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18"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26" Type="http://schemas.openxmlformats.org/officeDocument/2006/relationships/image" Target="media/image1.png"/><Relationship Id="rId39" Type="http://schemas.openxmlformats.org/officeDocument/2006/relationships/image" Target="media/image12.png"/><Relationship Id="rId21"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34" Type="http://schemas.openxmlformats.org/officeDocument/2006/relationships/image" Target="media/image7.png"/><Relationship Id="rId42" Type="http://schemas.openxmlformats.org/officeDocument/2006/relationships/image" Target="media/image15.png"/><Relationship Id="rId47" Type="http://schemas.openxmlformats.org/officeDocument/2006/relationships/image" Target="media/image20.png"/><Relationship Id="rId50" Type="http://schemas.openxmlformats.org/officeDocument/2006/relationships/image" Target="media/image23.png"/><Relationship Id="rId55" Type="http://schemas.openxmlformats.org/officeDocument/2006/relationships/image" Target="media/image28.jpg"/><Relationship Id="rId63" Type="http://schemas.openxmlformats.org/officeDocument/2006/relationships/image" Target="media/image36.emf"/><Relationship Id="rId68" Type="http://schemas.openxmlformats.org/officeDocument/2006/relationships/image" Target="media/image41.jpeg"/><Relationship Id="rId7" Type="http://schemas.openxmlformats.org/officeDocument/2006/relationships/footnotes" Target="footnotes.xml"/><Relationship Id="rId71" Type="http://schemas.openxmlformats.org/officeDocument/2006/relationships/image" Target="media/image44.jpeg"/><Relationship Id="rId2" Type="http://schemas.openxmlformats.org/officeDocument/2006/relationships/customXml" Target="../customXml/item2.xml"/><Relationship Id="rId16"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29" Type="http://schemas.openxmlformats.org/officeDocument/2006/relationships/image" Target="media/image4.png"/><Relationship Id="rId11"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24"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32" Type="http://schemas.openxmlformats.org/officeDocument/2006/relationships/image" Target="media/image5.emf"/><Relationship Id="rId37" Type="http://schemas.openxmlformats.org/officeDocument/2006/relationships/image" Target="media/image10.png"/><Relationship Id="rId40" Type="http://schemas.openxmlformats.org/officeDocument/2006/relationships/image" Target="media/image13.png"/><Relationship Id="rId45" Type="http://schemas.openxmlformats.org/officeDocument/2006/relationships/image" Target="media/image18.png"/><Relationship Id="rId53" Type="http://schemas.openxmlformats.org/officeDocument/2006/relationships/image" Target="media/image26.jpeg"/><Relationship Id="rId58" Type="http://schemas.openxmlformats.org/officeDocument/2006/relationships/image" Target="media/image31.jpg"/><Relationship Id="rId66" Type="http://schemas.openxmlformats.org/officeDocument/2006/relationships/image" Target="media/image39.emf"/><Relationship Id="rId7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23"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28" Type="http://schemas.openxmlformats.org/officeDocument/2006/relationships/image" Target="media/image3.png"/><Relationship Id="rId36" Type="http://schemas.openxmlformats.org/officeDocument/2006/relationships/image" Target="media/image9.png"/><Relationship Id="rId49" Type="http://schemas.openxmlformats.org/officeDocument/2006/relationships/image" Target="media/image22.png"/><Relationship Id="rId57" Type="http://schemas.openxmlformats.org/officeDocument/2006/relationships/image" Target="media/image30.png"/><Relationship Id="rId61" Type="http://schemas.openxmlformats.org/officeDocument/2006/relationships/image" Target="media/image34.emf"/><Relationship Id="rId10"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19"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31" Type="http://schemas.openxmlformats.org/officeDocument/2006/relationships/footer" Target="footer2.xml"/><Relationship Id="rId44" Type="http://schemas.openxmlformats.org/officeDocument/2006/relationships/image" Target="media/image17.png"/><Relationship Id="rId52" Type="http://schemas.openxmlformats.org/officeDocument/2006/relationships/image" Target="media/image25.emf"/><Relationship Id="rId60" Type="http://schemas.openxmlformats.org/officeDocument/2006/relationships/image" Target="media/image33.png"/><Relationship Id="rId65" Type="http://schemas.openxmlformats.org/officeDocument/2006/relationships/image" Target="media/image38.emf"/><Relationship Id="rId73" Type="http://schemas.openxmlformats.org/officeDocument/2006/relationships/image" Target="media/image46.jpeg"/><Relationship Id="rId4" Type="http://schemas.openxmlformats.org/officeDocument/2006/relationships/styles" Target="styles.xml"/><Relationship Id="rId9"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14"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22"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27" Type="http://schemas.openxmlformats.org/officeDocument/2006/relationships/image" Target="media/image2.png"/><Relationship Id="rId30" Type="http://schemas.openxmlformats.org/officeDocument/2006/relationships/header" Target="header1.xml"/><Relationship Id="rId35" Type="http://schemas.openxmlformats.org/officeDocument/2006/relationships/image" Target="media/image8.png"/><Relationship Id="rId43" Type="http://schemas.openxmlformats.org/officeDocument/2006/relationships/image" Target="media/image16.png"/><Relationship Id="rId48" Type="http://schemas.openxmlformats.org/officeDocument/2006/relationships/image" Target="media/image21.png"/><Relationship Id="rId56" Type="http://schemas.openxmlformats.org/officeDocument/2006/relationships/image" Target="media/image29.jpg"/><Relationship Id="rId64" Type="http://schemas.openxmlformats.org/officeDocument/2006/relationships/image" Target="media/image37.emf"/><Relationship Id="rId69" Type="http://schemas.openxmlformats.org/officeDocument/2006/relationships/image" Target="media/image42.jpeg"/><Relationship Id="rId8" Type="http://schemas.openxmlformats.org/officeDocument/2006/relationships/endnotes" Target="endnotes.xml"/><Relationship Id="rId51" Type="http://schemas.openxmlformats.org/officeDocument/2006/relationships/image" Target="media/image24.emf"/><Relationship Id="rId72" Type="http://schemas.openxmlformats.org/officeDocument/2006/relationships/image" Target="media/image45.jpeg"/><Relationship Id="rId3" Type="http://schemas.openxmlformats.org/officeDocument/2006/relationships/numbering" Target="numbering.xml"/><Relationship Id="rId12"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17"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25" Type="http://schemas.openxmlformats.org/officeDocument/2006/relationships/footer" Target="footer1.xml"/><Relationship Id="rId33" Type="http://schemas.openxmlformats.org/officeDocument/2006/relationships/image" Target="media/image6.png"/><Relationship Id="rId38" Type="http://schemas.openxmlformats.org/officeDocument/2006/relationships/image" Target="media/image11.png"/><Relationship Id="rId46" Type="http://schemas.openxmlformats.org/officeDocument/2006/relationships/image" Target="media/image19.png"/><Relationship Id="rId59" Type="http://schemas.openxmlformats.org/officeDocument/2006/relationships/image" Target="media/image32.png"/><Relationship Id="rId67" Type="http://schemas.openxmlformats.org/officeDocument/2006/relationships/image" Target="media/image40.jpeg"/><Relationship Id="rId20" Type="http://schemas.openxmlformats.org/officeDocument/2006/relationships/hyperlink" Target="file:///C:\Users\helio\OneDrive\Escritorio\Tesis\Plan%20de%20Negocios%20para%20la%20Creaci&#243;n%20de%20una%20Empresa%20Productora%20y%20Comercializadora%20de%20Bolsas%20a%20Base%20de%20Almid&#243;n%20de%20Yuca%20en%20Aguachica,%20Cesar..docx" TargetMode="External"/><Relationship Id="rId41" Type="http://schemas.openxmlformats.org/officeDocument/2006/relationships/image" Target="media/image14.png"/><Relationship Id="rId54" Type="http://schemas.openxmlformats.org/officeDocument/2006/relationships/image" Target="media/image27.png"/><Relationship Id="rId62" Type="http://schemas.openxmlformats.org/officeDocument/2006/relationships/image" Target="media/image35.emf"/><Relationship Id="rId70" Type="http://schemas.openxmlformats.org/officeDocument/2006/relationships/image" Target="media/image43.jpe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nvF+g0SdLq6sRiLsIWsUXAQLznw==">AMUW2mW40kXK1yf7Zo4KtjvFKa7xROHI/glD054SH6mCYUAzJWkawWU7FBcGFeA76lOOuFegg/+QsWZBhvYIu603rPecVZrZ6y1HGUhzZbXBP7zjWoGCff87KAipe8yB1CCaCKVCPDCSTYCHN5xWzDWWRGi+EG5r+dmuU3IsAuZCVJ6BuQHaa3SQrZCWwaRUmBbIP94t0mxbgT3Vt7UR5QrSE2Q3ekbr1vuEponFrpgadBdm4aXUX5KfIKf0F1SwVZ1P2AjIgrO43gjWgEheZLx9m0/kL66Pe3KS/+6+ni+wLCjtLCvdnw9YXlkXsUTzld+Ocow7h82u74Je13nMH/dr9+m2QB/X3qeFVdxXmXUW1y6Fzq0TNKAxRVjaS5D8bDPxkkfEuUQrTY2a6To96guU/O9/xRlzUB9uTaJGDACj5OmYVQ/P0I3bkww9Xm2gllze+5h0vGnTER+Ub0VifFz5FFzXew5+XLYGWUkSbIkRDMyd/KDvFtJyTcjRvCSPGho37mo/yo36UnwMbQQ818i7DciHcEZtVwEAsghW/TFsbQ3KnwlEy6uQ1KzUgILpRCoRYCGDmlXSHfGcXlyBQekiALprXNVkipEV5drhPbWt88pjbSyMRpdOMq5QGF6VIpGWh0sXl4jwjEcJ1Snwb6oP+hAGDzhWq+qgW7aU1u/G5Ugt/MDLpWvcFF+qoSEEjOjcQPnVDmSYnyiRBQgAlQBUlWqNEfkzsQuej2UqaOvXlHXkVl8la8LbG9yloI0iRrRjK3sqQLIfRUYlPdGe4+RotbNo/m4blqzl3/Pp2l2MXErtf+orzyaAvdTyS/x1bBexKWcUAfpnrNC7figqjNchypQIwcyCG+sYGcA6zcsmTSuYiwazgmX3VxyoYexaJfHnUmLh+QQY5QauYL2l7kgUcnvB7XnGvwP7e4ooueCrZ2wlEXKqhq/VAfPjjHJsAW2asWzpun7OegRf8PYTP/xUuf4IuuxYGRa0wuXESmQtkdTjuwtprZ6VfAKPQitZmYBKKN/aU3Ij6qydYXPiT6OetRO4oPpK797aYpOPc6BKhW5Dx/VsVQpQyEYqzAvY++w7FTKhNdUwh9tCDvb/NOvDHaRF6pHRSnHdT9c2kjvo33l+sbzZajB2PW9kVoXhfcSzeQgSXSkt1rx397XULfpe9KtcXBtsLhGhTs0vKbC65xpKRqf3qi1utfIhfVB1RmgyUUBtQwnJzMdxj2/po/vxcDJajYnrbAjMkz8gn/4ZdXFF2TQN2FX/fn3vQEv+oZnrWnzTaRD40UaIVkUQ4JCW2M0ywrlfF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22A6F56-9B59-44AB-8BF4-3D0CBA392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5507</TotalTime>
  <Pages>131</Pages>
  <Words>29759</Words>
  <Characters>163679</Characters>
  <Application>Microsoft Office Word</Application>
  <DocSecurity>0</DocSecurity>
  <Lines>1363</Lines>
  <Paragraphs>386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193052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Máryury Salazar Leyva</dc:creator>
  <cp:lastModifiedBy>ASUS</cp:lastModifiedBy>
  <cp:revision>68</cp:revision>
  <cp:lastPrinted>2022-11-23T20:57:00Z</cp:lastPrinted>
  <dcterms:created xsi:type="dcterms:W3CDTF">2022-09-15T19:45:00Z</dcterms:created>
  <dcterms:modified xsi:type="dcterms:W3CDTF">2022-12-06T19:38:00Z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