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E11B36" w14:textId="323F8597" w:rsidR="003D6B4B" w:rsidRPr="001D42C5" w:rsidRDefault="005B08E2" w:rsidP="003D6B4B">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TIPOS</w:t>
      </w:r>
      <w:r w:rsidR="00AE42F3" w:rsidRPr="001D42C5">
        <w:rPr>
          <w:rFonts w:ascii="Times New Roman" w:hAnsi="Times New Roman" w:cs="Times New Roman"/>
          <w:b/>
          <w:sz w:val="24"/>
          <w:szCs w:val="24"/>
        </w:rPr>
        <w:t xml:space="preserve"> DE ATENCIÓ</w:t>
      </w:r>
      <w:r w:rsidR="00E35AE1">
        <w:rPr>
          <w:rFonts w:ascii="Times New Roman" w:hAnsi="Times New Roman" w:cs="Times New Roman"/>
          <w:b/>
          <w:sz w:val="24"/>
          <w:szCs w:val="24"/>
        </w:rPr>
        <w:t xml:space="preserve">N Y </w:t>
      </w:r>
      <w:r w:rsidR="003D6B4B" w:rsidRPr="001D42C5">
        <w:rPr>
          <w:rFonts w:ascii="Times New Roman" w:hAnsi="Times New Roman" w:cs="Times New Roman"/>
          <w:b/>
          <w:sz w:val="24"/>
          <w:szCs w:val="24"/>
        </w:rPr>
        <w:t>RENDIMIENTO ACADÉ</w:t>
      </w:r>
      <w:r w:rsidR="00E92813">
        <w:rPr>
          <w:rFonts w:ascii="Times New Roman" w:hAnsi="Times New Roman" w:cs="Times New Roman"/>
          <w:b/>
          <w:sz w:val="24"/>
          <w:szCs w:val="24"/>
        </w:rPr>
        <w:t xml:space="preserve">MICO EN LOS ESTUDIANTES DE 6° GRADO DE LA I. E. </w:t>
      </w:r>
      <w:r w:rsidR="00E35AE1">
        <w:rPr>
          <w:rFonts w:ascii="Times New Roman" w:hAnsi="Times New Roman" w:cs="Times New Roman"/>
          <w:b/>
          <w:sz w:val="24"/>
          <w:szCs w:val="24"/>
        </w:rPr>
        <w:t xml:space="preserve"> SIMÓN BOLIVAR DEL </w:t>
      </w:r>
      <w:r w:rsidR="004E242F" w:rsidRPr="001D42C5">
        <w:rPr>
          <w:rFonts w:ascii="Times New Roman" w:hAnsi="Times New Roman" w:cs="Times New Roman"/>
          <w:b/>
          <w:sz w:val="24"/>
          <w:szCs w:val="24"/>
        </w:rPr>
        <w:t xml:space="preserve">MUNICIPIO </w:t>
      </w:r>
      <w:r w:rsidR="003D6B4B" w:rsidRPr="001D42C5">
        <w:rPr>
          <w:rFonts w:ascii="Times New Roman" w:hAnsi="Times New Roman" w:cs="Times New Roman"/>
          <w:b/>
          <w:sz w:val="24"/>
          <w:szCs w:val="24"/>
        </w:rPr>
        <w:t>DIFIC</w:t>
      </w:r>
      <w:r w:rsidR="004E242F" w:rsidRPr="001D42C5">
        <w:rPr>
          <w:rFonts w:ascii="Times New Roman" w:hAnsi="Times New Roman" w:cs="Times New Roman"/>
          <w:b/>
          <w:sz w:val="24"/>
          <w:szCs w:val="24"/>
        </w:rPr>
        <w:t>I</w:t>
      </w:r>
      <w:r w:rsidR="003D6B4B" w:rsidRPr="001D42C5">
        <w:rPr>
          <w:rFonts w:ascii="Times New Roman" w:hAnsi="Times New Roman" w:cs="Times New Roman"/>
          <w:b/>
          <w:sz w:val="24"/>
          <w:szCs w:val="24"/>
        </w:rPr>
        <w:t>L MAGDALENA</w:t>
      </w:r>
      <w:r w:rsidR="009161CC">
        <w:rPr>
          <w:rFonts w:ascii="Times New Roman" w:hAnsi="Times New Roman" w:cs="Times New Roman"/>
          <w:b/>
          <w:sz w:val="24"/>
          <w:szCs w:val="24"/>
        </w:rPr>
        <w:t>.</w:t>
      </w:r>
    </w:p>
    <w:p w14:paraId="11DDE2A0" w14:textId="77777777" w:rsidR="003D6B4B" w:rsidRPr="001D42C5" w:rsidRDefault="00E03897" w:rsidP="00E03897">
      <w:pPr>
        <w:tabs>
          <w:tab w:val="left" w:pos="1815"/>
        </w:tabs>
        <w:spacing w:line="480" w:lineRule="auto"/>
        <w:rPr>
          <w:rFonts w:ascii="Times New Roman" w:hAnsi="Times New Roman" w:cs="Times New Roman"/>
          <w:b/>
          <w:sz w:val="24"/>
          <w:szCs w:val="24"/>
        </w:rPr>
      </w:pPr>
      <w:r w:rsidRPr="001D42C5">
        <w:rPr>
          <w:rFonts w:ascii="Times New Roman" w:hAnsi="Times New Roman" w:cs="Times New Roman"/>
          <w:b/>
          <w:sz w:val="24"/>
          <w:szCs w:val="24"/>
        </w:rPr>
        <w:tab/>
      </w:r>
    </w:p>
    <w:p w14:paraId="084BDF48" w14:textId="61293D5E" w:rsidR="003D6B4B" w:rsidRDefault="003D6B4B" w:rsidP="00B13B80">
      <w:pPr>
        <w:spacing w:line="480" w:lineRule="auto"/>
        <w:rPr>
          <w:rFonts w:ascii="Times New Roman" w:hAnsi="Times New Roman" w:cs="Times New Roman"/>
          <w:b/>
          <w:sz w:val="24"/>
          <w:szCs w:val="24"/>
        </w:rPr>
      </w:pPr>
    </w:p>
    <w:p w14:paraId="06242042" w14:textId="77777777" w:rsidR="00044EAA" w:rsidRPr="001D42C5" w:rsidRDefault="00044EAA" w:rsidP="00B13B80">
      <w:pPr>
        <w:spacing w:line="480" w:lineRule="auto"/>
        <w:rPr>
          <w:rFonts w:ascii="Times New Roman" w:hAnsi="Times New Roman" w:cs="Times New Roman"/>
          <w:b/>
          <w:sz w:val="24"/>
          <w:szCs w:val="24"/>
        </w:rPr>
      </w:pPr>
    </w:p>
    <w:p w14:paraId="552D6596" w14:textId="77777777" w:rsidR="00955778" w:rsidRPr="001D42C5" w:rsidRDefault="00955778" w:rsidP="00955778">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 xml:space="preserve">KAREN PATRICIA IBAÑEZ OSPINO </w:t>
      </w:r>
      <w:r>
        <w:rPr>
          <w:rFonts w:ascii="Times New Roman" w:hAnsi="Times New Roman" w:cs="Times New Roman"/>
          <w:b/>
          <w:sz w:val="24"/>
          <w:szCs w:val="24"/>
        </w:rPr>
        <w:t xml:space="preserve"> </w:t>
      </w:r>
    </w:p>
    <w:p w14:paraId="424B1207" w14:textId="362BDFCE" w:rsidR="003D6B4B" w:rsidRPr="001D42C5" w:rsidRDefault="003D6B4B" w:rsidP="005E1219">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 xml:space="preserve">ANDREA </w:t>
      </w:r>
      <w:r w:rsidR="00E35AE1">
        <w:rPr>
          <w:rFonts w:ascii="Times New Roman" w:hAnsi="Times New Roman" w:cs="Times New Roman"/>
          <w:b/>
          <w:sz w:val="24"/>
          <w:szCs w:val="24"/>
        </w:rPr>
        <w:t xml:space="preserve">ESTEFANIA </w:t>
      </w:r>
      <w:r w:rsidRPr="001D42C5">
        <w:rPr>
          <w:rFonts w:ascii="Times New Roman" w:hAnsi="Times New Roman" w:cs="Times New Roman"/>
          <w:b/>
          <w:sz w:val="24"/>
          <w:szCs w:val="24"/>
        </w:rPr>
        <w:t>ESCANDÓN RUIDIAZ</w:t>
      </w:r>
      <w:r w:rsidR="002D6E5F">
        <w:rPr>
          <w:rFonts w:ascii="Times New Roman" w:hAnsi="Times New Roman" w:cs="Times New Roman"/>
          <w:b/>
          <w:sz w:val="24"/>
          <w:szCs w:val="24"/>
        </w:rPr>
        <w:t xml:space="preserve"> </w:t>
      </w:r>
    </w:p>
    <w:p w14:paraId="7D56158F" w14:textId="77777777" w:rsidR="00AE42F3" w:rsidRPr="001D42C5" w:rsidRDefault="00AE42F3" w:rsidP="00AE42F3">
      <w:pPr>
        <w:spacing w:line="480" w:lineRule="auto"/>
        <w:jc w:val="center"/>
        <w:rPr>
          <w:rFonts w:ascii="Times New Roman" w:hAnsi="Times New Roman" w:cs="Times New Roman"/>
          <w:b/>
          <w:sz w:val="24"/>
          <w:szCs w:val="24"/>
        </w:rPr>
      </w:pPr>
    </w:p>
    <w:p w14:paraId="6A86087B" w14:textId="77777777" w:rsidR="00AE42F3" w:rsidRPr="001D42C5" w:rsidRDefault="00AE42F3" w:rsidP="00AE42F3">
      <w:pPr>
        <w:spacing w:line="480" w:lineRule="auto"/>
        <w:jc w:val="center"/>
        <w:rPr>
          <w:rFonts w:ascii="Times New Roman" w:hAnsi="Times New Roman" w:cs="Times New Roman"/>
          <w:b/>
          <w:sz w:val="24"/>
          <w:szCs w:val="24"/>
        </w:rPr>
      </w:pPr>
    </w:p>
    <w:p w14:paraId="09ED288A" w14:textId="5BC9A94F" w:rsidR="00044EAA" w:rsidRDefault="00044EAA" w:rsidP="004E242F">
      <w:pPr>
        <w:tabs>
          <w:tab w:val="left" w:pos="7935"/>
        </w:tabs>
        <w:spacing w:line="480" w:lineRule="auto"/>
        <w:rPr>
          <w:rFonts w:ascii="Times New Roman" w:hAnsi="Times New Roman" w:cs="Times New Roman"/>
          <w:b/>
          <w:sz w:val="24"/>
          <w:szCs w:val="24"/>
        </w:rPr>
      </w:pPr>
    </w:p>
    <w:p w14:paraId="428018B2" w14:textId="77E34057" w:rsidR="00044EAA" w:rsidRDefault="00044EAA" w:rsidP="004E242F">
      <w:pPr>
        <w:tabs>
          <w:tab w:val="left" w:pos="7935"/>
        </w:tabs>
        <w:spacing w:line="480" w:lineRule="auto"/>
        <w:rPr>
          <w:rFonts w:ascii="Times New Roman" w:hAnsi="Times New Roman" w:cs="Times New Roman"/>
          <w:b/>
          <w:sz w:val="24"/>
          <w:szCs w:val="24"/>
        </w:rPr>
      </w:pPr>
    </w:p>
    <w:p w14:paraId="0C8BFF0A" w14:textId="20F59F4E" w:rsidR="005A7DCD" w:rsidRDefault="004E242F" w:rsidP="004E242F">
      <w:pPr>
        <w:tabs>
          <w:tab w:val="left" w:pos="7935"/>
        </w:tabs>
        <w:spacing w:line="480" w:lineRule="auto"/>
        <w:rPr>
          <w:rFonts w:ascii="Times New Roman" w:hAnsi="Times New Roman" w:cs="Times New Roman"/>
          <w:b/>
          <w:sz w:val="24"/>
          <w:szCs w:val="24"/>
        </w:rPr>
      </w:pPr>
      <w:r w:rsidRPr="001D42C5">
        <w:rPr>
          <w:rFonts w:ascii="Times New Roman" w:hAnsi="Times New Roman" w:cs="Times New Roman"/>
          <w:b/>
          <w:sz w:val="24"/>
          <w:szCs w:val="24"/>
        </w:rPr>
        <w:tab/>
      </w:r>
    </w:p>
    <w:p w14:paraId="3ED5C276" w14:textId="77777777" w:rsidR="003C17CE" w:rsidRPr="001D42C5" w:rsidRDefault="003C17CE" w:rsidP="004E242F">
      <w:pPr>
        <w:tabs>
          <w:tab w:val="left" w:pos="7935"/>
        </w:tabs>
        <w:spacing w:line="480" w:lineRule="auto"/>
        <w:rPr>
          <w:rFonts w:ascii="Times New Roman" w:hAnsi="Times New Roman" w:cs="Times New Roman"/>
          <w:b/>
          <w:sz w:val="24"/>
          <w:szCs w:val="24"/>
        </w:rPr>
      </w:pPr>
    </w:p>
    <w:p w14:paraId="71C3E0D2" w14:textId="77777777" w:rsidR="003D6B4B" w:rsidRPr="001D42C5" w:rsidRDefault="003D6B4B" w:rsidP="005E1219">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UNIVERSIDAD POPULAR DEL CESAR</w:t>
      </w:r>
    </w:p>
    <w:p w14:paraId="0294CF5B" w14:textId="77777777" w:rsidR="003D6B4B" w:rsidRPr="001D42C5" w:rsidRDefault="003D6B4B" w:rsidP="005E1219">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 xml:space="preserve">FACULTAD DE DERECHO, CIENCIAS POLITICAS Y SOCIALES </w:t>
      </w:r>
    </w:p>
    <w:p w14:paraId="21E37B4D" w14:textId="77777777" w:rsidR="003D6B4B" w:rsidRPr="001D42C5" w:rsidRDefault="003D6B4B" w:rsidP="005E1219">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PROGRAMA, PSICOLOGIA</w:t>
      </w:r>
    </w:p>
    <w:p w14:paraId="2EFDF704" w14:textId="77777777" w:rsidR="003D6B4B" w:rsidRPr="001D42C5" w:rsidRDefault="003D6B4B" w:rsidP="005E1219">
      <w:p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VALLEDUPAR- CESAR</w:t>
      </w:r>
    </w:p>
    <w:p w14:paraId="5FFA2E37" w14:textId="7C723F9A" w:rsidR="003D6B4B" w:rsidRDefault="00A271A3" w:rsidP="005E121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2019</w:t>
      </w:r>
    </w:p>
    <w:p w14:paraId="16329CEF"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lastRenderedPageBreak/>
        <w:t>TIPOS DE ATENCIÓN Y RENDIMIENTO ACADÉMICO EN LOS ESTUDIANTES DE 6° GRADO DE LA I. E.  SIMÓN BOLIVAR DEL MUNICIPIO DIFICIL MAGDALENA.</w:t>
      </w:r>
    </w:p>
    <w:p w14:paraId="2EBB3027" w14:textId="77777777" w:rsidR="00A271A3" w:rsidRPr="004143B9" w:rsidRDefault="00A271A3" w:rsidP="00A271A3">
      <w:pPr>
        <w:tabs>
          <w:tab w:val="left" w:pos="1815"/>
        </w:tabs>
        <w:spacing w:line="480" w:lineRule="auto"/>
        <w:rPr>
          <w:rFonts w:ascii="Times New Roman" w:hAnsi="Times New Roman" w:cs="Times New Roman"/>
          <w:sz w:val="24"/>
          <w:szCs w:val="24"/>
        </w:rPr>
      </w:pPr>
      <w:r w:rsidRPr="004143B9">
        <w:rPr>
          <w:rFonts w:ascii="Times New Roman" w:hAnsi="Times New Roman" w:cs="Times New Roman"/>
          <w:sz w:val="24"/>
          <w:szCs w:val="24"/>
        </w:rPr>
        <w:tab/>
      </w:r>
    </w:p>
    <w:p w14:paraId="00CA1F5B" w14:textId="77777777" w:rsidR="00955778" w:rsidRPr="004143B9" w:rsidRDefault="00955778" w:rsidP="00955778">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 xml:space="preserve">KAREN PATRICIA IBAÑEZ OSPINO  </w:t>
      </w:r>
    </w:p>
    <w:p w14:paraId="626FB4B2"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 xml:space="preserve">ANDREA ESTEFANIA ESCANDÓN RUIDIAZ </w:t>
      </w:r>
    </w:p>
    <w:p w14:paraId="727409D2" w14:textId="1B2952BC" w:rsidR="00A271A3" w:rsidRPr="004143B9" w:rsidRDefault="00A271A3" w:rsidP="00A271A3">
      <w:pPr>
        <w:spacing w:line="480" w:lineRule="auto"/>
        <w:jc w:val="center"/>
        <w:rPr>
          <w:rFonts w:ascii="Times New Roman" w:hAnsi="Times New Roman" w:cs="Times New Roman"/>
          <w:sz w:val="24"/>
          <w:szCs w:val="24"/>
        </w:rPr>
      </w:pPr>
    </w:p>
    <w:p w14:paraId="1B57B1DE" w14:textId="77777777" w:rsidR="00044EAA" w:rsidRPr="004143B9" w:rsidRDefault="00044EAA" w:rsidP="00A271A3">
      <w:pPr>
        <w:spacing w:line="480" w:lineRule="auto"/>
        <w:jc w:val="center"/>
        <w:rPr>
          <w:rFonts w:ascii="Times New Roman" w:hAnsi="Times New Roman" w:cs="Times New Roman"/>
          <w:sz w:val="24"/>
          <w:szCs w:val="24"/>
        </w:rPr>
      </w:pPr>
    </w:p>
    <w:p w14:paraId="36F092AF" w14:textId="77777777" w:rsidR="00044EAA" w:rsidRPr="004143B9" w:rsidRDefault="00044EAA" w:rsidP="00044EAA">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ASESOR TEMÁTICO</w:t>
      </w:r>
    </w:p>
    <w:p w14:paraId="67A62AE3" w14:textId="0A3BE5EE" w:rsidR="00044EAA" w:rsidRPr="004143B9" w:rsidRDefault="00044EAA" w:rsidP="00044EAA">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 xml:space="preserve"> Mg: EDGAR GUILLERMO PULIDO</w:t>
      </w:r>
    </w:p>
    <w:p w14:paraId="68A9B27A" w14:textId="77777777" w:rsidR="00A271A3" w:rsidRPr="004143B9" w:rsidRDefault="00A271A3" w:rsidP="00A271A3">
      <w:pPr>
        <w:spacing w:line="480" w:lineRule="auto"/>
        <w:jc w:val="center"/>
        <w:rPr>
          <w:rFonts w:ascii="Times New Roman" w:hAnsi="Times New Roman" w:cs="Times New Roman"/>
          <w:sz w:val="24"/>
          <w:szCs w:val="24"/>
        </w:rPr>
      </w:pPr>
    </w:p>
    <w:p w14:paraId="74308F9F" w14:textId="77777777" w:rsidR="00044EAA" w:rsidRPr="004143B9" w:rsidRDefault="00044EAA"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ASESOR METODOLÓGICO</w:t>
      </w:r>
    </w:p>
    <w:p w14:paraId="5130CF75" w14:textId="7C1607A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 xml:space="preserve"> Mg: DORIS COLINA DE ANDRADE</w:t>
      </w:r>
    </w:p>
    <w:p w14:paraId="2F905141" w14:textId="77777777" w:rsidR="00A271A3" w:rsidRPr="004143B9" w:rsidRDefault="00A271A3" w:rsidP="00A271A3">
      <w:pPr>
        <w:tabs>
          <w:tab w:val="left" w:pos="7935"/>
        </w:tabs>
        <w:spacing w:line="480" w:lineRule="auto"/>
        <w:rPr>
          <w:rFonts w:ascii="Times New Roman" w:hAnsi="Times New Roman" w:cs="Times New Roman"/>
          <w:sz w:val="24"/>
          <w:szCs w:val="24"/>
        </w:rPr>
      </w:pPr>
      <w:r w:rsidRPr="004143B9">
        <w:rPr>
          <w:rFonts w:ascii="Times New Roman" w:hAnsi="Times New Roman" w:cs="Times New Roman"/>
          <w:sz w:val="24"/>
          <w:szCs w:val="24"/>
        </w:rPr>
        <w:tab/>
      </w:r>
    </w:p>
    <w:p w14:paraId="20947F69"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UNIVERSIDAD POPULAR DEL CESAR</w:t>
      </w:r>
    </w:p>
    <w:p w14:paraId="7BE892D7"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 xml:space="preserve">FACULTAD DE DERECHO, CIENCIAS POLITICAS Y SOCIALES </w:t>
      </w:r>
    </w:p>
    <w:p w14:paraId="24564F0C"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PROGRAMA, PSICOLOGIA</w:t>
      </w:r>
    </w:p>
    <w:p w14:paraId="1E234C77"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VALLEDUPAR- CESAR</w:t>
      </w:r>
    </w:p>
    <w:p w14:paraId="4B39212F" w14:textId="77777777" w:rsidR="00A271A3" w:rsidRPr="004143B9" w:rsidRDefault="00A271A3" w:rsidP="00A271A3">
      <w:pPr>
        <w:spacing w:line="480" w:lineRule="auto"/>
        <w:jc w:val="center"/>
        <w:rPr>
          <w:rFonts w:ascii="Times New Roman" w:hAnsi="Times New Roman" w:cs="Times New Roman"/>
          <w:sz w:val="24"/>
          <w:szCs w:val="24"/>
        </w:rPr>
      </w:pPr>
      <w:r w:rsidRPr="004143B9">
        <w:rPr>
          <w:rFonts w:ascii="Times New Roman" w:hAnsi="Times New Roman" w:cs="Times New Roman"/>
          <w:sz w:val="24"/>
          <w:szCs w:val="24"/>
        </w:rPr>
        <w:t>2019</w:t>
      </w:r>
    </w:p>
    <w:p w14:paraId="04CDE8B3" w14:textId="0A5CFABA" w:rsidR="00A271A3" w:rsidRDefault="00A271A3" w:rsidP="005E1219">
      <w:pPr>
        <w:spacing w:line="480" w:lineRule="auto"/>
        <w:jc w:val="center"/>
        <w:rPr>
          <w:rFonts w:ascii="Times New Roman" w:hAnsi="Times New Roman" w:cs="Times New Roman"/>
          <w:b/>
          <w:sz w:val="24"/>
          <w:szCs w:val="24"/>
        </w:rPr>
      </w:pPr>
    </w:p>
    <w:p w14:paraId="2C0B75FB" w14:textId="35CF5704" w:rsidR="00A271A3" w:rsidRDefault="00175EDD" w:rsidP="00175EDD">
      <w:pPr>
        <w:spacing w:line="480" w:lineRule="auto"/>
        <w:jc w:val="right"/>
        <w:rPr>
          <w:rFonts w:ascii="Times New Roman" w:hAnsi="Times New Roman" w:cs="Times New Roman"/>
          <w:b/>
          <w:sz w:val="24"/>
          <w:szCs w:val="24"/>
        </w:rPr>
      </w:pPr>
      <w:r>
        <w:rPr>
          <w:rFonts w:ascii="Times New Roman" w:hAnsi="Times New Roman" w:cs="Times New Roman"/>
          <w:b/>
          <w:sz w:val="24"/>
          <w:szCs w:val="24"/>
        </w:rPr>
        <w:lastRenderedPageBreak/>
        <w:t xml:space="preserve">NOTA DE ACEPTACIÓN </w:t>
      </w:r>
    </w:p>
    <w:p w14:paraId="080A4B76" w14:textId="652E0617" w:rsidR="00175EDD" w:rsidRDefault="00175EDD"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w:t>
      </w:r>
    </w:p>
    <w:p w14:paraId="31AC879C" w14:textId="5025F54F" w:rsidR="00175EDD" w:rsidRDefault="00AB0A03"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w:t>
      </w:r>
    </w:p>
    <w:p w14:paraId="71068148" w14:textId="260CECF0" w:rsidR="00175EDD" w:rsidRDefault="00AB0A03"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w:t>
      </w:r>
      <w:r w:rsidR="00175EDD">
        <w:rPr>
          <w:rFonts w:ascii="Times New Roman" w:hAnsi="Times New Roman" w:cs="Times New Roman"/>
          <w:b/>
          <w:sz w:val="24"/>
          <w:szCs w:val="24"/>
        </w:rPr>
        <w:t>_</w:t>
      </w:r>
    </w:p>
    <w:p w14:paraId="6EF4CC57" w14:textId="05A23689" w:rsidR="00175EDD" w:rsidRDefault="00175EDD"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w:t>
      </w:r>
    </w:p>
    <w:p w14:paraId="3B12DFFD" w14:textId="297ECC10" w:rsidR="00175EDD" w:rsidRDefault="00AB0A03"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w:t>
      </w:r>
    </w:p>
    <w:p w14:paraId="546BF6B6" w14:textId="1CDAF353" w:rsidR="00175EDD" w:rsidRDefault="00175EDD" w:rsidP="00175EDD">
      <w:pPr>
        <w:spacing w:before="240" w:line="360" w:lineRule="auto"/>
        <w:jc w:val="right"/>
        <w:rPr>
          <w:rFonts w:ascii="Times New Roman" w:hAnsi="Times New Roman" w:cs="Times New Roman"/>
          <w:b/>
          <w:sz w:val="24"/>
          <w:szCs w:val="24"/>
        </w:rPr>
      </w:pPr>
    </w:p>
    <w:p w14:paraId="16B57E43" w14:textId="51C2BB86" w:rsidR="00175EDD" w:rsidRDefault="00175EDD" w:rsidP="00175EDD">
      <w:pPr>
        <w:spacing w:before="240" w:line="36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_________________________________</w:t>
      </w:r>
      <w:r w:rsidR="00AB0A03">
        <w:rPr>
          <w:rFonts w:ascii="Times New Roman" w:hAnsi="Times New Roman" w:cs="Times New Roman"/>
          <w:b/>
          <w:sz w:val="24"/>
          <w:szCs w:val="24"/>
        </w:rPr>
        <w:t>___</w:t>
      </w:r>
    </w:p>
    <w:p w14:paraId="4F344818" w14:textId="3AA5F06C" w:rsidR="00C467FA" w:rsidRDefault="00175EDD" w:rsidP="00175EDD">
      <w:pPr>
        <w:spacing w:line="480" w:lineRule="auto"/>
        <w:jc w:val="right"/>
        <w:rPr>
          <w:rFonts w:ascii="Times New Roman" w:hAnsi="Times New Roman" w:cs="Times New Roman"/>
          <w:b/>
          <w:sz w:val="24"/>
          <w:szCs w:val="24"/>
        </w:rPr>
      </w:pPr>
      <w:r>
        <w:rPr>
          <w:rFonts w:ascii="Times New Roman" w:hAnsi="Times New Roman" w:cs="Times New Roman"/>
          <w:b/>
          <w:sz w:val="24"/>
          <w:szCs w:val="24"/>
        </w:rPr>
        <w:t>FIRMA JURADO</w:t>
      </w:r>
    </w:p>
    <w:p w14:paraId="0B052A64" w14:textId="2519C90F" w:rsidR="00175EDD" w:rsidRDefault="00175EDD" w:rsidP="00175EDD">
      <w:pPr>
        <w:spacing w:line="480" w:lineRule="auto"/>
        <w:jc w:val="right"/>
        <w:rPr>
          <w:rFonts w:ascii="Times New Roman" w:hAnsi="Times New Roman" w:cs="Times New Roman"/>
          <w:b/>
          <w:sz w:val="24"/>
          <w:szCs w:val="24"/>
        </w:rPr>
      </w:pPr>
      <w:r>
        <w:rPr>
          <w:rFonts w:ascii="Times New Roman" w:hAnsi="Times New Roman" w:cs="Times New Roman"/>
          <w:b/>
          <w:sz w:val="24"/>
          <w:szCs w:val="24"/>
        </w:rPr>
        <w:t>___________________________________</w:t>
      </w:r>
      <w:r w:rsidR="00AB0A03">
        <w:rPr>
          <w:rFonts w:ascii="Times New Roman" w:hAnsi="Times New Roman" w:cs="Times New Roman"/>
          <w:b/>
          <w:sz w:val="24"/>
          <w:szCs w:val="24"/>
        </w:rPr>
        <w:t>__</w:t>
      </w:r>
    </w:p>
    <w:p w14:paraId="13942F04" w14:textId="3A5941B3" w:rsidR="00C467FA" w:rsidRDefault="00175EDD" w:rsidP="00175EDD">
      <w:pPr>
        <w:spacing w:line="480" w:lineRule="auto"/>
        <w:jc w:val="right"/>
        <w:rPr>
          <w:rFonts w:ascii="Times New Roman" w:hAnsi="Times New Roman" w:cs="Times New Roman"/>
          <w:b/>
          <w:sz w:val="24"/>
          <w:szCs w:val="24"/>
        </w:rPr>
      </w:pPr>
      <w:r>
        <w:rPr>
          <w:rFonts w:ascii="Times New Roman" w:hAnsi="Times New Roman" w:cs="Times New Roman"/>
          <w:b/>
          <w:sz w:val="24"/>
          <w:szCs w:val="24"/>
        </w:rPr>
        <w:t>FIRMA JURADO</w:t>
      </w:r>
    </w:p>
    <w:p w14:paraId="0D3A3723" w14:textId="6A5E942B" w:rsidR="00175EDD" w:rsidRDefault="00175EDD" w:rsidP="00175EDD">
      <w:pPr>
        <w:spacing w:line="480" w:lineRule="auto"/>
        <w:jc w:val="right"/>
        <w:rPr>
          <w:rFonts w:ascii="Times New Roman" w:hAnsi="Times New Roman" w:cs="Times New Roman"/>
          <w:b/>
          <w:sz w:val="24"/>
          <w:szCs w:val="24"/>
        </w:rPr>
      </w:pPr>
    </w:p>
    <w:p w14:paraId="496731B4" w14:textId="53905965" w:rsidR="00175EDD" w:rsidRDefault="00175EDD" w:rsidP="00175EDD">
      <w:pPr>
        <w:spacing w:line="480" w:lineRule="auto"/>
        <w:jc w:val="right"/>
        <w:rPr>
          <w:rFonts w:ascii="Times New Roman" w:hAnsi="Times New Roman" w:cs="Times New Roman"/>
          <w:b/>
          <w:sz w:val="24"/>
          <w:szCs w:val="24"/>
        </w:rPr>
      </w:pPr>
    </w:p>
    <w:p w14:paraId="63C25FB1" w14:textId="5A6D642A" w:rsidR="00175EDD" w:rsidRDefault="00175EDD" w:rsidP="00175EDD">
      <w:pPr>
        <w:spacing w:line="480" w:lineRule="auto"/>
        <w:jc w:val="right"/>
        <w:rPr>
          <w:rFonts w:ascii="Times New Roman" w:hAnsi="Times New Roman" w:cs="Times New Roman"/>
          <w:b/>
          <w:sz w:val="24"/>
          <w:szCs w:val="24"/>
        </w:rPr>
      </w:pPr>
      <w:r>
        <w:rPr>
          <w:rFonts w:ascii="Times New Roman" w:hAnsi="Times New Roman" w:cs="Times New Roman"/>
          <w:b/>
          <w:sz w:val="24"/>
          <w:szCs w:val="24"/>
        </w:rPr>
        <w:t>DIRECTOR DEL CÓMITE EVALUADOR.</w:t>
      </w:r>
    </w:p>
    <w:p w14:paraId="31A888FC" w14:textId="77777777" w:rsidR="00175EDD" w:rsidRDefault="00175EDD" w:rsidP="00175EDD">
      <w:pPr>
        <w:spacing w:line="480" w:lineRule="auto"/>
        <w:jc w:val="right"/>
        <w:rPr>
          <w:rFonts w:ascii="Times New Roman" w:hAnsi="Times New Roman" w:cs="Times New Roman"/>
          <w:b/>
          <w:sz w:val="24"/>
          <w:szCs w:val="24"/>
        </w:rPr>
      </w:pPr>
    </w:p>
    <w:p w14:paraId="7CB341E1" w14:textId="76DBBE1C" w:rsidR="00C467FA" w:rsidRDefault="00C467FA" w:rsidP="005E1219">
      <w:pPr>
        <w:spacing w:line="480" w:lineRule="auto"/>
        <w:jc w:val="center"/>
        <w:rPr>
          <w:rFonts w:ascii="Times New Roman" w:hAnsi="Times New Roman" w:cs="Times New Roman"/>
          <w:b/>
          <w:sz w:val="24"/>
          <w:szCs w:val="24"/>
        </w:rPr>
      </w:pPr>
    </w:p>
    <w:p w14:paraId="67193AFF" w14:textId="3852F28B" w:rsidR="00C467FA" w:rsidRDefault="00C467FA" w:rsidP="005E1219">
      <w:pPr>
        <w:spacing w:line="480" w:lineRule="auto"/>
        <w:jc w:val="center"/>
        <w:rPr>
          <w:rFonts w:ascii="Times New Roman" w:hAnsi="Times New Roman" w:cs="Times New Roman"/>
          <w:b/>
          <w:sz w:val="24"/>
          <w:szCs w:val="24"/>
        </w:rPr>
      </w:pPr>
    </w:p>
    <w:p w14:paraId="612F8EBE" w14:textId="653BC49C" w:rsidR="00C467FA" w:rsidRDefault="00C467FA" w:rsidP="005E1219">
      <w:pPr>
        <w:spacing w:line="480" w:lineRule="auto"/>
        <w:jc w:val="center"/>
        <w:rPr>
          <w:rFonts w:ascii="Times New Roman" w:hAnsi="Times New Roman" w:cs="Times New Roman"/>
          <w:b/>
          <w:sz w:val="24"/>
          <w:szCs w:val="24"/>
        </w:rPr>
      </w:pPr>
    </w:p>
    <w:p w14:paraId="40F27627" w14:textId="0EE1B637" w:rsidR="00C467FA" w:rsidRDefault="00C467FA" w:rsidP="005E1219">
      <w:pPr>
        <w:spacing w:line="480" w:lineRule="auto"/>
        <w:jc w:val="center"/>
        <w:rPr>
          <w:rFonts w:ascii="Times New Roman" w:hAnsi="Times New Roman" w:cs="Times New Roman"/>
          <w:b/>
          <w:sz w:val="24"/>
          <w:szCs w:val="24"/>
        </w:rPr>
      </w:pPr>
    </w:p>
    <w:p w14:paraId="0418075E" w14:textId="6E1DCA18" w:rsidR="00C467FA" w:rsidRDefault="00C467FA" w:rsidP="005E1219">
      <w:pPr>
        <w:spacing w:line="480" w:lineRule="auto"/>
        <w:jc w:val="center"/>
        <w:rPr>
          <w:rFonts w:ascii="Times New Roman" w:hAnsi="Times New Roman" w:cs="Times New Roman"/>
          <w:b/>
          <w:sz w:val="24"/>
          <w:szCs w:val="24"/>
        </w:rPr>
      </w:pPr>
    </w:p>
    <w:p w14:paraId="086F3083" w14:textId="4E3892AF" w:rsidR="00C467FA" w:rsidRDefault="00C467FA" w:rsidP="005E1219">
      <w:pPr>
        <w:spacing w:line="480" w:lineRule="auto"/>
        <w:jc w:val="center"/>
        <w:rPr>
          <w:rFonts w:ascii="Times New Roman" w:hAnsi="Times New Roman" w:cs="Times New Roman"/>
          <w:b/>
          <w:sz w:val="24"/>
          <w:szCs w:val="24"/>
        </w:rPr>
      </w:pPr>
    </w:p>
    <w:p w14:paraId="6B603371" w14:textId="77777777" w:rsidR="00175EDD" w:rsidRDefault="00175EDD" w:rsidP="005E1219">
      <w:pPr>
        <w:spacing w:line="480" w:lineRule="auto"/>
        <w:jc w:val="center"/>
        <w:rPr>
          <w:rFonts w:ascii="Times New Roman" w:hAnsi="Times New Roman" w:cs="Times New Roman"/>
          <w:b/>
          <w:sz w:val="24"/>
          <w:szCs w:val="24"/>
        </w:rPr>
      </w:pPr>
    </w:p>
    <w:p w14:paraId="2C7F3C47" w14:textId="13322522" w:rsidR="00C467FA" w:rsidRDefault="00C467FA" w:rsidP="005E1219">
      <w:pPr>
        <w:spacing w:line="480" w:lineRule="auto"/>
        <w:jc w:val="center"/>
        <w:rPr>
          <w:rFonts w:ascii="Times New Roman" w:hAnsi="Times New Roman" w:cs="Times New Roman"/>
          <w:b/>
          <w:sz w:val="24"/>
          <w:szCs w:val="24"/>
        </w:rPr>
      </w:pPr>
    </w:p>
    <w:p w14:paraId="05C74021" w14:textId="77777777" w:rsidR="00C467FA" w:rsidRDefault="00C467FA" w:rsidP="005E1219">
      <w:pPr>
        <w:spacing w:line="480" w:lineRule="auto"/>
        <w:jc w:val="center"/>
        <w:rPr>
          <w:rFonts w:ascii="Times New Roman" w:hAnsi="Times New Roman" w:cs="Times New Roman"/>
          <w:b/>
          <w:sz w:val="24"/>
          <w:szCs w:val="24"/>
        </w:rPr>
      </w:pPr>
    </w:p>
    <w:p w14:paraId="713A030E" w14:textId="77777777" w:rsidR="00DE72BD" w:rsidRPr="00DE72BD" w:rsidRDefault="00DE72BD" w:rsidP="00DE72BD">
      <w:pPr>
        <w:spacing w:line="480" w:lineRule="auto"/>
        <w:ind w:left="567"/>
        <w:jc w:val="right"/>
        <w:rPr>
          <w:rFonts w:ascii="Times New Roman" w:hAnsi="Times New Roman" w:cs="Times New Roman"/>
          <w:i/>
          <w:sz w:val="24"/>
          <w:szCs w:val="24"/>
          <w:lang w:val="es-CO"/>
        </w:rPr>
      </w:pPr>
      <w:r w:rsidRPr="00DE72BD">
        <w:rPr>
          <w:rFonts w:ascii="Times New Roman" w:hAnsi="Times New Roman" w:cs="Times New Roman"/>
          <w:i/>
          <w:sz w:val="24"/>
          <w:szCs w:val="24"/>
          <w:lang w:val="es-CO"/>
        </w:rPr>
        <w:t xml:space="preserve">Dedicatoria </w:t>
      </w:r>
    </w:p>
    <w:p w14:paraId="63FC0F0C" w14:textId="732B6FAA" w:rsidR="00BE2DB2" w:rsidRDefault="00BE2DB2" w:rsidP="00DE72BD">
      <w:pPr>
        <w:spacing w:line="480" w:lineRule="auto"/>
        <w:ind w:left="567"/>
        <w:jc w:val="right"/>
        <w:rPr>
          <w:rFonts w:ascii="Times New Roman" w:hAnsi="Times New Roman" w:cs="Times New Roman"/>
          <w:i/>
          <w:sz w:val="24"/>
          <w:szCs w:val="24"/>
          <w:lang w:val="es-CO"/>
        </w:rPr>
      </w:pPr>
      <w:r>
        <w:rPr>
          <w:rFonts w:ascii="Times New Roman" w:hAnsi="Times New Roman" w:cs="Times New Roman"/>
          <w:i/>
          <w:sz w:val="24"/>
          <w:szCs w:val="24"/>
          <w:lang w:val="es-CO"/>
        </w:rPr>
        <w:t xml:space="preserve">A Dios por darnos la vida y regalarnos la fuerza para salir adelante y hacer este sueño realidad, </w:t>
      </w:r>
      <w:r w:rsidRPr="00DE72BD">
        <w:rPr>
          <w:rFonts w:ascii="Times New Roman" w:hAnsi="Times New Roman" w:cs="Times New Roman"/>
          <w:i/>
          <w:sz w:val="24"/>
          <w:szCs w:val="24"/>
          <w:lang w:val="es-CO"/>
        </w:rPr>
        <w:t>a</w:t>
      </w:r>
      <w:r>
        <w:rPr>
          <w:rFonts w:ascii="Times New Roman" w:hAnsi="Times New Roman" w:cs="Times New Roman"/>
          <w:i/>
          <w:sz w:val="24"/>
          <w:szCs w:val="24"/>
          <w:lang w:val="es-CO"/>
        </w:rPr>
        <w:t xml:space="preserve"> nuestros padres </w:t>
      </w:r>
      <w:r w:rsidR="00DE72BD" w:rsidRPr="00DE72BD">
        <w:rPr>
          <w:rFonts w:ascii="Times New Roman" w:hAnsi="Times New Roman" w:cs="Times New Roman"/>
          <w:i/>
          <w:sz w:val="24"/>
          <w:szCs w:val="24"/>
          <w:lang w:val="es-CO"/>
        </w:rPr>
        <w:t>por</w:t>
      </w:r>
      <w:r>
        <w:rPr>
          <w:rFonts w:ascii="Times New Roman" w:hAnsi="Times New Roman" w:cs="Times New Roman"/>
          <w:i/>
          <w:sz w:val="24"/>
          <w:szCs w:val="24"/>
          <w:lang w:val="es-CO"/>
        </w:rPr>
        <w:t xml:space="preserve"> su apoyo y amor incondicional,</w:t>
      </w:r>
      <w:r w:rsidR="00DE72BD" w:rsidRPr="00DE72BD">
        <w:rPr>
          <w:rFonts w:ascii="Times New Roman" w:hAnsi="Times New Roman" w:cs="Times New Roman"/>
          <w:i/>
          <w:sz w:val="24"/>
          <w:szCs w:val="24"/>
          <w:lang w:val="es-CO"/>
        </w:rPr>
        <w:t xml:space="preserve"> docentes, por la v</w:t>
      </w:r>
      <w:r>
        <w:rPr>
          <w:rFonts w:ascii="Times New Roman" w:hAnsi="Times New Roman" w:cs="Times New Roman"/>
          <w:i/>
          <w:sz w:val="24"/>
          <w:szCs w:val="24"/>
          <w:lang w:val="es-CO"/>
        </w:rPr>
        <w:t>ocación de servicio y enseñanza.</w:t>
      </w:r>
    </w:p>
    <w:p w14:paraId="599411B7" w14:textId="174C3BFF" w:rsidR="00DE72BD" w:rsidRPr="00DE72BD" w:rsidRDefault="00BE2DB2" w:rsidP="00DE72BD">
      <w:pPr>
        <w:spacing w:line="480" w:lineRule="auto"/>
        <w:ind w:left="567"/>
        <w:jc w:val="right"/>
        <w:rPr>
          <w:rFonts w:ascii="Times New Roman" w:hAnsi="Times New Roman" w:cs="Times New Roman"/>
          <w:i/>
          <w:sz w:val="24"/>
          <w:szCs w:val="24"/>
          <w:lang w:val="es-CO"/>
        </w:rPr>
      </w:pPr>
      <w:r>
        <w:rPr>
          <w:rFonts w:ascii="Times New Roman" w:hAnsi="Times New Roman" w:cs="Times New Roman"/>
          <w:i/>
          <w:sz w:val="24"/>
          <w:szCs w:val="24"/>
          <w:lang w:val="es-CO"/>
        </w:rPr>
        <w:t>¡Gracias a todos por creer en nosotras</w:t>
      </w:r>
      <w:r w:rsidR="00DE72BD" w:rsidRPr="00DE72BD">
        <w:rPr>
          <w:rFonts w:ascii="Times New Roman" w:hAnsi="Times New Roman" w:cs="Times New Roman"/>
          <w:i/>
          <w:sz w:val="24"/>
          <w:szCs w:val="24"/>
          <w:lang w:val="es-CO"/>
        </w:rPr>
        <w:t>!</w:t>
      </w:r>
    </w:p>
    <w:p w14:paraId="67D007DD" w14:textId="06BAF49C" w:rsidR="00C467FA" w:rsidRDefault="00C467FA" w:rsidP="005E1219">
      <w:pPr>
        <w:spacing w:line="480" w:lineRule="auto"/>
        <w:jc w:val="center"/>
        <w:rPr>
          <w:rFonts w:ascii="Times New Roman" w:hAnsi="Times New Roman" w:cs="Times New Roman"/>
          <w:b/>
          <w:sz w:val="24"/>
          <w:szCs w:val="24"/>
        </w:rPr>
      </w:pPr>
    </w:p>
    <w:p w14:paraId="6BF35732" w14:textId="1A53D408" w:rsidR="00A271A3" w:rsidRDefault="00A271A3" w:rsidP="005E1219">
      <w:pPr>
        <w:spacing w:line="480" w:lineRule="auto"/>
        <w:jc w:val="center"/>
        <w:rPr>
          <w:rFonts w:ascii="Times New Roman" w:hAnsi="Times New Roman" w:cs="Times New Roman"/>
          <w:b/>
          <w:sz w:val="24"/>
          <w:szCs w:val="24"/>
        </w:rPr>
      </w:pPr>
    </w:p>
    <w:p w14:paraId="1CF9EE5B" w14:textId="0EE16ABF" w:rsidR="00A271A3" w:rsidRDefault="00A271A3" w:rsidP="005E1219">
      <w:pPr>
        <w:spacing w:line="480" w:lineRule="auto"/>
        <w:jc w:val="center"/>
        <w:rPr>
          <w:rFonts w:ascii="Times New Roman" w:hAnsi="Times New Roman" w:cs="Times New Roman"/>
          <w:b/>
          <w:sz w:val="24"/>
          <w:szCs w:val="24"/>
        </w:rPr>
      </w:pPr>
    </w:p>
    <w:p w14:paraId="78C8D143" w14:textId="12B6990C" w:rsidR="00C467FA" w:rsidRDefault="00C467FA" w:rsidP="005E1219">
      <w:pPr>
        <w:spacing w:line="480" w:lineRule="auto"/>
        <w:jc w:val="center"/>
        <w:rPr>
          <w:rFonts w:ascii="Times New Roman" w:hAnsi="Times New Roman" w:cs="Times New Roman"/>
          <w:b/>
          <w:sz w:val="24"/>
          <w:szCs w:val="24"/>
        </w:rPr>
      </w:pPr>
    </w:p>
    <w:p w14:paraId="021A2F5D" w14:textId="0098C3D4" w:rsidR="00C467FA" w:rsidRDefault="00C467FA" w:rsidP="005E1219">
      <w:pPr>
        <w:spacing w:line="480" w:lineRule="auto"/>
        <w:jc w:val="center"/>
        <w:rPr>
          <w:rFonts w:ascii="Times New Roman" w:hAnsi="Times New Roman" w:cs="Times New Roman"/>
          <w:b/>
          <w:sz w:val="24"/>
          <w:szCs w:val="24"/>
        </w:rPr>
      </w:pPr>
    </w:p>
    <w:p w14:paraId="7F9D3E67" w14:textId="49AE8C79" w:rsidR="00C467FA" w:rsidRDefault="00C467FA" w:rsidP="005E1219">
      <w:pPr>
        <w:spacing w:line="480" w:lineRule="auto"/>
        <w:jc w:val="center"/>
        <w:rPr>
          <w:rFonts w:ascii="Times New Roman" w:hAnsi="Times New Roman" w:cs="Times New Roman"/>
          <w:b/>
          <w:sz w:val="24"/>
          <w:szCs w:val="24"/>
        </w:rPr>
      </w:pPr>
    </w:p>
    <w:p w14:paraId="484FE535" w14:textId="77777777" w:rsidR="00175EDD" w:rsidRDefault="00175EDD" w:rsidP="005E1219">
      <w:pPr>
        <w:spacing w:line="480" w:lineRule="auto"/>
        <w:jc w:val="center"/>
        <w:rPr>
          <w:rFonts w:ascii="Times New Roman" w:hAnsi="Times New Roman" w:cs="Times New Roman"/>
          <w:b/>
          <w:sz w:val="24"/>
          <w:szCs w:val="24"/>
        </w:rPr>
      </w:pPr>
    </w:p>
    <w:p w14:paraId="399736BB" w14:textId="77777777" w:rsidR="004143B9" w:rsidRDefault="004143B9" w:rsidP="005E1219">
      <w:pPr>
        <w:spacing w:line="480" w:lineRule="auto"/>
        <w:jc w:val="center"/>
        <w:rPr>
          <w:rFonts w:ascii="Times New Roman" w:hAnsi="Times New Roman" w:cs="Times New Roman"/>
          <w:b/>
          <w:sz w:val="24"/>
          <w:szCs w:val="24"/>
        </w:rPr>
      </w:pPr>
    </w:p>
    <w:p w14:paraId="3EAD05C8" w14:textId="77777777" w:rsidR="007462BE" w:rsidRDefault="007462BE" w:rsidP="00CB0DD9">
      <w:pPr>
        <w:jc w:val="center"/>
        <w:rPr>
          <w:rFonts w:ascii="Times New Roman" w:hAnsi="Times New Roman" w:cs="Times New Roman"/>
          <w:b/>
        </w:rPr>
      </w:pPr>
    </w:p>
    <w:p w14:paraId="06699DED" w14:textId="77777777" w:rsidR="007462BE" w:rsidRDefault="007462BE" w:rsidP="007462BE">
      <w:pPr>
        <w:pStyle w:val="Prrafodelista"/>
        <w:numPr>
          <w:ilvl w:val="0"/>
          <w:numId w:val="2"/>
        </w:numPr>
        <w:spacing w:line="480" w:lineRule="auto"/>
        <w:jc w:val="center"/>
        <w:rPr>
          <w:rFonts w:ascii="Times New Roman" w:hAnsi="Times New Roman" w:cs="Times New Roman"/>
          <w:b/>
          <w:sz w:val="24"/>
          <w:szCs w:val="24"/>
        </w:rPr>
      </w:pPr>
      <w:r w:rsidRPr="00873C13">
        <w:rPr>
          <w:rFonts w:ascii="Times New Roman" w:hAnsi="Times New Roman" w:cs="Times New Roman"/>
          <w:b/>
          <w:sz w:val="24"/>
          <w:szCs w:val="24"/>
        </w:rPr>
        <w:lastRenderedPageBreak/>
        <w:t>RESUMEN</w:t>
      </w:r>
    </w:p>
    <w:p w14:paraId="1CDC4B97" w14:textId="77777777" w:rsidR="007462BE" w:rsidRPr="00873C13" w:rsidRDefault="007462BE" w:rsidP="007462BE">
      <w:pPr>
        <w:tabs>
          <w:tab w:val="left" w:pos="945"/>
        </w:tabs>
        <w:spacing w:line="480" w:lineRule="auto"/>
        <w:ind w:left="568"/>
        <w:rPr>
          <w:rFonts w:ascii="Times New Roman" w:hAnsi="Times New Roman" w:cs="Times New Roman"/>
          <w:sz w:val="24"/>
          <w:szCs w:val="24"/>
        </w:rPr>
      </w:pPr>
      <w:r>
        <w:rPr>
          <w:rFonts w:ascii="Times New Roman" w:eastAsia="Calibri" w:hAnsi="Times New Roman" w:cs="Times New Roman"/>
          <w:sz w:val="24"/>
          <w:szCs w:val="24"/>
        </w:rPr>
        <w:t xml:space="preserve">      </w:t>
      </w:r>
      <w:r w:rsidRPr="00873C13">
        <w:rPr>
          <w:rFonts w:ascii="Times New Roman" w:eastAsia="Calibri" w:hAnsi="Times New Roman" w:cs="Times New Roman"/>
          <w:sz w:val="24"/>
          <w:szCs w:val="24"/>
          <w:lang w:val="es-CO"/>
        </w:rPr>
        <w:t xml:space="preserve">El presente proyecto de investigación tuvo como propósito central, establecer la relación entre, la atención y el rendimiento académico de los estudiantes del grado 6° de la I. E Simón Bolívar del Difícil Magdalena a partir de la aplicación del instrumento D2 y el puntaje general del primer y segundo periodo académico del año en curso de los estudiantes. Los cuales   </w:t>
      </w:r>
      <w:r w:rsidRPr="00873C13">
        <w:rPr>
          <w:rFonts w:ascii="Times New Roman" w:hAnsi="Times New Roman" w:cs="Times New Roman"/>
          <w:sz w:val="24"/>
          <w:szCs w:val="24"/>
        </w:rPr>
        <w:t>mostraron que no existe grado de asociación estadísticamente significativa entre variables que componen la atención y que son relevantes en el rendimiento académico, se puede evidenciar como resultado que el desempeño académico no depende exclusivamente del desempeño cognitivo pues existen factores externos que intervienen en el mismo.</w:t>
      </w:r>
    </w:p>
    <w:p w14:paraId="4A4CA610" w14:textId="77777777" w:rsidR="007462BE" w:rsidRPr="00873C13" w:rsidRDefault="007462BE" w:rsidP="007462BE">
      <w:pPr>
        <w:pStyle w:val="Prrafodelista"/>
        <w:tabs>
          <w:tab w:val="left" w:pos="945"/>
        </w:tabs>
        <w:spacing w:line="480" w:lineRule="auto"/>
        <w:ind w:left="928"/>
        <w:rPr>
          <w:rFonts w:ascii="Times New Roman" w:eastAsia="Calibri" w:hAnsi="Times New Roman" w:cs="Times New Roman"/>
          <w:sz w:val="24"/>
          <w:szCs w:val="24"/>
          <w:lang w:val="es-CO"/>
        </w:rPr>
      </w:pPr>
      <w:r w:rsidRPr="00873C13">
        <w:rPr>
          <w:rFonts w:ascii="Times New Roman" w:eastAsia="Calibri" w:hAnsi="Times New Roman" w:cs="Times New Roman"/>
          <w:sz w:val="24"/>
          <w:szCs w:val="24"/>
          <w:lang w:val="es-CO"/>
        </w:rPr>
        <w:t xml:space="preserve">Palabras Claves: Rendimiento académico, atención, desempeño. </w:t>
      </w:r>
    </w:p>
    <w:p w14:paraId="798B9537" w14:textId="59D45DB6" w:rsidR="007462BE" w:rsidRDefault="007462BE" w:rsidP="007462BE">
      <w:pPr>
        <w:pStyle w:val="Prrafodelista"/>
        <w:numPr>
          <w:ilvl w:val="0"/>
          <w:numId w:val="2"/>
        </w:numPr>
        <w:tabs>
          <w:tab w:val="left" w:pos="945"/>
        </w:tabs>
        <w:spacing w:line="480" w:lineRule="auto"/>
        <w:jc w:val="center"/>
        <w:rPr>
          <w:rFonts w:ascii="Times New Roman" w:hAnsi="Times New Roman" w:cs="Times New Roman"/>
          <w:b/>
          <w:sz w:val="24"/>
          <w:szCs w:val="24"/>
        </w:rPr>
      </w:pPr>
      <w:r w:rsidRPr="00873C13">
        <w:rPr>
          <w:rFonts w:ascii="Times New Roman" w:hAnsi="Times New Roman" w:cs="Times New Roman"/>
          <w:b/>
          <w:sz w:val="24"/>
          <w:szCs w:val="24"/>
        </w:rPr>
        <w:t>ABSTRAC</w:t>
      </w:r>
      <w:r w:rsidR="00F91019">
        <w:rPr>
          <w:rFonts w:ascii="Times New Roman" w:hAnsi="Times New Roman" w:cs="Times New Roman"/>
          <w:b/>
          <w:sz w:val="24"/>
          <w:szCs w:val="24"/>
        </w:rPr>
        <w:t>T</w:t>
      </w:r>
    </w:p>
    <w:p w14:paraId="7AE86446" w14:textId="31D09C8E" w:rsidR="007462BE" w:rsidRDefault="007462BE" w:rsidP="007462BE">
      <w:pPr>
        <w:pStyle w:val="Prrafodelista"/>
        <w:spacing w:line="480" w:lineRule="auto"/>
        <w:ind w:left="928"/>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        </w:t>
      </w:r>
      <w:r w:rsidRPr="00873C13">
        <w:rPr>
          <w:rFonts w:ascii="Times New Roman" w:eastAsia="Times New Roman" w:hAnsi="Times New Roman" w:cs="Times New Roman"/>
          <w:color w:val="000000"/>
          <w:sz w:val="24"/>
          <w:szCs w:val="24"/>
          <w:lang w:val="en-US"/>
        </w:rPr>
        <w:t>The main purpose of this research project was to establish the relationship between, attention and academic perform</w:t>
      </w:r>
      <w:r>
        <w:rPr>
          <w:rFonts w:ascii="Times New Roman" w:eastAsia="Times New Roman" w:hAnsi="Times New Roman" w:cs="Times New Roman"/>
          <w:color w:val="000000"/>
          <w:sz w:val="24"/>
          <w:szCs w:val="24"/>
          <w:lang w:val="en-US"/>
        </w:rPr>
        <w:t>ance of 6th grade students to .</w:t>
      </w:r>
      <w:r w:rsidRPr="00873C13">
        <w:rPr>
          <w:rFonts w:ascii="Times New Roman" w:eastAsia="Times New Roman" w:hAnsi="Times New Roman" w:cs="Times New Roman"/>
          <w:color w:val="000000"/>
          <w:sz w:val="24"/>
          <w:szCs w:val="24"/>
          <w:lang w:val="en-US"/>
        </w:rPr>
        <w:t>Simón Bolívar School in Difícil Magdalena with</w:t>
      </w:r>
      <w:r>
        <w:rPr>
          <w:rFonts w:ascii="Times New Roman" w:eastAsia="Times New Roman" w:hAnsi="Times New Roman" w:cs="Times New Roman"/>
          <w:color w:val="000000"/>
          <w:sz w:val="24"/>
          <w:szCs w:val="24"/>
          <w:lang w:val="en-US"/>
        </w:rPr>
        <w:t xml:space="preserve"> the </w:t>
      </w:r>
      <w:r w:rsidRPr="00873C13">
        <w:rPr>
          <w:rFonts w:ascii="Times New Roman" w:eastAsia="Times New Roman" w:hAnsi="Times New Roman" w:cs="Times New Roman"/>
          <w:color w:val="000000"/>
          <w:sz w:val="24"/>
          <w:szCs w:val="24"/>
          <w:lang w:val="en-US"/>
        </w:rPr>
        <w:t>instrument D2 and the general score of the first and second academic period of the current year of the students. Which showed that there is no statistically significant association between variables that make up the attention and that are relevant in academic performance, it can be evidenced as a result that academic performance does not depend exclusively on cognitive performance, as there are external factors that intervene in it. .</w:t>
      </w:r>
    </w:p>
    <w:p w14:paraId="428934B2" w14:textId="13D95B05" w:rsidR="007462BE" w:rsidRPr="007462BE" w:rsidRDefault="007462BE" w:rsidP="007462BE">
      <w:pPr>
        <w:pStyle w:val="Prrafodelista"/>
        <w:spacing w:line="480" w:lineRule="auto"/>
        <w:ind w:left="928"/>
        <w:rPr>
          <w:rFonts w:ascii="Times New Roman" w:hAnsi="Times New Roman" w:cs="Times New Roman"/>
          <w:b/>
          <w:lang w:val="en-US"/>
        </w:rPr>
      </w:pPr>
      <w:r>
        <w:rPr>
          <w:rFonts w:ascii="Times New Roman" w:hAnsi="Times New Roman" w:cs="Times New Roman"/>
          <w:sz w:val="24"/>
          <w:szCs w:val="24"/>
          <w:lang w:val="en-US"/>
        </w:rPr>
        <w:t xml:space="preserve">     </w:t>
      </w:r>
      <w:r w:rsidRPr="007462BE">
        <w:rPr>
          <w:rFonts w:ascii="Times New Roman" w:hAnsi="Times New Roman" w:cs="Times New Roman"/>
          <w:sz w:val="24"/>
          <w:szCs w:val="24"/>
          <w:lang w:val="en-US"/>
        </w:rPr>
        <w:t>Keywords: Academic performance, attention, performance.</w:t>
      </w:r>
    </w:p>
    <w:p w14:paraId="57C1302E" w14:textId="77777777" w:rsidR="007462BE" w:rsidRPr="007462BE" w:rsidRDefault="007462BE" w:rsidP="00CB0DD9">
      <w:pPr>
        <w:jc w:val="center"/>
        <w:rPr>
          <w:rFonts w:ascii="Times New Roman" w:hAnsi="Times New Roman" w:cs="Times New Roman"/>
          <w:b/>
          <w:lang w:val="en-US"/>
        </w:rPr>
      </w:pPr>
    </w:p>
    <w:p w14:paraId="109A8575" w14:textId="77777777" w:rsidR="0093546C" w:rsidRPr="00175EDD" w:rsidRDefault="0093546C" w:rsidP="00CB0DD9">
      <w:pPr>
        <w:jc w:val="center"/>
        <w:rPr>
          <w:rFonts w:ascii="Times New Roman" w:hAnsi="Times New Roman" w:cs="Times New Roman"/>
          <w:b/>
          <w:lang w:val="en-US"/>
        </w:rPr>
      </w:pPr>
    </w:p>
    <w:p w14:paraId="155138C6" w14:textId="624F2064" w:rsidR="00CB0DD9" w:rsidRPr="00A35E92" w:rsidRDefault="00CB0DD9" w:rsidP="00CB0DD9">
      <w:pPr>
        <w:jc w:val="center"/>
        <w:rPr>
          <w:rFonts w:ascii="Times New Roman" w:hAnsi="Times New Roman" w:cs="Times New Roman"/>
          <w:b/>
        </w:rPr>
      </w:pPr>
      <w:r w:rsidRPr="00A35E92">
        <w:rPr>
          <w:rFonts w:ascii="Times New Roman" w:hAnsi="Times New Roman" w:cs="Times New Roman"/>
          <w:b/>
        </w:rPr>
        <w:lastRenderedPageBreak/>
        <w:t>TABLA DE CONTENIDO</w:t>
      </w:r>
    </w:p>
    <w:p w14:paraId="67FBB84D" w14:textId="6BA6A30D" w:rsidR="00CB0DD9" w:rsidRDefault="00F91019" w:rsidP="00CB0DD9">
      <w:pPr>
        <w:numPr>
          <w:ilvl w:val="0"/>
          <w:numId w:val="9"/>
        </w:numPr>
        <w:rPr>
          <w:rFonts w:ascii="Times New Roman" w:hAnsi="Times New Roman" w:cs="Times New Roman"/>
        </w:rPr>
      </w:pPr>
      <w:r>
        <w:rPr>
          <w:rFonts w:ascii="Times New Roman" w:hAnsi="Times New Roman" w:cs="Times New Roman"/>
        </w:rPr>
        <w:t>RESUMEN…………………………………………………………………</w:t>
      </w:r>
      <w:r w:rsidR="007E6231">
        <w:rPr>
          <w:rFonts w:ascii="Times New Roman" w:hAnsi="Times New Roman" w:cs="Times New Roman"/>
        </w:rPr>
        <w:t>……</w:t>
      </w:r>
      <w:r>
        <w:rPr>
          <w:rFonts w:ascii="Times New Roman" w:hAnsi="Times New Roman" w:cs="Times New Roman"/>
        </w:rPr>
        <w:t>.…</w:t>
      </w:r>
      <w:r w:rsidR="00F12CDF">
        <w:rPr>
          <w:rFonts w:ascii="Times New Roman" w:hAnsi="Times New Roman" w:cs="Times New Roman"/>
        </w:rPr>
        <w:t>………</w:t>
      </w:r>
      <w:r>
        <w:rPr>
          <w:rFonts w:ascii="Times New Roman" w:hAnsi="Times New Roman" w:cs="Times New Roman"/>
        </w:rPr>
        <w:t>5</w:t>
      </w:r>
    </w:p>
    <w:p w14:paraId="1D4DF68E" w14:textId="07260D4C" w:rsidR="00F91019" w:rsidRDefault="00F91019" w:rsidP="00CB0DD9">
      <w:pPr>
        <w:numPr>
          <w:ilvl w:val="0"/>
          <w:numId w:val="9"/>
        </w:numPr>
        <w:rPr>
          <w:rFonts w:ascii="Times New Roman" w:hAnsi="Times New Roman" w:cs="Times New Roman"/>
        </w:rPr>
      </w:pPr>
      <w:r w:rsidRPr="00A35E92">
        <w:rPr>
          <w:rFonts w:ascii="Times New Roman" w:hAnsi="Times New Roman" w:cs="Times New Roman"/>
        </w:rPr>
        <w:t>ABSTRAC</w:t>
      </w:r>
      <w:r>
        <w:rPr>
          <w:rFonts w:ascii="Times New Roman" w:hAnsi="Times New Roman" w:cs="Times New Roman"/>
        </w:rPr>
        <w:t>T ………………………………………………………………………</w:t>
      </w:r>
      <w:r w:rsidR="00F12CDF">
        <w:rPr>
          <w:rFonts w:ascii="Times New Roman" w:hAnsi="Times New Roman" w:cs="Times New Roman"/>
        </w:rPr>
        <w:t>………</w:t>
      </w:r>
      <w:r>
        <w:rPr>
          <w:rFonts w:ascii="Times New Roman" w:hAnsi="Times New Roman" w:cs="Times New Roman"/>
        </w:rPr>
        <w:t>...5</w:t>
      </w:r>
    </w:p>
    <w:p w14:paraId="22EBDA02" w14:textId="7E274469" w:rsidR="00F91019" w:rsidRPr="00A35E92" w:rsidRDefault="00F91019" w:rsidP="00CB0DD9">
      <w:pPr>
        <w:numPr>
          <w:ilvl w:val="0"/>
          <w:numId w:val="9"/>
        </w:numPr>
        <w:rPr>
          <w:rFonts w:ascii="Times New Roman" w:hAnsi="Times New Roman" w:cs="Times New Roman"/>
        </w:rPr>
      </w:pPr>
      <w:r>
        <w:rPr>
          <w:rFonts w:ascii="Times New Roman" w:hAnsi="Times New Roman" w:cs="Times New Roman"/>
        </w:rPr>
        <w:t>INTRODUCCIÓN………………………………………………………………</w:t>
      </w:r>
      <w:r w:rsidR="007E6231">
        <w:rPr>
          <w:rFonts w:ascii="Times New Roman" w:hAnsi="Times New Roman" w:cs="Times New Roman"/>
        </w:rPr>
        <w:t>…...………</w:t>
      </w:r>
      <w:r>
        <w:rPr>
          <w:rFonts w:ascii="Times New Roman" w:hAnsi="Times New Roman" w:cs="Times New Roman"/>
        </w:rPr>
        <w:t>9</w:t>
      </w:r>
    </w:p>
    <w:p w14:paraId="3EDA60E7" w14:textId="4F8B8816" w:rsidR="00CB0DD9" w:rsidRPr="00FB68E1" w:rsidRDefault="00CB0DD9" w:rsidP="00CB0DD9">
      <w:pPr>
        <w:numPr>
          <w:ilvl w:val="0"/>
          <w:numId w:val="9"/>
        </w:numPr>
        <w:rPr>
          <w:rFonts w:ascii="Times New Roman" w:hAnsi="Times New Roman" w:cs="Times New Roman"/>
          <w:b/>
        </w:rPr>
      </w:pPr>
      <w:r w:rsidRPr="00A35E92">
        <w:rPr>
          <w:rFonts w:ascii="Times New Roman" w:hAnsi="Times New Roman" w:cs="Times New Roman"/>
        </w:rPr>
        <w:t>ENUNCIACIÓN DEL CAMPO TEMÁTICO</w:t>
      </w:r>
      <w:r w:rsidR="00F91019">
        <w:rPr>
          <w:rFonts w:ascii="Times New Roman" w:hAnsi="Times New Roman" w:cs="Times New Roman"/>
        </w:rPr>
        <w:t>…</w:t>
      </w:r>
      <w:r w:rsidR="007E6231">
        <w:rPr>
          <w:rFonts w:ascii="Times New Roman" w:hAnsi="Times New Roman" w:cs="Times New Roman"/>
        </w:rPr>
        <w:t>…………….……</w:t>
      </w:r>
      <w:r w:rsidR="00F91019">
        <w:rPr>
          <w:rFonts w:ascii="Times New Roman" w:hAnsi="Times New Roman" w:cs="Times New Roman"/>
        </w:rPr>
        <w:t>.…...………….…</w:t>
      </w:r>
      <w:r w:rsidR="00F12CDF">
        <w:rPr>
          <w:rFonts w:ascii="Times New Roman" w:hAnsi="Times New Roman" w:cs="Times New Roman"/>
        </w:rPr>
        <w:t>…….</w:t>
      </w:r>
      <w:r w:rsidR="00F91019">
        <w:rPr>
          <w:rFonts w:ascii="Times New Roman" w:hAnsi="Times New Roman" w:cs="Times New Roman"/>
        </w:rPr>
        <w:t>10</w:t>
      </w:r>
    </w:p>
    <w:p w14:paraId="025EFF8E" w14:textId="6DF7B777" w:rsidR="00FB68E1" w:rsidRPr="00A35E92" w:rsidRDefault="00FB68E1" w:rsidP="00CB0DD9">
      <w:pPr>
        <w:numPr>
          <w:ilvl w:val="0"/>
          <w:numId w:val="9"/>
        </w:numPr>
        <w:rPr>
          <w:rFonts w:ascii="Times New Roman" w:hAnsi="Times New Roman" w:cs="Times New Roman"/>
          <w:b/>
        </w:rPr>
      </w:pPr>
      <w:r>
        <w:rPr>
          <w:rFonts w:ascii="Times New Roman" w:hAnsi="Times New Roman" w:cs="Times New Roman"/>
        </w:rPr>
        <w:t>LINEA DE INVESTIGACION ……………………………………</w:t>
      </w:r>
      <w:r w:rsidR="007E6231">
        <w:rPr>
          <w:rFonts w:ascii="Times New Roman" w:hAnsi="Times New Roman" w:cs="Times New Roman"/>
        </w:rPr>
        <w:t>…….</w:t>
      </w:r>
      <w:r>
        <w:rPr>
          <w:rFonts w:ascii="Times New Roman" w:hAnsi="Times New Roman" w:cs="Times New Roman"/>
        </w:rPr>
        <w:t>……………</w:t>
      </w:r>
      <w:r w:rsidR="00F12CDF">
        <w:rPr>
          <w:rFonts w:ascii="Times New Roman" w:hAnsi="Times New Roman" w:cs="Times New Roman"/>
        </w:rPr>
        <w:t>……</w:t>
      </w:r>
      <w:r>
        <w:rPr>
          <w:rFonts w:ascii="Times New Roman" w:hAnsi="Times New Roman" w:cs="Times New Roman"/>
        </w:rPr>
        <w:t>10</w:t>
      </w:r>
    </w:p>
    <w:p w14:paraId="5AC44C37" w14:textId="1A365764" w:rsidR="00CB0DD9" w:rsidRPr="00A35E92" w:rsidRDefault="00CB0DD9" w:rsidP="00CB0DD9">
      <w:pPr>
        <w:numPr>
          <w:ilvl w:val="0"/>
          <w:numId w:val="9"/>
        </w:numPr>
        <w:rPr>
          <w:rFonts w:ascii="Times New Roman" w:hAnsi="Times New Roman" w:cs="Times New Roman"/>
        </w:rPr>
      </w:pPr>
      <w:r w:rsidRPr="00A35E92">
        <w:rPr>
          <w:rFonts w:ascii="Times New Roman" w:hAnsi="Times New Roman" w:cs="Times New Roman"/>
        </w:rPr>
        <w:t>DE</w:t>
      </w:r>
      <w:r w:rsidR="00871629">
        <w:rPr>
          <w:rFonts w:ascii="Times New Roman" w:hAnsi="Times New Roman" w:cs="Times New Roman"/>
        </w:rPr>
        <w:t xml:space="preserve">FINICIÓN DEL OBJETO DE </w:t>
      </w:r>
      <w:r w:rsidR="00F91019">
        <w:rPr>
          <w:rFonts w:ascii="Times New Roman" w:hAnsi="Times New Roman" w:cs="Times New Roman"/>
        </w:rPr>
        <w:t>ESTUDIO (TITULO)….…………………</w:t>
      </w:r>
      <w:r w:rsidR="007E6231">
        <w:rPr>
          <w:rFonts w:ascii="Times New Roman" w:hAnsi="Times New Roman" w:cs="Times New Roman"/>
        </w:rPr>
        <w:t>.</w:t>
      </w:r>
      <w:r w:rsidR="00F91019">
        <w:rPr>
          <w:rFonts w:ascii="Times New Roman" w:hAnsi="Times New Roman" w:cs="Times New Roman"/>
        </w:rPr>
        <w:t>……</w:t>
      </w:r>
      <w:r w:rsidR="00F12CDF">
        <w:rPr>
          <w:rFonts w:ascii="Times New Roman" w:hAnsi="Times New Roman" w:cs="Times New Roman"/>
        </w:rPr>
        <w:t>…...</w:t>
      </w:r>
      <w:r w:rsidR="00FB68E1">
        <w:rPr>
          <w:rFonts w:ascii="Times New Roman" w:hAnsi="Times New Roman" w:cs="Times New Roman"/>
        </w:rPr>
        <w:t>…</w:t>
      </w:r>
      <w:r w:rsidR="00F91019">
        <w:rPr>
          <w:rFonts w:ascii="Times New Roman" w:hAnsi="Times New Roman" w:cs="Times New Roman"/>
        </w:rPr>
        <w:t>.10</w:t>
      </w:r>
    </w:p>
    <w:p w14:paraId="71904329" w14:textId="77777777" w:rsidR="00CB0DD9" w:rsidRPr="00A35E92" w:rsidRDefault="00CB0DD9" w:rsidP="00CB0DD9">
      <w:pPr>
        <w:jc w:val="center"/>
        <w:rPr>
          <w:rFonts w:ascii="Times New Roman" w:hAnsi="Times New Roman" w:cs="Times New Roman"/>
          <w:b/>
        </w:rPr>
      </w:pPr>
      <w:r w:rsidRPr="00A35E92">
        <w:rPr>
          <w:rFonts w:ascii="Times New Roman" w:hAnsi="Times New Roman" w:cs="Times New Roman"/>
          <w:b/>
        </w:rPr>
        <w:t>CAPITULO I</w:t>
      </w:r>
    </w:p>
    <w:p w14:paraId="466D7368" w14:textId="72A767F1" w:rsidR="00CB0DD9" w:rsidRPr="00A35E92" w:rsidRDefault="00CB0DD9" w:rsidP="00CB0DD9">
      <w:pPr>
        <w:numPr>
          <w:ilvl w:val="0"/>
          <w:numId w:val="9"/>
        </w:numPr>
        <w:rPr>
          <w:rFonts w:ascii="Times New Roman" w:hAnsi="Times New Roman" w:cs="Times New Roman"/>
        </w:rPr>
      </w:pPr>
      <w:r>
        <w:rPr>
          <w:rFonts w:ascii="Times New Roman" w:hAnsi="Times New Roman" w:cs="Times New Roman"/>
        </w:rPr>
        <w:t>PLANTEAMIENTO DEL PROBLEMA …….</w:t>
      </w:r>
      <w:r w:rsidR="00FB68E1">
        <w:rPr>
          <w:rFonts w:ascii="Times New Roman" w:hAnsi="Times New Roman" w:cs="Times New Roman"/>
        </w:rPr>
        <w:t>……………………………….............</w:t>
      </w:r>
      <w:r w:rsidR="00F12CDF">
        <w:rPr>
          <w:rFonts w:ascii="Times New Roman" w:hAnsi="Times New Roman" w:cs="Times New Roman"/>
        </w:rPr>
        <w:t>.......</w:t>
      </w:r>
      <w:r w:rsidR="00FB68E1">
        <w:rPr>
          <w:rFonts w:ascii="Times New Roman" w:hAnsi="Times New Roman" w:cs="Times New Roman"/>
        </w:rPr>
        <w:t>10</w:t>
      </w:r>
    </w:p>
    <w:p w14:paraId="6FF12BD4" w14:textId="322CB34E" w:rsidR="00CB0DD9" w:rsidRPr="00A35E92" w:rsidRDefault="00CB0DD9" w:rsidP="00CB0DD9">
      <w:pPr>
        <w:numPr>
          <w:ilvl w:val="0"/>
          <w:numId w:val="9"/>
        </w:numPr>
        <w:rPr>
          <w:rFonts w:ascii="Times New Roman" w:hAnsi="Times New Roman" w:cs="Times New Roman"/>
        </w:rPr>
      </w:pPr>
      <w:r w:rsidRPr="00A35E92">
        <w:rPr>
          <w:rFonts w:ascii="Times New Roman" w:hAnsi="Times New Roman" w:cs="Times New Roman"/>
        </w:rPr>
        <w:t>PREGUNTA DE INVE</w:t>
      </w:r>
      <w:r w:rsidR="00FB68E1">
        <w:rPr>
          <w:rFonts w:ascii="Times New Roman" w:hAnsi="Times New Roman" w:cs="Times New Roman"/>
        </w:rPr>
        <w:t>STIGACION………………………………………</w:t>
      </w:r>
      <w:r w:rsidR="008037FE">
        <w:rPr>
          <w:rFonts w:ascii="Times New Roman" w:hAnsi="Times New Roman" w:cs="Times New Roman"/>
        </w:rPr>
        <w:t>……</w:t>
      </w:r>
      <w:r w:rsidR="00FB68E1">
        <w:rPr>
          <w:rFonts w:ascii="Times New Roman" w:hAnsi="Times New Roman" w:cs="Times New Roman"/>
        </w:rPr>
        <w:t>…....</w:t>
      </w:r>
      <w:r w:rsidR="00F12CDF">
        <w:rPr>
          <w:rFonts w:ascii="Times New Roman" w:hAnsi="Times New Roman" w:cs="Times New Roman"/>
        </w:rPr>
        <w:t>....</w:t>
      </w:r>
      <w:r w:rsidR="008037FE">
        <w:rPr>
          <w:rFonts w:ascii="Times New Roman" w:hAnsi="Times New Roman" w:cs="Times New Roman"/>
        </w:rPr>
        <w:t>.</w:t>
      </w:r>
      <w:r w:rsidR="00F12CDF">
        <w:rPr>
          <w:rFonts w:ascii="Times New Roman" w:hAnsi="Times New Roman" w:cs="Times New Roman"/>
        </w:rPr>
        <w:t>..</w:t>
      </w:r>
      <w:r w:rsidR="00FB68E1">
        <w:rPr>
          <w:rFonts w:ascii="Times New Roman" w:hAnsi="Times New Roman" w:cs="Times New Roman"/>
        </w:rPr>
        <w:t xml:space="preserve">12  </w:t>
      </w:r>
    </w:p>
    <w:p w14:paraId="122B560F" w14:textId="404BF3D7" w:rsidR="00CB0DD9" w:rsidRPr="00A35E92" w:rsidRDefault="00CB0DD9" w:rsidP="00CB0DD9">
      <w:pPr>
        <w:numPr>
          <w:ilvl w:val="0"/>
          <w:numId w:val="9"/>
        </w:numPr>
        <w:rPr>
          <w:rFonts w:ascii="Times New Roman" w:hAnsi="Times New Roman" w:cs="Times New Roman"/>
        </w:rPr>
      </w:pPr>
      <w:r>
        <w:rPr>
          <w:rFonts w:ascii="Times New Roman" w:hAnsi="Times New Roman" w:cs="Times New Roman"/>
        </w:rPr>
        <w:t>OBJETIVOS</w:t>
      </w:r>
      <w:r w:rsidR="008037FE">
        <w:rPr>
          <w:rFonts w:ascii="Times New Roman" w:hAnsi="Times New Roman" w:cs="Times New Roman"/>
        </w:rPr>
        <w:t xml:space="preserve"> ...</w:t>
      </w:r>
      <w:r w:rsidR="008037FE" w:rsidRPr="00A35E92">
        <w:rPr>
          <w:rFonts w:ascii="Times New Roman" w:hAnsi="Times New Roman" w:cs="Times New Roman"/>
        </w:rPr>
        <w:t>……</w:t>
      </w:r>
      <w:r w:rsidRPr="00A35E92">
        <w:rPr>
          <w:rFonts w:ascii="Times New Roman" w:hAnsi="Times New Roman" w:cs="Times New Roman"/>
        </w:rPr>
        <w:t>…………………………………………………………………</w:t>
      </w:r>
      <w:r w:rsidR="00FB68E1">
        <w:rPr>
          <w:rFonts w:ascii="Times New Roman" w:hAnsi="Times New Roman" w:cs="Times New Roman"/>
        </w:rPr>
        <w:t>..</w:t>
      </w:r>
      <w:r w:rsidRPr="00A35E92">
        <w:rPr>
          <w:rFonts w:ascii="Times New Roman" w:hAnsi="Times New Roman" w:cs="Times New Roman"/>
        </w:rPr>
        <w:t>..</w:t>
      </w:r>
      <w:r w:rsidR="00F12CDF">
        <w:rPr>
          <w:rFonts w:ascii="Times New Roman" w:hAnsi="Times New Roman" w:cs="Times New Roman"/>
        </w:rPr>
        <w:t>......</w:t>
      </w:r>
      <w:r w:rsidR="004923E3">
        <w:rPr>
          <w:rFonts w:ascii="Times New Roman" w:hAnsi="Times New Roman" w:cs="Times New Roman"/>
        </w:rPr>
        <w:t>12</w:t>
      </w:r>
    </w:p>
    <w:p w14:paraId="2391429C" w14:textId="3A339FE6" w:rsidR="00CB0DD9" w:rsidRPr="00723FF0" w:rsidRDefault="00CB0DD9" w:rsidP="00723FF0">
      <w:pPr>
        <w:pStyle w:val="Prrafodelista"/>
        <w:numPr>
          <w:ilvl w:val="1"/>
          <w:numId w:val="12"/>
        </w:numPr>
        <w:rPr>
          <w:rFonts w:ascii="Times New Roman" w:hAnsi="Times New Roman" w:cs="Times New Roman"/>
        </w:rPr>
      </w:pPr>
      <w:r w:rsidRPr="00723FF0">
        <w:rPr>
          <w:rFonts w:ascii="Times New Roman" w:hAnsi="Times New Roman" w:cs="Times New Roman"/>
        </w:rPr>
        <w:t>Objetivo General………….……………..……………………………............</w:t>
      </w:r>
      <w:r w:rsidR="00723FF0">
        <w:rPr>
          <w:rFonts w:ascii="Times New Roman" w:hAnsi="Times New Roman" w:cs="Times New Roman"/>
        </w:rPr>
        <w:t>...</w:t>
      </w:r>
      <w:r w:rsidR="00F12CDF">
        <w:rPr>
          <w:rFonts w:ascii="Times New Roman" w:hAnsi="Times New Roman" w:cs="Times New Roman"/>
        </w:rPr>
        <w:t>......</w:t>
      </w:r>
      <w:r w:rsidR="004923E3">
        <w:rPr>
          <w:rFonts w:ascii="Times New Roman" w:hAnsi="Times New Roman" w:cs="Times New Roman"/>
        </w:rPr>
        <w:t>12</w:t>
      </w:r>
    </w:p>
    <w:p w14:paraId="16B52740" w14:textId="550104AB" w:rsidR="00CB0DD9" w:rsidRPr="00723FF0" w:rsidRDefault="00CB0DD9" w:rsidP="00723FF0">
      <w:pPr>
        <w:pStyle w:val="Prrafodelista"/>
        <w:numPr>
          <w:ilvl w:val="1"/>
          <w:numId w:val="12"/>
        </w:numPr>
        <w:rPr>
          <w:rFonts w:ascii="Times New Roman" w:hAnsi="Times New Roman" w:cs="Times New Roman"/>
        </w:rPr>
      </w:pPr>
      <w:r w:rsidRPr="00723FF0">
        <w:rPr>
          <w:rFonts w:ascii="Times New Roman" w:hAnsi="Times New Roman" w:cs="Times New Roman"/>
        </w:rPr>
        <w:t>Objetivos específicos ………..……………….………………………………</w:t>
      </w:r>
      <w:r w:rsidR="00723FF0">
        <w:rPr>
          <w:rFonts w:ascii="Times New Roman" w:hAnsi="Times New Roman" w:cs="Times New Roman"/>
        </w:rPr>
        <w:t>…</w:t>
      </w:r>
      <w:r w:rsidR="00AF2854">
        <w:rPr>
          <w:rFonts w:ascii="Times New Roman" w:hAnsi="Times New Roman" w:cs="Times New Roman"/>
        </w:rPr>
        <w:t>….</w:t>
      </w:r>
      <w:r w:rsidR="004923E3">
        <w:rPr>
          <w:rFonts w:ascii="Times New Roman" w:hAnsi="Times New Roman" w:cs="Times New Roman"/>
        </w:rPr>
        <w:t>13</w:t>
      </w:r>
    </w:p>
    <w:p w14:paraId="3EAF8E27" w14:textId="205D1597" w:rsidR="00CB0DD9" w:rsidRDefault="00CB0DD9" w:rsidP="00CB0DD9">
      <w:pPr>
        <w:numPr>
          <w:ilvl w:val="0"/>
          <w:numId w:val="9"/>
        </w:numPr>
        <w:rPr>
          <w:rFonts w:ascii="Times New Roman" w:hAnsi="Times New Roman" w:cs="Times New Roman"/>
        </w:rPr>
      </w:pPr>
      <w:r>
        <w:rPr>
          <w:rFonts w:ascii="Times New Roman" w:hAnsi="Times New Roman" w:cs="Times New Roman"/>
        </w:rPr>
        <w:t>JUSTIFICACIÓN</w:t>
      </w:r>
      <w:r w:rsidRPr="00A35E92">
        <w:rPr>
          <w:rFonts w:ascii="Times New Roman" w:hAnsi="Times New Roman" w:cs="Times New Roman"/>
        </w:rPr>
        <w:t>………………..……………………..…………………</w:t>
      </w:r>
      <w:r>
        <w:rPr>
          <w:rFonts w:ascii="Times New Roman" w:hAnsi="Times New Roman" w:cs="Times New Roman"/>
        </w:rPr>
        <w:t>…………</w:t>
      </w:r>
      <w:r w:rsidR="00723FF0">
        <w:rPr>
          <w:rFonts w:ascii="Times New Roman" w:hAnsi="Times New Roman" w:cs="Times New Roman"/>
        </w:rPr>
        <w:t>…</w:t>
      </w:r>
      <w:r w:rsidR="00AF2854">
        <w:rPr>
          <w:rFonts w:ascii="Times New Roman" w:hAnsi="Times New Roman" w:cs="Times New Roman"/>
        </w:rPr>
        <w:t>…..</w:t>
      </w:r>
      <w:r w:rsidRPr="00A35E92">
        <w:rPr>
          <w:rFonts w:ascii="Times New Roman" w:hAnsi="Times New Roman" w:cs="Times New Roman"/>
        </w:rPr>
        <w:t>13</w:t>
      </w:r>
    </w:p>
    <w:p w14:paraId="1CB48FEF" w14:textId="221EBA8D" w:rsidR="009E0064" w:rsidRPr="00A35E92" w:rsidRDefault="009E0064" w:rsidP="00CB0DD9">
      <w:pPr>
        <w:numPr>
          <w:ilvl w:val="0"/>
          <w:numId w:val="9"/>
        </w:numPr>
        <w:rPr>
          <w:rFonts w:ascii="Times New Roman" w:hAnsi="Times New Roman" w:cs="Times New Roman"/>
        </w:rPr>
      </w:pPr>
      <w:r>
        <w:rPr>
          <w:rFonts w:ascii="Times New Roman" w:hAnsi="Times New Roman" w:cs="Times New Roman"/>
        </w:rPr>
        <w:t>ESPACIOS TEMP</w:t>
      </w:r>
      <w:r w:rsidR="00B634A9">
        <w:rPr>
          <w:rFonts w:ascii="Times New Roman" w:hAnsi="Times New Roman" w:cs="Times New Roman"/>
        </w:rPr>
        <w:t>ORALES Y GEOGRÁFICOS……</w:t>
      </w:r>
      <w:r>
        <w:rPr>
          <w:rFonts w:ascii="Times New Roman" w:hAnsi="Times New Roman" w:cs="Times New Roman"/>
        </w:rPr>
        <w:t>………………………………</w:t>
      </w:r>
      <w:r w:rsidR="00AF2854">
        <w:rPr>
          <w:rFonts w:ascii="Times New Roman" w:hAnsi="Times New Roman" w:cs="Times New Roman"/>
        </w:rPr>
        <w:t>…..</w:t>
      </w:r>
      <w:r>
        <w:rPr>
          <w:rFonts w:ascii="Times New Roman" w:hAnsi="Times New Roman" w:cs="Times New Roman"/>
        </w:rPr>
        <w:t>.15</w:t>
      </w:r>
    </w:p>
    <w:p w14:paraId="6FED4814" w14:textId="77777777" w:rsidR="00CB0DD9" w:rsidRPr="00A35E92" w:rsidRDefault="00CB0DD9" w:rsidP="00CB0DD9">
      <w:pPr>
        <w:jc w:val="center"/>
        <w:rPr>
          <w:rFonts w:ascii="Times New Roman" w:hAnsi="Times New Roman" w:cs="Times New Roman"/>
          <w:b/>
        </w:rPr>
      </w:pPr>
      <w:r w:rsidRPr="00A35E92">
        <w:rPr>
          <w:rFonts w:ascii="Times New Roman" w:hAnsi="Times New Roman" w:cs="Times New Roman"/>
          <w:b/>
        </w:rPr>
        <w:t>CAPITULO II</w:t>
      </w:r>
    </w:p>
    <w:p w14:paraId="7CF32644" w14:textId="25AF7DDC" w:rsidR="00CB0DD9" w:rsidRDefault="00CB0DD9" w:rsidP="00CB0DD9">
      <w:pPr>
        <w:numPr>
          <w:ilvl w:val="0"/>
          <w:numId w:val="9"/>
        </w:numPr>
        <w:rPr>
          <w:rFonts w:ascii="Times New Roman" w:hAnsi="Times New Roman" w:cs="Times New Roman"/>
        </w:rPr>
      </w:pPr>
      <w:r>
        <w:rPr>
          <w:rFonts w:ascii="Times New Roman" w:hAnsi="Times New Roman" w:cs="Times New Roman"/>
        </w:rPr>
        <w:t>MARCO REFERENCIAL…………………………………………..………………</w:t>
      </w:r>
      <w:r w:rsidR="00810514">
        <w:rPr>
          <w:rFonts w:ascii="Times New Roman" w:hAnsi="Times New Roman" w:cs="Times New Roman"/>
        </w:rPr>
        <w:t>…</w:t>
      </w:r>
      <w:r w:rsidR="00AF2854">
        <w:rPr>
          <w:rFonts w:ascii="Times New Roman" w:hAnsi="Times New Roman" w:cs="Times New Roman"/>
        </w:rPr>
        <w:t>…</w:t>
      </w:r>
      <w:r w:rsidR="006C47C9">
        <w:rPr>
          <w:rFonts w:ascii="Times New Roman" w:hAnsi="Times New Roman" w:cs="Times New Roman"/>
        </w:rPr>
        <w:t>.</w:t>
      </w:r>
      <w:r w:rsidRPr="00A35E92">
        <w:rPr>
          <w:rFonts w:ascii="Times New Roman" w:hAnsi="Times New Roman" w:cs="Times New Roman"/>
        </w:rPr>
        <w:t>16</w:t>
      </w:r>
    </w:p>
    <w:p w14:paraId="170FFA6A" w14:textId="3BAF0EF3" w:rsidR="00CB0DD9" w:rsidRDefault="00810514" w:rsidP="00CB0DD9">
      <w:pPr>
        <w:ind w:left="720"/>
        <w:rPr>
          <w:rFonts w:ascii="Times New Roman" w:hAnsi="Times New Roman" w:cs="Times New Roman"/>
        </w:rPr>
      </w:pPr>
      <w:r>
        <w:rPr>
          <w:rFonts w:ascii="Times New Roman" w:hAnsi="Times New Roman" w:cs="Times New Roman"/>
        </w:rPr>
        <w:t>12</w:t>
      </w:r>
      <w:r w:rsidR="00CB0DD9">
        <w:rPr>
          <w:rFonts w:ascii="Times New Roman" w:hAnsi="Times New Roman" w:cs="Times New Roman"/>
        </w:rPr>
        <w:t xml:space="preserve">.1 Marco </w:t>
      </w:r>
      <w:r w:rsidR="00B634A9">
        <w:rPr>
          <w:rFonts w:ascii="Times New Roman" w:hAnsi="Times New Roman" w:cs="Times New Roman"/>
        </w:rPr>
        <w:t>histórico…</w:t>
      </w:r>
      <w:r w:rsidR="00CB0DD9">
        <w:rPr>
          <w:rFonts w:ascii="Times New Roman" w:hAnsi="Times New Roman" w:cs="Times New Roman"/>
        </w:rPr>
        <w:t>……………………………………………………………</w:t>
      </w:r>
      <w:r>
        <w:rPr>
          <w:rFonts w:ascii="Times New Roman" w:hAnsi="Times New Roman" w:cs="Times New Roman"/>
        </w:rPr>
        <w:t>……</w:t>
      </w:r>
      <w:r w:rsidR="00AF2854">
        <w:rPr>
          <w:rFonts w:ascii="Times New Roman" w:hAnsi="Times New Roman" w:cs="Times New Roman"/>
        </w:rPr>
        <w:t>…</w:t>
      </w:r>
      <w:r>
        <w:rPr>
          <w:rFonts w:ascii="Times New Roman" w:hAnsi="Times New Roman" w:cs="Times New Roman"/>
        </w:rPr>
        <w:t>16</w:t>
      </w:r>
    </w:p>
    <w:p w14:paraId="5B0663C9" w14:textId="07DCA423" w:rsidR="00CB0DD9" w:rsidRDefault="00810514" w:rsidP="00CB0DD9">
      <w:pPr>
        <w:ind w:left="720"/>
        <w:rPr>
          <w:rFonts w:ascii="Times New Roman" w:hAnsi="Times New Roman" w:cs="Times New Roman"/>
        </w:rPr>
      </w:pPr>
      <w:r>
        <w:rPr>
          <w:rFonts w:ascii="Times New Roman" w:hAnsi="Times New Roman" w:cs="Times New Roman"/>
        </w:rPr>
        <w:t>12</w:t>
      </w:r>
      <w:r w:rsidR="00CB0DD9">
        <w:rPr>
          <w:rFonts w:ascii="Times New Roman" w:hAnsi="Times New Roman" w:cs="Times New Roman"/>
        </w:rPr>
        <w:t>.2 Bases teóricas…………………………………………………………………</w:t>
      </w:r>
      <w:r>
        <w:rPr>
          <w:rFonts w:ascii="Times New Roman" w:hAnsi="Times New Roman" w:cs="Times New Roman"/>
        </w:rPr>
        <w:t>……</w:t>
      </w:r>
      <w:r w:rsidR="00AF2854">
        <w:rPr>
          <w:rFonts w:ascii="Times New Roman" w:hAnsi="Times New Roman" w:cs="Times New Roman"/>
        </w:rPr>
        <w:t>…</w:t>
      </w:r>
      <w:r>
        <w:rPr>
          <w:rFonts w:ascii="Times New Roman" w:hAnsi="Times New Roman" w:cs="Times New Roman"/>
        </w:rPr>
        <w:t>17</w:t>
      </w:r>
    </w:p>
    <w:p w14:paraId="1F2F0777" w14:textId="29B15D74" w:rsidR="00CB0DD9" w:rsidRPr="00A35E92" w:rsidRDefault="00810514" w:rsidP="00CB0DD9">
      <w:pPr>
        <w:ind w:left="720"/>
        <w:rPr>
          <w:rFonts w:ascii="Times New Roman" w:hAnsi="Times New Roman" w:cs="Times New Roman"/>
        </w:rPr>
      </w:pPr>
      <w:r>
        <w:rPr>
          <w:rFonts w:ascii="Times New Roman" w:hAnsi="Times New Roman" w:cs="Times New Roman"/>
        </w:rPr>
        <w:t>12</w:t>
      </w:r>
      <w:r w:rsidR="00CB0DD9">
        <w:rPr>
          <w:rFonts w:ascii="Times New Roman" w:hAnsi="Times New Roman" w:cs="Times New Roman"/>
        </w:rPr>
        <w:t>.3 Estado del arte………………………………………………………………</w:t>
      </w:r>
      <w:r>
        <w:rPr>
          <w:rFonts w:ascii="Times New Roman" w:hAnsi="Times New Roman" w:cs="Times New Roman"/>
        </w:rPr>
        <w:t>………</w:t>
      </w:r>
      <w:r w:rsidR="00AF2854">
        <w:rPr>
          <w:rFonts w:ascii="Times New Roman" w:hAnsi="Times New Roman" w:cs="Times New Roman"/>
        </w:rPr>
        <w:t>..</w:t>
      </w:r>
      <w:r>
        <w:rPr>
          <w:rFonts w:ascii="Times New Roman" w:hAnsi="Times New Roman" w:cs="Times New Roman"/>
        </w:rPr>
        <w:t>.23</w:t>
      </w:r>
    </w:p>
    <w:p w14:paraId="6A3E13DB" w14:textId="77777777" w:rsidR="00CB0DD9" w:rsidRPr="00A35E92" w:rsidRDefault="00CB0DD9" w:rsidP="00CB0DD9">
      <w:pPr>
        <w:jc w:val="center"/>
        <w:rPr>
          <w:rFonts w:ascii="Times New Roman" w:hAnsi="Times New Roman" w:cs="Times New Roman"/>
          <w:b/>
        </w:rPr>
      </w:pPr>
      <w:r w:rsidRPr="00A35E92">
        <w:rPr>
          <w:rFonts w:ascii="Times New Roman" w:hAnsi="Times New Roman" w:cs="Times New Roman"/>
          <w:b/>
        </w:rPr>
        <w:t>CAPITULO III</w:t>
      </w:r>
    </w:p>
    <w:p w14:paraId="6A8C982A" w14:textId="5196E7F2" w:rsidR="00CB0DD9" w:rsidRPr="00A35E92" w:rsidRDefault="00CB0DD9" w:rsidP="00CB0DD9">
      <w:pPr>
        <w:numPr>
          <w:ilvl w:val="0"/>
          <w:numId w:val="9"/>
        </w:numPr>
        <w:rPr>
          <w:rFonts w:ascii="Times New Roman" w:hAnsi="Times New Roman" w:cs="Times New Roman"/>
          <w:b/>
        </w:rPr>
      </w:pPr>
      <w:r>
        <w:rPr>
          <w:rFonts w:ascii="Times New Roman" w:hAnsi="Times New Roman" w:cs="Times New Roman"/>
        </w:rPr>
        <w:t>MARCO METODOLÓ</w:t>
      </w:r>
      <w:r w:rsidR="00A616D6">
        <w:rPr>
          <w:rFonts w:ascii="Times New Roman" w:hAnsi="Times New Roman" w:cs="Times New Roman"/>
        </w:rPr>
        <w:t>GICO……………………………………………………</w:t>
      </w:r>
      <w:r w:rsidR="00365B11">
        <w:rPr>
          <w:rFonts w:ascii="Times New Roman" w:hAnsi="Times New Roman" w:cs="Times New Roman"/>
        </w:rPr>
        <w:t>……</w:t>
      </w:r>
      <w:r w:rsidR="00A616D6">
        <w:rPr>
          <w:rFonts w:ascii="Times New Roman" w:hAnsi="Times New Roman" w:cs="Times New Roman"/>
        </w:rPr>
        <w:t>…</w:t>
      </w:r>
      <w:r w:rsidR="00365B11">
        <w:rPr>
          <w:rFonts w:ascii="Times New Roman" w:hAnsi="Times New Roman" w:cs="Times New Roman"/>
        </w:rPr>
        <w:t>...</w:t>
      </w:r>
      <w:r w:rsidR="00A616D6">
        <w:rPr>
          <w:rFonts w:ascii="Times New Roman" w:hAnsi="Times New Roman" w:cs="Times New Roman"/>
        </w:rPr>
        <w:t>27</w:t>
      </w:r>
    </w:p>
    <w:p w14:paraId="2EB67AC5" w14:textId="464622A1" w:rsidR="00CB0DD9" w:rsidRPr="00A35E92" w:rsidRDefault="00A616D6" w:rsidP="00CB0DD9">
      <w:pPr>
        <w:rPr>
          <w:rFonts w:ascii="Times New Roman" w:hAnsi="Times New Roman" w:cs="Times New Roman"/>
        </w:rPr>
      </w:pPr>
      <w:r>
        <w:rPr>
          <w:rFonts w:ascii="Times New Roman" w:hAnsi="Times New Roman" w:cs="Times New Roman"/>
        </w:rPr>
        <w:t>13</w:t>
      </w:r>
      <w:r w:rsidR="00CB0DD9" w:rsidRPr="00A35E92">
        <w:rPr>
          <w:rFonts w:ascii="Times New Roman" w:hAnsi="Times New Roman" w:cs="Times New Roman"/>
        </w:rPr>
        <w:t>.1 Enfoque de la investigación……………</w:t>
      </w:r>
      <w:r w:rsidR="00CB0DD9">
        <w:rPr>
          <w:rFonts w:ascii="Times New Roman" w:hAnsi="Times New Roman" w:cs="Times New Roman"/>
        </w:rPr>
        <w:t>………………</w:t>
      </w:r>
      <w:r>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27</w:t>
      </w:r>
    </w:p>
    <w:p w14:paraId="2990A68B" w14:textId="20684661" w:rsidR="00CB0DD9" w:rsidRPr="00A35E92"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.2 Tipo……………………………….</w:t>
      </w:r>
      <w:r>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27</w:t>
      </w:r>
    </w:p>
    <w:p w14:paraId="2D51E735" w14:textId="3F43B4E6" w:rsidR="00CB0DD9" w:rsidRPr="00A35E92"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.3 Diseño…………………………</w:t>
      </w:r>
      <w:r w:rsidR="00B634A9">
        <w:rPr>
          <w:rFonts w:ascii="Times New Roman" w:hAnsi="Times New Roman" w:cs="Times New Roman"/>
        </w:rPr>
        <w:t>.…</w:t>
      </w:r>
      <w:r>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28</w:t>
      </w:r>
    </w:p>
    <w:p w14:paraId="3A1FA562" w14:textId="3ACE9BD5" w:rsidR="00CB0DD9"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.4 Población de estudio………………………………………….</w:t>
      </w:r>
      <w:r w:rsidR="00CB0DD9" w:rsidRPr="00A35E92">
        <w:rPr>
          <w:rFonts w:ascii="Times New Roman" w:hAnsi="Times New Roman" w:cs="Times New Roman"/>
        </w:rPr>
        <w:t>…………………..…....</w:t>
      </w:r>
      <w:r w:rsidR="00CB0DD9">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28</w:t>
      </w:r>
    </w:p>
    <w:p w14:paraId="6B18853A" w14:textId="0F622B30" w:rsidR="00CB0DD9"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.5 Muestra………………………………………………………………………………</w:t>
      </w:r>
      <w:r>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28</w:t>
      </w:r>
    </w:p>
    <w:p w14:paraId="26BC001A" w14:textId="305A69C8" w:rsidR="00CB0DD9"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.6 Instrumento</w:t>
      </w:r>
      <w:r>
        <w:rPr>
          <w:rFonts w:ascii="Times New Roman" w:hAnsi="Times New Roman" w:cs="Times New Roman"/>
        </w:rPr>
        <w:t>………………………………………………………………………………</w:t>
      </w:r>
      <w:r w:rsidR="00365B11">
        <w:rPr>
          <w:rFonts w:ascii="Times New Roman" w:hAnsi="Times New Roman" w:cs="Times New Roman"/>
        </w:rPr>
        <w:t>…….</w:t>
      </w:r>
      <w:r>
        <w:rPr>
          <w:rFonts w:ascii="Times New Roman" w:hAnsi="Times New Roman" w:cs="Times New Roman"/>
        </w:rPr>
        <w:t>29</w:t>
      </w:r>
      <w:r w:rsidR="00CB0DD9">
        <w:rPr>
          <w:rFonts w:ascii="Times New Roman" w:hAnsi="Times New Roman" w:cs="Times New Roman"/>
        </w:rPr>
        <w:t xml:space="preserve"> </w:t>
      </w:r>
    </w:p>
    <w:p w14:paraId="155CAD01" w14:textId="2134E26B" w:rsidR="00CB0DD9" w:rsidRDefault="00A616D6" w:rsidP="00CB0DD9">
      <w:pPr>
        <w:rPr>
          <w:rFonts w:ascii="Times New Roman" w:hAnsi="Times New Roman" w:cs="Times New Roman"/>
        </w:rPr>
      </w:pPr>
      <w:r>
        <w:rPr>
          <w:rFonts w:ascii="Times New Roman" w:hAnsi="Times New Roman" w:cs="Times New Roman"/>
        </w:rPr>
        <w:t>13</w:t>
      </w:r>
      <w:r w:rsidR="00CB0DD9">
        <w:rPr>
          <w:rFonts w:ascii="Times New Roman" w:hAnsi="Times New Roman" w:cs="Times New Roman"/>
        </w:rPr>
        <w:t>.7</w:t>
      </w:r>
      <w:r w:rsidR="00CB0DD9" w:rsidRPr="004E4A36">
        <w:rPr>
          <w:rFonts w:ascii="Times New Roman" w:hAnsi="Times New Roman" w:cs="Times New Roman"/>
        </w:rPr>
        <w:t xml:space="preserve"> </w:t>
      </w:r>
      <w:r w:rsidR="00CB0DD9">
        <w:rPr>
          <w:rFonts w:ascii="Times New Roman" w:hAnsi="Times New Roman" w:cs="Times New Roman"/>
        </w:rPr>
        <w:t>Operacionalización de Variables</w:t>
      </w:r>
      <w:r w:rsidR="00103B1F">
        <w:rPr>
          <w:rFonts w:ascii="Times New Roman" w:hAnsi="Times New Roman" w:cs="Times New Roman"/>
        </w:rPr>
        <w:t>…………………………………………………………</w:t>
      </w:r>
      <w:r w:rsidR="00365B11">
        <w:rPr>
          <w:rFonts w:ascii="Times New Roman" w:hAnsi="Times New Roman" w:cs="Times New Roman"/>
        </w:rPr>
        <w:t>……</w:t>
      </w:r>
      <w:r w:rsidR="00103B1F">
        <w:rPr>
          <w:rFonts w:ascii="Times New Roman" w:hAnsi="Times New Roman" w:cs="Times New Roman"/>
        </w:rPr>
        <w:t>30</w:t>
      </w:r>
    </w:p>
    <w:p w14:paraId="1F65C4C0" w14:textId="3205671B" w:rsidR="00CB0DD9" w:rsidRDefault="00A616D6" w:rsidP="00CB0DD9">
      <w:pPr>
        <w:rPr>
          <w:rFonts w:ascii="Times New Roman" w:hAnsi="Times New Roman" w:cs="Times New Roman"/>
        </w:rPr>
      </w:pPr>
      <w:r>
        <w:rPr>
          <w:rFonts w:ascii="Times New Roman" w:hAnsi="Times New Roman" w:cs="Times New Roman"/>
        </w:rPr>
        <w:t>13</w:t>
      </w:r>
      <w:r w:rsidR="00103B1F">
        <w:rPr>
          <w:rFonts w:ascii="Times New Roman" w:hAnsi="Times New Roman" w:cs="Times New Roman"/>
        </w:rPr>
        <w:t>.7.1</w:t>
      </w:r>
      <w:r w:rsidR="00CB0DD9">
        <w:rPr>
          <w:rFonts w:ascii="Times New Roman" w:hAnsi="Times New Roman" w:cs="Times New Roman"/>
        </w:rPr>
        <w:t xml:space="preserve"> </w:t>
      </w:r>
      <w:r w:rsidR="00CB0DD9" w:rsidRPr="004E4A36">
        <w:rPr>
          <w:rFonts w:ascii="Times New Roman" w:hAnsi="Times New Roman" w:cs="Times New Roman"/>
        </w:rPr>
        <w:t>Sistema de variables</w:t>
      </w:r>
      <w:r w:rsidR="00103B1F">
        <w:rPr>
          <w:rFonts w:ascii="Times New Roman" w:hAnsi="Times New Roman" w:cs="Times New Roman"/>
        </w:rPr>
        <w:t>……………………………………………………………………</w:t>
      </w:r>
      <w:r w:rsidR="00365B11">
        <w:rPr>
          <w:rFonts w:ascii="Times New Roman" w:hAnsi="Times New Roman" w:cs="Times New Roman"/>
        </w:rPr>
        <w:t>……</w:t>
      </w:r>
      <w:r w:rsidR="00103B1F">
        <w:rPr>
          <w:rFonts w:ascii="Times New Roman" w:hAnsi="Times New Roman" w:cs="Times New Roman"/>
        </w:rPr>
        <w:t>30</w:t>
      </w:r>
    </w:p>
    <w:p w14:paraId="1E39B4DF" w14:textId="121F5C12" w:rsidR="00CB0DD9" w:rsidRDefault="00103B1F" w:rsidP="00CB0DD9">
      <w:pPr>
        <w:rPr>
          <w:rFonts w:ascii="Times New Roman" w:hAnsi="Times New Roman" w:cs="Times New Roman"/>
        </w:rPr>
      </w:pPr>
      <w:r>
        <w:rPr>
          <w:rFonts w:ascii="Times New Roman" w:hAnsi="Times New Roman" w:cs="Times New Roman"/>
        </w:rPr>
        <w:lastRenderedPageBreak/>
        <w:t>13.7.2</w:t>
      </w:r>
      <w:r w:rsidR="00CB0DD9">
        <w:rPr>
          <w:rFonts w:ascii="Times New Roman" w:hAnsi="Times New Roman" w:cs="Times New Roman"/>
        </w:rPr>
        <w:t xml:space="preserve"> Variable 1</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.30</w:t>
      </w:r>
    </w:p>
    <w:p w14:paraId="26DC8E8E" w14:textId="78914186" w:rsidR="00CB0DD9" w:rsidRDefault="00103B1F" w:rsidP="00CB0DD9">
      <w:pPr>
        <w:rPr>
          <w:rFonts w:ascii="Times New Roman" w:hAnsi="Times New Roman" w:cs="Times New Roman"/>
        </w:rPr>
      </w:pPr>
      <w:r>
        <w:rPr>
          <w:rFonts w:ascii="Times New Roman" w:hAnsi="Times New Roman" w:cs="Times New Roman"/>
        </w:rPr>
        <w:t>13.7</w:t>
      </w:r>
      <w:r w:rsidR="00CB0DD9">
        <w:rPr>
          <w:rFonts w:ascii="Times New Roman" w:hAnsi="Times New Roman" w:cs="Times New Roman"/>
        </w:rPr>
        <w:t>.</w:t>
      </w:r>
      <w:r>
        <w:rPr>
          <w:rFonts w:ascii="Times New Roman" w:hAnsi="Times New Roman" w:cs="Times New Roman"/>
        </w:rPr>
        <w:t>2</w:t>
      </w:r>
      <w:r w:rsidR="00CB0DD9">
        <w:rPr>
          <w:rFonts w:ascii="Times New Roman" w:hAnsi="Times New Roman" w:cs="Times New Roman"/>
        </w:rPr>
        <w:t>.1 Definición nominal</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30</w:t>
      </w:r>
    </w:p>
    <w:p w14:paraId="76559242" w14:textId="5644545D" w:rsidR="00CB0DD9" w:rsidRDefault="00103B1F" w:rsidP="00CB0DD9">
      <w:pPr>
        <w:rPr>
          <w:rFonts w:ascii="Times New Roman" w:hAnsi="Times New Roman" w:cs="Times New Roman"/>
        </w:rPr>
      </w:pPr>
      <w:r>
        <w:rPr>
          <w:rFonts w:ascii="Times New Roman" w:hAnsi="Times New Roman" w:cs="Times New Roman"/>
        </w:rPr>
        <w:t>13.7</w:t>
      </w:r>
      <w:r w:rsidR="00CB0DD9">
        <w:rPr>
          <w:rFonts w:ascii="Times New Roman" w:hAnsi="Times New Roman" w:cs="Times New Roman"/>
        </w:rPr>
        <w:t>.</w:t>
      </w:r>
      <w:r>
        <w:rPr>
          <w:rFonts w:ascii="Times New Roman" w:hAnsi="Times New Roman" w:cs="Times New Roman"/>
        </w:rPr>
        <w:t>2</w:t>
      </w:r>
      <w:r w:rsidR="00CB0DD9">
        <w:rPr>
          <w:rFonts w:ascii="Times New Roman" w:hAnsi="Times New Roman" w:cs="Times New Roman"/>
        </w:rPr>
        <w:t>.2 Definición conceptual</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30</w:t>
      </w:r>
    </w:p>
    <w:p w14:paraId="4BD8E26A" w14:textId="14AD6132" w:rsidR="00CB0DD9" w:rsidRDefault="00103B1F" w:rsidP="00CB0DD9">
      <w:pPr>
        <w:rPr>
          <w:rFonts w:ascii="Times New Roman" w:hAnsi="Times New Roman" w:cs="Times New Roman"/>
        </w:rPr>
      </w:pPr>
      <w:r>
        <w:rPr>
          <w:rFonts w:ascii="Times New Roman" w:hAnsi="Times New Roman" w:cs="Times New Roman"/>
        </w:rPr>
        <w:t>13.7.2</w:t>
      </w:r>
      <w:r w:rsidR="00CB0DD9">
        <w:rPr>
          <w:rFonts w:ascii="Times New Roman" w:hAnsi="Times New Roman" w:cs="Times New Roman"/>
        </w:rPr>
        <w:t>.3 Definición operacional</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30</w:t>
      </w:r>
    </w:p>
    <w:p w14:paraId="5A72E0D6" w14:textId="6176DF5E" w:rsidR="00CB0DD9" w:rsidRDefault="00103B1F" w:rsidP="00CB0DD9">
      <w:pPr>
        <w:rPr>
          <w:rFonts w:ascii="Times New Roman" w:hAnsi="Times New Roman" w:cs="Times New Roman"/>
        </w:rPr>
      </w:pPr>
      <w:r>
        <w:rPr>
          <w:rFonts w:ascii="Times New Roman" w:hAnsi="Times New Roman" w:cs="Times New Roman"/>
        </w:rPr>
        <w:t>13</w:t>
      </w:r>
      <w:r w:rsidR="00C348B7">
        <w:rPr>
          <w:rFonts w:ascii="Times New Roman" w:hAnsi="Times New Roman" w:cs="Times New Roman"/>
        </w:rPr>
        <w:t>.7.3</w:t>
      </w:r>
      <w:r w:rsidR="00CB0DD9">
        <w:rPr>
          <w:rFonts w:ascii="Times New Roman" w:hAnsi="Times New Roman" w:cs="Times New Roman"/>
        </w:rPr>
        <w:t xml:space="preserve"> Variable 2</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31</w:t>
      </w:r>
    </w:p>
    <w:p w14:paraId="042853E7" w14:textId="3A88AA8E" w:rsidR="00CB0DD9" w:rsidRDefault="00103B1F" w:rsidP="00CB0DD9">
      <w:pPr>
        <w:rPr>
          <w:rFonts w:ascii="Times New Roman" w:hAnsi="Times New Roman" w:cs="Times New Roman"/>
        </w:rPr>
      </w:pPr>
      <w:r>
        <w:rPr>
          <w:rFonts w:ascii="Times New Roman" w:hAnsi="Times New Roman" w:cs="Times New Roman"/>
        </w:rPr>
        <w:t>13</w:t>
      </w:r>
      <w:r w:rsidR="00C348B7">
        <w:rPr>
          <w:rFonts w:ascii="Times New Roman" w:hAnsi="Times New Roman" w:cs="Times New Roman"/>
        </w:rPr>
        <w:t>.7.3</w:t>
      </w:r>
      <w:r w:rsidR="00CB0DD9">
        <w:rPr>
          <w:rFonts w:ascii="Times New Roman" w:hAnsi="Times New Roman" w:cs="Times New Roman"/>
        </w:rPr>
        <w:t>.1 Definición nominal</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31</w:t>
      </w:r>
    </w:p>
    <w:p w14:paraId="1A277673" w14:textId="6F7CF81F" w:rsidR="00CB0DD9" w:rsidRDefault="00103B1F" w:rsidP="00CB0DD9">
      <w:pPr>
        <w:rPr>
          <w:rFonts w:ascii="Times New Roman" w:hAnsi="Times New Roman" w:cs="Times New Roman"/>
        </w:rPr>
      </w:pPr>
      <w:r>
        <w:rPr>
          <w:rFonts w:ascii="Times New Roman" w:hAnsi="Times New Roman" w:cs="Times New Roman"/>
        </w:rPr>
        <w:t>13</w:t>
      </w:r>
      <w:r w:rsidR="00C348B7">
        <w:rPr>
          <w:rFonts w:ascii="Times New Roman" w:hAnsi="Times New Roman" w:cs="Times New Roman"/>
        </w:rPr>
        <w:t>.7.3</w:t>
      </w:r>
      <w:r w:rsidR="00CB0DD9">
        <w:rPr>
          <w:rFonts w:ascii="Times New Roman" w:hAnsi="Times New Roman" w:cs="Times New Roman"/>
        </w:rPr>
        <w:t>.2 Definición conceptual</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w:t>
      </w:r>
      <w:r w:rsidR="00E8172D">
        <w:rPr>
          <w:rFonts w:ascii="Times New Roman" w:hAnsi="Times New Roman" w:cs="Times New Roman"/>
        </w:rPr>
        <w:t>....</w:t>
      </w:r>
      <w:r w:rsidR="00C348B7">
        <w:rPr>
          <w:rFonts w:ascii="Times New Roman" w:hAnsi="Times New Roman" w:cs="Times New Roman"/>
        </w:rPr>
        <w:t>31</w:t>
      </w:r>
    </w:p>
    <w:p w14:paraId="76F7CFB9" w14:textId="12D5F017" w:rsidR="00CB0DD9" w:rsidRDefault="00103B1F" w:rsidP="00CB0DD9">
      <w:pPr>
        <w:rPr>
          <w:rFonts w:ascii="Times New Roman" w:hAnsi="Times New Roman" w:cs="Times New Roman"/>
        </w:rPr>
      </w:pPr>
      <w:r>
        <w:rPr>
          <w:rFonts w:ascii="Times New Roman" w:hAnsi="Times New Roman" w:cs="Times New Roman"/>
        </w:rPr>
        <w:t>13</w:t>
      </w:r>
      <w:r w:rsidR="00C348B7">
        <w:rPr>
          <w:rFonts w:ascii="Times New Roman" w:hAnsi="Times New Roman" w:cs="Times New Roman"/>
        </w:rPr>
        <w:t>.7.3</w:t>
      </w:r>
      <w:r w:rsidR="00CB0DD9">
        <w:rPr>
          <w:rFonts w:ascii="Times New Roman" w:hAnsi="Times New Roman" w:cs="Times New Roman"/>
        </w:rPr>
        <w:t>.3 Definición operacional</w:t>
      </w:r>
      <w:r w:rsidR="00C348B7">
        <w:rPr>
          <w:rFonts w:ascii="Times New Roman" w:hAnsi="Times New Roman" w:cs="Times New Roman"/>
        </w:rPr>
        <w:t>…………………………………………………………</w:t>
      </w:r>
      <w:r w:rsidR="00A47CB3">
        <w:rPr>
          <w:rFonts w:ascii="Times New Roman" w:hAnsi="Times New Roman" w:cs="Times New Roman"/>
        </w:rPr>
        <w:t>……......…</w:t>
      </w:r>
      <w:r w:rsidR="00C348B7">
        <w:rPr>
          <w:rFonts w:ascii="Times New Roman" w:hAnsi="Times New Roman" w:cs="Times New Roman"/>
        </w:rPr>
        <w:t>31</w:t>
      </w:r>
    </w:p>
    <w:p w14:paraId="4FE744B8" w14:textId="19D7058F" w:rsidR="00CD13F8" w:rsidRPr="00CD13F8" w:rsidRDefault="00CD13F8" w:rsidP="00CD13F8">
      <w:pPr>
        <w:rPr>
          <w:rFonts w:ascii="Times New Roman" w:hAnsi="Times New Roman" w:cs="Times New Roman"/>
        </w:rPr>
      </w:pPr>
      <w:r w:rsidRPr="00CD13F8">
        <w:rPr>
          <w:rFonts w:ascii="Times New Roman" w:hAnsi="Times New Roman" w:cs="Times New Roman"/>
        </w:rPr>
        <w:t>13.8 Validez</w:t>
      </w:r>
      <w:r>
        <w:rPr>
          <w:rFonts w:ascii="Times New Roman" w:hAnsi="Times New Roman" w:cs="Times New Roman"/>
        </w:rPr>
        <w:t>………………………………………………………………………………………....31</w:t>
      </w:r>
    </w:p>
    <w:p w14:paraId="310238F8" w14:textId="2107E251" w:rsidR="00CD13F8" w:rsidRDefault="00CD13F8" w:rsidP="00CD13F8">
      <w:pPr>
        <w:rPr>
          <w:rFonts w:ascii="Times New Roman" w:hAnsi="Times New Roman" w:cs="Times New Roman"/>
        </w:rPr>
      </w:pPr>
      <w:r w:rsidRPr="00CD13F8">
        <w:rPr>
          <w:rFonts w:ascii="Times New Roman" w:hAnsi="Times New Roman" w:cs="Times New Roman"/>
        </w:rPr>
        <w:t>13.9 Confiabilidad</w:t>
      </w:r>
      <w:r>
        <w:rPr>
          <w:rFonts w:ascii="Times New Roman" w:hAnsi="Times New Roman" w:cs="Times New Roman"/>
        </w:rPr>
        <w:t>…………………………………………………………………………………</w:t>
      </w:r>
      <w:r w:rsidR="00A47CB3">
        <w:rPr>
          <w:rFonts w:ascii="Times New Roman" w:hAnsi="Times New Roman" w:cs="Times New Roman"/>
        </w:rPr>
        <w:t>.</w:t>
      </w:r>
      <w:r>
        <w:rPr>
          <w:rFonts w:ascii="Times New Roman" w:hAnsi="Times New Roman" w:cs="Times New Roman"/>
        </w:rPr>
        <w:t>..32</w:t>
      </w:r>
    </w:p>
    <w:p w14:paraId="5DFE713B" w14:textId="12745A0D" w:rsidR="005318B0" w:rsidRPr="005318B0" w:rsidRDefault="005318B0" w:rsidP="005318B0">
      <w:pPr>
        <w:rPr>
          <w:rFonts w:ascii="Times New Roman" w:hAnsi="Times New Roman" w:cs="Times New Roman"/>
        </w:rPr>
      </w:pPr>
      <w:r w:rsidRPr="005318B0">
        <w:rPr>
          <w:rFonts w:ascii="Times New Roman" w:hAnsi="Times New Roman" w:cs="Times New Roman"/>
        </w:rPr>
        <w:t>13.10 Técnica</w:t>
      </w:r>
      <w:r>
        <w:rPr>
          <w:rFonts w:ascii="Times New Roman" w:hAnsi="Times New Roman" w:cs="Times New Roman"/>
        </w:rPr>
        <w:t>……………………………………………………………………………………</w:t>
      </w:r>
      <w:r w:rsidR="004143B9">
        <w:rPr>
          <w:rFonts w:ascii="Times New Roman" w:hAnsi="Times New Roman" w:cs="Times New Roman"/>
        </w:rPr>
        <w:t>..</w:t>
      </w:r>
      <w:r>
        <w:rPr>
          <w:rFonts w:ascii="Times New Roman" w:hAnsi="Times New Roman" w:cs="Times New Roman"/>
        </w:rPr>
        <w:t>…32</w:t>
      </w:r>
    </w:p>
    <w:p w14:paraId="3BB77AB2" w14:textId="47DDDAE7" w:rsidR="00E0279D" w:rsidRPr="00A35E92" w:rsidRDefault="00103B1F" w:rsidP="00CB0DD9">
      <w:pPr>
        <w:rPr>
          <w:rFonts w:ascii="Times New Roman" w:hAnsi="Times New Roman" w:cs="Times New Roman"/>
        </w:rPr>
      </w:pPr>
      <w:r>
        <w:rPr>
          <w:rFonts w:ascii="Times New Roman" w:hAnsi="Times New Roman" w:cs="Times New Roman"/>
        </w:rPr>
        <w:t>13</w:t>
      </w:r>
      <w:r w:rsidR="00C348B7">
        <w:rPr>
          <w:rFonts w:ascii="Times New Roman" w:hAnsi="Times New Roman" w:cs="Times New Roman"/>
        </w:rPr>
        <w:t>.</w:t>
      </w:r>
      <w:r w:rsidR="005318B0">
        <w:rPr>
          <w:rFonts w:ascii="Times New Roman" w:hAnsi="Times New Roman" w:cs="Times New Roman"/>
        </w:rPr>
        <w:t>11</w:t>
      </w:r>
      <w:r w:rsidR="00CB0DD9">
        <w:rPr>
          <w:rFonts w:ascii="Times New Roman" w:hAnsi="Times New Roman" w:cs="Times New Roman"/>
        </w:rPr>
        <w:t xml:space="preserve"> </w:t>
      </w:r>
      <w:r w:rsidR="00C348B7">
        <w:rPr>
          <w:rFonts w:ascii="Times New Roman" w:hAnsi="Times New Roman" w:cs="Times New Roman"/>
        </w:rPr>
        <w:t>CONSIDERACIONES ÉTICAS…………………………………………</w:t>
      </w:r>
      <w:r w:rsidR="00A47CB3">
        <w:rPr>
          <w:rFonts w:ascii="Times New Roman" w:hAnsi="Times New Roman" w:cs="Times New Roman"/>
        </w:rPr>
        <w:t>……</w:t>
      </w:r>
      <w:r w:rsidR="00C348B7">
        <w:rPr>
          <w:rFonts w:ascii="Times New Roman" w:hAnsi="Times New Roman" w:cs="Times New Roman"/>
        </w:rPr>
        <w:t>…............</w:t>
      </w:r>
      <w:r w:rsidR="00A47CB3">
        <w:rPr>
          <w:rFonts w:ascii="Times New Roman" w:hAnsi="Times New Roman" w:cs="Times New Roman"/>
        </w:rPr>
        <w:t>.</w:t>
      </w:r>
      <w:r w:rsidR="004143B9">
        <w:rPr>
          <w:rFonts w:ascii="Times New Roman" w:hAnsi="Times New Roman" w:cs="Times New Roman"/>
        </w:rPr>
        <w:t>..</w:t>
      </w:r>
      <w:r w:rsidR="00C348B7">
        <w:rPr>
          <w:rFonts w:ascii="Times New Roman" w:hAnsi="Times New Roman" w:cs="Times New Roman"/>
        </w:rPr>
        <w:t>.</w:t>
      </w:r>
      <w:r w:rsidR="00A47CB3">
        <w:rPr>
          <w:rFonts w:ascii="Times New Roman" w:hAnsi="Times New Roman" w:cs="Times New Roman"/>
        </w:rPr>
        <w:t>..</w:t>
      </w:r>
      <w:r w:rsidR="00CD13F8">
        <w:rPr>
          <w:rFonts w:ascii="Times New Roman" w:hAnsi="Times New Roman" w:cs="Times New Roman"/>
        </w:rPr>
        <w:t>32</w:t>
      </w:r>
    </w:p>
    <w:p w14:paraId="50805860" w14:textId="77777777" w:rsidR="00CB0DD9" w:rsidRPr="00A35E92" w:rsidRDefault="00CB0DD9" w:rsidP="00CB0DD9">
      <w:pPr>
        <w:rPr>
          <w:rFonts w:ascii="Times New Roman" w:hAnsi="Times New Roman" w:cs="Times New Roman"/>
          <w:b/>
        </w:rPr>
      </w:pPr>
      <w:r w:rsidRPr="00A35E92">
        <w:rPr>
          <w:rFonts w:ascii="Times New Roman" w:hAnsi="Times New Roman" w:cs="Times New Roman"/>
          <w:b/>
        </w:rPr>
        <w:t>CAPITULO IV</w:t>
      </w:r>
    </w:p>
    <w:p w14:paraId="66CB3C6E" w14:textId="28165456" w:rsidR="00CB0DD9" w:rsidRPr="00A35E92" w:rsidRDefault="00CB0DD9" w:rsidP="00CB0DD9">
      <w:pPr>
        <w:numPr>
          <w:ilvl w:val="0"/>
          <w:numId w:val="9"/>
        </w:numPr>
        <w:rPr>
          <w:rFonts w:ascii="Times New Roman" w:hAnsi="Times New Roman" w:cs="Times New Roman"/>
          <w:b/>
        </w:rPr>
      </w:pPr>
      <w:r>
        <w:rPr>
          <w:rFonts w:ascii="Times New Roman" w:hAnsi="Times New Roman" w:cs="Times New Roman"/>
        </w:rPr>
        <w:t xml:space="preserve">ANALISIS DE RESULTADOS </w:t>
      </w:r>
      <w:r w:rsidRPr="00A35E92">
        <w:rPr>
          <w:rFonts w:ascii="Times New Roman" w:hAnsi="Times New Roman" w:cs="Times New Roman"/>
        </w:rPr>
        <w:t>…………………………….…</w:t>
      </w:r>
      <w:r w:rsidR="00C348B7">
        <w:rPr>
          <w:rFonts w:ascii="Times New Roman" w:hAnsi="Times New Roman" w:cs="Times New Roman"/>
        </w:rPr>
        <w:t>….....................</w:t>
      </w:r>
      <w:r w:rsidR="004143B9">
        <w:rPr>
          <w:rFonts w:ascii="Times New Roman" w:hAnsi="Times New Roman" w:cs="Times New Roman"/>
        </w:rPr>
        <w:t>.</w:t>
      </w:r>
      <w:r w:rsidR="00C348B7">
        <w:rPr>
          <w:rFonts w:ascii="Times New Roman" w:hAnsi="Times New Roman" w:cs="Times New Roman"/>
        </w:rPr>
        <w:t>............</w:t>
      </w:r>
      <w:r w:rsidR="00E8172D">
        <w:rPr>
          <w:rFonts w:ascii="Times New Roman" w:hAnsi="Times New Roman" w:cs="Times New Roman"/>
        </w:rPr>
        <w:t>.</w:t>
      </w:r>
      <w:r w:rsidR="004143B9">
        <w:rPr>
          <w:rFonts w:ascii="Times New Roman" w:hAnsi="Times New Roman" w:cs="Times New Roman"/>
        </w:rPr>
        <w:t>..</w:t>
      </w:r>
      <w:r w:rsidR="00E8172D">
        <w:rPr>
          <w:rFonts w:ascii="Times New Roman" w:hAnsi="Times New Roman" w:cs="Times New Roman"/>
        </w:rPr>
        <w:t>....</w:t>
      </w:r>
      <w:r w:rsidR="00CD13F8">
        <w:rPr>
          <w:rFonts w:ascii="Times New Roman" w:hAnsi="Times New Roman" w:cs="Times New Roman"/>
        </w:rPr>
        <w:t>33</w:t>
      </w:r>
    </w:p>
    <w:p w14:paraId="1DDA34D6" w14:textId="7BAE2E0C" w:rsidR="00CB0DD9" w:rsidRPr="00A35E92" w:rsidRDefault="00CB0DD9" w:rsidP="00CB0DD9">
      <w:pPr>
        <w:numPr>
          <w:ilvl w:val="0"/>
          <w:numId w:val="9"/>
        </w:numPr>
        <w:rPr>
          <w:rFonts w:ascii="Times New Roman" w:hAnsi="Times New Roman" w:cs="Times New Roman"/>
          <w:b/>
        </w:rPr>
      </w:pPr>
      <w:r>
        <w:rPr>
          <w:rFonts w:ascii="Times New Roman" w:hAnsi="Times New Roman" w:cs="Times New Roman"/>
        </w:rPr>
        <w:t xml:space="preserve">DISCUSIÓN </w:t>
      </w:r>
      <w:r w:rsidRPr="00A35E92">
        <w:rPr>
          <w:rFonts w:ascii="Times New Roman" w:hAnsi="Times New Roman" w:cs="Times New Roman"/>
        </w:rPr>
        <w:t>……………………………………</w:t>
      </w:r>
      <w:r w:rsidR="00C348B7" w:rsidRPr="00A35E92">
        <w:rPr>
          <w:rFonts w:ascii="Times New Roman" w:hAnsi="Times New Roman" w:cs="Times New Roman"/>
        </w:rPr>
        <w:t>……</w:t>
      </w:r>
      <w:r w:rsidRPr="00A35E92">
        <w:rPr>
          <w:rFonts w:ascii="Times New Roman" w:hAnsi="Times New Roman" w:cs="Times New Roman"/>
        </w:rPr>
        <w:t>…...</w:t>
      </w:r>
      <w:r w:rsidR="00C348B7">
        <w:rPr>
          <w:rFonts w:ascii="Times New Roman" w:hAnsi="Times New Roman" w:cs="Times New Roman"/>
        </w:rPr>
        <w:t>......................................</w:t>
      </w:r>
      <w:r w:rsidR="004143B9">
        <w:rPr>
          <w:rFonts w:ascii="Times New Roman" w:hAnsi="Times New Roman" w:cs="Times New Roman"/>
        </w:rPr>
        <w:t>.</w:t>
      </w:r>
      <w:r w:rsidR="00C348B7">
        <w:rPr>
          <w:rFonts w:ascii="Times New Roman" w:hAnsi="Times New Roman" w:cs="Times New Roman"/>
        </w:rPr>
        <w:t>.....</w:t>
      </w:r>
      <w:r w:rsidR="001D06D0">
        <w:rPr>
          <w:rFonts w:ascii="Times New Roman" w:hAnsi="Times New Roman" w:cs="Times New Roman"/>
        </w:rPr>
        <w:t>..</w:t>
      </w:r>
      <w:r w:rsidR="00E8172D">
        <w:rPr>
          <w:rFonts w:ascii="Times New Roman" w:hAnsi="Times New Roman" w:cs="Times New Roman"/>
        </w:rPr>
        <w:t>..</w:t>
      </w:r>
      <w:r w:rsidR="004143B9">
        <w:rPr>
          <w:rFonts w:ascii="Times New Roman" w:hAnsi="Times New Roman" w:cs="Times New Roman"/>
        </w:rPr>
        <w:t>..</w:t>
      </w:r>
      <w:r w:rsidR="00E8172D">
        <w:rPr>
          <w:rFonts w:ascii="Times New Roman" w:hAnsi="Times New Roman" w:cs="Times New Roman"/>
        </w:rPr>
        <w:t>...</w:t>
      </w:r>
      <w:r w:rsidR="001D06D0">
        <w:rPr>
          <w:rFonts w:ascii="Times New Roman" w:hAnsi="Times New Roman" w:cs="Times New Roman"/>
        </w:rPr>
        <w:t>38</w:t>
      </w:r>
    </w:p>
    <w:p w14:paraId="5729A64B" w14:textId="01205141" w:rsidR="00CB0DD9" w:rsidRPr="00A35E92" w:rsidRDefault="00CB0DD9" w:rsidP="00CB0DD9">
      <w:pPr>
        <w:numPr>
          <w:ilvl w:val="0"/>
          <w:numId w:val="9"/>
        </w:numPr>
        <w:rPr>
          <w:rFonts w:ascii="Times New Roman" w:hAnsi="Times New Roman" w:cs="Times New Roman"/>
          <w:b/>
        </w:rPr>
      </w:pPr>
      <w:r w:rsidRPr="00A35E92">
        <w:rPr>
          <w:rFonts w:ascii="Times New Roman" w:hAnsi="Times New Roman" w:cs="Times New Roman"/>
        </w:rPr>
        <w:t>CONCLUSION</w:t>
      </w:r>
      <w:r w:rsidR="004143B9">
        <w:rPr>
          <w:rFonts w:ascii="Times New Roman" w:hAnsi="Times New Roman" w:cs="Times New Roman"/>
        </w:rPr>
        <w:t>ES………………………………………………………………...</w:t>
      </w:r>
      <w:r w:rsidR="001D06D0">
        <w:rPr>
          <w:rFonts w:ascii="Times New Roman" w:hAnsi="Times New Roman" w:cs="Times New Roman"/>
        </w:rPr>
        <w:t>.......</w:t>
      </w:r>
      <w:r w:rsidR="00A47CB3">
        <w:rPr>
          <w:rFonts w:ascii="Times New Roman" w:hAnsi="Times New Roman" w:cs="Times New Roman"/>
        </w:rPr>
        <w:t>..</w:t>
      </w:r>
      <w:r w:rsidR="001D06D0">
        <w:rPr>
          <w:rFonts w:ascii="Times New Roman" w:hAnsi="Times New Roman" w:cs="Times New Roman"/>
        </w:rPr>
        <w:t>.</w:t>
      </w:r>
      <w:r w:rsidR="00E8172D">
        <w:rPr>
          <w:rFonts w:ascii="Times New Roman" w:hAnsi="Times New Roman" w:cs="Times New Roman"/>
        </w:rPr>
        <w:t>.</w:t>
      </w:r>
      <w:r w:rsidR="004143B9">
        <w:rPr>
          <w:rFonts w:ascii="Times New Roman" w:hAnsi="Times New Roman" w:cs="Times New Roman"/>
        </w:rPr>
        <w:t>..</w:t>
      </w:r>
      <w:r w:rsidR="00E8172D">
        <w:rPr>
          <w:rFonts w:ascii="Times New Roman" w:hAnsi="Times New Roman" w:cs="Times New Roman"/>
        </w:rPr>
        <w:t>....</w:t>
      </w:r>
      <w:r w:rsidR="001D06D0">
        <w:rPr>
          <w:rFonts w:ascii="Times New Roman" w:hAnsi="Times New Roman" w:cs="Times New Roman"/>
        </w:rPr>
        <w:t>41</w:t>
      </w:r>
    </w:p>
    <w:p w14:paraId="73DD800E" w14:textId="54CF53B4" w:rsidR="00CB0DD9" w:rsidRPr="00A35E92" w:rsidRDefault="00CB0DD9" w:rsidP="00CB0DD9">
      <w:pPr>
        <w:numPr>
          <w:ilvl w:val="0"/>
          <w:numId w:val="9"/>
        </w:numPr>
        <w:rPr>
          <w:rFonts w:ascii="Times New Roman" w:hAnsi="Times New Roman" w:cs="Times New Roman"/>
          <w:b/>
        </w:rPr>
      </w:pPr>
      <w:r>
        <w:rPr>
          <w:rFonts w:ascii="Times New Roman" w:hAnsi="Times New Roman" w:cs="Times New Roman"/>
        </w:rPr>
        <w:t>RECOMENDACIONE</w:t>
      </w:r>
      <w:r w:rsidR="001D06D0">
        <w:rPr>
          <w:rFonts w:ascii="Times New Roman" w:hAnsi="Times New Roman" w:cs="Times New Roman"/>
        </w:rPr>
        <w:t xml:space="preserve">S </w:t>
      </w:r>
      <w:r>
        <w:rPr>
          <w:rFonts w:ascii="Times New Roman" w:hAnsi="Times New Roman" w:cs="Times New Roman"/>
        </w:rPr>
        <w:t>……</w:t>
      </w:r>
      <w:r w:rsidR="004143B9">
        <w:rPr>
          <w:rFonts w:ascii="Times New Roman" w:hAnsi="Times New Roman" w:cs="Times New Roman"/>
        </w:rPr>
        <w:t>……………………………………………………….</w:t>
      </w:r>
      <w:r w:rsidR="001D06D0">
        <w:rPr>
          <w:rFonts w:ascii="Times New Roman" w:hAnsi="Times New Roman" w:cs="Times New Roman"/>
        </w:rPr>
        <w:t>..</w:t>
      </w:r>
      <w:r w:rsidR="00E8172D">
        <w:rPr>
          <w:rFonts w:ascii="Times New Roman" w:hAnsi="Times New Roman" w:cs="Times New Roman"/>
        </w:rPr>
        <w:t>.</w:t>
      </w:r>
      <w:r w:rsidR="00A47CB3">
        <w:rPr>
          <w:rFonts w:ascii="Times New Roman" w:hAnsi="Times New Roman" w:cs="Times New Roman"/>
        </w:rPr>
        <w:t>..</w:t>
      </w:r>
      <w:r w:rsidR="00E8172D">
        <w:rPr>
          <w:rFonts w:ascii="Times New Roman" w:hAnsi="Times New Roman" w:cs="Times New Roman"/>
        </w:rPr>
        <w:t>.</w:t>
      </w:r>
      <w:r w:rsidR="004143B9">
        <w:rPr>
          <w:rFonts w:ascii="Times New Roman" w:hAnsi="Times New Roman" w:cs="Times New Roman"/>
        </w:rPr>
        <w:t>..</w:t>
      </w:r>
      <w:r w:rsidR="00E8172D">
        <w:rPr>
          <w:rFonts w:ascii="Times New Roman" w:hAnsi="Times New Roman" w:cs="Times New Roman"/>
        </w:rPr>
        <w:t>...</w:t>
      </w:r>
      <w:r w:rsidR="001D06D0">
        <w:rPr>
          <w:rFonts w:ascii="Times New Roman" w:hAnsi="Times New Roman" w:cs="Times New Roman"/>
        </w:rPr>
        <w:t>.</w:t>
      </w:r>
      <w:r w:rsidR="008C76AD">
        <w:rPr>
          <w:rFonts w:ascii="Times New Roman" w:hAnsi="Times New Roman" w:cs="Times New Roman"/>
        </w:rPr>
        <w:t>42</w:t>
      </w:r>
    </w:p>
    <w:p w14:paraId="1386A01C" w14:textId="5B2C94C8" w:rsidR="00CB0DD9" w:rsidRPr="001D06D0" w:rsidRDefault="00CB0DD9" w:rsidP="001D06D0">
      <w:pPr>
        <w:pStyle w:val="Prrafodelista"/>
        <w:numPr>
          <w:ilvl w:val="0"/>
          <w:numId w:val="9"/>
        </w:numPr>
        <w:rPr>
          <w:rFonts w:ascii="Times New Roman" w:hAnsi="Times New Roman" w:cs="Times New Roman"/>
          <w:b/>
        </w:rPr>
      </w:pPr>
      <w:r w:rsidRPr="001D06D0">
        <w:rPr>
          <w:rFonts w:ascii="Times New Roman" w:hAnsi="Times New Roman" w:cs="Times New Roman"/>
        </w:rPr>
        <w:t>REFERENCIAS</w:t>
      </w:r>
      <w:r w:rsidR="001D06D0">
        <w:rPr>
          <w:rFonts w:ascii="Times New Roman" w:hAnsi="Times New Roman" w:cs="Times New Roman"/>
        </w:rPr>
        <w:t xml:space="preserve"> </w:t>
      </w:r>
      <w:r w:rsidRPr="001D06D0">
        <w:rPr>
          <w:rFonts w:ascii="Times New Roman" w:hAnsi="Times New Roman" w:cs="Times New Roman"/>
        </w:rPr>
        <w:t>BIBLIOGRÁFICAS…………</w:t>
      </w:r>
      <w:r w:rsidR="004143B9">
        <w:rPr>
          <w:rFonts w:ascii="Times New Roman" w:hAnsi="Times New Roman" w:cs="Times New Roman"/>
        </w:rPr>
        <w:t>………………………...………………</w:t>
      </w:r>
      <w:r w:rsidR="00A47CB3">
        <w:rPr>
          <w:rFonts w:ascii="Times New Roman" w:hAnsi="Times New Roman" w:cs="Times New Roman"/>
        </w:rPr>
        <w:t>...</w:t>
      </w:r>
      <w:r w:rsidR="00E8172D">
        <w:rPr>
          <w:rFonts w:ascii="Times New Roman" w:hAnsi="Times New Roman" w:cs="Times New Roman"/>
        </w:rPr>
        <w:t>...</w:t>
      </w:r>
      <w:r w:rsidR="008C76AD">
        <w:rPr>
          <w:rFonts w:ascii="Times New Roman" w:hAnsi="Times New Roman" w:cs="Times New Roman"/>
        </w:rPr>
        <w:t>43</w:t>
      </w:r>
    </w:p>
    <w:p w14:paraId="43085BC1" w14:textId="22FE35B7" w:rsidR="00AA2166" w:rsidRDefault="007267C4" w:rsidP="00AA2166">
      <w:pPr>
        <w:spacing w:line="240" w:lineRule="auto"/>
        <w:jc w:val="both"/>
        <w:rPr>
          <w:rFonts w:ascii="Times New Roman" w:hAnsi="Times New Roman" w:cs="Times New Roman"/>
        </w:rPr>
      </w:pPr>
      <w:r>
        <w:rPr>
          <w:rFonts w:ascii="Times New Roman" w:hAnsi="Times New Roman" w:cs="Times New Roman"/>
        </w:rPr>
        <w:t xml:space="preserve"> </w:t>
      </w:r>
    </w:p>
    <w:p w14:paraId="0D5F6501" w14:textId="45BF4EDD" w:rsidR="007267C4" w:rsidRDefault="007267C4" w:rsidP="007267C4">
      <w:pPr>
        <w:spacing w:line="240" w:lineRule="auto"/>
        <w:jc w:val="center"/>
        <w:rPr>
          <w:rFonts w:ascii="Times New Roman" w:hAnsi="Times New Roman" w:cs="Times New Roman"/>
          <w:b/>
        </w:rPr>
      </w:pPr>
      <w:r w:rsidRPr="007267C4">
        <w:rPr>
          <w:rFonts w:ascii="Times New Roman" w:hAnsi="Times New Roman" w:cs="Times New Roman"/>
          <w:b/>
        </w:rPr>
        <w:t>L</w:t>
      </w:r>
      <w:r w:rsidR="00896F9B">
        <w:rPr>
          <w:rFonts w:ascii="Times New Roman" w:hAnsi="Times New Roman" w:cs="Times New Roman"/>
          <w:b/>
        </w:rPr>
        <w:t>I</w:t>
      </w:r>
      <w:r w:rsidRPr="007267C4">
        <w:rPr>
          <w:rFonts w:ascii="Times New Roman" w:hAnsi="Times New Roman" w:cs="Times New Roman"/>
          <w:b/>
        </w:rPr>
        <w:t>STA DE TABLAS</w:t>
      </w:r>
    </w:p>
    <w:p w14:paraId="7AA0E60F" w14:textId="78819506" w:rsidR="00896F9B" w:rsidRDefault="00896F9B" w:rsidP="00896F9B">
      <w:pPr>
        <w:spacing w:before="240" w:after="0" w:line="360" w:lineRule="auto"/>
      </w:pPr>
      <w:r>
        <w:rPr>
          <w:rFonts w:ascii="Times New Roman" w:hAnsi="Times New Roman" w:cs="Times New Roman"/>
          <w:b/>
        </w:rPr>
        <w:t xml:space="preserve">TABLA 1. </w:t>
      </w:r>
      <w:r w:rsidRPr="008A2B57">
        <w:rPr>
          <w:rFonts w:ascii="Times New Roman" w:hAnsi="Times New Roman" w:cs="Times New Roman"/>
          <w:bCs/>
          <w:sz w:val="24"/>
          <w:szCs w:val="24"/>
        </w:rPr>
        <w:t>Estadísticos descriptivos variable atención</w:t>
      </w:r>
      <w:r>
        <w:rPr>
          <w:rFonts w:ascii="Times New Roman" w:hAnsi="Times New Roman" w:cs="Times New Roman"/>
          <w:bCs/>
          <w:sz w:val="24"/>
          <w:szCs w:val="24"/>
        </w:rPr>
        <w:t xml:space="preserve"> D2. </w:t>
      </w:r>
      <w:r w:rsidR="00C62F5E">
        <w:rPr>
          <w:rFonts w:ascii="Times New Roman" w:hAnsi="Times New Roman" w:cs="Times New Roman"/>
          <w:bCs/>
          <w:sz w:val="24"/>
          <w:szCs w:val="24"/>
        </w:rPr>
        <w:t>………………………………</w:t>
      </w:r>
      <w:r w:rsidR="00E8172D">
        <w:rPr>
          <w:rFonts w:ascii="Times New Roman" w:hAnsi="Times New Roman" w:cs="Times New Roman"/>
          <w:bCs/>
          <w:sz w:val="24"/>
          <w:szCs w:val="24"/>
        </w:rPr>
        <w:t>..</w:t>
      </w:r>
      <w:r w:rsidR="00C62F5E">
        <w:rPr>
          <w:rFonts w:ascii="Times New Roman" w:hAnsi="Times New Roman" w:cs="Times New Roman"/>
          <w:bCs/>
          <w:sz w:val="24"/>
          <w:szCs w:val="24"/>
        </w:rPr>
        <w:t>33</w:t>
      </w:r>
    </w:p>
    <w:p w14:paraId="09A6CB08" w14:textId="466559BD" w:rsidR="00896F9B" w:rsidRDefault="00896F9B" w:rsidP="00896F9B">
      <w:pPr>
        <w:spacing w:before="240" w:after="0" w:line="360" w:lineRule="auto"/>
      </w:pPr>
      <w:r>
        <w:rPr>
          <w:rFonts w:ascii="Times New Roman" w:eastAsia="Calibri" w:hAnsi="Times New Roman" w:cs="Times New Roman"/>
          <w:b/>
          <w:sz w:val="24"/>
          <w:szCs w:val="24"/>
        </w:rPr>
        <w:t xml:space="preserve">TABLA 2. </w:t>
      </w:r>
      <w:r>
        <w:rPr>
          <w:rFonts w:ascii="Times New Roman" w:hAnsi="Times New Roman" w:cs="Times New Roman"/>
          <w:sz w:val="24"/>
        </w:rPr>
        <w:t xml:space="preserve">Descripción estadística de las variables que componen la atención </w:t>
      </w:r>
      <w:r w:rsidR="00C62F5E">
        <w:rPr>
          <w:rFonts w:ascii="Times New Roman" w:hAnsi="Times New Roman" w:cs="Times New Roman"/>
          <w:sz w:val="24"/>
        </w:rPr>
        <w:t>…………</w:t>
      </w:r>
      <w:r w:rsidR="00E8172D">
        <w:rPr>
          <w:rFonts w:ascii="Times New Roman" w:hAnsi="Times New Roman" w:cs="Times New Roman"/>
          <w:sz w:val="24"/>
        </w:rPr>
        <w:t>..</w:t>
      </w:r>
      <w:r w:rsidR="00C62F5E">
        <w:rPr>
          <w:rFonts w:ascii="Times New Roman" w:hAnsi="Times New Roman" w:cs="Times New Roman"/>
          <w:sz w:val="24"/>
        </w:rPr>
        <w:t>33</w:t>
      </w:r>
    </w:p>
    <w:p w14:paraId="5EC7B5DD" w14:textId="4985EE8F" w:rsidR="00896F9B" w:rsidRDefault="00896F9B" w:rsidP="00896F9B">
      <w:pPr>
        <w:spacing w:before="240" w:after="0" w:line="360" w:lineRule="auto"/>
      </w:pPr>
      <w:r>
        <w:rPr>
          <w:rFonts w:ascii="Times New Roman" w:eastAsia="Calibri" w:hAnsi="Times New Roman" w:cs="Times New Roman"/>
          <w:b/>
          <w:sz w:val="24"/>
          <w:szCs w:val="24"/>
        </w:rPr>
        <w:t>TABLA 3.</w:t>
      </w:r>
      <w:r w:rsidRPr="007267C4">
        <w:rPr>
          <w:rFonts w:ascii="Times New Roman" w:hAnsi="Times New Roman" w:cs="Times New Roman"/>
          <w:sz w:val="24"/>
        </w:rPr>
        <w:t xml:space="preserve"> </w:t>
      </w:r>
      <w:r>
        <w:rPr>
          <w:rFonts w:ascii="Times New Roman" w:hAnsi="Times New Roman" w:cs="Times New Roman"/>
          <w:sz w:val="24"/>
        </w:rPr>
        <w:t>Rendimiento académico de los estudiantes, periodo 1 y 2 año 2018</w:t>
      </w:r>
      <w:r w:rsidR="00C62F5E">
        <w:rPr>
          <w:rFonts w:ascii="Times New Roman" w:hAnsi="Times New Roman" w:cs="Times New Roman"/>
          <w:sz w:val="24"/>
        </w:rPr>
        <w:t>…………</w:t>
      </w:r>
      <w:r w:rsidR="00E8172D">
        <w:rPr>
          <w:rFonts w:ascii="Times New Roman" w:hAnsi="Times New Roman" w:cs="Times New Roman"/>
          <w:sz w:val="24"/>
        </w:rPr>
        <w:t>.</w:t>
      </w:r>
      <w:r w:rsidR="00C62F5E">
        <w:rPr>
          <w:rFonts w:ascii="Times New Roman" w:hAnsi="Times New Roman" w:cs="Times New Roman"/>
          <w:sz w:val="24"/>
        </w:rPr>
        <w:t>34</w:t>
      </w:r>
    </w:p>
    <w:p w14:paraId="2E98D5D3" w14:textId="129B1894" w:rsidR="00896F9B" w:rsidRDefault="00896F9B" w:rsidP="00896F9B">
      <w:pPr>
        <w:spacing w:before="240"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TABLA 4. </w:t>
      </w:r>
      <w:r>
        <w:rPr>
          <w:rFonts w:ascii="Times New Roman" w:hAnsi="Times New Roman" w:cs="Times New Roman"/>
          <w:sz w:val="24"/>
        </w:rPr>
        <w:t>Estadísticos descriptivos promedio acumulado de rendimiento académico y, medición de la efectividad total de la prueba TOT</w:t>
      </w:r>
      <w:r w:rsidR="00C62F5E">
        <w:rPr>
          <w:rFonts w:ascii="Times New Roman" w:hAnsi="Times New Roman" w:cs="Times New Roman"/>
          <w:sz w:val="24"/>
        </w:rPr>
        <w:t>………………………………………...35</w:t>
      </w:r>
    </w:p>
    <w:p w14:paraId="384FC0C4" w14:textId="58E1762E" w:rsidR="00896F9B" w:rsidRDefault="00896F9B" w:rsidP="00896F9B">
      <w:pPr>
        <w:spacing w:before="240"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TABLA 5. </w:t>
      </w:r>
      <w:r>
        <w:rPr>
          <w:rFonts w:ascii="Times New Roman" w:hAnsi="Times New Roman" w:cs="Times New Roman"/>
          <w:bCs/>
          <w:sz w:val="24"/>
          <w:szCs w:val="24"/>
        </w:rPr>
        <w:t xml:space="preserve">Correlaciones promedio </w:t>
      </w:r>
      <w:r w:rsidRPr="00EF5A8F">
        <w:rPr>
          <w:rFonts w:ascii="Times New Roman" w:hAnsi="Times New Roman" w:cs="Times New Roman"/>
          <w:bCs/>
          <w:sz w:val="24"/>
          <w:szCs w:val="24"/>
        </w:rPr>
        <w:t>acumulado y TOT</w:t>
      </w:r>
      <w:r w:rsidR="00C62F5E">
        <w:rPr>
          <w:rFonts w:ascii="Times New Roman" w:hAnsi="Times New Roman" w:cs="Times New Roman"/>
          <w:bCs/>
          <w:sz w:val="24"/>
          <w:szCs w:val="24"/>
        </w:rPr>
        <w:t>…………………………………...35</w:t>
      </w:r>
    </w:p>
    <w:p w14:paraId="66A2F31F" w14:textId="0751EC79" w:rsidR="00896F9B" w:rsidRDefault="00896F9B" w:rsidP="00896F9B">
      <w:pPr>
        <w:spacing w:before="240" w:after="0"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TABLA 6. </w:t>
      </w:r>
      <w:r>
        <w:rPr>
          <w:rFonts w:ascii="Times New Roman" w:hAnsi="Times New Roman" w:cs="Times New Roman"/>
          <w:sz w:val="24"/>
        </w:rPr>
        <w:t>Estadísticos descriptivos promedio acumulado de rendimiento académico y, la evaluación del índice de concentración, CON</w:t>
      </w:r>
      <w:r w:rsidR="00C62F5E">
        <w:rPr>
          <w:rFonts w:ascii="Times New Roman" w:hAnsi="Times New Roman" w:cs="Times New Roman"/>
          <w:sz w:val="24"/>
        </w:rPr>
        <w:t>…………………………………………</w:t>
      </w:r>
      <w:r w:rsidR="004143B9">
        <w:rPr>
          <w:rFonts w:ascii="Times New Roman" w:hAnsi="Times New Roman" w:cs="Times New Roman"/>
          <w:sz w:val="24"/>
        </w:rPr>
        <w:t>……</w:t>
      </w:r>
      <w:r w:rsidR="00C62F5E">
        <w:rPr>
          <w:rFonts w:ascii="Times New Roman" w:hAnsi="Times New Roman" w:cs="Times New Roman"/>
          <w:sz w:val="24"/>
        </w:rPr>
        <w:t>…</w:t>
      </w:r>
      <w:r w:rsidR="00043C85">
        <w:rPr>
          <w:rFonts w:ascii="Times New Roman" w:hAnsi="Times New Roman" w:cs="Times New Roman"/>
          <w:sz w:val="24"/>
        </w:rPr>
        <w:t>..36</w:t>
      </w:r>
    </w:p>
    <w:p w14:paraId="1455D6E3" w14:textId="77777777" w:rsidR="00896F9B" w:rsidRDefault="00896F9B" w:rsidP="00896F9B">
      <w:pPr>
        <w:tabs>
          <w:tab w:val="left" w:pos="567"/>
        </w:tabs>
        <w:autoSpaceDE w:val="0"/>
        <w:autoSpaceDN w:val="0"/>
        <w:adjustRightInd w:val="0"/>
        <w:spacing w:before="240" w:after="0" w:line="360" w:lineRule="auto"/>
        <w:rPr>
          <w:rFonts w:ascii="Times New Roman" w:hAnsi="Times New Roman" w:cs="Times New Roman"/>
          <w:sz w:val="24"/>
        </w:rPr>
      </w:pPr>
      <w:r>
        <w:rPr>
          <w:rFonts w:ascii="Times New Roman" w:eastAsia="Calibri" w:hAnsi="Times New Roman" w:cs="Times New Roman"/>
          <w:b/>
          <w:sz w:val="24"/>
          <w:szCs w:val="24"/>
        </w:rPr>
        <w:t>TABLA 7.</w:t>
      </w:r>
      <w:r w:rsidRPr="00896F9B">
        <w:rPr>
          <w:rFonts w:ascii="Times New Roman" w:hAnsi="Times New Roman" w:cs="Times New Roman"/>
          <w:sz w:val="24"/>
        </w:rPr>
        <w:t xml:space="preserve"> </w:t>
      </w:r>
      <w:r>
        <w:rPr>
          <w:rFonts w:ascii="Times New Roman" w:hAnsi="Times New Roman" w:cs="Times New Roman"/>
          <w:sz w:val="24"/>
          <w:szCs w:val="24"/>
        </w:rPr>
        <w:t xml:space="preserve">Correlación </w:t>
      </w:r>
      <w:r>
        <w:rPr>
          <w:rFonts w:ascii="Times New Roman" w:hAnsi="Times New Roman" w:cs="Times New Roman"/>
          <w:sz w:val="24"/>
        </w:rPr>
        <w:t>promedio acumulado de rendimiento académico y, la evaluación</w:t>
      </w:r>
    </w:p>
    <w:p w14:paraId="3C218826" w14:textId="3AA2868B" w:rsidR="00896F9B" w:rsidRDefault="00896F9B" w:rsidP="00896F9B">
      <w:pPr>
        <w:tabs>
          <w:tab w:val="left" w:pos="567"/>
        </w:tabs>
        <w:autoSpaceDE w:val="0"/>
        <w:autoSpaceDN w:val="0"/>
        <w:adjustRightInd w:val="0"/>
        <w:spacing w:before="240" w:after="0" w:line="360" w:lineRule="auto"/>
        <w:rPr>
          <w:rFonts w:ascii="Times New Roman" w:hAnsi="Times New Roman" w:cs="Times New Roman"/>
          <w:sz w:val="24"/>
        </w:rPr>
      </w:pPr>
      <w:r>
        <w:rPr>
          <w:rFonts w:ascii="Times New Roman" w:hAnsi="Times New Roman" w:cs="Times New Roman"/>
          <w:sz w:val="24"/>
        </w:rPr>
        <w:t>del índice de concentración, CON</w:t>
      </w:r>
      <w:r w:rsidR="00C62F5E">
        <w:rPr>
          <w:rFonts w:ascii="Times New Roman" w:hAnsi="Times New Roman" w:cs="Times New Roman"/>
          <w:sz w:val="24"/>
        </w:rPr>
        <w:t>………………………………………………………</w:t>
      </w:r>
      <w:r w:rsidR="004143B9">
        <w:rPr>
          <w:rFonts w:ascii="Times New Roman" w:hAnsi="Times New Roman" w:cs="Times New Roman"/>
          <w:sz w:val="24"/>
        </w:rPr>
        <w:t>……</w:t>
      </w:r>
      <w:r w:rsidR="00C62F5E">
        <w:rPr>
          <w:rFonts w:ascii="Times New Roman" w:hAnsi="Times New Roman" w:cs="Times New Roman"/>
          <w:sz w:val="24"/>
        </w:rPr>
        <w:t>…</w:t>
      </w:r>
      <w:r w:rsidR="00043C85">
        <w:rPr>
          <w:rFonts w:ascii="Times New Roman" w:hAnsi="Times New Roman" w:cs="Times New Roman"/>
          <w:sz w:val="24"/>
        </w:rPr>
        <w:t>37</w:t>
      </w:r>
    </w:p>
    <w:p w14:paraId="65B37173" w14:textId="77777777" w:rsidR="004143B9" w:rsidRDefault="00896F9B" w:rsidP="00896F9B">
      <w:pPr>
        <w:tabs>
          <w:tab w:val="left" w:pos="567"/>
        </w:tabs>
        <w:autoSpaceDE w:val="0"/>
        <w:autoSpaceDN w:val="0"/>
        <w:adjustRightInd w:val="0"/>
        <w:spacing w:before="240" w:line="360" w:lineRule="auto"/>
        <w:rPr>
          <w:rFonts w:ascii="Times New Roman" w:hAnsi="Times New Roman" w:cs="Times New Roman"/>
          <w:sz w:val="24"/>
        </w:rPr>
      </w:pPr>
      <w:r w:rsidRPr="00772D57">
        <w:rPr>
          <w:rFonts w:ascii="Times New Roman" w:hAnsi="Times New Roman" w:cs="Times New Roman"/>
          <w:b/>
          <w:sz w:val="24"/>
        </w:rPr>
        <w:t>TABLA</w:t>
      </w:r>
      <w:r>
        <w:rPr>
          <w:rFonts w:ascii="Times New Roman" w:hAnsi="Times New Roman" w:cs="Times New Roman"/>
          <w:b/>
          <w:sz w:val="24"/>
        </w:rPr>
        <w:t xml:space="preserve"> </w:t>
      </w:r>
      <w:r w:rsidRPr="00772D57">
        <w:rPr>
          <w:rFonts w:ascii="Times New Roman" w:hAnsi="Times New Roman" w:cs="Times New Roman"/>
          <w:b/>
          <w:sz w:val="24"/>
        </w:rPr>
        <w:t xml:space="preserve">8. </w:t>
      </w:r>
      <w:r>
        <w:rPr>
          <w:rFonts w:ascii="Times New Roman" w:hAnsi="Times New Roman" w:cs="Times New Roman"/>
          <w:sz w:val="24"/>
        </w:rPr>
        <w:t xml:space="preserve">Estadísticos descriptivos promedio acumulado de rendimiento académico e </w:t>
      </w:r>
    </w:p>
    <w:p w14:paraId="6D70F0CB" w14:textId="4D0BDE93" w:rsidR="00896F9B" w:rsidRPr="00772D57" w:rsidRDefault="00896F9B" w:rsidP="00896F9B">
      <w:pPr>
        <w:tabs>
          <w:tab w:val="left" w:pos="567"/>
        </w:tabs>
        <w:autoSpaceDE w:val="0"/>
        <w:autoSpaceDN w:val="0"/>
        <w:adjustRightInd w:val="0"/>
        <w:spacing w:before="240" w:line="360" w:lineRule="auto"/>
        <w:rPr>
          <w:rFonts w:ascii="Times New Roman" w:hAnsi="Times New Roman" w:cs="Times New Roman"/>
          <w:b/>
          <w:sz w:val="24"/>
          <w:szCs w:val="24"/>
        </w:rPr>
      </w:pPr>
      <w:r>
        <w:rPr>
          <w:rFonts w:ascii="Times New Roman" w:hAnsi="Times New Roman" w:cs="Times New Roman"/>
          <w:sz w:val="24"/>
        </w:rPr>
        <w:t>í</w:t>
      </w:r>
      <w:r w:rsidR="004143B9">
        <w:rPr>
          <w:rFonts w:ascii="Times New Roman" w:hAnsi="Times New Roman" w:cs="Times New Roman"/>
          <w:sz w:val="24"/>
        </w:rPr>
        <w:t xml:space="preserve">ndice de variación y motivación </w:t>
      </w:r>
      <w:r>
        <w:rPr>
          <w:rFonts w:ascii="Times New Roman" w:hAnsi="Times New Roman" w:cs="Times New Roman"/>
          <w:sz w:val="24"/>
        </w:rPr>
        <w:t>VAR</w:t>
      </w:r>
      <w:r w:rsidR="00C62F5E">
        <w:rPr>
          <w:rFonts w:ascii="Times New Roman" w:hAnsi="Times New Roman" w:cs="Times New Roman"/>
          <w:sz w:val="24"/>
        </w:rPr>
        <w:t>…</w:t>
      </w:r>
      <w:r w:rsidR="00A47CB3">
        <w:rPr>
          <w:rFonts w:ascii="Times New Roman" w:hAnsi="Times New Roman" w:cs="Times New Roman"/>
          <w:sz w:val="24"/>
        </w:rPr>
        <w:t>……</w:t>
      </w:r>
      <w:r w:rsidR="00C62F5E">
        <w:rPr>
          <w:rFonts w:ascii="Times New Roman" w:hAnsi="Times New Roman" w:cs="Times New Roman"/>
          <w:sz w:val="24"/>
        </w:rPr>
        <w:t>…………………………</w:t>
      </w:r>
      <w:r w:rsidR="004143B9">
        <w:rPr>
          <w:rFonts w:ascii="Times New Roman" w:hAnsi="Times New Roman" w:cs="Times New Roman"/>
          <w:sz w:val="24"/>
        </w:rPr>
        <w:t>………………</w:t>
      </w:r>
      <w:r w:rsidR="00C62F5E">
        <w:rPr>
          <w:rFonts w:ascii="Times New Roman" w:hAnsi="Times New Roman" w:cs="Times New Roman"/>
          <w:sz w:val="24"/>
        </w:rPr>
        <w:t>…</w:t>
      </w:r>
      <w:r w:rsidR="00A47CB3">
        <w:rPr>
          <w:rFonts w:ascii="Times New Roman" w:hAnsi="Times New Roman" w:cs="Times New Roman"/>
          <w:sz w:val="24"/>
        </w:rPr>
        <w:t>……</w:t>
      </w:r>
      <w:r w:rsidR="00043C85">
        <w:rPr>
          <w:rFonts w:ascii="Times New Roman" w:hAnsi="Times New Roman" w:cs="Times New Roman"/>
          <w:sz w:val="24"/>
        </w:rPr>
        <w:t>37</w:t>
      </w:r>
    </w:p>
    <w:p w14:paraId="73277D64" w14:textId="77777777" w:rsidR="004143B9" w:rsidRDefault="00896F9B" w:rsidP="00896F9B">
      <w:pPr>
        <w:spacing w:line="360" w:lineRule="auto"/>
        <w:rPr>
          <w:rFonts w:ascii="Times New Roman" w:hAnsi="Times New Roman" w:cs="Times New Roman"/>
          <w:sz w:val="24"/>
        </w:rPr>
      </w:pPr>
      <w:r>
        <w:rPr>
          <w:rFonts w:ascii="Times New Roman" w:eastAsia="Calibri" w:hAnsi="Times New Roman" w:cs="Times New Roman"/>
          <w:b/>
          <w:sz w:val="24"/>
          <w:szCs w:val="24"/>
        </w:rPr>
        <w:t xml:space="preserve">TABLA 9. </w:t>
      </w:r>
      <w:r>
        <w:rPr>
          <w:rFonts w:ascii="Times New Roman" w:hAnsi="Times New Roman" w:cs="Times New Roman"/>
          <w:sz w:val="24"/>
          <w:szCs w:val="24"/>
        </w:rPr>
        <w:t xml:space="preserve">Correlación entre el </w:t>
      </w:r>
      <w:r>
        <w:rPr>
          <w:rFonts w:ascii="Times New Roman" w:hAnsi="Times New Roman" w:cs="Times New Roman"/>
          <w:sz w:val="24"/>
        </w:rPr>
        <w:t xml:space="preserve">promedio acumulado de rendimiento académico y el </w:t>
      </w:r>
    </w:p>
    <w:p w14:paraId="20D29788" w14:textId="7D11736E" w:rsidR="00896F9B" w:rsidRDefault="00896F9B" w:rsidP="00896F9B">
      <w:pPr>
        <w:spacing w:line="360" w:lineRule="auto"/>
        <w:rPr>
          <w:rFonts w:ascii="Times New Roman" w:eastAsia="Calibri" w:hAnsi="Times New Roman" w:cs="Times New Roman"/>
          <w:b/>
          <w:sz w:val="24"/>
          <w:szCs w:val="24"/>
        </w:rPr>
      </w:pPr>
      <w:r>
        <w:rPr>
          <w:rFonts w:ascii="Times New Roman" w:hAnsi="Times New Roman" w:cs="Times New Roman"/>
          <w:sz w:val="24"/>
        </w:rPr>
        <w:t xml:space="preserve">índice de variación y motivación VAR.  </w:t>
      </w:r>
      <w:r w:rsidR="004143B9">
        <w:rPr>
          <w:rFonts w:ascii="Times New Roman" w:hAnsi="Times New Roman" w:cs="Times New Roman"/>
          <w:sz w:val="24"/>
        </w:rPr>
        <w:t>……………………………………………………..</w:t>
      </w:r>
      <w:r w:rsidR="00C62F5E">
        <w:rPr>
          <w:rFonts w:ascii="Times New Roman" w:hAnsi="Times New Roman" w:cs="Times New Roman"/>
          <w:sz w:val="24"/>
        </w:rPr>
        <w:t>…</w:t>
      </w:r>
      <w:r w:rsidR="00671439">
        <w:rPr>
          <w:rFonts w:ascii="Times New Roman" w:hAnsi="Times New Roman" w:cs="Times New Roman"/>
          <w:sz w:val="24"/>
        </w:rPr>
        <w:t>38</w:t>
      </w:r>
    </w:p>
    <w:p w14:paraId="6C0C0811" w14:textId="6C08B0A7" w:rsidR="007267C4" w:rsidRDefault="007267C4" w:rsidP="00896F9B">
      <w:pPr>
        <w:spacing w:line="276" w:lineRule="auto"/>
        <w:rPr>
          <w:rFonts w:ascii="Times New Roman" w:eastAsia="Calibri" w:hAnsi="Times New Roman" w:cs="Times New Roman"/>
          <w:b/>
          <w:sz w:val="24"/>
          <w:szCs w:val="24"/>
        </w:rPr>
      </w:pPr>
    </w:p>
    <w:p w14:paraId="4D0701C4" w14:textId="77777777" w:rsidR="007267C4" w:rsidRPr="007267C4" w:rsidRDefault="007267C4" w:rsidP="00896F9B">
      <w:pPr>
        <w:spacing w:line="276" w:lineRule="auto"/>
        <w:rPr>
          <w:rFonts w:ascii="Times New Roman" w:eastAsia="Calibri" w:hAnsi="Times New Roman" w:cs="Times New Roman"/>
          <w:b/>
          <w:sz w:val="24"/>
          <w:szCs w:val="24"/>
        </w:rPr>
      </w:pPr>
    </w:p>
    <w:p w14:paraId="5BD02D77" w14:textId="0DD84D6A" w:rsidR="005A6B69" w:rsidRDefault="005A6B69" w:rsidP="005A6B69">
      <w:pPr>
        <w:spacing w:line="240" w:lineRule="auto"/>
        <w:jc w:val="both"/>
        <w:rPr>
          <w:rFonts w:ascii="Times New Roman" w:hAnsi="Times New Roman" w:cs="Times New Roman"/>
          <w:b/>
          <w:sz w:val="24"/>
          <w:szCs w:val="24"/>
        </w:rPr>
      </w:pPr>
    </w:p>
    <w:p w14:paraId="3E1E9607" w14:textId="77777777" w:rsidR="00421FD2" w:rsidRPr="001D42C5" w:rsidRDefault="00421FD2" w:rsidP="005A6B69">
      <w:pPr>
        <w:spacing w:line="240" w:lineRule="auto"/>
        <w:jc w:val="both"/>
        <w:rPr>
          <w:rFonts w:ascii="Times New Roman" w:hAnsi="Times New Roman" w:cs="Times New Roman"/>
          <w:b/>
          <w:sz w:val="24"/>
          <w:szCs w:val="24"/>
        </w:rPr>
      </w:pPr>
    </w:p>
    <w:p w14:paraId="5C6D079E" w14:textId="77777777" w:rsidR="00B13B80" w:rsidRPr="001D42C5" w:rsidRDefault="00B13B80" w:rsidP="00E03897">
      <w:pPr>
        <w:rPr>
          <w:rFonts w:ascii="Times New Roman" w:hAnsi="Times New Roman" w:cs="Times New Roman"/>
          <w:b/>
          <w:sz w:val="24"/>
          <w:szCs w:val="24"/>
        </w:rPr>
      </w:pPr>
    </w:p>
    <w:p w14:paraId="28418299" w14:textId="77777777" w:rsidR="001B0087" w:rsidRPr="001D42C5" w:rsidRDefault="001B0087" w:rsidP="00E03897">
      <w:pPr>
        <w:rPr>
          <w:rFonts w:ascii="Times New Roman" w:hAnsi="Times New Roman" w:cs="Times New Roman"/>
          <w:b/>
          <w:sz w:val="24"/>
          <w:szCs w:val="24"/>
        </w:rPr>
      </w:pPr>
    </w:p>
    <w:p w14:paraId="14C84E03" w14:textId="17599C09" w:rsidR="001B0087" w:rsidRDefault="001B0087" w:rsidP="00E03897">
      <w:pPr>
        <w:rPr>
          <w:rFonts w:ascii="Times New Roman" w:hAnsi="Times New Roman" w:cs="Times New Roman"/>
          <w:b/>
          <w:sz w:val="24"/>
          <w:szCs w:val="24"/>
        </w:rPr>
      </w:pPr>
    </w:p>
    <w:p w14:paraId="63C3C7F4" w14:textId="7497E3A7" w:rsidR="00CB0DD9" w:rsidRDefault="00CB0DD9" w:rsidP="00E03897">
      <w:pPr>
        <w:rPr>
          <w:rFonts w:ascii="Times New Roman" w:hAnsi="Times New Roman" w:cs="Times New Roman"/>
          <w:b/>
          <w:sz w:val="24"/>
          <w:szCs w:val="24"/>
        </w:rPr>
      </w:pPr>
    </w:p>
    <w:p w14:paraId="0205611A" w14:textId="74E23809" w:rsidR="00CB0DD9" w:rsidRDefault="00CB0DD9" w:rsidP="00E03897">
      <w:pPr>
        <w:rPr>
          <w:rFonts w:ascii="Times New Roman" w:hAnsi="Times New Roman" w:cs="Times New Roman"/>
          <w:b/>
          <w:sz w:val="24"/>
          <w:szCs w:val="24"/>
        </w:rPr>
      </w:pPr>
    </w:p>
    <w:p w14:paraId="258CABEE" w14:textId="4EA3CA95" w:rsidR="00CB0DD9" w:rsidRDefault="00CB0DD9" w:rsidP="00E03897">
      <w:pPr>
        <w:rPr>
          <w:rFonts w:ascii="Times New Roman" w:hAnsi="Times New Roman" w:cs="Times New Roman"/>
          <w:b/>
          <w:sz w:val="24"/>
          <w:szCs w:val="24"/>
        </w:rPr>
      </w:pPr>
    </w:p>
    <w:p w14:paraId="7C9F94FC" w14:textId="66B20AB6" w:rsidR="00896F9B" w:rsidRDefault="00896F9B" w:rsidP="00E03897">
      <w:pPr>
        <w:rPr>
          <w:rFonts w:ascii="Times New Roman" w:hAnsi="Times New Roman" w:cs="Times New Roman"/>
          <w:b/>
          <w:sz w:val="24"/>
          <w:szCs w:val="24"/>
        </w:rPr>
      </w:pPr>
    </w:p>
    <w:p w14:paraId="5751DC7B" w14:textId="5B2C0EEF" w:rsidR="00F91019" w:rsidRDefault="00F91019" w:rsidP="00E03897">
      <w:pPr>
        <w:rPr>
          <w:rFonts w:ascii="Times New Roman" w:hAnsi="Times New Roman" w:cs="Times New Roman"/>
          <w:b/>
          <w:sz w:val="24"/>
          <w:szCs w:val="24"/>
        </w:rPr>
      </w:pPr>
    </w:p>
    <w:p w14:paraId="4445BB1E" w14:textId="25C2C0CE" w:rsidR="00F91019" w:rsidRDefault="00F91019" w:rsidP="00E03897">
      <w:pPr>
        <w:rPr>
          <w:rFonts w:ascii="Times New Roman" w:hAnsi="Times New Roman" w:cs="Times New Roman"/>
          <w:b/>
          <w:sz w:val="24"/>
          <w:szCs w:val="24"/>
        </w:rPr>
      </w:pPr>
    </w:p>
    <w:p w14:paraId="3B6B5802" w14:textId="29AB745B" w:rsidR="00F91019" w:rsidRDefault="00F91019" w:rsidP="00E03897">
      <w:pPr>
        <w:rPr>
          <w:rFonts w:ascii="Times New Roman" w:hAnsi="Times New Roman" w:cs="Times New Roman"/>
          <w:b/>
          <w:sz w:val="24"/>
          <w:szCs w:val="24"/>
        </w:rPr>
      </w:pPr>
    </w:p>
    <w:p w14:paraId="319B9283" w14:textId="5DD09780" w:rsidR="00F91019" w:rsidRDefault="00F91019" w:rsidP="00E03897">
      <w:pPr>
        <w:rPr>
          <w:rFonts w:ascii="Times New Roman" w:hAnsi="Times New Roman" w:cs="Times New Roman"/>
          <w:b/>
          <w:sz w:val="24"/>
          <w:szCs w:val="24"/>
        </w:rPr>
      </w:pPr>
    </w:p>
    <w:p w14:paraId="2650E67D" w14:textId="5C5BBDB0" w:rsidR="00F91019" w:rsidRDefault="00F91019" w:rsidP="00E03897">
      <w:pPr>
        <w:rPr>
          <w:rFonts w:ascii="Times New Roman" w:hAnsi="Times New Roman" w:cs="Times New Roman"/>
          <w:b/>
          <w:sz w:val="24"/>
          <w:szCs w:val="24"/>
        </w:rPr>
      </w:pPr>
    </w:p>
    <w:p w14:paraId="4688EFD0" w14:textId="110B61DD" w:rsidR="00F91019" w:rsidRDefault="00F91019" w:rsidP="00E03897">
      <w:pPr>
        <w:rPr>
          <w:rFonts w:ascii="Times New Roman" w:hAnsi="Times New Roman" w:cs="Times New Roman"/>
          <w:b/>
          <w:sz w:val="24"/>
          <w:szCs w:val="24"/>
        </w:rPr>
      </w:pPr>
    </w:p>
    <w:p w14:paraId="7CB61846" w14:textId="68D1B980" w:rsidR="00F91019" w:rsidRDefault="00F91019" w:rsidP="00E03897">
      <w:pPr>
        <w:rPr>
          <w:rFonts w:ascii="Times New Roman" w:hAnsi="Times New Roman" w:cs="Times New Roman"/>
          <w:b/>
          <w:sz w:val="24"/>
          <w:szCs w:val="24"/>
        </w:rPr>
      </w:pPr>
    </w:p>
    <w:p w14:paraId="50C64EDF" w14:textId="7DD25AD8" w:rsidR="00F91019" w:rsidRDefault="00F91019" w:rsidP="00E03897">
      <w:pPr>
        <w:rPr>
          <w:rFonts w:ascii="Times New Roman" w:hAnsi="Times New Roman" w:cs="Times New Roman"/>
          <w:b/>
          <w:sz w:val="24"/>
          <w:szCs w:val="24"/>
        </w:rPr>
      </w:pPr>
    </w:p>
    <w:p w14:paraId="29AD57A4" w14:textId="1F6FA2AD" w:rsidR="00896F9B" w:rsidRPr="00B634A9" w:rsidRDefault="00F91019" w:rsidP="00E03897">
      <w:pPr>
        <w:pStyle w:val="Prrafodelista"/>
        <w:numPr>
          <w:ilvl w:val="0"/>
          <w:numId w:val="2"/>
        </w:numPr>
        <w:jc w:val="center"/>
        <w:rPr>
          <w:rFonts w:ascii="Times New Roman" w:hAnsi="Times New Roman" w:cs="Times New Roman"/>
          <w:b/>
          <w:sz w:val="24"/>
          <w:szCs w:val="24"/>
        </w:rPr>
      </w:pPr>
      <w:r>
        <w:rPr>
          <w:rFonts w:ascii="Times New Roman" w:hAnsi="Times New Roman" w:cs="Times New Roman"/>
          <w:b/>
          <w:sz w:val="24"/>
          <w:szCs w:val="24"/>
        </w:rPr>
        <w:t>INTRODUCCIÓN</w:t>
      </w:r>
    </w:p>
    <w:p w14:paraId="3698920B" w14:textId="3D6AB32D" w:rsidR="00EF4C3A" w:rsidRPr="00BB7BA0" w:rsidRDefault="00EF4C3A" w:rsidP="00EF4C3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BB7BA0">
        <w:rPr>
          <w:rFonts w:ascii="Times New Roman" w:hAnsi="Times New Roman" w:cs="Times New Roman"/>
          <w:sz w:val="24"/>
          <w:szCs w:val="24"/>
        </w:rPr>
        <w:t xml:space="preserve">Con el transcurrir del tiempo muchos investigadores se han interesado por estudiar  </w:t>
      </w:r>
      <w:r>
        <w:rPr>
          <w:rFonts w:ascii="Times New Roman" w:hAnsi="Times New Roman" w:cs="Times New Roman"/>
          <w:sz w:val="24"/>
          <w:szCs w:val="24"/>
        </w:rPr>
        <w:t xml:space="preserve"> la </w:t>
      </w:r>
      <w:r w:rsidRPr="00BB7BA0">
        <w:rPr>
          <w:rFonts w:ascii="Times New Roman" w:hAnsi="Times New Roman" w:cs="Times New Roman"/>
          <w:sz w:val="24"/>
          <w:szCs w:val="24"/>
        </w:rPr>
        <w:t>intensidad de los procesos cognitivos para el aprendizaje, y cuál de ellos puede tener limitaciones al desarrollarse.  Se han evidenciado   numerosos hallazgos importantes de cómo obtenemos la información   sobre nuestro medio ambiente y có</w:t>
      </w:r>
      <w:r>
        <w:rPr>
          <w:rFonts w:ascii="Times New Roman" w:hAnsi="Times New Roman" w:cs="Times New Roman"/>
          <w:sz w:val="24"/>
          <w:szCs w:val="24"/>
        </w:rPr>
        <w:t xml:space="preserve">mo utilizamos ese </w:t>
      </w:r>
      <w:r w:rsidRPr="00BB7BA0">
        <w:rPr>
          <w:rFonts w:ascii="Times New Roman" w:hAnsi="Times New Roman" w:cs="Times New Roman"/>
          <w:sz w:val="24"/>
          <w:szCs w:val="24"/>
        </w:rPr>
        <w:t xml:space="preserve">saber para interactuar eficazmente con él. Uno de los procesos cognitivos que subyacen el aprendizaje es la atención, ya que gracias a este el ser humano concentra la inteligencia de un determinado asunto o realidad. </w:t>
      </w:r>
      <w:r w:rsidR="00BE5C64">
        <w:rPr>
          <w:rFonts w:ascii="Times New Roman" w:hAnsi="Times New Roman" w:cs="Times New Roman"/>
          <w:sz w:val="24"/>
          <w:szCs w:val="24"/>
        </w:rPr>
        <w:t>Pozo, J. I. (1989)</w:t>
      </w:r>
      <w:r w:rsidRPr="00BB7BA0">
        <w:rPr>
          <w:rFonts w:ascii="Times New Roman" w:hAnsi="Times New Roman" w:cs="Times New Roman"/>
          <w:sz w:val="24"/>
          <w:szCs w:val="24"/>
        </w:rPr>
        <w:t xml:space="preserve"> así mismo se llega a reflexionar que </w:t>
      </w:r>
      <w:r w:rsidR="004143B9" w:rsidRPr="00BB7BA0">
        <w:rPr>
          <w:rFonts w:ascii="Times New Roman" w:hAnsi="Times New Roman" w:cs="Times New Roman"/>
          <w:sz w:val="24"/>
          <w:szCs w:val="24"/>
        </w:rPr>
        <w:t>preexiste</w:t>
      </w:r>
      <w:r w:rsidRPr="00BB7BA0">
        <w:rPr>
          <w:rFonts w:ascii="Times New Roman" w:hAnsi="Times New Roman" w:cs="Times New Roman"/>
          <w:sz w:val="24"/>
          <w:szCs w:val="24"/>
        </w:rPr>
        <w:t xml:space="preserve"> una afinidad en los estudiantes con dificultades atencionales con el fracaso académico.</w:t>
      </w:r>
    </w:p>
    <w:p w14:paraId="16277947" w14:textId="77777777" w:rsidR="00EF4C3A" w:rsidRPr="00BB7BA0" w:rsidRDefault="00EF4C3A" w:rsidP="00EF4C3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BB7BA0">
        <w:rPr>
          <w:rFonts w:ascii="Times New Roman" w:hAnsi="Times New Roman" w:cs="Times New Roman"/>
          <w:sz w:val="24"/>
          <w:szCs w:val="24"/>
        </w:rPr>
        <w:t>Ferreras (2011) analiza la influencia de la atención en el desempeño escolar. Encontrando que las dificultades en este componente atencional, generan deficiencias en el procesamiento de la información, lo cual influye negativamente en la adquisición de nuevos aprendizajes y por lo tanto en el rendimiento académico.</w:t>
      </w:r>
    </w:p>
    <w:p w14:paraId="03646500" w14:textId="60573896" w:rsidR="00EF4C3A" w:rsidRDefault="00EF4C3A" w:rsidP="00EF4C3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BB7BA0">
        <w:rPr>
          <w:rFonts w:ascii="Times New Roman" w:hAnsi="Times New Roman" w:cs="Times New Roman"/>
          <w:sz w:val="24"/>
          <w:szCs w:val="24"/>
        </w:rPr>
        <w:t>En esta misma línea, investigaciones como la de Fernández-Castillo &amp; Gutiérrez (1999), han encontrado que los estudiantes que presentan anomalías en algún componente atencional, evidencian dificultades en la adquisición del código lector, así como en el aprendizaje de las matemáticas. Por el contrario, los estudiantes que obtienen puntuaciones más altas en medidas de atención selectiva y sostenida, registran promedios académicos más altos.</w:t>
      </w:r>
    </w:p>
    <w:p w14:paraId="2BD57B36" w14:textId="2578FD2B" w:rsidR="00EF4C3A" w:rsidRPr="00BB7BA0" w:rsidRDefault="00EF4C3A" w:rsidP="00EF4C3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BB7BA0">
        <w:rPr>
          <w:rFonts w:ascii="Times New Roman" w:hAnsi="Times New Roman" w:cs="Times New Roman"/>
          <w:sz w:val="24"/>
          <w:szCs w:val="24"/>
        </w:rPr>
        <w:t>Estas investigaciones evidencian la relevancia de la atención, cuando se estudian los factores que pueden estar incidiendo en las causas del bajo rendimiento escolar.</w:t>
      </w:r>
      <w:r>
        <w:rPr>
          <w:rFonts w:ascii="Times New Roman" w:hAnsi="Times New Roman" w:cs="Times New Roman"/>
          <w:sz w:val="24"/>
          <w:szCs w:val="24"/>
        </w:rPr>
        <w:t xml:space="preserve"> Las evaluaciones de esta variable,</w:t>
      </w:r>
      <w:r w:rsidRPr="00EF4C3A">
        <w:rPr>
          <w:rFonts w:ascii="Times New Roman" w:hAnsi="Times New Roman" w:cs="Times New Roman"/>
          <w:sz w:val="24"/>
          <w:szCs w:val="24"/>
        </w:rPr>
        <w:t xml:space="preserve"> </w:t>
      </w:r>
      <w:r>
        <w:rPr>
          <w:rFonts w:ascii="Times New Roman" w:hAnsi="Times New Roman" w:cs="Times New Roman"/>
          <w:sz w:val="24"/>
          <w:szCs w:val="24"/>
        </w:rPr>
        <w:t xml:space="preserve">pueden dar luces para identificar si realmente los problemas atencionales son la </w:t>
      </w:r>
      <w:r>
        <w:rPr>
          <w:rFonts w:ascii="Times New Roman" w:hAnsi="Times New Roman" w:cs="Times New Roman"/>
          <w:sz w:val="24"/>
          <w:szCs w:val="24"/>
        </w:rPr>
        <w:lastRenderedPageBreak/>
        <w:t xml:space="preserve">causa del bajo rendimiento académico. Es por </w:t>
      </w:r>
      <w:r w:rsidRPr="00BB7BA0">
        <w:rPr>
          <w:rFonts w:ascii="Times New Roman" w:hAnsi="Times New Roman" w:cs="Times New Roman"/>
          <w:sz w:val="24"/>
          <w:szCs w:val="24"/>
        </w:rPr>
        <w:t>esto que esta investigación apu</w:t>
      </w:r>
      <w:r w:rsidR="00AB0A03">
        <w:rPr>
          <w:rFonts w:ascii="Times New Roman" w:hAnsi="Times New Roman" w:cs="Times New Roman"/>
          <w:sz w:val="24"/>
          <w:szCs w:val="24"/>
        </w:rPr>
        <w:t>nta a establecer la relación entre el</w:t>
      </w:r>
      <w:r w:rsidRPr="00BB7BA0">
        <w:rPr>
          <w:rFonts w:ascii="Times New Roman" w:hAnsi="Times New Roman" w:cs="Times New Roman"/>
          <w:sz w:val="24"/>
          <w:szCs w:val="24"/>
        </w:rPr>
        <w:t xml:space="preserve"> rendim</w:t>
      </w:r>
      <w:r w:rsidR="00AB0A03">
        <w:rPr>
          <w:rFonts w:ascii="Times New Roman" w:hAnsi="Times New Roman" w:cs="Times New Roman"/>
          <w:sz w:val="24"/>
          <w:szCs w:val="24"/>
        </w:rPr>
        <w:t xml:space="preserve">iento académico y </w:t>
      </w:r>
      <w:r w:rsidRPr="00BB7BA0">
        <w:rPr>
          <w:rFonts w:ascii="Times New Roman" w:hAnsi="Times New Roman" w:cs="Times New Roman"/>
          <w:sz w:val="24"/>
          <w:szCs w:val="24"/>
        </w:rPr>
        <w:t>la atención.</w:t>
      </w:r>
    </w:p>
    <w:p w14:paraId="5DCA2CFC" w14:textId="2E8F502C" w:rsidR="00B13B80" w:rsidRPr="001D42C5" w:rsidRDefault="00773047" w:rsidP="00330649">
      <w:pPr>
        <w:pStyle w:val="Prrafodelista"/>
        <w:numPr>
          <w:ilvl w:val="0"/>
          <w:numId w:val="2"/>
        </w:numPr>
        <w:spacing w:line="480" w:lineRule="auto"/>
        <w:rPr>
          <w:rFonts w:ascii="Times New Roman" w:hAnsi="Times New Roman" w:cs="Times New Roman"/>
          <w:b/>
          <w:sz w:val="24"/>
          <w:szCs w:val="24"/>
        </w:rPr>
      </w:pPr>
      <w:r w:rsidRPr="001D42C5">
        <w:rPr>
          <w:rFonts w:ascii="Times New Roman" w:hAnsi="Times New Roman" w:cs="Times New Roman"/>
          <w:b/>
          <w:sz w:val="24"/>
          <w:szCs w:val="24"/>
        </w:rPr>
        <w:t xml:space="preserve">Tema: </w:t>
      </w:r>
      <w:r w:rsidRPr="001D42C5">
        <w:rPr>
          <w:rFonts w:ascii="Times New Roman" w:hAnsi="Times New Roman" w:cs="Times New Roman"/>
          <w:sz w:val="24"/>
          <w:szCs w:val="24"/>
        </w:rPr>
        <w:t>tipos de atención y rendimiento académico</w:t>
      </w:r>
    </w:p>
    <w:p w14:paraId="302CB1AA" w14:textId="32260DF1" w:rsidR="00B13B80" w:rsidRPr="001D42C5" w:rsidRDefault="00773047" w:rsidP="00330649">
      <w:pPr>
        <w:pStyle w:val="Prrafodelista"/>
        <w:numPr>
          <w:ilvl w:val="0"/>
          <w:numId w:val="2"/>
        </w:numPr>
        <w:spacing w:line="480" w:lineRule="auto"/>
        <w:rPr>
          <w:rFonts w:ascii="Times New Roman" w:hAnsi="Times New Roman" w:cs="Times New Roman"/>
          <w:b/>
          <w:sz w:val="24"/>
          <w:szCs w:val="24"/>
        </w:rPr>
      </w:pPr>
      <w:r w:rsidRPr="001D42C5">
        <w:rPr>
          <w:rFonts w:ascii="Times New Roman" w:hAnsi="Times New Roman" w:cs="Times New Roman"/>
          <w:sz w:val="24"/>
          <w:szCs w:val="24"/>
        </w:rPr>
        <w:t>Esta</w:t>
      </w:r>
      <w:r w:rsidRPr="001D42C5">
        <w:rPr>
          <w:rFonts w:ascii="Times New Roman" w:hAnsi="Times New Roman" w:cs="Times New Roman"/>
          <w:b/>
          <w:sz w:val="24"/>
          <w:szCs w:val="24"/>
        </w:rPr>
        <w:t xml:space="preserve"> </w:t>
      </w:r>
      <w:r w:rsidRPr="001D42C5">
        <w:rPr>
          <w:rFonts w:ascii="Times New Roman" w:hAnsi="Times New Roman" w:cs="Times New Roman"/>
          <w:sz w:val="24"/>
          <w:szCs w:val="24"/>
        </w:rPr>
        <w:t>investigación está adscrita a la línea de psicología educativa</w:t>
      </w:r>
    </w:p>
    <w:p w14:paraId="60490E8A" w14:textId="785C3F1D" w:rsidR="00873C13" w:rsidRDefault="00773047" w:rsidP="00330649">
      <w:pPr>
        <w:pStyle w:val="Prrafodelista"/>
        <w:numPr>
          <w:ilvl w:val="0"/>
          <w:numId w:val="2"/>
        </w:num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Tipos de atención </w:t>
      </w:r>
      <w:r w:rsidR="00073737" w:rsidRPr="001D42C5">
        <w:rPr>
          <w:rFonts w:ascii="Times New Roman" w:hAnsi="Times New Roman" w:cs="Times New Roman"/>
          <w:sz w:val="24"/>
          <w:szCs w:val="24"/>
        </w:rPr>
        <w:t>y rendimiento</w:t>
      </w:r>
      <w:r w:rsidRPr="001D42C5">
        <w:rPr>
          <w:rFonts w:ascii="Times New Roman" w:hAnsi="Times New Roman" w:cs="Times New Roman"/>
          <w:sz w:val="24"/>
          <w:szCs w:val="24"/>
        </w:rPr>
        <w:t xml:space="preserve"> académico en los estudiantes de sexto grado de la institución educativa</w:t>
      </w:r>
      <w:r w:rsidR="00AB0A03">
        <w:rPr>
          <w:rFonts w:ascii="Times New Roman" w:hAnsi="Times New Roman" w:cs="Times New Roman"/>
          <w:sz w:val="24"/>
          <w:szCs w:val="24"/>
        </w:rPr>
        <w:t xml:space="preserve"> S</w:t>
      </w:r>
      <w:r w:rsidR="00617E9A" w:rsidRPr="001D42C5">
        <w:rPr>
          <w:rFonts w:ascii="Times New Roman" w:hAnsi="Times New Roman" w:cs="Times New Roman"/>
          <w:sz w:val="24"/>
          <w:szCs w:val="24"/>
        </w:rPr>
        <w:t>im</w:t>
      </w:r>
      <w:r w:rsidR="00AB0A03">
        <w:rPr>
          <w:rFonts w:ascii="Times New Roman" w:hAnsi="Times New Roman" w:cs="Times New Roman"/>
          <w:sz w:val="24"/>
          <w:szCs w:val="24"/>
        </w:rPr>
        <w:t>ón B</w:t>
      </w:r>
      <w:r w:rsidR="00617E9A" w:rsidRPr="001D42C5">
        <w:rPr>
          <w:rFonts w:ascii="Times New Roman" w:hAnsi="Times New Roman" w:cs="Times New Roman"/>
          <w:sz w:val="24"/>
          <w:szCs w:val="24"/>
        </w:rPr>
        <w:t xml:space="preserve">olívar </w:t>
      </w:r>
      <w:r w:rsidR="00073737" w:rsidRPr="001D42C5">
        <w:rPr>
          <w:rFonts w:ascii="Times New Roman" w:hAnsi="Times New Roman" w:cs="Times New Roman"/>
          <w:sz w:val="24"/>
          <w:szCs w:val="24"/>
        </w:rPr>
        <w:t>del municipio</w:t>
      </w:r>
      <w:r w:rsidR="00617E9A" w:rsidRPr="001D42C5">
        <w:rPr>
          <w:rFonts w:ascii="Times New Roman" w:hAnsi="Times New Roman" w:cs="Times New Roman"/>
          <w:sz w:val="24"/>
          <w:szCs w:val="24"/>
        </w:rPr>
        <w:t xml:space="preserve"> </w:t>
      </w:r>
      <w:r w:rsidR="00AB0A03">
        <w:rPr>
          <w:rFonts w:ascii="Times New Roman" w:hAnsi="Times New Roman" w:cs="Times New Roman"/>
          <w:sz w:val="24"/>
          <w:szCs w:val="24"/>
        </w:rPr>
        <w:t>del Difícil M</w:t>
      </w:r>
      <w:r w:rsidRPr="001D42C5">
        <w:rPr>
          <w:rFonts w:ascii="Times New Roman" w:hAnsi="Times New Roman" w:cs="Times New Roman"/>
          <w:sz w:val="24"/>
          <w:szCs w:val="24"/>
        </w:rPr>
        <w:t>agdalena</w:t>
      </w:r>
    </w:p>
    <w:p w14:paraId="420ACC10" w14:textId="77777777" w:rsidR="004143B9" w:rsidRDefault="004143B9" w:rsidP="00FB68E1">
      <w:pPr>
        <w:pStyle w:val="Prrafodelista"/>
        <w:spacing w:line="480" w:lineRule="auto"/>
        <w:ind w:left="928"/>
        <w:jc w:val="center"/>
        <w:rPr>
          <w:rFonts w:ascii="Times New Roman" w:hAnsi="Times New Roman" w:cs="Times New Roman"/>
          <w:b/>
          <w:sz w:val="24"/>
          <w:szCs w:val="24"/>
        </w:rPr>
      </w:pPr>
    </w:p>
    <w:p w14:paraId="4CDAC86A" w14:textId="5DC9622F" w:rsidR="00873C13" w:rsidRDefault="00FB68E1" w:rsidP="00FB68E1">
      <w:pPr>
        <w:pStyle w:val="Prrafodelista"/>
        <w:spacing w:line="480" w:lineRule="auto"/>
        <w:ind w:left="928"/>
        <w:jc w:val="center"/>
        <w:rPr>
          <w:rFonts w:ascii="Times New Roman" w:hAnsi="Times New Roman" w:cs="Times New Roman"/>
          <w:b/>
          <w:sz w:val="24"/>
          <w:szCs w:val="24"/>
        </w:rPr>
      </w:pPr>
      <w:r w:rsidRPr="00FB68E1">
        <w:rPr>
          <w:rFonts w:ascii="Times New Roman" w:hAnsi="Times New Roman" w:cs="Times New Roman"/>
          <w:b/>
          <w:sz w:val="24"/>
          <w:szCs w:val="24"/>
        </w:rPr>
        <w:t>CAPITULO I</w:t>
      </w:r>
    </w:p>
    <w:p w14:paraId="11C87E65" w14:textId="77777777" w:rsidR="00FB68E1" w:rsidRPr="00FB68E1" w:rsidRDefault="00FB68E1" w:rsidP="00FB68E1">
      <w:pPr>
        <w:pStyle w:val="Prrafodelista"/>
        <w:spacing w:line="480" w:lineRule="auto"/>
        <w:ind w:left="928"/>
        <w:jc w:val="center"/>
        <w:rPr>
          <w:rFonts w:ascii="Times New Roman" w:hAnsi="Times New Roman" w:cs="Times New Roman"/>
          <w:b/>
          <w:sz w:val="24"/>
          <w:szCs w:val="24"/>
        </w:rPr>
      </w:pPr>
    </w:p>
    <w:p w14:paraId="0712172F" w14:textId="77777777" w:rsidR="005E1219" w:rsidRPr="001D42C5" w:rsidRDefault="005E1219"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PLANTEAMIENTO DEL PROBLEMA</w:t>
      </w:r>
    </w:p>
    <w:p w14:paraId="5C10143B" w14:textId="5F94FFF5" w:rsidR="00805AFF" w:rsidRPr="001D42C5" w:rsidRDefault="00805AFF"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 xml:space="preserve">La atención como proceso psicológico superior es inherente a las actividades educativas y de aprendizaje en tareas de cotidiano vivir de niños y jóvenes escolares. Los procesos de enseñanza y aprendizaje requieren de un </w:t>
      </w:r>
      <w:r w:rsidR="009D2C76">
        <w:rPr>
          <w:rFonts w:ascii="Times New Roman" w:hAnsi="Times New Roman" w:cs="Times New Roman"/>
          <w:sz w:val="24"/>
          <w:szCs w:val="24"/>
        </w:rPr>
        <w:t>paso en el</w:t>
      </w:r>
      <w:r w:rsidRPr="001D42C5">
        <w:rPr>
          <w:rFonts w:ascii="Times New Roman" w:hAnsi="Times New Roman" w:cs="Times New Roman"/>
          <w:sz w:val="24"/>
          <w:szCs w:val="24"/>
        </w:rPr>
        <w:t xml:space="preserve"> funcionamiento de la atenció</w:t>
      </w:r>
      <w:r w:rsidR="00A0596D" w:rsidRPr="001D42C5">
        <w:rPr>
          <w:rFonts w:ascii="Times New Roman" w:hAnsi="Times New Roman" w:cs="Times New Roman"/>
          <w:sz w:val="24"/>
          <w:szCs w:val="24"/>
        </w:rPr>
        <w:t>n (García Diex &amp; García de Silva, 2012</w:t>
      </w:r>
      <w:r w:rsidRPr="001D42C5">
        <w:rPr>
          <w:rFonts w:ascii="Times New Roman" w:hAnsi="Times New Roman" w:cs="Times New Roman"/>
          <w:sz w:val="24"/>
          <w:szCs w:val="24"/>
        </w:rPr>
        <w:t>). Es entonces cuando entran a ju</w:t>
      </w:r>
      <w:r w:rsidR="009D2C76">
        <w:rPr>
          <w:rFonts w:ascii="Times New Roman" w:hAnsi="Times New Roman" w:cs="Times New Roman"/>
          <w:sz w:val="24"/>
          <w:szCs w:val="24"/>
        </w:rPr>
        <w:t xml:space="preserve">gar parte importante de la enseñanza </w:t>
      </w:r>
      <w:r w:rsidR="009D2C76" w:rsidRPr="001D42C5">
        <w:rPr>
          <w:rFonts w:ascii="Times New Roman" w:hAnsi="Times New Roman" w:cs="Times New Roman"/>
          <w:sz w:val="24"/>
          <w:szCs w:val="24"/>
        </w:rPr>
        <w:t>los</w:t>
      </w:r>
      <w:r w:rsidRPr="001D42C5">
        <w:rPr>
          <w:rFonts w:ascii="Times New Roman" w:hAnsi="Times New Roman" w:cs="Times New Roman"/>
          <w:sz w:val="24"/>
          <w:szCs w:val="24"/>
        </w:rPr>
        <w:t xml:space="preserve"> profesionales de la educación, los cuales se deben perf</w:t>
      </w:r>
      <w:r w:rsidR="009D2C76">
        <w:rPr>
          <w:rFonts w:ascii="Times New Roman" w:hAnsi="Times New Roman" w:cs="Times New Roman"/>
          <w:sz w:val="24"/>
          <w:szCs w:val="24"/>
        </w:rPr>
        <w:t>ilar en el conocimiento del</w:t>
      </w:r>
      <w:r w:rsidRPr="001D42C5">
        <w:rPr>
          <w:rFonts w:ascii="Times New Roman" w:hAnsi="Times New Roman" w:cs="Times New Roman"/>
          <w:sz w:val="24"/>
          <w:szCs w:val="24"/>
        </w:rPr>
        <w:t xml:space="preserve"> proceso cognitivo, para comprender, facilitar, valo</w:t>
      </w:r>
      <w:r w:rsidR="00EE51AC">
        <w:rPr>
          <w:rFonts w:ascii="Times New Roman" w:hAnsi="Times New Roman" w:cs="Times New Roman"/>
          <w:sz w:val="24"/>
          <w:szCs w:val="24"/>
        </w:rPr>
        <w:t xml:space="preserve">rar e intervenir las mejoras en el </w:t>
      </w:r>
      <w:r w:rsidR="00EE51AC" w:rsidRPr="001D42C5">
        <w:rPr>
          <w:rFonts w:ascii="Times New Roman" w:hAnsi="Times New Roman" w:cs="Times New Roman"/>
          <w:sz w:val="24"/>
          <w:szCs w:val="24"/>
        </w:rPr>
        <w:t>rendimiento</w:t>
      </w:r>
      <w:r w:rsidRPr="001D42C5">
        <w:rPr>
          <w:rFonts w:ascii="Times New Roman" w:hAnsi="Times New Roman" w:cs="Times New Roman"/>
          <w:sz w:val="24"/>
          <w:szCs w:val="24"/>
        </w:rPr>
        <w:t xml:space="preserve"> </w:t>
      </w:r>
      <w:r w:rsidR="00D07D11" w:rsidRPr="001D42C5">
        <w:rPr>
          <w:rFonts w:ascii="Times New Roman" w:hAnsi="Times New Roman" w:cs="Times New Roman"/>
          <w:sz w:val="24"/>
          <w:szCs w:val="24"/>
        </w:rPr>
        <w:t>académico</w:t>
      </w:r>
      <w:r w:rsidRPr="001D42C5">
        <w:rPr>
          <w:rFonts w:ascii="Times New Roman" w:hAnsi="Times New Roman" w:cs="Times New Roman"/>
          <w:sz w:val="24"/>
          <w:szCs w:val="24"/>
        </w:rPr>
        <w:t>, por lo cual se conside</w:t>
      </w:r>
      <w:r w:rsidR="00EE51AC">
        <w:rPr>
          <w:rFonts w:ascii="Times New Roman" w:hAnsi="Times New Roman" w:cs="Times New Roman"/>
          <w:sz w:val="24"/>
          <w:szCs w:val="24"/>
        </w:rPr>
        <w:t>ra que la atención es un asunto</w:t>
      </w:r>
      <w:r w:rsidRPr="001D42C5">
        <w:rPr>
          <w:rFonts w:ascii="Times New Roman" w:hAnsi="Times New Roman" w:cs="Times New Roman"/>
          <w:sz w:val="24"/>
          <w:szCs w:val="24"/>
        </w:rPr>
        <w:t xml:space="preserve"> multidimensional con distintos campos de acción, los cuales pueden ser sensibles a diferentes agentes. </w:t>
      </w:r>
      <w:r w:rsidR="000A62FA" w:rsidRPr="001D42C5">
        <w:rPr>
          <w:rFonts w:ascii="Times New Roman" w:hAnsi="Times New Roman" w:cs="Times New Roman"/>
          <w:sz w:val="24"/>
          <w:szCs w:val="24"/>
        </w:rPr>
        <w:t>P</w:t>
      </w:r>
      <w:r w:rsidRPr="001D42C5">
        <w:rPr>
          <w:rFonts w:ascii="Times New Roman" w:hAnsi="Times New Roman" w:cs="Times New Roman"/>
          <w:sz w:val="24"/>
          <w:szCs w:val="24"/>
        </w:rPr>
        <w:t xml:space="preserve">or lo anterior es imprescindible para un óptimo </w:t>
      </w:r>
      <w:r w:rsidR="00073737" w:rsidRPr="001D42C5">
        <w:rPr>
          <w:rFonts w:ascii="Times New Roman" w:hAnsi="Times New Roman" w:cs="Times New Roman"/>
          <w:sz w:val="24"/>
          <w:szCs w:val="24"/>
        </w:rPr>
        <w:t>funcionamiento cognitivo</w:t>
      </w:r>
      <w:r w:rsidR="00EE51AC">
        <w:rPr>
          <w:rFonts w:ascii="Times New Roman" w:hAnsi="Times New Roman" w:cs="Times New Roman"/>
          <w:sz w:val="24"/>
          <w:szCs w:val="24"/>
        </w:rPr>
        <w:t xml:space="preserve"> y</w:t>
      </w:r>
      <w:r w:rsidR="00233E72" w:rsidRPr="001D42C5">
        <w:rPr>
          <w:rFonts w:ascii="Times New Roman" w:hAnsi="Times New Roman" w:cs="Times New Roman"/>
          <w:sz w:val="24"/>
          <w:szCs w:val="24"/>
        </w:rPr>
        <w:t xml:space="preserve"> para un apropiado rendimiento </w:t>
      </w:r>
      <w:r w:rsidR="003D6B4B" w:rsidRPr="001D42C5">
        <w:rPr>
          <w:rFonts w:ascii="Times New Roman" w:hAnsi="Times New Roman" w:cs="Times New Roman"/>
          <w:sz w:val="24"/>
          <w:szCs w:val="24"/>
        </w:rPr>
        <w:t>académico</w:t>
      </w:r>
      <w:r w:rsidR="000A62FA" w:rsidRPr="001D42C5">
        <w:rPr>
          <w:rFonts w:ascii="Times New Roman" w:hAnsi="Times New Roman" w:cs="Times New Roman"/>
          <w:sz w:val="24"/>
          <w:szCs w:val="24"/>
        </w:rPr>
        <w:t xml:space="preserve"> (Parra Bolaños, 2017)</w:t>
      </w:r>
      <w:r w:rsidR="00233E72" w:rsidRPr="001D42C5">
        <w:rPr>
          <w:rFonts w:ascii="Times New Roman" w:hAnsi="Times New Roman" w:cs="Times New Roman"/>
          <w:sz w:val="24"/>
          <w:szCs w:val="24"/>
        </w:rPr>
        <w:t>.</w:t>
      </w:r>
    </w:p>
    <w:p w14:paraId="3017AB62" w14:textId="2BEACAC6" w:rsidR="004F5D6F" w:rsidRPr="001D42C5" w:rsidRDefault="000A62FA"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Se considera según</w:t>
      </w:r>
      <w:r w:rsidR="00A0596D" w:rsidRPr="001D42C5">
        <w:rPr>
          <w:rFonts w:ascii="Times New Roman" w:hAnsi="Times New Roman" w:cs="Times New Roman"/>
          <w:sz w:val="24"/>
          <w:szCs w:val="24"/>
        </w:rPr>
        <w:t xml:space="preserve"> Castejón (2014), </w:t>
      </w:r>
      <w:r w:rsidRPr="001D42C5">
        <w:rPr>
          <w:rFonts w:ascii="Times New Roman" w:hAnsi="Times New Roman" w:cs="Times New Roman"/>
          <w:sz w:val="24"/>
          <w:szCs w:val="24"/>
        </w:rPr>
        <w:t xml:space="preserve">que una de las dimensiones más importantes en el aprendizaje lo constituye el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xml:space="preserve"> del estudiante, tanto al momento de evaluar o mejor</w:t>
      </w:r>
      <w:r w:rsidR="00EE51AC">
        <w:rPr>
          <w:rFonts w:ascii="Times New Roman" w:hAnsi="Times New Roman" w:cs="Times New Roman"/>
          <w:sz w:val="24"/>
          <w:szCs w:val="24"/>
        </w:rPr>
        <w:t>ar el</w:t>
      </w:r>
      <w:r w:rsidR="00416347" w:rsidRPr="001D42C5">
        <w:rPr>
          <w:rFonts w:ascii="Times New Roman" w:hAnsi="Times New Roman" w:cs="Times New Roman"/>
          <w:sz w:val="24"/>
          <w:szCs w:val="24"/>
        </w:rPr>
        <w:t xml:space="preserve"> rendimiento</w:t>
      </w:r>
      <w:r w:rsidR="00EE51AC">
        <w:rPr>
          <w:rFonts w:ascii="Times New Roman" w:hAnsi="Times New Roman" w:cs="Times New Roman"/>
          <w:sz w:val="24"/>
          <w:szCs w:val="24"/>
        </w:rPr>
        <w:t>,</w:t>
      </w:r>
      <w:r w:rsidR="00416347" w:rsidRPr="001D42C5">
        <w:rPr>
          <w:rFonts w:ascii="Times New Roman" w:hAnsi="Times New Roman" w:cs="Times New Roman"/>
          <w:sz w:val="24"/>
          <w:szCs w:val="24"/>
        </w:rPr>
        <w:t xml:space="preserve"> se analizan factores que influyen en este, es por esto que sale a relucir la </w:t>
      </w:r>
      <w:r w:rsidR="00416347" w:rsidRPr="001D42C5">
        <w:rPr>
          <w:rFonts w:ascii="Times New Roman" w:hAnsi="Times New Roman" w:cs="Times New Roman"/>
          <w:sz w:val="24"/>
          <w:szCs w:val="24"/>
        </w:rPr>
        <w:lastRenderedPageBreak/>
        <w:t xml:space="preserve">variable de atención como proceso psicológico, pues es considerada un factor influyente y relevante en el proceso de aprendizaje y que se refleja en el rendimiento </w:t>
      </w:r>
      <w:r w:rsidR="00007EE3" w:rsidRPr="001D42C5">
        <w:rPr>
          <w:rFonts w:ascii="Times New Roman" w:hAnsi="Times New Roman" w:cs="Times New Roman"/>
          <w:sz w:val="24"/>
          <w:szCs w:val="24"/>
        </w:rPr>
        <w:t>académico</w:t>
      </w:r>
      <w:r w:rsidR="00416347" w:rsidRPr="001D42C5">
        <w:rPr>
          <w:rFonts w:ascii="Times New Roman" w:hAnsi="Times New Roman" w:cs="Times New Roman"/>
          <w:sz w:val="24"/>
          <w:szCs w:val="24"/>
        </w:rPr>
        <w:t xml:space="preserve">. </w:t>
      </w:r>
    </w:p>
    <w:p w14:paraId="3D015758" w14:textId="305EA962" w:rsidR="0068750A" w:rsidRPr="001D42C5" w:rsidRDefault="004F5D6F"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En Colombia se realizan anualmente por el ICFES, las pruebas saber p</w:t>
      </w:r>
      <w:r w:rsidR="009519CE" w:rsidRPr="001D42C5">
        <w:rPr>
          <w:rFonts w:ascii="Times New Roman" w:hAnsi="Times New Roman" w:cs="Times New Roman"/>
          <w:sz w:val="24"/>
          <w:szCs w:val="24"/>
        </w:rPr>
        <w:t xml:space="preserve">ro para los grados de 3, 5, 9 y 11, las cuales generan resultados </w:t>
      </w:r>
      <w:r w:rsidR="00073737" w:rsidRPr="001D42C5">
        <w:rPr>
          <w:rFonts w:ascii="Times New Roman" w:hAnsi="Times New Roman" w:cs="Times New Roman"/>
          <w:sz w:val="24"/>
          <w:szCs w:val="24"/>
        </w:rPr>
        <w:t>que permiten</w:t>
      </w:r>
      <w:r w:rsidR="009519CE" w:rsidRPr="001D42C5">
        <w:rPr>
          <w:rFonts w:ascii="Times New Roman" w:hAnsi="Times New Roman" w:cs="Times New Roman"/>
          <w:sz w:val="24"/>
          <w:szCs w:val="24"/>
        </w:rPr>
        <w:t xml:space="preserve"> conocer el estado actual de las capacidades de los estudiantes. El ICFES (2017), en los resultado</w:t>
      </w:r>
      <w:r w:rsidR="00EE51AC">
        <w:rPr>
          <w:rFonts w:ascii="Times New Roman" w:hAnsi="Times New Roman" w:cs="Times New Roman"/>
          <w:sz w:val="24"/>
          <w:szCs w:val="24"/>
        </w:rPr>
        <w:t>s de sus pruebas par 5º, en el</w:t>
      </w:r>
      <w:r w:rsidR="009519CE" w:rsidRPr="001D42C5">
        <w:rPr>
          <w:rFonts w:ascii="Times New Roman" w:hAnsi="Times New Roman" w:cs="Times New Roman"/>
          <w:sz w:val="24"/>
          <w:szCs w:val="24"/>
        </w:rPr>
        <w:t xml:space="preserve"> Municipio de Ariguaní, el Difícil Magdalena, corrobora que el puntaje promedio de los establecimientos educativos privados es similar a los de los establecimientos públicos de dicho municipio. Presentándose entre estos estudiante</w:t>
      </w:r>
      <w:r w:rsidR="00073737">
        <w:rPr>
          <w:rFonts w:ascii="Times New Roman" w:hAnsi="Times New Roman" w:cs="Times New Roman"/>
          <w:sz w:val="24"/>
          <w:szCs w:val="24"/>
        </w:rPr>
        <w:t>s</w:t>
      </w:r>
      <w:r w:rsidR="009519CE" w:rsidRPr="001D42C5">
        <w:rPr>
          <w:rFonts w:ascii="Times New Roman" w:hAnsi="Times New Roman" w:cs="Times New Roman"/>
          <w:sz w:val="24"/>
          <w:szCs w:val="24"/>
        </w:rPr>
        <w:t xml:space="preserve"> un puntaje promedio de 300 puntos. La prueba de desviación está</w:t>
      </w:r>
      <w:r w:rsidR="00EE51AC">
        <w:rPr>
          <w:rFonts w:ascii="Times New Roman" w:hAnsi="Times New Roman" w:cs="Times New Roman"/>
          <w:sz w:val="24"/>
          <w:szCs w:val="24"/>
        </w:rPr>
        <w:t>ndar es de 0,67. L</w:t>
      </w:r>
      <w:r w:rsidR="009519CE" w:rsidRPr="001D42C5">
        <w:rPr>
          <w:rFonts w:ascii="Times New Roman" w:hAnsi="Times New Roman" w:cs="Times New Roman"/>
          <w:sz w:val="24"/>
          <w:szCs w:val="24"/>
        </w:rPr>
        <w:t xml:space="preserve">o que traduce que el 68% de los estudiantes tiene un promedio regular, con resultados menores a 233 puntos, este bajo rendimiento se ve reflejado en </w:t>
      </w:r>
      <w:r w:rsidR="002C4EC9" w:rsidRPr="001D42C5">
        <w:rPr>
          <w:rFonts w:ascii="Times New Roman" w:hAnsi="Times New Roman" w:cs="Times New Roman"/>
          <w:sz w:val="24"/>
          <w:szCs w:val="24"/>
        </w:rPr>
        <w:t>áreas</w:t>
      </w:r>
      <w:r w:rsidR="009519CE" w:rsidRPr="001D42C5">
        <w:rPr>
          <w:rFonts w:ascii="Times New Roman" w:hAnsi="Times New Roman" w:cs="Times New Roman"/>
          <w:sz w:val="24"/>
          <w:szCs w:val="24"/>
        </w:rPr>
        <w:t xml:space="preserve"> como lectura </w:t>
      </w:r>
      <w:r w:rsidR="00040E3B" w:rsidRPr="001D42C5">
        <w:rPr>
          <w:rFonts w:ascii="Times New Roman" w:hAnsi="Times New Roman" w:cs="Times New Roman"/>
          <w:sz w:val="24"/>
          <w:szCs w:val="24"/>
        </w:rPr>
        <w:t>crítica</w:t>
      </w:r>
      <w:r w:rsidR="009519CE" w:rsidRPr="001D42C5">
        <w:rPr>
          <w:rFonts w:ascii="Times New Roman" w:hAnsi="Times New Roman" w:cs="Times New Roman"/>
          <w:sz w:val="24"/>
          <w:szCs w:val="24"/>
        </w:rPr>
        <w:t xml:space="preserve">, matemáticas </w:t>
      </w:r>
      <w:r w:rsidR="00040E3B" w:rsidRPr="001D42C5">
        <w:rPr>
          <w:rFonts w:ascii="Times New Roman" w:hAnsi="Times New Roman" w:cs="Times New Roman"/>
          <w:sz w:val="24"/>
          <w:szCs w:val="24"/>
        </w:rPr>
        <w:t xml:space="preserve">y geografía. </w:t>
      </w:r>
    </w:p>
    <w:p w14:paraId="7780A51B" w14:textId="3DDCA73A" w:rsidR="00563444" w:rsidRPr="001D42C5" w:rsidRDefault="00563444"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 xml:space="preserve">En lo que corresponde a América Latina, expertos aseguran que la educación en este posee serias deficiencias, esto se confirma año tras años a partir de los estudios e informes realizados por la OCDE, a </w:t>
      </w:r>
      <w:r w:rsidR="00007EE3" w:rsidRPr="001D42C5">
        <w:rPr>
          <w:rFonts w:ascii="Times New Roman" w:hAnsi="Times New Roman" w:cs="Times New Roman"/>
          <w:sz w:val="24"/>
          <w:szCs w:val="24"/>
        </w:rPr>
        <w:t>través</w:t>
      </w:r>
      <w:r w:rsidRPr="001D42C5">
        <w:rPr>
          <w:rFonts w:ascii="Times New Roman" w:hAnsi="Times New Roman" w:cs="Times New Roman"/>
          <w:sz w:val="24"/>
          <w:szCs w:val="24"/>
        </w:rPr>
        <w:t xml:space="preserve"> de las evaluación o pruebas PISA, donde los países de esta región están por debajo de los estándares globales de rendimiento escolar a lo que se le atribuyen causas de tipo socioeconómico, familiar y de aprendizaje</w:t>
      </w:r>
      <w:r w:rsidR="00040E3B" w:rsidRPr="001D42C5">
        <w:rPr>
          <w:rFonts w:ascii="Times New Roman" w:hAnsi="Times New Roman" w:cs="Times New Roman"/>
          <w:sz w:val="24"/>
          <w:szCs w:val="24"/>
        </w:rPr>
        <w:t xml:space="preserve"> (Benavides, León &amp; Etesse, 2014)</w:t>
      </w:r>
      <w:r w:rsidRPr="001D42C5">
        <w:rPr>
          <w:rFonts w:ascii="Times New Roman" w:hAnsi="Times New Roman" w:cs="Times New Roman"/>
          <w:sz w:val="24"/>
          <w:szCs w:val="24"/>
        </w:rPr>
        <w:t xml:space="preserve">. </w:t>
      </w:r>
    </w:p>
    <w:p w14:paraId="1D4AEA5B" w14:textId="15C92E73" w:rsidR="00563444" w:rsidRPr="001D42C5" w:rsidRDefault="00563444"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D</w:t>
      </w:r>
      <w:r w:rsidR="00FA6423" w:rsidRPr="001D42C5">
        <w:rPr>
          <w:rFonts w:ascii="Times New Roman" w:hAnsi="Times New Roman" w:cs="Times New Roman"/>
          <w:sz w:val="24"/>
          <w:szCs w:val="24"/>
        </w:rPr>
        <w:t>e</w:t>
      </w:r>
      <w:r w:rsidRPr="001D42C5">
        <w:rPr>
          <w:rFonts w:ascii="Times New Roman" w:hAnsi="Times New Roman" w:cs="Times New Roman"/>
          <w:sz w:val="24"/>
          <w:szCs w:val="24"/>
        </w:rPr>
        <w:t xml:space="preserve"> </w:t>
      </w:r>
      <w:r w:rsidR="00073737" w:rsidRPr="001D42C5">
        <w:rPr>
          <w:rFonts w:ascii="Times New Roman" w:hAnsi="Times New Roman" w:cs="Times New Roman"/>
          <w:sz w:val="24"/>
          <w:szCs w:val="24"/>
        </w:rPr>
        <w:t>hecho,</w:t>
      </w:r>
      <w:r w:rsidRPr="001D42C5">
        <w:rPr>
          <w:rFonts w:ascii="Times New Roman" w:hAnsi="Times New Roman" w:cs="Times New Roman"/>
          <w:sz w:val="24"/>
          <w:szCs w:val="24"/>
        </w:rPr>
        <w:t xml:space="preserve"> por lo anteriormente mencionado, y según la UNESCO, las naciones cuyos estudiantes tiene un </w:t>
      </w:r>
      <w:r w:rsidR="0070240D" w:rsidRPr="001D42C5">
        <w:rPr>
          <w:rFonts w:ascii="Times New Roman" w:hAnsi="Times New Roman" w:cs="Times New Roman"/>
          <w:sz w:val="24"/>
          <w:szCs w:val="24"/>
        </w:rPr>
        <w:t>tipo</w:t>
      </w:r>
      <w:r w:rsidRPr="001D42C5">
        <w:rPr>
          <w:rFonts w:ascii="Times New Roman" w:hAnsi="Times New Roman" w:cs="Times New Roman"/>
          <w:sz w:val="24"/>
          <w:szCs w:val="24"/>
        </w:rPr>
        <w:t xml:space="preserve"> </w:t>
      </w:r>
      <w:r w:rsidR="00906690" w:rsidRPr="001D42C5">
        <w:rPr>
          <w:rFonts w:ascii="Times New Roman" w:hAnsi="Times New Roman" w:cs="Times New Roman"/>
          <w:sz w:val="24"/>
          <w:szCs w:val="24"/>
        </w:rPr>
        <w:t>más</w:t>
      </w:r>
      <w:r w:rsidRPr="001D42C5">
        <w:rPr>
          <w:rFonts w:ascii="Times New Roman" w:hAnsi="Times New Roman" w:cs="Times New Roman"/>
          <w:sz w:val="24"/>
          <w:szCs w:val="24"/>
        </w:rPr>
        <w:t xml:space="preserve"> bajo en </w:t>
      </w:r>
      <w:r w:rsidR="00007EE3" w:rsidRPr="001D42C5">
        <w:rPr>
          <w:rFonts w:ascii="Times New Roman" w:hAnsi="Times New Roman" w:cs="Times New Roman"/>
          <w:sz w:val="24"/>
          <w:szCs w:val="24"/>
        </w:rPr>
        <w:t>áreas</w:t>
      </w:r>
      <w:r w:rsidR="00906690" w:rsidRPr="001D42C5">
        <w:rPr>
          <w:rFonts w:ascii="Times New Roman" w:hAnsi="Times New Roman" w:cs="Times New Roman"/>
          <w:sz w:val="24"/>
          <w:szCs w:val="24"/>
        </w:rPr>
        <w:t xml:space="preserve"> de matemáticas, ciencias y lectura son Perú, Colombia; Brasil y Argentina y estos son comparados con Quatar, Jordania, Túnez y Albania que son los países que presentan mayor cantidad de estudiantes por debajo de la media en rendimiento </w:t>
      </w:r>
      <w:r w:rsidR="004F53CD" w:rsidRPr="001D42C5">
        <w:rPr>
          <w:rFonts w:ascii="Times New Roman" w:hAnsi="Times New Roman" w:cs="Times New Roman"/>
          <w:sz w:val="24"/>
          <w:szCs w:val="24"/>
        </w:rPr>
        <w:t>e</w:t>
      </w:r>
      <w:r w:rsidR="00906690" w:rsidRPr="001D42C5">
        <w:rPr>
          <w:rFonts w:ascii="Times New Roman" w:hAnsi="Times New Roman" w:cs="Times New Roman"/>
          <w:sz w:val="24"/>
          <w:szCs w:val="24"/>
        </w:rPr>
        <w:t xml:space="preserve">scolar. </w:t>
      </w:r>
    </w:p>
    <w:p w14:paraId="5E0D6E1D" w14:textId="704ABBE0" w:rsidR="00FA6423" w:rsidRPr="001D42C5" w:rsidRDefault="00FA6423"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lastRenderedPageBreak/>
        <w:tab/>
        <w:t>Según el periódico el Tiempo</w:t>
      </w:r>
      <w:r w:rsidR="00B634A9">
        <w:rPr>
          <w:rFonts w:ascii="Times New Roman" w:hAnsi="Times New Roman" w:cs="Times New Roman"/>
          <w:sz w:val="24"/>
          <w:szCs w:val="24"/>
        </w:rPr>
        <w:t xml:space="preserve"> (2018),</w:t>
      </w:r>
      <w:r w:rsidR="00976407">
        <w:rPr>
          <w:rFonts w:ascii="Times New Roman" w:hAnsi="Times New Roman" w:cs="Times New Roman"/>
          <w:sz w:val="24"/>
          <w:szCs w:val="24"/>
        </w:rPr>
        <w:t xml:space="preserve"> </w:t>
      </w:r>
      <w:r w:rsidR="00B634A9">
        <w:rPr>
          <w:rFonts w:ascii="Times New Roman" w:hAnsi="Times New Roman" w:cs="Times New Roman"/>
          <w:sz w:val="24"/>
          <w:szCs w:val="24"/>
        </w:rPr>
        <w:t>un</w:t>
      </w:r>
      <w:r w:rsidRPr="001D42C5">
        <w:rPr>
          <w:rFonts w:ascii="Times New Roman" w:hAnsi="Times New Roman" w:cs="Times New Roman"/>
          <w:sz w:val="24"/>
          <w:szCs w:val="24"/>
        </w:rPr>
        <w:t xml:space="preserve"> estudiante no pierde un año escolar en un día, esto e</w:t>
      </w:r>
      <w:r w:rsidR="00007EE3" w:rsidRPr="001D42C5">
        <w:rPr>
          <w:rFonts w:ascii="Times New Roman" w:hAnsi="Times New Roman" w:cs="Times New Roman"/>
          <w:sz w:val="24"/>
          <w:szCs w:val="24"/>
        </w:rPr>
        <w:t>s</w:t>
      </w:r>
      <w:r w:rsidRPr="001D42C5">
        <w:rPr>
          <w:rFonts w:ascii="Times New Roman" w:hAnsi="Times New Roman" w:cs="Times New Roman"/>
          <w:sz w:val="24"/>
          <w:szCs w:val="24"/>
        </w:rPr>
        <w:t xml:space="preserve"> causa del bajo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xml:space="preserve"> de todo el año escolar, en Colombia existen causas como la desorganización en el hogar, la falta de reconocimiento a los esfuerzos de los estudiantes, el colocar otras tareas al momento del estudio, el perfeccionismo, y el condicionamiento al premio, y los bajos </w:t>
      </w:r>
      <w:r w:rsidR="0070240D" w:rsidRPr="001D42C5">
        <w:rPr>
          <w:rFonts w:ascii="Times New Roman" w:hAnsi="Times New Roman" w:cs="Times New Roman"/>
          <w:sz w:val="24"/>
          <w:szCs w:val="24"/>
        </w:rPr>
        <w:t>tipos</w:t>
      </w:r>
      <w:r w:rsidRPr="001D42C5">
        <w:rPr>
          <w:rFonts w:ascii="Times New Roman" w:hAnsi="Times New Roman" w:cs="Times New Roman"/>
          <w:sz w:val="24"/>
          <w:szCs w:val="24"/>
        </w:rPr>
        <w:t xml:space="preserve"> de atención. </w:t>
      </w:r>
    </w:p>
    <w:p w14:paraId="44462C32" w14:textId="77777777" w:rsidR="00FA6423" w:rsidRPr="001D42C5" w:rsidRDefault="00FA6423"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 xml:space="preserve">Es entonces cuando se plantea un </w:t>
      </w:r>
      <w:r w:rsidR="00CE3E98" w:rsidRPr="001D42C5">
        <w:rPr>
          <w:rFonts w:ascii="Times New Roman" w:hAnsi="Times New Roman" w:cs="Times New Roman"/>
          <w:sz w:val="24"/>
          <w:szCs w:val="24"/>
        </w:rPr>
        <w:t>pronóstico</w:t>
      </w:r>
      <w:r w:rsidRPr="001D42C5">
        <w:rPr>
          <w:rFonts w:ascii="Times New Roman" w:hAnsi="Times New Roman" w:cs="Times New Roman"/>
          <w:sz w:val="24"/>
          <w:szCs w:val="24"/>
        </w:rPr>
        <w:t xml:space="preserve"> ante tal problemática</w:t>
      </w:r>
      <w:r w:rsidR="00CE3E98" w:rsidRPr="001D42C5">
        <w:rPr>
          <w:rFonts w:ascii="Times New Roman" w:hAnsi="Times New Roman" w:cs="Times New Roman"/>
          <w:sz w:val="24"/>
          <w:szCs w:val="24"/>
        </w:rPr>
        <w:t xml:space="preserve"> instaurando medidas que permiten prevenir e intervenir al mejoramiento del rendimiento estudiantil y los problemas de atención.</w:t>
      </w:r>
    </w:p>
    <w:p w14:paraId="346038AC" w14:textId="29D05BE7" w:rsidR="00B13B80" w:rsidRPr="001D42C5" w:rsidRDefault="00CE3E98"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ab/>
        <w:t>Se puede proponer para esta problemática implementar medidas como en los países iberos, las cuales han tenido gran acogida y han sido útiles para el proceso, tales como, atención a la diversidad e inclusión a toda la comunidad educativa, de igual manera se deberán plantear estrategias para los estudiante</w:t>
      </w:r>
      <w:r w:rsidR="00073737">
        <w:rPr>
          <w:rFonts w:ascii="Times New Roman" w:hAnsi="Times New Roman" w:cs="Times New Roman"/>
          <w:sz w:val="24"/>
          <w:szCs w:val="24"/>
        </w:rPr>
        <w:t>s</w:t>
      </w:r>
      <w:r w:rsidR="00976407">
        <w:rPr>
          <w:rFonts w:ascii="Times New Roman" w:hAnsi="Times New Roman" w:cs="Times New Roman"/>
          <w:sz w:val="24"/>
          <w:szCs w:val="24"/>
        </w:rPr>
        <w:t xml:space="preserve"> que inicien </w:t>
      </w:r>
      <w:r w:rsidRPr="001D42C5">
        <w:rPr>
          <w:rFonts w:ascii="Times New Roman" w:hAnsi="Times New Roman" w:cs="Times New Roman"/>
          <w:sz w:val="24"/>
          <w:szCs w:val="24"/>
        </w:rPr>
        <w:t xml:space="preserve">el año escolar con bajo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abrir posibles nuevos horarios de as</w:t>
      </w:r>
      <w:r w:rsidR="00976407">
        <w:rPr>
          <w:rFonts w:ascii="Times New Roman" w:hAnsi="Times New Roman" w:cs="Times New Roman"/>
          <w:sz w:val="24"/>
          <w:szCs w:val="24"/>
        </w:rPr>
        <w:t xml:space="preserve">esorías educativas para </w:t>
      </w:r>
      <w:r w:rsidRPr="001D42C5">
        <w:rPr>
          <w:rFonts w:ascii="Times New Roman" w:hAnsi="Times New Roman" w:cs="Times New Roman"/>
          <w:sz w:val="24"/>
          <w:szCs w:val="24"/>
        </w:rPr>
        <w:t>reducir el bajo rendimiento.</w:t>
      </w:r>
      <w:r w:rsidR="00E423AC" w:rsidRPr="001D42C5">
        <w:rPr>
          <w:rFonts w:ascii="Times New Roman" w:hAnsi="Times New Roman" w:cs="Times New Roman"/>
          <w:sz w:val="24"/>
          <w:szCs w:val="24"/>
        </w:rPr>
        <w:t xml:space="preserve"> </w:t>
      </w:r>
    </w:p>
    <w:p w14:paraId="6A6AFFD0" w14:textId="2C41FD1B" w:rsidR="00B13B80" w:rsidRPr="001D42C5" w:rsidRDefault="002C4EC9"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PREGUNTA DE INVESTIGACIÓ</w:t>
      </w:r>
      <w:r w:rsidR="00B13B80" w:rsidRPr="001D42C5">
        <w:rPr>
          <w:rFonts w:ascii="Times New Roman" w:hAnsi="Times New Roman" w:cs="Times New Roman"/>
          <w:b/>
          <w:sz w:val="24"/>
          <w:szCs w:val="24"/>
        </w:rPr>
        <w:t>N</w:t>
      </w:r>
    </w:p>
    <w:p w14:paraId="25E4CCE5" w14:textId="2C3DD1CF" w:rsidR="00EC792A" w:rsidRPr="001D42C5" w:rsidRDefault="00773047" w:rsidP="00805AFF">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Por lo anterior se </w:t>
      </w:r>
      <w:r w:rsidR="00EC792A" w:rsidRPr="001D42C5">
        <w:rPr>
          <w:rFonts w:ascii="Times New Roman" w:hAnsi="Times New Roman" w:cs="Times New Roman"/>
          <w:sz w:val="24"/>
          <w:szCs w:val="24"/>
        </w:rPr>
        <w:t>plantea la siguiente pregunta de investigación.</w:t>
      </w:r>
    </w:p>
    <w:p w14:paraId="2F35C660" w14:textId="27E199F8" w:rsidR="004143B9" w:rsidRDefault="00EC792A" w:rsidP="00322DDD">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¿Cuál </w:t>
      </w:r>
      <w:r w:rsidR="00773047" w:rsidRPr="001D42C5">
        <w:rPr>
          <w:rFonts w:ascii="Times New Roman" w:hAnsi="Times New Roman" w:cs="Times New Roman"/>
          <w:sz w:val="24"/>
          <w:szCs w:val="24"/>
        </w:rPr>
        <w:t xml:space="preserve">es </w:t>
      </w:r>
      <w:r w:rsidR="005B08E2" w:rsidRPr="001D42C5">
        <w:rPr>
          <w:rFonts w:ascii="Times New Roman" w:hAnsi="Times New Roman" w:cs="Times New Roman"/>
          <w:sz w:val="24"/>
          <w:szCs w:val="24"/>
        </w:rPr>
        <w:t>la relación entre los tipos</w:t>
      </w:r>
      <w:r w:rsidRPr="001D42C5">
        <w:rPr>
          <w:rFonts w:ascii="Times New Roman" w:hAnsi="Times New Roman" w:cs="Times New Roman"/>
          <w:sz w:val="24"/>
          <w:szCs w:val="24"/>
        </w:rPr>
        <w:t xml:space="preserve"> de atención y rendimiento académico de los estudiantes de sexto grado de la Institución Educativa Simón Bolívar del</w:t>
      </w:r>
      <w:r w:rsidR="00617E9A" w:rsidRPr="001D42C5">
        <w:rPr>
          <w:rFonts w:ascii="Times New Roman" w:hAnsi="Times New Roman" w:cs="Times New Roman"/>
          <w:sz w:val="24"/>
          <w:szCs w:val="24"/>
        </w:rPr>
        <w:t xml:space="preserve"> </w:t>
      </w:r>
      <w:r w:rsidR="00073737" w:rsidRPr="001D42C5">
        <w:rPr>
          <w:rFonts w:ascii="Times New Roman" w:hAnsi="Times New Roman" w:cs="Times New Roman"/>
          <w:sz w:val="24"/>
          <w:szCs w:val="24"/>
        </w:rPr>
        <w:t>municipio Difícil</w:t>
      </w:r>
      <w:r w:rsidRPr="001D42C5">
        <w:rPr>
          <w:rFonts w:ascii="Times New Roman" w:hAnsi="Times New Roman" w:cs="Times New Roman"/>
          <w:sz w:val="24"/>
          <w:szCs w:val="24"/>
        </w:rPr>
        <w:t xml:space="preserve"> Magdalena</w:t>
      </w:r>
      <w:r w:rsidR="00440ABA" w:rsidRPr="001D42C5">
        <w:rPr>
          <w:rFonts w:ascii="Times New Roman" w:hAnsi="Times New Roman" w:cs="Times New Roman"/>
          <w:sz w:val="24"/>
          <w:szCs w:val="24"/>
        </w:rPr>
        <w:t>?</w:t>
      </w:r>
    </w:p>
    <w:p w14:paraId="1E46905D" w14:textId="77777777" w:rsidR="00E423AC" w:rsidRPr="001D42C5" w:rsidRDefault="00E423AC"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OBJETIVOS</w:t>
      </w:r>
    </w:p>
    <w:p w14:paraId="141CF07E" w14:textId="77777777" w:rsidR="00E423AC" w:rsidRPr="001D42C5" w:rsidRDefault="00BB65E7" w:rsidP="00BB65E7">
      <w:pPr>
        <w:spacing w:line="480" w:lineRule="auto"/>
        <w:ind w:firstLine="708"/>
        <w:rPr>
          <w:rFonts w:ascii="Times New Roman" w:hAnsi="Times New Roman" w:cs="Times New Roman"/>
          <w:b/>
          <w:sz w:val="24"/>
          <w:szCs w:val="24"/>
        </w:rPr>
      </w:pPr>
      <w:r w:rsidRPr="001D42C5">
        <w:rPr>
          <w:rFonts w:ascii="Times New Roman" w:hAnsi="Times New Roman" w:cs="Times New Roman"/>
          <w:b/>
          <w:sz w:val="24"/>
          <w:szCs w:val="24"/>
        </w:rPr>
        <w:t xml:space="preserve">6.1 </w:t>
      </w:r>
      <w:r w:rsidR="00E423AC" w:rsidRPr="001D42C5">
        <w:rPr>
          <w:rFonts w:ascii="Times New Roman" w:hAnsi="Times New Roman" w:cs="Times New Roman"/>
          <w:b/>
          <w:sz w:val="24"/>
          <w:szCs w:val="24"/>
        </w:rPr>
        <w:t>Objetivo General</w:t>
      </w:r>
    </w:p>
    <w:p w14:paraId="1F135A8F" w14:textId="3D080E9E" w:rsidR="006B57AF" w:rsidRPr="001D42C5" w:rsidRDefault="00E423AC" w:rsidP="00E423AC">
      <w:pPr>
        <w:spacing w:line="480" w:lineRule="auto"/>
        <w:rPr>
          <w:rFonts w:ascii="Times New Roman" w:hAnsi="Times New Roman" w:cs="Times New Roman"/>
          <w:sz w:val="24"/>
          <w:szCs w:val="24"/>
        </w:rPr>
      </w:pPr>
      <w:r w:rsidRPr="001D42C5">
        <w:rPr>
          <w:rFonts w:ascii="Times New Roman" w:hAnsi="Times New Roman" w:cs="Times New Roman"/>
          <w:b/>
          <w:sz w:val="24"/>
          <w:szCs w:val="24"/>
        </w:rPr>
        <w:tab/>
      </w:r>
      <w:r w:rsidRPr="001D42C5">
        <w:rPr>
          <w:rFonts w:ascii="Times New Roman" w:hAnsi="Times New Roman" w:cs="Times New Roman"/>
          <w:sz w:val="24"/>
          <w:szCs w:val="24"/>
        </w:rPr>
        <w:t>Dete</w:t>
      </w:r>
      <w:r w:rsidR="005B08E2" w:rsidRPr="001D42C5">
        <w:rPr>
          <w:rFonts w:ascii="Times New Roman" w:hAnsi="Times New Roman" w:cs="Times New Roman"/>
          <w:sz w:val="24"/>
          <w:szCs w:val="24"/>
        </w:rPr>
        <w:t>rminar la relación entre tipos</w:t>
      </w:r>
      <w:r w:rsidRPr="001D42C5">
        <w:rPr>
          <w:rFonts w:ascii="Times New Roman" w:hAnsi="Times New Roman" w:cs="Times New Roman"/>
          <w:sz w:val="24"/>
          <w:szCs w:val="24"/>
        </w:rPr>
        <w:t xml:space="preserve"> d</w:t>
      </w:r>
      <w:r w:rsidR="00C467FA">
        <w:rPr>
          <w:rFonts w:ascii="Times New Roman" w:hAnsi="Times New Roman" w:cs="Times New Roman"/>
          <w:sz w:val="24"/>
          <w:szCs w:val="24"/>
        </w:rPr>
        <w:t>e atención y rendimiento académico</w:t>
      </w:r>
      <w:r w:rsidRPr="001D42C5">
        <w:rPr>
          <w:rFonts w:ascii="Times New Roman" w:hAnsi="Times New Roman" w:cs="Times New Roman"/>
          <w:sz w:val="24"/>
          <w:szCs w:val="24"/>
        </w:rPr>
        <w:t xml:space="preserve"> en los estudiantes de 6º grado del colegio Simón Bolívar del Difícil Magdalena.</w:t>
      </w:r>
    </w:p>
    <w:p w14:paraId="5DF7B586" w14:textId="41E5B9D7" w:rsidR="00E423AC" w:rsidRPr="001D42C5" w:rsidRDefault="006B57AF" w:rsidP="006B57AF">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BB65E7" w:rsidRPr="001D42C5">
        <w:rPr>
          <w:rFonts w:ascii="Times New Roman" w:hAnsi="Times New Roman" w:cs="Times New Roman"/>
          <w:b/>
          <w:sz w:val="24"/>
          <w:szCs w:val="24"/>
        </w:rPr>
        <w:t xml:space="preserve">6.2 </w:t>
      </w:r>
      <w:r w:rsidR="00E423AC" w:rsidRPr="001D42C5">
        <w:rPr>
          <w:rFonts w:ascii="Times New Roman" w:hAnsi="Times New Roman" w:cs="Times New Roman"/>
          <w:b/>
          <w:sz w:val="24"/>
          <w:szCs w:val="24"/>
        </w:rPr>
        <w:t>Objetivos específicos</w:t>
      </w:r>
    </w:p>
    <w:p w14:paraId="02FBBC69" w14:textId="7EBAA5A0" w:rsidR="00E423AC" w:rsidRPr="006B57AF" w:rsidRDefault="006B57AF" w:rsidP="006B57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423AC" w:rsidRPr="006B57AF">
        <w:rPr>
          <w:rFonts w:ascii="Times New Roman" w:hAnsi="Times New Roman" w:cs="Times New Roman"/>
          <w:sz w:val="24"/>
          <w:szCs w:val="24"/>
        </w:rPr>
        <w:t xml:space="preserve">Describir los tipos de atención </w:t>
      </w:r>
      <w:r w:rsidR="00773047" w:rsidRPr="006B57AF">
        <w:rPr>
          <w:rFonts w:ascii="Times New Roman" w:hAnsi="Times New Roman" w:cs="Times New Roman"/>
          <w:sz w:val="24"/>
          <w:szCs w:val="24"/>
        </w:rPr>
        <w:t xml:space="preserve">de </w:t>
      </w:r>
      <w:r w:rsidR="00E423AC" w:rsidRPr="006B57AF">
        <w:rPr>
          <w:rFonts w:ascii="Times New Roman" w:hAnsi="Times New Roman" w:cs="Times New Roman"/>
          <w:sz w:val="24"/>
          <w:szCs w:val="24"/>
        </w:rPr>
        <w:t xml:space="preserve">los estudiantes de 6º grado del colegio Simón Bolívar del </w:t>
      </w:r>
      <w:r w:rsidR="00617E9A" w:rsidRPr="006B57AF">
        <w:rPr>
          <w:rFonts w:ascii="Times New Roman" w:hAnsi="Times New Roman" w:cs="Times New Roman"/>
          <w:sz w:val="24"/>
          <w:szCs w:val="24"/>
        </w:rPr>
        <w:t xml:space="preserve">municipio </w:t>
      </w:r>
      <w:r w:rsidR="00E423AC" w:rsidRPr="006B57AF">
        <w:rPr>
          <w:rFonts w:ascii="Times New Roman" w:hAnsi="Times New Roman" w:cs="Times New Roman"/>
          <w:sz w:val="24"/>
          <w:szCs w:val="24"/>
        </w:rPr>
        <w:t>Difícil Magdalena.</w:t>
      </w:r>
    </w:p>
    <w:p w14:paraId="0E77BCBF" w14:textId="47BBDB37" w:rsidR="00CE3E98" w:rsidRPr="006B57AF" w:rsidRDefault="006B57AF" w:rsidP="006B57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C4EC9" w:rsidRPr="006B57AF">
        <w:rPr>
          <w:rFonts w:ascii="Times New Roman" w:hAnsi="Times New Roman" w:cs="Times New Roman"/>
          <w:sz w:val="24"/>
          <w:szCs w:val="24"/>
        </w:rPr>
        <w:t xml:space="preserve">Caracterizar el rendimiento académico </w:t>
      </w:r>
      <w:r w:rsidR="00E423AC" w:rsidRPr="006B57AF">
        <w:rPr>
          <w:rFonts w:ascii="Times New Roman" w:hAnsi="Times New Roman" w:cs="Times New Roman"/>
          <w:sz w:val="24"/>
          <w:szCs w:val="24"/>
        </w:rPr>
        <w:t>en los estudiantes de 6º grado del colegio Simón Bolívar del</w:t>
      </w:r>
      <w:r w:rsidR="00073737">
        <w:rPr>
          <w:rFonts w:ascii="Times New Roman" w:hAnsi="Times New Roman" w:cs="Times New Roman"/>
          <w:sz w:val="24"/>
          <w:szCs w:val="24"/>
        </w:rPr>
        <w:t xml:space="preserve"> municipio</w:t>
      </w:r>
      <w:r w:rsidR="00E423AC" w:rsidRPr="006B57AF">
        <w:rPr>
          <w:rFonts w:ascii="Times New Roman" w:hAnsi="Times New Roman" w:cs="Times New Roman"/>
          <w:sz w:val="24"/>
          <w:szCs w:val="24"/>
        </w:rPr>
        <w:t xml:space="preserve"> Difícil Magdalena.</w:t>
      </w:r>
    </w:p>
    <w:p w14:paraId="2290B280" w14:textId="0D618377" w:rsidR="00322DDD" w:rsidRPr="006B57AF" w:rsidRDefault="006B57AF" w:rsidP="006B57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73047" w:rsidRPr="006B57AF">
        <w:rPr>
          <w:rFonts w:ascii="Times New Roman" w:hAnsi="Times New Roman" w:cs="Times New Roman"/>
          <w:sz w:val="24"/>
          <w:szCs w:val="24"/>
        </w:rPr>
        <w:t xml:space="preserve">Establecer </w:t>
      </w:r>
      <w:r w:rsidR="005A7DCD" w:rsidRPr="006B57AF">
        <w:rPr>
          <w:rFonts w:ascii="Times New Roman" w:hAnsi="Times New Roman" w:cs="Times New Roman"/>
          <w:sz w:val="24"/>
          <w:szCs w:val="24"/>
        </w:rPr>
        <w:t>la</w:t>
      </w:r>
      <w:r w:rsidR="00DF67FD" w:rsidRPr="006B57AF">
        <w:rPr>
          <w:rFonts w:ascii="Times New Roman" w:hAnsi="Times New Roman" w:cs="Times New Roman"/>
          <w:sz w:val="24"/>
          <w:szCs w:val="24"/>
        </w:rPr>
        <w:t xml:space="preserve"> asociación </w:t>
      </w:r>
      <w:r w:rsidR="005A7DCD" w:rsidRPr="006B57AF">
        <w:rPr>
          <w:rFonts w:ascii="Times New Roman" w:hAnsi="Times New Roman" w:cs="Times New Roman"/>
          <w:sz w:val="24"/>
          <w:szCs w:val="24"/>
        </w:rPr>
        <w:t xml:space="preserve">estadística </w:t>
      </w:r>
      <w:r w:rsidR="00DF67FD" w:rsidRPr="006B57AF">
        <w:rPr>
          <w:rFonts w:ascii="Times New Roman" w:hAnsi="Times New Roman" w:cs="Times New Roman"/>
          <w:sz w:val="24"/>
          <w:szCs w:val="24"/>
        </w:rPr>
        <w:t xml:space="preserve">entre los tipos de atención y el rendimiento académico de los estudiantes del grado 6° del colegio Simón Bolívar del </w:t>
      </w:r>
      <w:r w:rsidR="00617E9A" w:rsidRPr="006B57AF">
        <w:rPr>
          <w:rFonts w:ascii="Times New Roman" w:hAnsi="Times New Roman" w:cs="Times New Roman"/>
          <w:sz w:val="24"/>
          <w:szCs w:val="24"/>
        </w:rPr>
        <w:t xml:space="preserve">municipio </w:t>
      </w:r>
      <w:r w:rsidR="00A470DE" w:rsidRPr="006B57AF">
        <w:rPr>
          <w:rFonts w:ascii="Times New Roman" w:hAnsi="Times New Roman" w:cs="Times New Roman"/>
          <w:sz w:val="24"/>
          <w:szCs w:val="24"/>
        </w:rPr>
        <w:t>Difícil M</w:t>
      </w:r>
      <w:r w:rsidR="00B13B80" w:rsidRPr="006B57AF">
        <w:rPr>
          <w:rFonts w:ascii="Times New Roman" w:hAnsi="Times New Roman" w:cs="Times New Roman"/>
          <w:sz w:val="24"/>
          <w:szCs w:val="24"/>
        </w:rPr>
        <w:t>agdalena.</w:t>
      </w:r>
    </w:p>
    <w:p w14:paraId="241C8B14" w14:textId="16CEB2D2" w:rsidR="00805AFF" w:rsidRPr="001D42C5" w:rsidRDefault="00FE70EB" w:rsidP="00330649">
      <w:pPr>
        <w:pStyle w:val="Prrafodelista"/>
        <w:numPr>
          <w:ilvl w:val="0"/>
          <w:numId w:val="2"/>
        </w:numPr>
        <w:spacing w:line="480" w:lineRule="auto"/>
        <w:jc w:val="center"/>
        <w:rPr>
          <w:rFonts w:ascii="Times New Roman" w:hAnsi="Times New Roman" w:cs="Times New Roman"/>
          <w:sz w:val="24"/>
          <w:szCs w:val="24"/>
        </w:rPr>
      </w:pPr>
      <w:r>
        <w:rPr>
          <w:rFonts w:ascii="Times New Roman" w:hAnsi="Times New Roman" w:cs="Times New Roman"/>
          <w:b/>
          <w:sz w:val="24"/>
          <w:szCs w:val="24"/>
        </w:rPr>
        <w:t>JUSTIFICACIÓ</w:t>
      </w:r>
      <w:r w:rsidR="00805AFF" w:rsidRPr="001D42C5">
        <w:rPr>
          <w:rFonts w:ascii="Times New Roman" w:hAnsi="Times New Roman" w:cs="Times New Roman"/>
          <w:b/>
          <w:sz w:val="24"/>
          <w:szCs w:val="24"/>
        </w:rPr>
        <w:t>N</w:t>
      </w:r>
    </w:p>
    <w:p w14:paraId="7610490B" w14:textId="3E45F3BB" w:rsidR="00805AFF" w:rsidRPr="001D42C5" w:rsidRDefault="00805AFF" w:rsidP="00805AFF">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El aprendizaje como proceso natural, está ligado al desarrollo de los seres humanos desde el inicio de su ciclo vital, esto </w:t>
      </w:r>
      <w:r w:rsidR="003D6B4B" w:rsidRPr="001D42C5">
        <w:rPr>
          <w:rFonts w:ascii="Times New Roman" w:hAnsi="Times New Roman" w:cs="Times New Roman"/>
          <w:sz w:val="24"/>
          <w:szCs w:val="24"/>
        </w:rPr>
        <w:t xml:space="preserve">es </w:t>
      </w:r>
      <w:r w:rsidRPr="001D42C5">
        <w:rPr>
          <w:rFonts w:ascii="Times New Roman" w:hAnsi="Times New Roman" w:cs="Times New Roman"/>
          <w:sz w:val="24"/>
          <w:szCs w:val="24"/>
        </w:rPr>
        <w:t>de gran importancia debido a que enmarca un camino constante de evolución en el desarroll</w:t>
      </w:r>
      <w:r w:rsidR="00955778">
        <w:rPr>
          <w:rFonts w:ascii="Times New Roman" w:hAnsi="Times New Roman" w:cs="Times New Roman"/>
          <w:sz w:val="24"/>
          <w:szCs w:val="24"/>
        </w:rPr>
        <w:t>o biopsicosocial del individuo. E</w:t>
      </w:r>
      <w:r w:rsidRPr="001D42C5">
        <w:rPr>
          <w:rFonts w:ascii="Times New Roman" w:hAnsi="Times New Roman" w:cs="Times New Roman"/>
          <w:sz w:val="24"/>
          <w:szCs w:val="24"/>
        </w:rPr>
        <w:t>ste proceso se ve implicado con retos y necesidades que deben ser sor</w:t>
      </w:r>
      <w:r w:rsidR="00955778">
        <w:rPr>
          <w:rFonts w:ascii="Times New Roman" w:hAnsi="Times New Roman" w:cs="Times New Roman"/>
          <w:sz w:val="24"/>
          <w:szCs w:val="24"/>
        </w:rPr>
        <w:t xml:space="preserve">teadas en el trascurso del </w:t>
      </w:r>
      <w:r w:rsidRPr="001D42C5">
        <w:rPr>
          <w:rFonts w:ascii="Times New Roman" w:hAnsi="Times New Roman" w:cs="Times New Roman"/>
          <w:sz w:val="24"/>
          <w:szCs w:val="24"/>
        </w:rPr>
        <w:t>ciclo vital y su superación depende a gran medida del aprendizaje adquirido en el recorrido. Es lo anterior lo que motiva la realización de este estudio, sumando precisamente investigar qué factores intervienen en este proceso psicológico super</w:t>
      </w:r>
      <w:r w:rsidR="003D6B4B" w:rsidRPr="001D42C5">
        <w:rPr>
          <w:rFonts w:ascii="Times New Roman" w:hAnsi="Times New Roman" w:cs="Times New Roman"/>
          <w:sz w:val="24"/>
          <w:szCs w:val="24"/>
        </w:rPr>
        <w:t xml:space="preserve">ior como lo es la atención, </w:t>
      </w:r>
      <w:r w:rsidR="006130E0">
        <w:rPr>
          <w:rFonts w:ascii="Times New Roman" w:hAnsi="Times New Roman" w:cs="Times New Roman"/>
          <w:sz w:val="24"/>
          <w:szCs w:val="24"/>
        </w:rPr>
        <w:t>y có</w:t>
      </w:r>
      <w:r w:rsidR="00955778">
        <w:rPr>
          <w:rFonts w:ascii="Times New Roman" w:hAnsi="Times New Roman" w:cs="Times New Roman"/>
          <w:sz w:val="24"/>
          <w:szCs w:val="24"/>
        </w:rPr>
        <w:t xml:space="preserve">mo este está </w:t>
      </w:r>
      <w:r w:rsidRPr="001D42C5">
        <w:rPr>
          <w:rFonts w:ascii="Times New Roman" w:hAnsi="Times New Roman" w:cs="Times New Roman"/>
          <w:sz w:val="24"/>
          <w:szCs w:val="24"/>
        </w:rPr>
        <w:t xml:space="preserve">relacionado con el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xml:space="preserve"> de los estudiantes, pues </w:t>
      </w:r>
      <w:r w:rsidR="00E01181">
        <w:rPr>
          <w:rFonts w:ascii="Times New Roman" w:hAnsi="Times New Roman" w:cs="Times New Roman"/>
          <w:sz w:val="24"/>
          <w:szCs w:val="24"/>
        </w:rPr>
        <w:t>el aprendizaje se presenta</w:t>
      </w:r>
      <w:r w:rsidRPr="001D42C5">
        <w:rPr>
          <w:rFonts w:ascii="Times New Roman" w:hAnsi="Times New Roman" w:cs="Times New Roman"/>
          <w:sz w:val="24"/>
          <w:szCs w:val="24"/>
        </w:rPr>
        <w:t xml:space="preserve"> a lo largo del desarrollo humano, y si estas problemáticas son corregidas a tiempo</w:t>
      </w:r>
      <w:r w:rsidR="003D6B4B" w:rsidRPr="001D42C5">
        <w:rPr>
          <w:rFonts w:ascii="Times New Roman" w:hAnsi="Times New Roman" w:cs="Times New Roman"/>
          <w:sz w:val="24"/>
          <w:szCs w:val="24"/>
        </w:rPr>
        <w:t>,</w:t>
      </w:r>
      <w:r w:rsidRPr="001D42C5">
        <w:rPr>
          <w:rFonts w:ascii="Times New Roman" w:hAnsi="Times New Roman" w:cs="Times New Roman"/>
          <w:sz w:val="24"/>
          <w:szCs w:val="24"/>
        </w:rPr>
        <w:t xml:space="preserve"> será indispensable para desarrollar facultades de aprendizaje más óptimas. </w:t>
      </w:r>
    </w:p>
    <w:p w14:paraId="78EBAC7C" w14:textId="79B5F12D" w:rsidR="00CB4C7A" w:rsidRPr="001D42C5" w:rsidRDefault="0070240D" w:rsidP="00CB4C7A">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Los estudiantes de la Institución Educativa Simón Bolívar d</w:t>
      </w:r>
      <w:r w:rsidR="005B08E2" w:rsidRPr="001D42C5">
        <w:rPr>
          <w:rFonts w:ascii="Times New Roman" w:hAnsi="Times New Roman" w:cs="Times New Roman"/>
          <w:sz w:val="24"/>
          <w:szCs w:val="24"/>
        </w:rPr>
        <w:t>e</w:t>
      </w:r>
      <w:r w:rsidRPr="001D42C5">
        <w:rPr>
          <w:rFonts w:ascii="Times New Roman" w:hAnsi="Times New Roman" w:cs="Times New Roman"/>
          <w:sz w:val="24"/>
          <w:szCs w:val="24"/>
        </w:rPr>
        <w:t>l Difícil Magdalena</w:t>
      </w:r>
      <w:r w:rsidR="005B08E2" w:rsidRPr="001D42C5">
        <w:rPr>
          <w:rFonts w:ascii="Times New Roman" w:hAnsi="Times New Roman" w:cs="Times New Roman"/>
          <w:sz w:val="24"/>
          <w:szCs w:val="24"/>
        </w:rPr>
        <w:t xml:space="preserve"> </w:t>
      </w:r>
      <w:r w:rsidR="00550898" w:rsidRPr="001D42C5">
        <w:rPr>
          <w:rFonts w:ascii="Times New Roman" w:hAnsi="Times New Roman" w:cs="Times New Roman"/>
          <w:sz w:val="24"/>
          <w:szCs w:val="24"/>
        </w:rPr>
        <w:t>poseen bajo desempeño</w:t>
      </w:r>
      <w:r w:rsidR="000D42AC" w:rsidRPr="001D42C5">
        <w:rPr>
          <w:rFonts w:ascii="Times New Roman" w:hAnsi="Times New Roman" w:cs="Times New Roman"/>
          <w:sz w:val="24"/>
          <w:szCs w:val="24"/>
        </w:rPr>
        <w:t xml:space="preserve"> </w:t>
      </w:r>
      <w:r w:rsidR="00704428" w:rsidRPr="001D42C5">
        <w:rPr>
          <w:rFonts w:ascii="Times New Roman" w:hAnsi="Times New Roman" w:cs="Times New Roman"/>
          <w:sz w:val="24"/>
          <w:szCs w:val="24"/>
        </w:rPr>
        <w:t>académico</w:t>
      </w:r>
      <w:r w:rsidR="000D42AC" w:rsidRPr="001D42C5">
        <w:rPr>
          <w:rFonts w:ascii="Times New Roman" w:hAnsi="Times New Roman" w:cs="Times New Roman"/>
          <w:sz w:val="24"/>
          <w:szCs w:val="24"/>
        </w:rPr>
        <w:t xml:space="preserve">, se considera que uno de los factores que puede influir en el desempeño </w:t>
      </w:r>
      <w:r w:rsidR="00704428" w:rsidRPr="001D42C5">
        <w:rPr>
          <w:rFonts w:ascii="Times New Roman" w:hAnsi="Times New Roman" w:cs="Times New Roman"/>
          <w:sz w:val="24"/>
          <w:szCs w:val="24"/>
        </w:rPr>
        <w:t>académico</w:t>
      </w:r>
      <w:r w:rsidR="000D42AC" w:rsidRPr="001D42C5">
        <w:rPr>
          <w:rFonts w:ascii="Times New Roman" w:hAnsi="Times New Roman" w:cs="Times New Roman"/>
          <w:sz w:val="24"/>
          <w:szCs w:val="24"/>
        </w:rPr>
        <w:t xml:space="preserve"> es el tipo de atención. </w:t>
      </w:r>
      <w:r w:rsidR="00CE6F64" w:rsidRPr="001D42C5">
        <w:rPr>
          <w:rFonts w:ascii="Times New Roman" w:hAnsi="Times New Roman" w:cs="Times New Roman"/>
          <w:sz w:val="24"/>
          <w:szCs w:val="24"/>
        </w:rPr>
        <w:t>Los</w:t>
      </w:r>
      <w:r w:rsidR="005B08E2" w:rsidRPr="001D42C5">
        <w:rPr>
          <w:rFonts w:ascii="Times New Roman" w:hAnsi="Times New Roman" w:cs="Times New Roman"/>
          <w:sz w:val="24"/>
          <w:szCs w:val="24"/>
        </w:rPr>
        <w:t xml:space="preserve"> tipos</w:t>
      </w:r>
      <w:r w:rsidR="00805AFF" w:rsidRPr="001D42C5">
        <w:rPr>
          <w:rFonts w:ascii="Times New Roman" w:hAnsi="Times New Roman" w:cs="Times New Roman"/>
          <w:sz w:val="24"/>
          <w:szCs w:val="24"/>
        </w:rPr>
        <w:t xml:space="preserve"> de atención se relacionan directamente con la capacidad que el e</w:t>
      </w:r>
      <w:r w:rsidR="00E01181">
        <w:rPr>
          <w:rFonts w:ascii="Times New Roman" w:hAnsi="Times New Roman" w:cs="Times New Roman"/>
          <w:sz w:val="24"/>
          <w:szCs w:val="24"/>
        </w:rPr>
        <w:t>studiante tenga para asimilar el</w:t>
      </w:r>
      <w:r w:rsidR="00704428" w:rsidRPr="001D42C5">
        <w:rPr>
          <w:rFonts w:ascii="Times New Roman" w:hAnsi="Times New Roman" w:cs="Times New Roman"/>
          <w:sz w:val="24"/>
          <w:szCs w:val="24"/>
        </w:rPr>
        <w:t xml:space="preserve"> contenido de aprendizaje y é</w:t>
      </w:r>
      <w:r w:rsidR="00805AFF" w:rsidRPr="001D42C5">
        <w:rPr>
          <w:rFonts w:ascii="Times New Roman" w:hAnsi="Times New Roman" w:cs="Times New Roman"/>
          <w:sz w:val="24"/>
          <w:szCs w:val="24"/>
        </w:rPr>
        <w:t xml:space="preserve">ste es </w:t>
      </w:r>
      <w:r w:rsidR="00805AFF" w:rsidRPr="001D42C5">
        <w:rPr>
          <w:rFonts w:ascii="Times New Roman" w:hAnsi="Times New Roman" w:cs="Times New Roman"/>
          <w:sz w:val="24"/>
          <w:szCs w:val="24"/>
        </w:rPr>
        <w:lastRenderedPageBreak/>
        <w:t xml:space="preserve">medido a </w:t>
      </w:r>
      <w:r w:rsidR="00007EE3" w:rsidRPr="001D42C5">
        <w:rPr>
          <w:rFonts w:ascii="Times New Roman" w:hAnsi="Times New Roman" w:cs="Times New Roman"/>
          <w:sz w:val="24"/>
          <w:szCs w:val="24"/>
        </w:rPr>
        <w:t>través</w:t>
      </w:r>
      <w:r w:rsidR="00805AFF" w:rsidRPr="001D42C5">
        <w:rPr>
          <w:rFonts w:ascii="Times New Roman" w:hAnsi="Times New Roman" w:cs="Times New Roman"/>
          <w:sz w:val="24"/>
          <w:szCs w:val="24"/>
        </w:rPr>
        <w:t xml:space="preserve"> de su rendimiento </w:t>
      </w:r>
      <w:r w:rsidR="00007EE3" w:rsidRPr="001D42C5">
        <w:rPr>
          <w:rFonts w:ascii="Times New Roman" w:hAnsi="Times New Roman" w:cs="Times New Roman"/>
          <w:sz w:val="24"/>
          <w:szCs w:val="24"/>
        </w:rPr>
        <w:t>académico</w:t>
      </w:r>
      <w:r w:rsidR="00805AFF" w:rsidRPr="001D42C5">
        <w:rPr>
          <w:rFonts w:ascii="Times New Roman" w:hAnsi="Times New Roman" w:cs="Times New Roman"/>
          <w:sz w:val="24"/>
          <w:szCs w:val="24"/>
        </w:rPr>
        <w:t xml:space="preserve">, es por esto que resulta relevante realizar este proyecto </w:t>
      </w:r>
      <w:r w:rsidR="00E01181">
        <w:rPr>
          <w:rFonts w:ascii="Times New Roman" w:hAnsi="Times New Roman" w:cs="Times New Roman"/>
          <w:sz w:val="24"/>
          <w:szCs w:val="24"/>
        </w:rPr>
        <w:t xml:space="preserve">investigativo, es así que; se puede </w:t>
      </w:r>
      <w:r w:rsidR="00805AFF" w:rsidRPr="001D42C5">
        <w:rPr>
          <w:rFonts w:ascii="Times New Roman" w:hAnsi="Times New Roman" w:cs="Times New Roman"/>
          <w:sz w:val="24"/>
          <w:szCs w:val="24"/>
        </w:rPr>
        <w:t>considerar que existen diferentes maneras de pensar, procesar, recibir y guard</w:t>
      </w:r>
      <w:r w:rsidR="00CB4C7A" w:rsidRPr="001D42C5">
        <w:rPr>
          <w:rFonts w:ascii="Times New Roman" w:hAnsi="Times New Roman" w:cs="Times New Roman"/>
          <w:sz w:val="24"/>
          <w:szCs w:val="24"/>
        </w:rPr>
        <w:t>ar la información que se recibe</w:t>
      </w:r>
      <w:r w:rsidR="00805AFF" w:rsidRPr="001D42C5">
        <w:rPr>
          <w:rFonts w:ascii="Times New Roman" w:hAnsi="Times New Roman" w:cs="Times New Roman"/>
          <w:sz w:val="24"/>
          <w:szCs w:val="24"/>
        </w:rPr>
        <w:t xml:space="preserve"> al igual que inciden múltiples factores que i</w:t>
      </w:r>
      <w:r w:rsidR="00E01181">
        <w:rPr>
          <w:rFonts w:ascii="Times New Roman" w:hAnsi="Times New Roman" w:cs="Times New Roman"/>
          <w:sz w:val="24"/>
          <w:szCs w:val="24"/>
        </w:rPr>
        <w:t>ntervienen en el</w:t>
      </w:r>
      <w:r w:rsidR="00CB4C7A" w:rsidRPr="001D42C5">
        <w:rPr>
          <w:rFonts w:ascii="Times New Roman" w:hAnsi="Times New Roman" w:cs="Times New Roman"/>
          <w:sz w:val="24"/>
          <w:szCs w:val="24"/>
        </w:rPr>
        <w:t xml:space="preserve"> aprendizaje.</w:t>
      </w:r>
    </w:p>
    <w:p w14:paraId="69CF0F79" w14:textId="1771B012" w:rsidR="00805AFF" w:rsidRPr="001D42C5" w:rsidRDefault="00CB4C7A" w:rsidP="00CB4C7A">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 E</w:t>
      </w:r>
      <w:r w:rsidR="00805AFF" w:rsidRPr="001D42C5">
        <w:rPr>
          <w:rFonts w:ascii="Times New Roman" w:hAnsi="Times New Roman" w:cs="Times New Roman"/>
          <w:sz w:val="24"/>
          <w:szCs w:val="24"/>
        </w:rPr>
        <w:t xml:space="preserve">s por esto que la falta de atención puede traer complicaciones que impidan que los estudiantes avancen al mismo ritmo de los otros. Se cree que este proyecto de </w:t>
      </w:r>
      <w:r w:rsidR="00073737">
        <w:rPr>
          <w:rFonts w:ascii="Times New Roman" w:hAnsi="Times New Roman" w:cs="Times New Roman"/>
          <w:sz w:val="24"/>
          <w:szCs w:val="24"/>
        </w:rPr>
        <w:t>investigación aportará</w:t>
      </w:r>
      <w:r w:rsidR="00805AFF" w:rsidRPr="001D42C5">
        <w:rPr>
          <w:rFonts w:ascii="Times New Roman" w:hAnsi="Times New Roman" w:cs="Times New Roman"/>
          <w:sz w:val="24"/>
          <w:szCs w:val="24"/>
        </w:rPr>
        <w:t xml:space="preserve"> a la sociedad educativa y familiar pautas para descubri</w:t>
      </w:r>
      <w:r w:rsidR="00FE70EB">
        <w:rPr>
          <w:rFonts w:ascii="Times New Roman" w:hAnsi="Times New Roman" w:cs="Times New Roman"/>
          <w:sz w:val="24"/>
          <w:szCs w:val="24"/>
        </w:rPr>
        <w:t>r nuevos aspectos que potenciará</w:t>
      </w:r>
      <w:r w:rsidR="00805AFF" w:rsidRPr="001D42C5">
        <w:rPr>
          <w:rFonts w:ascii="Times New Roman" w:hAnsi="Times New Roman" w:cs="Times New Roman"/>
          <w:sz w:val="24"/>
          <w:szCs w:val="24"/>
        </w:rPr>
        <w:t xml:space="preserve">n el desarrollo del trabajo interdisciplinar, fortaleciendo competencias y habilidades científicas basadas en los </w:t>
      </w:r>
      <w:r w:rsidR="005B08E2" w:rsidRPr="001D42C5">
        <w:rPr>
          <w:rFonts w:ascii="Times New Roman" w:hAnsi="Times New Roman" w:cs="Times New Roman"/>
          <w:sz w:val="24"/>
          <w:szCs w:val="24"/>
        </w:rPr>
        <w:t>tipos</w:t>
      </w:r>
      <w:r w:rsidR="00805AFF" w:rsidRPr="001D42C5">
        <w:rPr>
          <w:rFonts w:ascii="Times New Roman" w:hAnsi="Times New Roman" w:cs="Times New Roman"/>
          <w:sz w:val="24"/>
          <w:szCs w:val="24"/>
        </w:rPr>
        <w:t xml:space="preserve"> de atención y rendimiento </w:t>
      </w:r>
      <w:r w:rsidR="00007EE3" w:rsidRPr="001D42C5">
        <w:rPr>
          <w:rFonts w:ascii="Times New Roman" w:hAnsi="Times New Roman" w:cs="Times New Roman"/>
          <w:sz w:val="24"/>
          <w:szCs w:val="24"/>
        </w:rPr>
        <w:t>académico</w:t>
      </w:r>
      <w:r w:rsidR="00805AFF" w:rsidRPr="001D42C5">
        <w:rPr>
          <w:rFonts w:ascii="Times New Roman" w:hAnsi="Times New Roman" w:cs="Times New Roman"/>
          <w:sz w:val="24"/>
          <w:szCs w:val="24"/>
        </w:rPr>
        <w:t xml:space="preserve"> y</w:t>
      </w:r>
      <w:r w:rsidR="00CF0C69">
        <w:rPr>
          <w:rFonts w:ascii="Times New Roman" w:hAnsi="Times New Roman" w:cs="Times New Roman"/>
          <w:sz w:val="24"/>
          <w:szCs w:val="24"/>
        </w:rPr>
        <w:t xml:space="preserve">, por </w:t>
      </w:r>
      <w:r w:rsidR="00CF0C69" w:rsidRPr="001D42C5">
        <w:rPr>
          <w:rFonts w:ascii="Times New Roman" w:hAnsi="Times New Roman" w:cs="Times New Roman"/>
          <w:sz w:val="24"/>
          <w:szCs w:val="24"/>
        </w:rPr>
        <w:t>tanto,</w:t>
      </w:r>
      <w:r w:rsidR="00805AFF" w:rsidRPr="001D42C5">
        <w:rPr>
          <w:rFonts w:ascii="Times New Roman" w:hAnsi="Times New Roman" w:cs="Times New Roman"/>
          <w:sz w:val="24"/>
          <w:szCs w:val="24"/>
        </w:rPr>
        <w:t xml:space="preserve"> se conservaran a </w:t>
      </w:r>
      <w:r w:rsidR="00007EE3" w:rsidRPr="001D42C5">
        <w:rPr>
          <w:rFonts w:ascii="Times New Roman" w:hAnsi="Times New Roman" w:cs="Times New Roman"/>
          <w:sz w:val="24"/>
          <w:szCs w:val="24"/>
        </w:rPr>
        <w:t>través</w:t>
      </w:r>
      <w:r w:rsidR="00805AFF" w:rsidRPr="001D42C5">
        <w:rPr>
          <w:rFonts w:ascii="Times New Roman" w:hAnsi="Times New Roman" w:cs="Times New Roman"/>
          <w:sz w:val="24"/>
          <w:szCs w:val="24"/>
        </w:rPr>
        <w:t xml:space="preserve"> de una actitud investigativa.</w:t>
      </w:r>
    </w:p>
    <w:p w14:paraId="47918520" w14:textId="78CDFAB7" w:rsidR="00805AFF" w:rsidRPr="001D42C5" w:rsidRDefault="00805AFF" w:rsidP="00805AFF">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Este estudio tiene como finalidad determinar la </w:t>
      </w:r>
      <w:r w:rsidR="005B08E2" w:rsidRPr="001D42C5">
        <w:rPr>
          <w:rFonts w:ascii="Times New Roman" w:hAnsi="Times New Roman" w:cs="Times New Roman"/>
          <w:sz w:val="24"/>
          <w:szCs w:val="24"/>
        </w:rPr>
        <w:t>relación existente entre tipos</w:t>
      </w:r>
      <w:r w:rsidRPr="001D42C5">
        <w:rPr>
          <w:rFonts w:ascii="Times New Roman" w:hAnsi="Times New Roman" w:cs="Times New Roman"/>
          <w:sz w:val="24"/>
          <w:szCs w:val="24"/>
        </w:rPr>
        <w:t xml:space="preserve"> de atención y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xml:space="preserve"> de los estudiantes de sexto grado de la Institución Educativa Simón Bolívar del Difíci</w:t>
      </w:r>
      <w:r w:rsidR="00FE70EB">
        <w:rPr>
          <w:rFonts w:ascii="Times New Roman" w:hAnsi="Times New Roman" w:cs="Times New Roman"/>
          <w:sz w:val="24"/>
          <w:szCs w:val="24"/>
        </w:rPr>
        <w:t>l Magdalena. Lo cual beneficiará</w:t>
      </w:r>
      <w:r w:rsidRPr="001D42C5">
        <w:rPr>
          <w:rFonts w:ascii="Times New Roman" w:hAnsi="Times New Roman" w:cs="Times New Roman"/>
          <w:sz w:val="24"/>
          <w:szCs w:val="24"/>
        </w:rPr>
        <w:t xml:space="preserve"> no solo a esta comunidad sino a la sociedad, pues contribuirá directamente a un cambio social fomentando el apoyo familiar, docente y de otras </w:t>
      </w:r>
      <w:r w:rsidR="00007EE3" w:rsidRPr="001D42C5">
        <w:rPr>
          <w:rFonts w:ascii="Times New Roman" w:hAnsi="Times New Roman" w:cs="Times New Roman"/>
          <w:sz w:val="24"/>
          <w:szCs w:val="24"/>
        </w:rPr>
        <w:t>áreas</w:t>
      </w:r>
      <w:r w:rsidRPr="001D42C5">
        <w:rPr>
          <w:rFonts w:ascii="Times New Roman" w:hAnsi="Times New Roman" w:cs="Times New Roman"/>
          <w:sz w:val="24"/>
          <w:szCs w:val="24"/>
        </w:rPr>
        <w:t xml:space="preserve"> en procesos de formación académica en c</w:t>
      </w:r>
      <w:r w:rsidR="006C5EE9">
        <w:rPr>
          <w:rFonts w:ascii="Times New Roman" w:hAnsi="Times New Roman" w:cs="Times New Roman"/>
          <w:sz w:val="24"/>
          <w:szCs w:val="24"/>
        </w:rPr>
        <w:t>u</w:t>
      </w:r>
      <w:bookmarkStart w:id="0" w:name="_GoBack"/>
      <w:bookmarkEnd w:id="0"/>
      <w:r w:rsidRPr="001D42C5">
        <w:rPr>
          <w:rFonts w:ascii="Times New Roman" w:hAnsi="Times New Roman" w:cs="Times New Roman"/>
          <w:sz w:val="24"/>
          <w:szCs w:val="24"/>
        </w:rPr>
        <w:t>anto al aprendizaje se refiere.</w:t>
      </w:r>
    </w:p>
    <w:p w14:paraId="34ACF33E" w14:textId="7B663182" w:rsidR="00805AFF" w:rsidRPr="001D42C5" w:rsidRDefault="00805AFF" w:rsidP="00805AFF">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El aporte teórico de este proyecto es </w:t>
      </w:r>
      <w:r w:rsidR="00CC3FA9" w:rsidRPr="001D42C5">
        <w:rPr>
          <w:rFonts w:ascii="Times New Roman" w:hAnsi="Times New Roman" w:cs="Times New Roman"/>
          <w:sz w:val="24"/>
          <w:szCs w:val="24"/>
        </w:rPr>
        <w:t xml:space="preserve">una implementación  </w:t>
      </w:r>
      <w:r w:rsidRPr="001D42C5">
        <w:rPr>
          <w:rFonts w:ascii="Times New Roman" w:hAnsi="Times New Roman" w:cs="Times New Roman"/>
          <w:sz w:val="24"/>
          <w:szCs w:val="24"/>
        </w:rPr>
        <w:t xml:space="preserve"> de las teorías </w:t>
      </w:r>
      <w:r w:rsidR="00CB4C7A" w:rsidRPr="001D42C5">
        <w:rPr>
          <w:rFonts w:ascii="Times New Roman" w:hAnsi="Times New Roman" w:cs="Times New Roman"/>
          <w:sz w:val="24"/>
          <w:szCs w:val="24"/>
        </w:rPr>
        <w:t>acerca de la atención y el rendimiento académico</w:t>
      </w:r>
      <w:r w:rsidR="005F4914" w:rsidRPr="001D42C5">
        <w:rPr>
          <w:rFonts w:ascii="Times New Roman" w:hAnsi="Times New Roman" w:cs="Times New Roman"/>
          <w:sz w:val="24"/>
          <w:szCs w:val="24"/>
        </w:rPr>
        <w:t xml:space="preserve"> </w:t>
      </w:r>
      <w:r w:rsidR="004F2D94" w:rsidRPr="001D42C5">
        <w:rPr>
          <w:rFonts w:ascii="Times New Roman" w:hAnsi="Times New Roman" w:cs="Times New Roman"/>
          <w:sz w:val="24"/>
          <w:szCs w:val="24"/>
        </w:rPr>
        <w:t xml:space="preserve">pues partimos </w:t>
      </w:r>
      <w:r w:rsidR="00D66568" w:rsidRPr="001D42C5">
        <w:rPr>
          <w:rFonts w:ascii="Times New Roman" w:hAnsi="Times New Roman" w:cs="Times New Roman"/>
          <w:sz w:val="24"/>
          <w:szCs w:val="24"/>
        </w:rPr>
        <w:t xml:space="preserve">de las bases teóricas ya </w:t>
      </w:r>
      <w:r w:rsidR="00194580" w:rsidRPr="001D42C5">
        <w:rPr>
          <w:rFonts w:ascii="Times New Roman" w:hAnsi="Times New Roman" w:cs="Times New Roman"/>
          <w:sz w:val="24"/>
          <w:szCs w:val="24"/>
        </w:rPr>
        <w:t>estipuladas</w:t>
      </w:r>
      <w:r w:rsidR="005F4914" w:rsidRPr="001D42C5">
        <w:rPr>
          <w:rFonts w:ascii="Times New Roman" w:hAnsi="Times New Roman" w:cs="Times New Roman"/>
          <w:sz w:val="24"/>
          <w:szCs w:val="24"/>
        </w:rPr>
        <w:t xml:space="preserve"> en otras investigaciones. </w:t>
      </w:r>
      <w:r w:rsidR="004F2D94" w:rsidRPr="001D42C5">
        <w:rPr>
          <w:rFonts w:ascii="Times New Roman" w:hAnsi="Times New Roman" w:cs="Times New Roman"/>
          <w:sz w:val="24"/>
          <w:szCs w:val="24"/>
        </w:rPr>
        <w:t xml:space="preserve"> </w:t>
      </w:r>
      <w:r w:rsidRPr="001D42C5">
        <w:rPr>
          <w:rFonts w:ascii="Times New Roman" w:hAnsi="Times New Roman" w:cs="Times New Roman"/>
          <w:sz w:val="24"/>
          <w:szCs w:val="24"/>
        </w:rPr>
        <w:t>El aporte metodológico de esta investigación servirá como antecedente a fu</w:t>
      </w:r>
      <w:r w:rsidR="00CF0C69">
        <w:rPr>
          <w:rFonts w:ascii="Times New Roman" w:hAnsi="Times New Roman" w:cs="Times New Roman"/>
          <w:sz w:val="24"/>
          <w:szCs w:val="24"/>
        </w:rPr>
        <w:t>turas investigaciones que</w:t>
      </w:r>
      <w:r w:rsidRPr="001D42C5">
        <w:rPr>
          <w:rFonts w:ascii="Times New Roman" w:hAnsi="Times New Roman" w:cs="Times New Roman"/>
          <w:sz w:val="24"/>
          <w:szCs w:val="24"/>
        </w:rPr>
        <w:t xml:space="preserve"> tengan afinidad con este tema de estudio. El </w:t>
      </w:r>
      <w:r w:rsidR="00007EE3" w:rsidRPr="001D42C5">
        <w:rPr>
          <w:rFonts w:ascii="Times New Roman" w:hAnsi="Times New Roman" w:cs="Times New Roman"/>
          <w:sz w:val="24"/>
          <w:szCs w:val="24"/>
        </w:rPr>
        <w:t>aporte</w:t>
      </w:r>
      <w:r w:rsidRPr="001D42C5">
        <w:rPr>
          <w:rFonts w:ascii="Times New Roman" w:hAnsi="Times New Roman" w:cs="Times New Roman"/>
          <w:sz w:val="24"/>
          <w:szCs w:val="24"/>
        </w:rPr>
        <w:t xml:space="preserve"> practico busca la solución al problema actual identificado en este proceso investigativo. </w:t>
      </w:r>
    </w:p>
    <w:p w14:paraId="69FC6A76" w14:textId="69030F5D" w:rsidR="00DF705C" w:rsidRDefault="00805AFF" w:rsidP="00BB65E7">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La delimitación de este estudio está adscrita a la línea de la </w:t>
      </w:r>
      <w:r w:rsidR="00007EE3" w:rsidRPr="001D42C5">
        <w:rPr>
          <w:rFonts w:ascii="Times New Roman" w:hAnsi="Times New Roman" w:cs="Times New Roman"/>
          <w:sz w:val="24"/>
          <w:szCs w:val="24"/>
        </w:rPr>
        <w:t>Psicología</w:t>
      </w:r>
      <w:r w:rsidRPr="001D42C5">
        <w:rPr>
          <w:rFonts w:ascii="Times New Roman" w:hAnsi="Times New Roman" w:cs="Times New Roman"/>
          <w:sz w:val="24"/>
          <w:szCs w:val="24"/>
        </w:rPr>
        <w:t xml:space="preserve"> Educativa, con e</w:t>
      </w:r>
      <w:r w:rsidR="005B08E2" w:rsidRPr="001D42C5">
        <w:rPr>
          <w:rFonts w:ascii="Times New Roman" w:hAnsi="Times New Roman" w:cs="Times New Roman"/>
          <w:sz w:val="24"/>
          <w:szCs w:val="24"/>
        </w:rPr>
        <w:t>l tema tipo</w:t>
      </w:r>
      <w:r w:rsidRPr="001D42C5">
        <w:rPr>
          <w:rFonts w:ascii="Times New Roman" w:hAnsi="Times New Roman" w:cs="Times New Roman"/>
          <w:sz w:val="24"/>
          <w:szCs w:val="24"/>
        </w:rPr>
        <w:t xml:space="preserve">s de atención y rendimiento </w:t>
      </w:r>
      <w:r w:rsidR="00007EE3" w:rsidRPr="001D42C5">
        <w:rPr>
          <w:rFonts w:ascii="Times New Roman" w:hAnsi="Times New Roman" w:cs="Times New Roman"/>
          <w:sz w:val="24"/>
          <w:szCs w:val="24"/>
        </w:rPr>
        <w:t>académico</w:t>
      </w:r>
      <w:r w:rsidRPr="001D42C5">
        <w:rPr>
          <w:rFonts w:ascii="Times New Roman" w:hAnsi="Times New Roman" w:cs="Times New Roman"/>
          <w:sz w:val="24"/>
          <w:szCs w:val="24"/>
        </w:rPr>
        <w:t xml:space="preserve"> en los estudiantes de sexto grado de la </w:t>
      </w:r>
      <w:r w:rsidRPr="001D42C5">
        <w:rPr>
          <w:rFonts w:ascii="Times New Roman" w:hAnsi="Times New Roman" w:cs="Times New Roman"/>
          <w:sz w:val="24"/>
          <w:szCs w:val="24"/>
        </w:rPr>
        <w:lastRenderedPageBreak/>
        <w:t>Institución Educativa Simón Bolívar</w:t>
      </w:r>
      <w:r w:rsidR="00CF0C69">
        <w:rPr>
          <w:rFonts w:ascii="Times New Roman" w:hAnsi="Times New Roman" w:cs="Times New Roman"/>
          <w:sz w:val="24"/>
          <w:szCs w:val="24"/>
        </w:rPr>
        <w:t>,</w:t>
      </w:r>
      <w:r w:rsidRPr="001D42C5">
        <w:rPr>
          <w:rFonts w:ascii="Times New Roman" w:hAnsi="Times New Roman" w:cs="Times New Roman"/>
          <w:sz w:val="24"/>
          <w:szCs w:val="24"/>
        </w:rPr>
        <w:t xml:space="preserve"> </w:t>
      </w:r>
      <w:r w:rsidR="00007EE3" w:rsidRPr="001D42C5">
        <w:rPr>
          <w:rFonts w:ascii="Times New Roman" w:hAnsi="Times New Roman" w:cs="Times New Roman"/>
          <w:sz w:val="24"/>
          <w:szCs w:val="24"/>
        </w:rPr>
        <w:t>municipio de</w:t>
      </w:r>
      <w:r w:rsidR="00CF0C69">
        <w:rPr>
          <w:rFonts w:ascii="Times New Roman" w:hAnsi="Times New Roman" w:cs="Times New Roman"/>
          <w:sz w:val="24"/>
          <w:szCs w:val="24"/>
        </w:rPr>
        <w:t>l</w:t>
      </w:r>
      <w:r w:rsidR="00007EE3" w:rsidRPr="001D42C5">
        <w:rPr>
          <w:rFonts w:ascii="Times New Roman" w:hAnsi="Times New Roman" w:cs="Times New Roman"/>
          <w:sz w:val="24"/>
          <w:szCs w:val="24"/>
        </w:rPr>
        <w:t xml:space="preserve"> </w:t>
      </w:r>
      <w:r w:rsidRPr="001D42C5">
        <w:rPr>
          <w:rFonts w:ascii="Times New Roman" w:hAnsi="Times New Roman" w:cs="Times New Roman"/>
          <w:sz w:val="24"/>
          <w:szCs w:val="24"/>
        </w:rPr>
        <w:t>Difícil Magdalena, en las fechas del 19 de febrero de 2018 a 19 de febrero de 2019.</w:t>
      </w:r>
      <w:r w:rsidR="001B7DC4" w:rsidRPr="001D42C5">
        <w:rPr>
          <w:rFonts w:ascii="Times New Roman" w:hAnsi="Times New Roman" w:cs="Times New Roman"/>
          <w:sz w:val="24"/>
          <w:szCs w:val="24"/>
        </w:rPr>
        <w:t xml:space="preserve"> Apoyando la teoría de</w:t>
      </w:r>
      <w:r w:rsidR="00744911" w:rsidRPr="001D42C5">
        <w:rPr>
          <w:rFonts w:ascii="Times New Roman" w:hAnsi="Times New Roman" w:cs="Times New Roman"/>
          <w:sz w:val="24"/>
          <w:szCs w:val="24"/>
        </w:rPr>
        <w:t xml:space="preserve">l procesamiento de la </w:t>
      </w:r>
      <w:r w:rsidR="00073737" w:rsidRPr="001D42C5">
        <w:rPr>
          <w:rFonts w:ascii="Times New Roman" w:hAnsi="Times New Roman" w:cs="Times New Roman"/>
          <w:sz w:val="24"/>
          <w:szCs w:val="24"/>
        </w:rPr>
        <w:t>información, Broadbent</w:t>
      </w:r>
      <w:r w:rsidR="00E7519D" w:rsidRPr="001D42C5">
        <w:rPr>
          <w:rFonts w:ascii="Times New Roman" w:hAnsi="Times New Roman" w:cs="Times New Roman"/>
          <w:sz w:val="24"/>
          <w:szCs w:val="24"/>
        </w:rPr>
        <w:t>, Treisman, y Deutsch, y Deutsch. (1958)</w:t>
      </w:r>
    </w:p>
    <w:p w14:paraId="5A504870" w14:textId="2F91126C" w:rsidR="00810514" w:rsidRPr="004143B9" w:rsidRDefault="00330649" w:rsidP="004143B9">
      <w:pPr>
        <w:pStyle w:val="Prrafodelista"/>
        <w:numPr>
          <w:ilvl w:val="0"/>
          <w:numId w:val="2"/>
        </w:numPr>
        <w:spacing w:line="480" w:lineRule="auto"/>
        <w:rPr>
          <w:rFonts w:ascii="Times New Roman" w:hAnsi="Times New Roman" w:cs="Times New Roman"/>
          <w:b/>
          <w:sz w:val="24"/>
          <w:szCs w:val="24"/>
        </w:rPr>
      </w:pPr>
      <w:r w:rsidRPr="00330649">
        <w:rPr>
          <w:rFonts w:ascii="Times New Roman" w:hAnsi="Times New Roman" w:cs="Times New Roman"/>
          <w:b/>
          <w:sz w:val="24"/>
          <w:szCs w:val="24"/>
        </w:rPr>
        <w:t>ESPACIOS TEMPORALES Y GEOGRÁFICOS</w:t>
      </w:r>
    </w:p>
    <w:p w14:paraId="695353EE" w14:textId="220D89AB" w:rsidR="009E0064" w:rsidRPr="004143B9" w:rsidRDefault="004143B9" w:rsidP="004143B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E0064" w:rsidRPr="004143B9">
        <w:rPr>
          <w:rFonts w:ascii="Times New Roman" w:hAnsi="Times New Roman" w:cs="Times New Roman"/>
          <w:sz w:val="24"/>
          <w:szCs w:val="24"/>
        </w:rPr>
        <w:t>El desarrollo del presente proyecto de investigación fue llevado a cabo durante el año 2018 y específicamente con los</w:t>
      </w:r>
      <w:r w:rsidR="005D5BE1" w:rsidRPr="004143B9">
        <w:rPr>
          <w:rFonts w:ascii="Times New Roman" w:hAnsi="Times New Roman" w:cs="Times New Roman"/>
          <w:sz w:val="24"/>
          <w:szCs w:val="24"/>
        </w:rPr>
        <w:t xml:space="preserve"> estudiantes del grado 6° de la</w:t>
      </w:r>
      <w:r w:rsidR="009E0064" w:rsidRPr="004143B9">
        <w:rPr>
          <w:rFonts w:ascii="Times New Roman" w:hAnsi="Times New Roman" w:cs="Times New Roman"/>
          <w:sz w:val="24"/>
          <w:szCs w:val="24"/>
        </w:rPr>
        <w:t xml:space="preserve"> I. E. Simón Bolívar del Difícil Magdalena en donde se realizó la parte procedimental</w:t>
      </w:r>
      <w:r w:rsidR="005D5BE1" w:rsidRPr="004143B9">
        <w:rPr>
          <w:rFonts w:ascii="Times New Roman" w:hAnsi="Times New Roman" w:cs="Times New Roman"/>
          <w:sz w:val="24"/>
          <w:szCs w:val="24"/>
        </w:rPr>
        <w:t xml:space="preserve">. También se desarrolló la parte contextual y de redacción en Valledupar -Cesar. </w:t>
      </w:r>
    </w:p>
    <w:p w14:paraId="138D2203" w14:textId="77777777" w:rsidR="00B13B80" w:rsidRPr="001D42C5" w:rsidRDefault="00B13B80" w:rsidP="00B13B80">
      <w:pPr>
        <w:spacing w:line="480" w:lineRule="auto"/>
        <w:ind w:firstLine="708"/>
        <w:jc w:val="center"/>
        <w:rPr>
          <w:rFonts w:ascii="Times New Roman" w:hAnsi="Times New Roman" w:cs="Times New Roman"/>
          <w:b/>
          <w:sz w:val="24"/>
          <w:szCs w:val="24"/>
        </w:rPr>
      </w:pPr>
      <w:r w:rsidRPr="001D42C5">
        <w:rPr>
          <w:rFonts w:ascii="Times New Roman" w:hAnsi="Times New Roman" w:cs="Times New Roman"/>
          <w:b/>
          <w:sz w:val="24"/>
          <w:szCs w:val="24"/>
        </w:rPr>
        <w:t>CAPITULO II</w:t>
      </w:r>
    </w:p>
    <w:p w14:paraId="285E8B35" w14:textId="77777777" w:rsidR="00B13B80" w:rsidRPr="001D42C5" w:rsidRDefault="00B13B80"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MARCO REFERENCIAL</w:t>
      </w:r>
    </w:p>
    <w:p w14:paraId="4E0F39FC" w14:textId="3A89D017" w:rsidR="00F87410" w:rsidRPr="00810514" w:rsidRDefault="00810514" w:rsidP="00810514">
      <w:pPr>
        <w:pStyle w:val="Prrafodelista"/>
        <w:spacing w:line="480" w:lineRule="auto"/>
        <w:ind w:left="928"/>
        <w:rPr>
          <w:rFonts w:ascii="Times New Roman" w:hAnsi="Times New Roman" w:cs="Times New Roman"/>
          <w:b/>
          <w:sz w:val="24"/>
          <w:szCs w:val="24"/>
        </w:rPr>
      </w:pPr>
      <w:r>
        <w:rPr>
          <w:rFonts w:ascii="Times New Roman" w:hAnsi="Times New Roman" w:cs="Times New Roman"/>
          <w:b/>
          <w:sz w:val="24"/>
          <w:szCs w:val="24"/>
        </w:rPr>
        <w:t xml:space="preserve">12.1. </w:t>
      </w:r>
      <w:r w:rsidR="00BB65E7" w:rsidRPr="00810514">
        <w:rPr>
          <w:rFonts w:ascii="Times New Roman" w:hAnsi="Times New Roman" w:cs="Times New Roman"/>
          <w:b/>
          <w:sz w:val="24"/>
          <w:szCs w:val="24"/>
        </w:rPr>
        <w:t xml:space="preserve"> </w:t>
      </w:r>
      <w:r w:rsidR="00DF705C" w:rsidRPr="00810514">
        <w:rPr>
          <w:rFonts w:ascii="Times New Roman" w:hAnsi="Times New Roman" w:cs="Times New Roman"/>
          <w:b/>
          <w:sz w:val="24"/>
          <w:szCs w:val="24"/>
        </w:rPr>
        <w:t>Marco Histórico</w:t>
      </w:r>
    </w:p>
    <w:p w14:paraId="39304832" w14:textId="07815770" w:rsidR="00E14952" w:rsidRPr="001D42C5" w:rsidRDefault="00E14952" w:rsidP="00E14952">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La institución </w:t>
      </w:r>
      <w:r w:rsidR="00073737" w:rsidRPr="001D42C5">
        <w:rPr>
          <w:rFonts w:ascii="Times New Roman" w:hAnsi="Times New Roman" w:cs="Times New Roman"/>
          <w:sz w:val="24"/>
          <w:szCs w:val="24"/>
        </w:rPr>
        <w:t>Educativa Departamental</w:t>
      </w:r>
      <w:r w:rsidRPr="001D42C5">
        <w:rPr>
          <w:rFonts w:ascii="Times New Roman" w:hAnsi="Times New Roman" w:cs="Times New Roman"/>
          <w:sz w:val="24"/>
          <w:szCs w:val="24"/>
        </w:rPr>
        <w:t xml:space="preserve"> Simón Bolívar es una de las más sólidas de El Municipio de Ariguaní</w:t>
      </w:r>
      <w:r w:rsidR="00CF0C69">
        <w:rPr>
          <w:rFonts w:ascii="Times New Roman" w:hAnsi="Times New Roman" w:cs="Times New Roman"/>
          <w:sz w:val="24"/>
          <w:szCs w:val="24"/>
        </w:rPr>
        <w:t>, Difícil Magdalena,</w:t>
      </w:r>
      <w:r w:rsidRPr="001D42C5">
        <w:rPr>
          <w:rFonts w:ascii="Times New Roman" w:hAnsi="Times New Roman" w:cs="Times New Roman"/>
          <w:sz w:val="24"/>
          <w:szCs w:val="24"/>
        </w:rPr>
        <w:t xml:space="preserve"> y la más grande no solo por su cobertura sino por su calidad de educación y el mejoramiento continuo en calidad de vida de los estudiantes y su comunidad educativa.</w:t>
      </w:r>
    </w:p>
    <w:p w14:paraId="0C4E833A" w14:textId="480FD275" w:rsidR="00E14952" w:rsidRPr="001D42C5" w:rsidRDefault="00E14952" w:rsidP="004F31B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La Institución nace en el año 2002 con motivo de la fusión de las distintas Escuelas e Instituciones planteadas en la ley 715 y se conforma en una reunión convocada por los distintos directores de las distintas escuelas de El Difícil Cabecera M</w:t>
      </w:r>
      <w:r w:rsidR="00CF0C69">
        <w:rPr>
          <w:rFonts w:ascii="Times New Roman" w:hAnsi="Times New Roman" w:cs="Times New Roman"/>
          <w:sz w:val="24"/>
          <w:szCs w:val="24"/>
        </w:rPr>
        <w:t>unicipal de Ariguaní, llegando al acuerdo,</w:t>
      </w:r>
      <w:r w:rsidRPr="001D42C5">
        <w:rPr>
          <w:rFonts w:ascii="Times New Roman" w:hAnsi="Times New Roman" w:cs="Times New Roman"/>
          <w:sz w:val="24"/>
          <w:szCs w:val="24"/>
        </w:rPr>
        <w:t xml:space="preserve"> que debían hacer parte de la nueva institución lo</w:t>
      </w:r>
      <w:r w:rsidR="004F31BD">
        <w:rPr>
          <w:rFonts w:ascii="Times New Roman" w:hAnsi="Times New Roman" w:cs="Times New Roman"/>
          <w:sz w:val="24"/>
          <w:szCs w:val="24"/>
        </w:rPr>
        <w:t>s docentes y directores de las escuelas.</w:t>
      </w:r>
      <w:r w:rsidRPr="001D42C5">
        <w:rPr>
          <w:rFonts w:ascii="Times New Roman" w:hAnsi="Times New Roman" w:cs="Times New Roman"/>
          <w:sz w:val="24"/>
          <w:szCs w:val="24"/>
        </w:rPr>
        <w:t xml:space="preserve"> </w:t>
      </w:r>
      <w:r w:rsidR="004F31BD">
        <w:rPr>
          <w:rFonts w:ascii="Times New Roman" w:hAnsi="Times New Roman" w:cs="Times New Roman"/>
          <w:sz w:val="24"/>
          <w:szCs w:val="24"/>
        </w:rPr>
        <w:t>E</w:t>
      </w:r>
      <w:r w:rsidRPr="001D42C5">
        <w:rPr>
          <w:rFonts w:ascii="Times New Roman" w:hAnsi="Times New Roman" w:cs="Times New Roman"/>
          <w:sz w:val="24"/>
          <w:szCs w:val="24"/>
        </w:rPr>
        <w:t>n reunió</w:t>
      </w:r>
      <w:r w:rsidR="004F31BD">
        <w:rPr>
          <w:rFonts w:ascii="Times New Roman" w:hAnsi="Times New Roman" w:cs="Times New Roman"/>
          <w:sz w:val="24"/>
          <w:szCs w:val="24"/>
        </w:rPr>
        <w:t xml:space="preserve">n realizada con la alcaldesa de entonces, </w:t>
      </w:r>
      <w:r w:rsidRPr="001D42C5">
        <w:rPr>
          <w:rFonts w:ascii="Times New Roman" w:hAnsi="Times New Roman" w:cs="Times New Roman"/>
          <w:sz w:val="24"/>
          <w:szCs w:val="24"/>
        </w:rPr>
        <w:t xml:space="preserve">por unanimidad se escogió el nombre para la nueva Institución Simón Bolívar y en la misma decisión </w:t>
      </w:r>
      <w:r w:rsidR="004F31BD">
        <w:rPr>
          <w:rFonts w:ascii="Times New Roman" w:hAnsi="Times New Roman" w:cs="Times New Roman"/>
          <w:sz w:val="24"/>
          <w:szCs w:val="24"/>
        </w:rPr>
        <w:t xml:space="preserve">se acordó, quien asumiría el cargo de rector. </w:t>
      </w:r>
    </w:p>
    <w:p w14:paraId="3B0D127A" w14:textId="3CE1F3BD" w:rsidR="00E14952" w:rsidRPr="001D42C5" w:rsidRDefault="00E14952" w:rsidP="00E14952">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lastRenderedPageBreak/>
        <w:t xml:space="preserve">Esta se fue fortaleciendo especialmente en su ampliación de cobertura ya que en el año 2008 contaba con 3474 alumnos matriculados en 10 Sedes. En este mismo año por la realización del Concurso de Méritos, la rectoría cambia en el mes de </w:t>
      </w:r>
      <w:r w:rsidR="00073737" w:rsidRPr="001D42C5">
        <w:rPr>
          <w:rFonts w:ascii="Times New Roman" w:hAnsi="Times New Roman" w:cs="Times New Roman"/>
          <w:sz w:val="24"/>
          <w:szCs w:val="24"/>
        </w:rPr>
        <w:t>octubre</w:t>
      </w:r>
      <w:r w:rsidRPr="001D42C5">
        <w:rPr>
          <w:rFonts w:ascii="Times New Roman" w:hAnsi="Times New Roman" w:cs="Times New Roman"/>
          <w:sz w:val="24"/>
          <w:szCs w:val="24"/>
        </w:rPr>
        <w:t xml:space="preserve"> y es nombrado </w:t>
      </w:r>
      <w:r w:rsidR="004F31BD">
        <w:rPr>
          <w:rFonts w:ascii="Times New Roman" w:hAnsi="Times New Roman" w:cs="Times New Roman"/>
          <w:sz w:val="24"/>
          <w:szCs w:val="24"/>
        </w:rPr>
        <w:t xml:space="preserve">un Licenciado en ciencias sociales, quien </w:t>
      </w:r>
      <w:r w:rsidR="00C73B58">
        <w:rPr>
          <w:rFonts w:ascii="Times New Roman" w:hAnsi="Times New Roman" w:cs="Times New Roman"/>
          <w:sz w:val="24"/>
          <w:szCs w:val="24"/>
        </w:rPr>
        <w:t xml:space="preserve">enriqueció </w:t>
      </w:r>
      <w:r w:rsidR="00C73B58" w:rsidRPr="001D42C5">
        <w:rPr>
          <w:rFonts w:ascii="Times New Roman" w:hAnsi="Times New Roman" w:cs="Times New Roman"/>
          <w:sz w:val="24"/>
          <w:szCs w:val="24"/>
        </w:rPr>
        <w:t>el</w:t>
      </w:r>
      <w:r w:rsidRPr="001D42C5">
        <w:rPr>
          <w:rFonts w:ascii="Times New Roman" w:hAnsi="Times New Roman" w:cs="Times New Roman"/>
          <w:sz w:val="24"/>
          <w:szCs w:val="24"/>
        </w:rPr>
        <w:t xml:space="preserve"> sentido de pertenencia por la instit</w:t>
      </w:r>
      <w:r w:rsidR="00C73B58">
        <w:rPr>
          <w:rFonts w:ascii="Times New Roman" w:hAnsi="Times New Roman" w:cs="Times New Roman"/>
          <w:sz w:val="24"/>
          <w:szCs w:val="24"/>
        </w:rPr>
        <w:t xml:space="preserve">ución, aumento de la cobertura en el </w:t>
      </w:r>
      <w:r w:rsidR="00C73B58" w:rsidRPr="001D42C5">
        <w:rPr>
          <w:rFonts w:ascii="Times New Roman" w:hAnsi="Times New Roman" w:cs="Times New Roman"/>
          <w:sz w:val="24"/>
          <w:szCs w:val="24"/>
        </w:rPr>
        <w:t>2009</w:t>
      </w:r>
      <w:r w:rsidRPr="001D42C5">
        <w:rPr>
          <w:rFonts w:ascii="Times New Roman" w:hAnsi="Times New Roman" w:cs="Times New Roman"/>
          <w:sz w:val="24"/>
          <w:szCs w:val="24"/>
        </w:rPr>
        <w:t xml:space="preserve"> con 4254 Estudiantes matriculados, 11 Sedes de las cuales 6 Rurales con sus respectivos docentes, 5 Urbanas.</w:t>
      </w:r>
    </w:p>
    <w:p w14:paraId="0BF2E92A" w14:textId="788076FC" w:rsidR="005F4914" w:rsidRPr="001D42C5" w:rsidRDefault="00E14952" w:rsidP="00934578">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La institución ha logrado el énfasis agropecuario y comercial en articulación con el SENA. Mediante resolución 466 de </w:t>
      </w:r>
      <w:r w:rsidR="00073737" w:rsidRPr="001D42C5">
        <w:rPr>
          <w:rFonts w:ascii="Times New Roman" w:hAnsi="Times New Roman" w:cs="Times New Roman"/>
          <w:sz w:val="24"/>
          <w:szCs w:val="24"/>
        </w:rPr>
        <w:t>diciembre</w:t>
      </w:r>
      <w:r w:rsidRPr="001D42C5">
        <w:rPr>
          <w:rFonts w:ascii="Times New Roman" w:hAnsi="Times New Roman" w:cs="Times New Roman"/>
          <w:sz w:val="24"/>
          <w:szCs w:val="24"/>
        </w:rPr>
        <w:t xml:space="preserve"> de 2008 Emanada de la Secretaria de Educación del Departamento del Magdalena, La cual convierte la modalidad en Agropecuaria y comerc</w:t>
      </w:r>
      <w:r w:rsidR="00C73B58">
        <w:rPr>
          <w:rFonts w:ascii="Times New Roman" w:hAnsi="Times New Roman" w:cs="Times New Roman"/>
          <w:sz w:val="24"/>
          <w:szCs w:val="24"/>
        </w:rPr>
        <w:t>ial. Para el año 2019 desarrollan</w:t>
      </w:r>
      <w:r w:rsidRPr="001D42C5">
        <w:rPr>
          <w:rFonts w:ascii="Times New Roman" w:hAnsi="Times New Roman" w:cs="Times New Roman"/>
          <w:sz w:val="24"/>
          <w:szCs w:val="24"/>
        </w:rPr>
        <w:t xml:space="preserve"> proyectos productivos tanto en el aspecto Comercial como en el Agropecuario.</w:t>
      </w:r>
      <w:r w:rsidR="00EF0EED" w:rsidRPr="001D42C5">
        <w:rPr>
          <w:rFonts w:ascii="Times New Roman" w:hAnsi="Times New Roman" w:cs="Times New Roman"/>
          <w:sz w:val="24"/>
          <w:szCs w:val="24"/>
        </w:rPr>
        <w:t xml:space="preserve">   </w:t>
      </w:r>
    </w:p>
    <w:p w14:paraId="025AFC58" w14:textId="77777777" w:rsidR="00F87410" w:rsidRDefault="00DF705C" w:rsidP="00330649">
      <w:pPr>
        <w:pStyle w:val="Prrafodelista"/>
        <w:numPr>
          <w:ilvl w:val="1"/>
          <w:numId w:val="2"/>
        </w:numPr>
        <w:spacing w:line="480" w:lineRule="auto"/>
        <w:rPr>
          <w:rFonts w:ascii="Times New Roman" w:hAnsi="Times New Roman" w:cs="Times New Roman"/>
          <w:b/>
          <w:sz w:val="24"/>
          <w:szCs w:val="24"/>
        </w:rPr>
      </w:pPr>
      <w:r w:rsidRPr="001D42C5">
        <w:rPr>
          <w:rFonts w:ascii="Times New Roman" w:hAnsi="Times New Roman" w:cs="Times New Roman"/>
          <w:b/>
          <w:sz w:val="24"/>
          <w:szCs w:val="24"/>
        </w:rPr>
        <w:t>Bases Teóricas</w:t>
      </w:r>
    </w:p>
    <w:p w14:paraId="5EE74CC9" w14:textId="74AF2CF0" w:rsidR="00934578" w:rsidRDefault="00934578" w:rsidP="00934578">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Atención  </w:t>
      </w:r>
    </w:p>
    <w:p w14:paraId="36479F18" w14:textId="77A8BCCE" w:rsidR="00934578" w:rsidRDefault="00934578" w:rsidP="00934578">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Pr="00934578">
        <w:rPr>
          <w:rFonts w:ascii="Times New Roman" w:hAnsi="Times New Roman" w:cs="Times New Roman"/>
          <w:sz w:val="24"/>
          <w:szCs w:val="24"/>
        </w:rPr>
        <w:t xml:space="preserve">La atención </w:t>
      </w:r>
      <w:r>
        <w:rPr>
          <w:rFonts w:ascii="Times New Roman" w:hAnsi="Times New Roman" w:cs="Times New Roman"/>
          <w:sz w:val="24"/>
          <w:szCs w:val="24"/>
        </w:rPr>
        <w:t>es considera según Rosselli</w:t>
      </w:r>
      <w:r w:rsidR="00AD4F5B">
        <w:rPr>
          <w:rFonts w:ascii="Times New Roman" w:hAnsi="Times New Roman" w:cs="Times New Roman"/>
          <w:sz w:val="24"/>
          <w:szCs w:val="24"/>
        </w:rPr>
        <w:t>, Matute &amp; Ardila</w:t>
      </w:r>
      <w:r>
        <w:rPr>
          <w:rFonts w:ascii="Times New Roman" w:hAnsi="Times New Roman" w:cs="Times New Roman"/>
          <w:sz w:val="24"/>
          <w:szCs w:val="24"/>
        </w:rPr>
        <w:t xml:space="preserve"> (2010), como un proceso esencial para el adecuado</w:t>
      </w:r>
      <w:r w:rsidR="00C564FA">
        <w:rPr>
          <w:rFonts w:ascii="Times New Roman" w:hAnsi="Times New Roman" w:cs="Times New Roman"/>
          <w:sz w:val="24"/>
          <w:szCs w:val="24"/>
        </w:rPr>
        <w:t xml:space="preserve"> funcionamiento cognitivo, si la atención no es </w:t>
      </w:r>
      <w:r w:rsidR="00073737">
        <w:rPr>
          <w:rFonts w:ascii="Times New Roman" w:hAnsi="Times New Roman" w:cs="Times New Roman"/>
          <w:sz w:val="24"/>
          <w:szCs w:val="24"/>
        </w:rPr>
        <w:t>adecuada podrían</w:t>
      </w:r>
      <w:r w:rsidR="00C564FA">
        <w:rPr>
          <w:rFonts w:ascii="Times New Roman" w:hAnsi="Times New Roman" w:cs="Times New Roman"/>
          <w:sz w:val="24"/>
          <w:szCs w:val="24"/>
        </w:rPr>
        <w:t xml:space="preserve"> aparecer dificultades de aprendizaje, esto debido a </w:t>
      </w:r>
      <w:r w:rsidR="00365E13">
        <w:rPr>
          <w:rFonts w:ascii="Times New Roman" w:hAnsi="Times New Roman" w:cs="Times New Roman"/>
          <w:sz w:val="24"/>
          <w:szCs w:val="24"/>
        </w:rPr>
        <w:t xml:space="preserve">que la información que ingresa a la memoria es menos y no se logra una autentica conexión de la información y los conceptos, en cambio cuando hay buenos niveles de atención </w:t>
      </w:r>
      <w:r w:rsidR="004D57E9">
        <w:rPr>
          <w:rFonts w:ascii="Times New Roman" w:hAnsi="Times New Roman" w:cs="Times New Roman"/>
          <w:sz w:val="24"/>
          <w:szCs w:val="24"/>
        </w:rPr>
        <w:t xml:space="preserve">estos serán predictores de un buen desempeño escolar. Pero este autor también enmarca que existen </w:t>
      </w:r>
      <w:r w:rsidR="004D57E9" w:rsidRPr="001D42C5">
        <w:rPr>
          <w:rFonts w:ascii="Times New Roman" w:hAnsi="Times New Roman" w:cs="Times New Roman"/>
          <w:sz w:val="24"/>
          <w:szCs w:val="24"/>
        </w:rPr>
        <w:t xml:space="preserve">factores </w:t>
      </w:r>
      <w:r w:rsidR="004D57E9">
        <w:rPr>
          <w:rFonts w:ascii="Times New Roman" w:hAnsi="Times New Roman" w:cs="Times New Roman"/>
          <w:sz w:val="24"/>
          <w:szCs w:val="24"/>
        </w:rPr>
        <w:t>que puede ser</w:t>
      </w:r>
      <w:r w:rsidR="004D57E9" w:rsidRPr="001D42C5">
        <w:rPr>
          <w:rFonts w:ascii="Times New Roman" w:hAnsi="Times New Roman" w:cs="Times New Roman"/>
          <w:sz w:val="24"/>
          <w:szCs w:val="24"/>
        </w:rPr>
        <w:t xml:space="preserve"> generadores de entornos favorables</w:t>
      </w:r>
      <w:r w:rsidR="004D57E9">
        <w:rPr>
          <w:rFonts w:ascii="Times New Roman" w:hAnsi="Times New Roman" w:cs="Times New Roman"/>
          <w:sz w:val="24"/>
          <w:szCs w:val="24"/>
        </w:rPr>
        <w:t xml:space="preserve"> o desfa</w:t>
      </w:r>
      <w:r w:rsidR="00073737">
        <w:rPr>
          <w:rFonts w:ascii="Times New Roman" w:hAnsi="Times New Roman" w:cs="Times New Roman"/>
          <w:sz w:val="24"/>
          <w:szCs w:val="24"/>
        </w:rPr>
        <w:t>vorables</w:t>
      </w:r>
      <w:r w:rsidR="004D57E9" w:rsidRPr="001D42C5">
        <w:rPr>
          <w:rFonts w:ascii="Times New Roman" w:hAnsi="Times New Roman" w:cs="Times New Roman"/>
          <w:sz w:val="24"/>
          <w:szCs w:val="24"/>
        </w:rPr>
        <w:t xml:space="preserve"> que inciden en</w:t>
      </w:r>
      <w:r w:rsidR="004D57E9">
        <w:rPr>
          <w:rFonts w:ascii="Times New Roman" w:hAnsi="Times New Roman" w:cs="Times New Roman"/>
          <w:sz w:val="24"/>
          <w:szCs w:val="24"/>
        </w:rPr>
        <w:t xml:space="preserve"> la atención y en</w:t>
      </w:r>
      <w:r w:rsidR="004D57E9" w:rsidRPr="001D42C5">
        <w:rPr>
          <w:rFonts w:ascii="Times New Roman" w:hAnsi="Times New Roman" w:cs="Times New Roman"/>
          <w:sz w:val="24"/>
          <w:szCs w:val="24"/>
        </w:rPr>
        <w:t xml:space="preserve"> el rendimiento académico</w:t>
      </w:r>
      <w:r w:rsidR="004D57E9">
        <w:rPr>
          <w:rFonts w:ascii="Times New Roman" w:hAnsi="Times New Roman" w:cs="Times New Roman"/>
          <w:sz w:val="24"/>
          <w:szCs w:val="24"/>
        </w:rPr>
        <w:t xml:space="preserve">. </w:t>
      </w:r>
    </w:p>
    <w:p w14:paraId="0545BAAC" w14:textId="6182D23E" w:rsidR="004D57E9" w:rsidRDefault="004D57E9" w:rsidP="00934578">
      <w:pPr>
        <w:spacing w:line="480" w:lineRule="auto"/>
        <w:rPr>
          <w:rFonts w:ascii="Times New Roman" w:hAnsi="Times New Roman" w:cs="Times New Roman"/>
          <w:sz w:val="24"/>
          <w:szCs w:val="24"/>
        </w:rPr>
      </w:pPr>
      <w:r>
        <w:rPr>
          <w:rFonts w:ascii="Times New Roman" w:hAnsi="Times New Roman" w:cs="Times New Roman"/>
          <w:sz w:val="24"/>
          <w:szCs w:val="24"/>
        </w:rPr>
        <w:t xml:space="preserve">          Para Marrón</w:t>
      </w:r>
      <w:r w:rsidR="00AD4F5B">
        <w:rPr>
          <w:rFonts w:ascii="Times New Roman" w:hAnsi="Times New Roman" w:cs="Times New Roman"/>
          <w:sz w:val="24"/>
          <w:szCs w:val="24"/>
        </w:rPr>
        <w:t xml:space="preserve">, Alisente, Izaguirre &amp; Rodríguez </w:t>
      </w:r>
      <w:r>
        <w:rPr>
          <w:rFonts w:ascii="Times New Roman" w:hAnsi="Times New Roman" w:cs="Times New Roman"/>
          <w:sz w:val="24"/>
          <w:szCs w:val="24"/>
        </w:rPr>
        <w:t xml:space="preserve">(2011), existen procesos atencionales </w:t>
      </w:r>
      <w:r w:rsidR="005B18B6">
        <w:rPr>
          <w:rFonts w:ascii="Times New Roman" w:hAnsi="Times New Roman" w:cs="Times New Roman"/>
          <w:sz w:val="24"/>
          <w:szCs w:val="24"/>
        </w:rPr>
        <w:t>que pueden recibir información int</w:t>
      </w:r>
      <w:r w:rsidR="00872EB7">
        <w:rPr>
          <w:rFonts w:ascii="Times New Roman" w:hAnsi="Times New Roman" w:cs="Times New Roman"/>
          <w:sz w:val="24"/>
          <w:szCs w:val="24"/>
        </w:rPr>
        <w:t xml:space="preserve">erna y externa, pero que está </w:t>
      </w:r>
      <w:r w:rsidR="005B18B6">
        <w:rPr>
          <w:rFonts w:ascii="Times New Roman" w:hAnsi="Times New Roman" w:cs="Times New Roman"/>
          <w:sz w:val="24"/>
          <w:szCs w:val="24"/>
        </w:rPr>
        <w:t>condicionada</w:t>
      </w:r>
      <w:r w:rsidR="00C73B58">
        <w:rPr>
          <w:rFonts w:ascii="Times New Roman" w:hAnsi="Times New Roman" w:cs="Times New Roman"/>
          <w:sz w:val="24"/>
          <w:szCs w:val="24"/>
        </w:rPr>
        <w:t xml:space="preserve"> a los factores  </w:t>
      </w:r>
      <w:r w:rsidR="005B18B6">
        <w:rPr>
          <w:rFonts w:ascii="Times New Roman" w:hAnsi="Times New Roman" w:cs="Times New Roman"/>
          <w:sz w:val="24"/>
          <w:szCs w:val="24"/>
        </w:rPr>
        <w:t xml:space="preserve"> </w:t>
      </w:r>
      <w:r w:rsidR="005B18B6">
        <w:rPr>
          <w:rFonts w:ascii="Times New Roman" w:hAnsi="Times New Roman" w:cs="Times New Roman"/>
          <w:sz w:val="24"/>
          <w:szCs w:val="24"/>
        </w:rPr>
        <w:lastRenderedPageBreak/>
        <w:t>externos</w:t>
      </w:r>
      <w:r w:rsidR="00C73B58">
        <w:rPr>
          <w:rFonts w:ascii="Times New Roman" w:hAnsi="Times New Roman" w:cs="Times New Roman"/>
          <w:sz w:val="24"/>
          <w:szCs w:val="24"/>
        </w:rPr>
        <w:t>,</w:t>
      </w:r>
      <w:r w:rsidR="005B18B6">
        <w:rPr>
          <w:rFonts w:ascii="Times New Roman" w:hAnsi="Times New Roman" w:cs="Times New Roman"/>
          <w:sz w:val="24"/>
          <w:szCs w:val="24"/>
        </w:rPr>
        <w:t xml:space="preserve"> que </w:t>
      </w:r>
      <w:r w:rsidR="005D15D6">
        <w:rPr>
          <w:rFonts w:ascii="Times New Roman" w:hAnsi="Times New Roman" w:cs="Times New Roman"/>
          <w:sz w:val="24"/>
          <w:szCs w:val="24"/>
        </w:rPr>
        <w:t>podrían</w:t>
      </w:r>
      <w:r w:rsidR="005B18B6">
        <w:rPr>
          <w:rFonts w:ascii="Times New Roman" w:hAnsi="Times New Roman" w:cs="Times New Roman"/>
          <w:sz w:val="24"/>
          <w:szCs w:val="24"/>
        </w:rPr>
        <w:t xml:space="preserve"> </w:t>
      </w:r>
      <w:r w:rsidR="005D15D6">
        <w:rPr>
          <w:rFonts w:ascii="Times New Roman" w:hAnsi="Times New Roman" w:cs="Times New Roman"/>
          <w:sz w:val="24"/>
          <w:szCs w:val="24"/>
        </w:rPr>
        <w:t>influir</w:t>
      </w:r>
      <w:r w:rsidR="005B18B6">
        <w:rPr>
          <w:rFonts w:ascii="Times New Roman" w:hAnsi="Times New Roman" w:cs="Times New Roman"/>
          <w:sz w:val="24"/>
          <w:szCs w:val="24"/>
        </w:rPr>
        <w:t xml:space="preserve"> en el proceso de atención,</w:t>
      </w:r>
      <w:r w:rsidR="00872EB7">
        <w:rPr>
          <w:rFonts w:ascii="Times New Roman" w:hAnsi="Times New Roman" w:cs="Times New Roman"/>
          <w:sz w:val="24"/>
          <w:szCs w:val="24"/>
        </w:rPr>
        <w:t xml:space="preserve"> estos factores</w:t>
      </w:r>
      <w:r w:rsidR="005D15D6">
        <w:rPr>
          <w:rFonts w:ascii="Times New Roman" w:hAnsi="Times New Roman" w:cs="Times New Roman"/>
          <w:sz w:val="24"/>
          <w:szCs w:val="24"/>
        </w:rPr>
        <w:t xml:space="preserve"> distraerían</w:t>
      </w:r>
      <w:r w:rsidR="005B18B6">
        <w:rPr>
          <w:rFonts w:ascii="Times New Roman" w:hAnsi="Times New Roman" w:cs="Times New Roman"/>
          <w:sz w:val="24"/>
          <w:szCs w:val="24"/>
        </w:rPr>
        <w:t xml:space="preserve"> al </w:t>
      </w:r>
      <w:r w:rsidR="005D15D6">
        <w:rPr>
          <w:rFonts w:ascii="Times New Roman" w:hAnsi="Times New Roman" w:cs="Times New Roman"/>
          <w:sz w:val="24"/>
          <w:szCs w:val="24"/>
        </w:rPr>
        <w:t xml:space="preserve">que atiende y </w:t>
      </w:r>
      <w:r w:rsidR="00872EB7">
        <w:rPr>
          <w:rFonts w:ascii="Times New Roman" w:hAnsi="Times New Roman" w:cs="Times New Roman"/>
          <w:sz w:val="24"/>
          <w:szCs w:val="24"/>
        </w:rPr>
        <w:t>se pierde</w:t>
      </w:r>
      <w:r w:rsidR="005D15D6">
        <w:rPr>
          <w:rFonts w:ascii="Times New Roman" w:hAnsi="Times New Roman" w:cs="Times New Roman"/>
          <w:sz w:val="24"/>
          <w:szCs w:val="24"/>
        </w:rPr>
        <w:t xml:space="preserve"> o distorsionar la informaci</w:t>
      </w:r>
      <w:r w:rsidR="00872EB7">
        <w:rPr>
          <w:rFonts w:ascii="Times New Roman" w:hAnsi="Times New Roman" w:cs="Times New Roman"/>
          <w:sz w:val="24"/>
          <w:szCs w:val="24"/>
        </w:rPr>
        <w:t>ón que entra a la memoria y así se disiparía la</w:t>
      </w:r>
      <w:r w:rsidR="005D15D6">
        <w:rPr>
          <w:rFonts w:ascii="Times New Roman" w:hAnsi="Times New Roman" w:cs="Times New Roman"/>
          <w:sz w:val="24"/>
          <w:szCs w:val="24"/>
        </w:rPr>
        <w:t xml:space="preserve"> conexión de la información y los contextos. </w:t>
      </w:r>
      <w:r w:rsidR="005B18B6">
        <w:rPr>
          <w:rFonts w:ascii="Times New Roman" w:hAnsi="Times New Roman" w:cs="Times New Roman"/>
          <w:sz w:val="24"/>
          <w:szCs w:val="24"/>
        </w:rPr>
        <w:t xml:space="preserve"> </w:t>
      </w:r>
    </w:p>
    <w:p w14:paraId="09B334F0" w14:textId="0F122C4A" w:rsidR="00045C77" w:rsidRPr="00FE70EB" w:rsidRDefault="00045C77" w:rsidP="00FE70EB">
      <w:pPr>
        <w:spacing w:line="480" w:lineRule="auto"/>
        <w:rPr>
          <w:rFonts w:ascii="Times New Roman" w:hAnsi="Times New Roman" w:cs="Times New Roman"/>
          <w:b/>
          <w:sz w:val="24"/>
          <w:szCs w:val="24"/>
        </w:rPr>
      </w:pPr>
      <w:r w:rsidRPr="00FE70EB">
        <w:rPr>
          <w:rFonts w:ascii="Times New Roman" w:hAnsi="Times New Roman" w:cs="Times New Roman"/>
          <w:b/>
          <w:sz w:val="24"/>
          <w:szCs w:val="24"/>
        </w:rPr>
        <w:t xml:space="preserve">Teorías del procesamiento de la información. </w:t>
      </w:r>
    </w:p>
    <w:p w14:paraId="5B6CD1FC" w14:textId="5A6C11AF" w:rsidR="00957D98" w:rsidRPr="001D42C5" w:rsidRDefault="006B57AF" w:rsidP="00045C7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72EB7">
        <w:rPr>
          <w:rFonts w:ascii="Times New Roman" w:hAnsi="Times New Roman" w:cs="Times New Roman"/>
          <w:sz w:val="24"/>
          <w:szCs w:val="24"/>
        </w:rPr>
        <w:t xml:space="preserve">Esta </w:t>
      </w:r>
      <w:r w:rsidR="00872EB7" w:rsidRPr="001D42C5">
        <w:rPr>
          <w:rFonts w:ascii="Times New Roman" w:hAnsi="Times New Roman" w:cs="Times New Roman"/>
          <w:sz w:val="24"/>
          <w:szCs w:val="24"/>
        </w:rPr>
        <w:t>teoría</w:t>
      </w:r>
      <w:r w:rsidR="00957D98" w:rsidRPr="001D42C5">
        <w:rPr>
          <w:rFonts w:ascii="Times New Roman" w:hAnsi="Times New Roman" w:cs="Times New Roman"/>
          <w:sz w:val="24"/>
          <w:szCs w:val="24"/>
        </w:rPr>
        <w:t xml:space="preserve"> es descrita como el conjunto de modelos </w:t>
      </w:r>
      <w:r w:rsidR="00045C77" w:rsidRPr="001D42C5">
        <w:rPr>
          <w:rFonts w:ascii="Times New Roman" w:hAnsi="Times New Roman" w:cs="Times New Roman"/>
          <w:sz w:val="24"/>
          <w:szCs w:val="24"/>
        </w:rPr>
        <w:t>psicológicos que conciben al ser humano como un proc</w:t>
      </w:r>
      <w:r w:rsidR="00957D98" w:rsidRPr="001D42C5">
        <w:rPr>
          <w:rFonts w:ascii="Times New Roman" w:hAnsi="Times New Roman" w:cs="Times New Roman"/>
          <w:sz w:val="24"/>
          <w:szCs w:val="24"/>
        </w:rPr>
        <w:t xml:space="preserve">esador activo de los estímulos, por medio de </w:t>
      </w:r>
      <w:r w:rsidR="00045C77" w:rsidRPr="001D42C5">
        <w:rPr>
          <w:rFonts w:ascii="Times New Roman" w:hAnsi="Times New Roman" w:cs="Times New Roman"/>
          <w:sz w:val="24"/>
          <w:szCs w:val="24"/>
        </w:rPr>
        <w:t>información o “inpu</w:t>
      </w:r>
      <w:r w:rsidR="00957D98" w:rsidRPr="001D42C5">
        <w:rPr>
          <w:rFonts w:ascii="Times New Roman" w:hAnsi="Times New Roman" w:cs="Times New Roman"/>
          <w:sz w:val="24"/>
          <w:szCs w:val="24"/>
        </w:rPr>
        <w:t xml:space="preserve">ts” los cuales adquiere </w:t>
      </w:r>
      <w:r w:rsidR="00045C77" w:rsidRPr="001D42C5">
        <w:rPr>
          <w:rFonts w:ascii="Times New Roman" w:hAnsi="Times New Roman" w:cs="Times New Roman"/>
          <w:sz w:val="24"/>
          <w:szCs w:val="24"/>
        </w:rPr>
        <w:t xml:space="preserve">de su entorno. </w:t>
      </w:r>
      <w:r w:rsidR="00957D98" w:rsidRPr="001D42C5">
        <w:rPr>
          <w:rFonts w:ascii="Times New Roman" w:hAnsi="Times New Roman" w:cs="Times New Roman"/>
          <w:sz w:val="24"/>
          <w:szCs w:val="24"/>
        </w:rPr>
        <w:t>Estos modelos teóricos son aplicados a un gran número de procesos mentales, analizándose estructuras cerebrales y relacionándolas con la maduración y la socialización</w:t>
      </w:r>
      <w:r w:rsidR="00AF6C28" w:rsidRPr="001D42C5">
        <w:rPr>
          <w:rFonts w:ascii="Times New Roman" w:hAnsi="Times New Roman" w:cs="Times New Roman"/>
          <w:sz w:val="24"/>
          <w:szCs w:val="24"/>
        </w:rPr>
        <w:t xml:space="preserve"> (Martínez, 2005)</w:t>
      </w:r>
      <w:r w:rsidR="00957D98" w:rsidRPr="001D42C5">
        <w:rPr>
          <w:rFonts w:ascii="Times New Roman" w:hAnsi="Times New Roman" w:cs="Times New Roman"/>
          <w:sz w:val="24"/>
          <w:szCs w:val="24"/>
        </w:rPr>
        <w:t>.</w:t>
      </w:r>
      <w:r w:rsidR="006E3869" w:rsidRPr="001D42C5">
        <w:rPr>
          <w:rFonts w:ascii="Times New Roman" w:hAnsi="Times New Roman" w:cs="Times New Roman"/>
          <w:sz w:val="24"/>
          <w:szCs w:val="24"/>
        </w:rPr>
        <w:t xml:space="preserve"> </w:t>
      </w:r>
    </w:p>
    <w:p w14:paraId="66473589" w14:textId="5B9F187F" w:rsidR="00F048EE" w:rsidRPr="001D42C5" w:rsidRDefault="00F048EE" w:rsidP="00F048EE">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w:t>
      </w:r>
      <w:r w:rsidR="006B57AF">
        <w:rPr>
          <w:rFonts w:ascii="Times New Roman" w:hAnsi="Times New Roman" w:cs="Times New Roman"/>
          <w:sz w:val="24"/>
          <w:szCs w:val="24"/>
        </w:rPr>
        <w:t xml:space="preserve">   </w:t>
      </w:r>
      <w:r w:rsidR="00045C77" w:rsidRPr="001D42C5">
        <w:rPr>
          <w:rFonts w:ascii="Times New Roman" w:hAnsi="Times New Roman" w:cs="Times New Roman"/>
          <w:sz w:val="24"/>
          <w:szCs w:val="24"/>
        </w:rPr>
        <w:t xml:space="preserve">Los teóricos defienden </w:t>
      </w:r>
      <w:r w:rsidR="006E3869" w:rsidRPr="001D42C5">
        <w:rPr>
          <w:rFonts w:ascii="Times New Roman" w:hAnsi="Times New Roman" w:cs="Times New Roman"/>
          <w:sz w:val="24"/>
          <w:szCs w:val="24"/>
        </w:rPr>
        <w:t xml:space="preserve">esta postura </w:t>
      </w:r>
      <w:r w:rsidR="00045C77" w:rsidRPr="001D42C5">
        <w:rPr>
          <w:rFonts w:ascii="Times New Roman" w:hAnsi="Times New Roman" w:cs="Times New Roman"/>
          <w:sz w:val="24"/>
          <w:szCs w:val="24"/>
        </w:rPr>
        <w:t xml:space="preserve">fundamentalmente progresiva del desarrollo cognitivo, que se opone a los modelos cognitivo-evolutivos basados en estadios, como el de Jean Piaget, centrados en los cambios cualitativos que aparecen a medida que los niños </w:t>
      </w:r>
      <w:r w:rsidR="00E20DB2">
        <w:rPr>
          <w:rFonts w:ascii="Times New Roman" w:hAnsi="Times New Roman" w:cs="Times New Roman"/>
          <w:sz w:val="24"/>
          <w:szCs w:val="24"/>
        </w:rPr>
        <w:t xml:space="preserve">crecen </w:t>
      </w:r>
      <w:r w:rsidR="00045C77" w:rsidRPr="001D42C5">
        <w:rPr>
          <w:rFonts w:ascii="Times New Roman" w:hAnsi="Times New Roman" w:cs="Times New Roman"/>
          <w:sz w:val="24"/>
          <w:szCs w:val="24"/>
        </w:rPr>
        <w:t xml:space="preserve">y que también son reconocidos desde el </w:t>
      </w:r>
      <w:r w:rsidR="00E20DB2">
        <w:rPr>
          <w:rFonts w:ascii="Times New Roman" w:hAnsi="Times New Roman" w:cs="Times New Roman"/>
          <w:sz w:val="24"/>
          <w:szCs w:val="24"/>
        </w:rPr>
        <w:t>procesamiento de la información</w:t>
      </w:r>
      <w:r w:rsidR="00045C77" w:rsidRPr="001D42C5">
        <w:rPr>
          <w:rFonts w:ascii="Times New Roman" w:hAnsi="Times New Roman" w:cs="Times New Roman"/>
          <w:sz w:val="24"/>
          <w:szCs w:val="24"/>
        </w:rPr>
        <w:t>.</w:t>
      </w:r>
      <w:r w:rsidR="003C30D0" w:rsidRPr="001D42C5">
        <w:rPr>
          <w:rFonts w:ascii="Times New Roman" w:hAnsi="Times New Roman" w:cs="Times New Roman"/>
          <w:sz w:val="24"/>
          <w:szCs w:val="24"/>
        </w:rPr>
        <w:t xml:space="preserve"> Esta </w:t>
      </w:r>
      <w:r w:rsidR="00B3633A" w:rsidRPr="001D42C5">
        <w:rPr>
          <w:rFonts w:ascii="Times New Roman" w:hAnsi="Times New Roman" w:cs="Times New Roman"/>
          <w:sz w:val="24"/>
          <w:szCs w:val="24"/>
        </w:rPr>
        <w:t>teoría</w:t>
      </w:r>
      <w:r w:rsidR="003C30D0" w:rsidRPr="001D42C5">
        <w:rPr>
          <w:rFonts w:ascii="Times New Roman" w:hAnsi="Times New Roman" w:cs="Times New Roman"/>
          <w:sz w:val="24"/>
          <w:szCs w:val="24"/>
        </w:rPr>
        <w:t xml:space="preserve"> se fundamenta</w:t>
      </w:r>
      <w:r w:rsidRPr="001D42C5">
        <w:rPr>
          <w:rFonts w:ascii="Times New Roman" w:hAnsi="Times New Roman" w:cs="Times New Roman"/>
          <w:sz w:val="24"/>
          <w:szCs w:val="24"/>
        </w:rPr>
        <w:t xml:space="preserve"> en la metáfora de la mente como ordenador; </w:t>
      </w:r>
      <w:r w:rsidR="003C30D0" w:rsidRPr="001D42C5">
        <w:rPr>
          <w:rFonts w:ascii="Times New Roman" w:hAnsi="Times New Roman" w:cs="Times New Roman"/>
          <w:sz w:val="24"/>
          <w:szCs w:val="24"/>
        </w:rPr>
        <w:t>siendo el cerebro</w:t>
      </w:r>
      <w:r w:rsidRPr="001D42C5">
        <w:rPr>
          <w:rFonts w:ascii="Times New Roman" w:hAnsi="Times New Roman" w:cs="Times New Roman"/>
          <w:sz w:val="24"/>
          <w:szCs w:val="24"/>
        </w:rPr>
        <w:t xml:space="preserve"> el soporte físico, o hardware, de </w:t>
      </w:r>
      <w:r w:rsidR="003C30D0" w:rsidRPr="001D42C5">
        <w:rPr>
          <w:rFonts w:ascii="Times New Roman" w:hAnsi="Times New Roman" w:cs="Times New Roman"/>
          <w:sz w:val="24"/>
          <w:szCs w:val="24"/>
        </w:rPr>
        <w:t>las funciones cognitivas como memoria, lenguaje, etc.</w:t>
      </w:r>
      <w:r w:rsidRPr="001D42C5">
        <w:rPr>
          <w:rFonts w:ascii="Times New Roman" w:hAnsi="Times New Roman" w:cs="Times New Roman"/>
          <w:sz w:val="24"/>
          <w:szCs w:val="24"/>
        </w:rPr>
        <w:t>, que equivaldrían a los programas o software</w:t>
      </w:r>
      <w:r w:rsidR="00F7272E" w:rsidRPr="001D42C5">
        <w:rPr>
          <w:rFonts w:ascii="Times New Roman" w:hAnsi="Times New Roman" w:cs="Times New Roman"/>
          <w:sz w:val="24"/>
          <w:szCs w:val="24"/>
        </w:rPr>
        <w:t xml:space="preserve"> (Bruner &amp; Linaza, 1984)</w:t>
      </w:r>
      <w:r w:rsidRPr="001D42C5">
        <w:rPr>
          <w:rFonts w:ascii="Times New Roman" w:hAnsi="Times New Roman" w:cs="Times New Roman"/>
          <w:sz w:val="24"/>
          <w:szCs w:val="24"/>
        </w:rPr>
        <w:t xml:space="preserve">. </w:t>
      </w:r>
    </w:p>
    <w:p w14:paraId="6FD8FCF9" w14:textId="3BA021A4" w:rsidR="00F048EE" w:rsidRPr="001D42C5" w:rsidRDefault="003C30D0" w:rsidP="00F048EE">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w:t>
      </w:r>
      <w:r w:rsidR="006B57AF">
        <w:rPr>
          <w:rFonts w:ascii="Times New Roman" w:hAnsi="Times New Roman" w:cs="Times New Roman"/>
          <w:sz w:val="24"/>
          <w:szCs w:val="24"/>
        </w:rPr>
        <w:t xml:space="preserve">     </w:t>
      </w:r>
      <w:r w:rsidRPr="001D42C5">
        <w:rPr>
          <w:rFonts w:ascii="Times New Roman" w:hAnsi="Times New Roman" w:cs="Times New Roman"/>
          <w:sz w:val="24"/>
          <w:szCs w:val="24"/>
        </w:rPr>
        <w:t xml:space="preserve"> </w:t>
      </w:r>
      <w:r w:rsidR="00F048EE" w:rsidRPr="001D42C5">
        <w:rPr>
          <w:rFonts w:ascii="Times New Roman" w:hAnsi="Times New Roman" w:cs="Times New Roman"/>
          <w:sz w:val="24"/>
          <w:szCs w:val="24"/>
        </w:rPr>
        <w:t>Los ordenadores son procesadores de información qu</w:t>
      </w:r>
      <w:r w:rsidRPr="001D42C5">
        <w:rPr>
          <w:rFonts w:ascii="Times New Roman" w:hAnsi="Times New Roman" w:cs="Times New Roman"/>
          <w:sz w:val="24"/>
          <w:szCs w:val="24"/>
        </w:rPr>
        <w:t xml:space="preserve">e responden a la influencia de </w:t>
      </w:r>
      <w:r w:rsidR="00F048EE" w:rsidRPr="001D42C5">
        <w:rPr>
          <w:rFonts w:ascii="Times New Roman" w:hAnsi="Times New Roman" w:cs="Times New Roman"/>
          <w:sz w:val="24"/>
          <w:szCs w:val="24"/>
        </w:rPr>
        <w:t xml:space="preserve">estados internos, el software, </w:t>
      </w:r>
      <w:r w:rsidRPr="001D42C5">
        <w:rPr>
          <w:rFonts w:ascii="Times New Roman" w:hAnsi="Times New Roman" w:cs="Times New Roman"/>
          <w:sz w:val="24"/>
          <w:szCs w:val="24"/>
        </w:rPr>
        <w:t>se usa como una</w:t>
      </w:r>
      <w:r w:rsidR="00F048EE" w:rsidRPr="001D42C5">
        <w:rPr>
          <w:rFonts w:ascii="Times New Roman" w:hAnsi="Times New Roman" w:cs="Times New Roman"/>
          <w:sz w:val="24"/>
          <w:szCs w:val="24"/>
        </w:rPr>
        <w:t xml:space="preserve"> herramienta para operativizar los contenidos y p</w:t>
      </w:r>
      <w:r w:rsidRPr="001D42C5">
        <w:rPr>
          <w:rFonts w:ascii="Times New Roman" w:hAnsi="Times New Roman" w:cs="Times New Roman"/>
          <w:sz w:val="24"/>
          <w:szCs w:val="24"/>
        </w:rPr>
        <w:t xml:space="preserve">rocesos mentales. Es así como se busca plantear </w:t>
      </w:r>
      <w:r w:rsidR="00073737">
        <w:rPr>
          <w:rFonts w:ascii="Times New Roman" w:hAnsi="Times New Roman" w:cs="Times New Roman"/>
          <w:sz w:val="24"/>
          <w:szCs w:val="24"/>
        </w:rPr>
        <w:t>hipótesis sobre el</w:t>
      </w:r>
      <w:r w:rsidR="00F048EE" w:rsidRPr="001D42C5">
        <w:rPr>
          <w:rFonts w:ascii="Times New Roman" w:hAnsi="Times New Roman" w:cs="Times New Roman"/>
          <w:sz w:val="24"/>
          <w:szCs w:val="24"/>
        </w:rPr>
        <w:t xml:space="preserve"> </w:t>
      </w:r>
      <w:r w:rsidRPr="001D42C5">
        <w:rPr>
          <w:rFonts w:ascii="Times New Roman" w:hAnsi="Times New Roman" w:cs="Times New Roman"/>
          <w:sz w:val="24"/>
          <w:szCs w:val="24"/>
        </w:rPr>
        <w:t>conocimiento</w:t>
      </w:r>
      <w:r w:rsidR="00073737">
        <w:rPr>
          <w:rFonts w:ascii="Times New Roman" w:hAnsi="Times New Roman" w:cs="Times New Roman"/>
          <w:sz w:val="24"/>
          <w:szCs w:val="24"/>
        </w:rPr>
        <w:t xml:space="preserve"> humano</w:t>
      </w:r>
      <w:r w:rsidR="00F048EE" w:rsidRPr="001D42C5">
        <w:rPr>
          <w:rFonts w:ascii="Times New Roman" w:hAnsi="Times New Roman" w:cs="Times New Roman"/>
          <w:sz w:val="24"/>
          <w:szCs w:val="24"/>
        </w:rPr>
        <w:t xml:space="preserve"> a partir de sus manifestaciones</w:t>
      </w:r>
      <w:r w:rsidRPr="001D42C5">
        <w:rPr>
          <w:rFonts w:ascii="Times New Roman" w:hAnsi="Times New Roman" w:cs="Times New Roman"/>
          <w:sz w:val="24"/>
          <w:szCs w:val="24"/>
        </w:rPr>
        <w:t xml:space="preserve"> no observables. </w:t>
      </w:r>
      <w:r w:rsidR="00F048EE" w:rsidRPr="001D42C5">
        <w:rPr>
          <w:rFonts w:ascii="Times New Roman" w:hAnsi="Times New Roman" w:cs="Times New Roman"/>
          <w:sz w:val="24"/>
          <w:szCs w:val="24"/>
        </w:rPr>
        <w:t>El procesamiento de la información empieza con la recepción de estímulos (inputs en lenguaje computacional) a través</w:t>
      </w:r>
      <w:r w:rsidR="00073737">
        <w:rPr>
          <w:rFonts w:ascii="Times New Roman" w:hAnsi="Times New Roman" w:cs="Times New Roman"/>
          <w:sz w:val="24"/>
          <w:szCs w:val="24"/>
        </w:rPr>
        <w:t xml:space="preserve"> de los sentidos, luego se </w:t>
      </w:r>
      <w:r w:rsidRPr="001D42C5">
        <w:rPr>
          <w:rFonts w:ascii="Times New Roman" w:hAnsi="Times New Roman" w:cs="Times New Roman"/>
          <w:sz w:val="24"/>
          <w:szCs w:val="24"/>
        </w:rPr>
        <w:t>codifica</w:t>
      </w:r>
      <w:r w:rsidR="00F048EE" w:rsidRPr="001D42C5">
        <w:rPr>
          <w:rFonts w:ascii="Times New Roman" w:hAnsi="Times New Roman" w:cs="Times New Roman"/>
          <w:sz w:val="24"/>
          <w:szCs w:val="24"/>
        </w:rPr>
        <w:t xml:space="preserve"> la información de forma activa </w:t>
      </w:r>
      <w:r w:rsidRPr="001D42C5">
        <w:rPr>
          <w:rFonts w:ascii="Times New Roman" w:hAnsi="Times New Roman" w:cs="Times New Roman"/>
          <w:sz w:val="24"/>
          <w:szCs w:val="24"/>
        </w:rPr>
        <w:t>dándole un significado,</w:t>
      </w:r>
      <w:r w:rsidR="00F048EE" w:rsidRPr="001D42C5">
        <w:rPr>
          <w:rFonts w:ascii="Times New Roman" w:hAnsi="Times New Roman" w:cs="Times New Roman"/>
          <w:sz w:val="24"/>
          <w:szCs w:val="24"/>
        </w:rPr>
        <w:t xml:space="preserve"> </w:t>
      </w:r>
      <w:r w:rsidRPr="001D42C5">
        <w:rPr>
          <w:rFonts w:ascii="Times New Roman" w:hAnsi="Times New Roman" w:cs="Times New Roman"/>
          <w:sz w:val="24"/>
          <w:szCs w:val="24"/>
        </w:rPr>
        <w:t>combinándola</w:t>
      </w:r>
      <w:r w:rsidR="00F048EE" w:rsidRPr="001D42C5">
        <w:rPr>
          <w:rFonts w:ascii="Times New Roman" w:hAnsi="Times New Roman" w:cs="Times New Roman"/>
          <w:sz w:val="24"/>
          <w:szCs w:val="24"/>
        </w:rPr>
        <w:t xml:space="preserve"> con la que </w:t>
      </w:r>
      <w:r w:rsidR="00073737">
        <w:rPr>
          <w:rFonts w:ascii="Times New Roman" w:hAnsi="Times New Roman" w:cs="Times New Roman"/>
          <w:sz w:val="24"/>
          <w:szCs w:val="24"/>
        </w:rPr>
        <w:t>está</w:t>
      </w:r>
      <w:r w:rsidRPr="001D42C5">
        <w:rPr>
          <w:rFonts w:ascii="Times New Roman" w:hAnsi="Times New Roman" w:cs="Times New Roman"/>
          <w:sz w:val="24"/>
          <w:szCs w:val="24"/>
        </w:rPr>
        <w:t xml:space="preserve"> </w:t>
      </w:r>
      <w:r w:rsidR="00F048EE" w:rsidRPr="001D42C5">
        <w:rPr>
          <w:rFonts w:ascii="Times New Roman" w:hAnsi="Times New Roman" w:cs="Times New Roman"/>
          <w:sz w:val="24"/>
          <w:szCs w:val="24"/>
        </w:rPr>
        <w:t>a</w:t>
      </w:r>
      <w:r w:rsidRPr="001D42C5">
        <w:rPr>
          <w:rFonts w:ascii="Times New Roman" w:hAnsi="Times New Roman" w:cs="Times New Roman"/>
          <w:sz w:val="24"/>
          <w:szCs w:val="24"/>
        </w:rPr>
        <w:t xml:space="preserve">lmacenada </w:t>
      </w:r>
      <w:r w:rsidRPr="001D42C5">
        <w:rPr>
          <w:rFonts w:ascii="Times New Roman" w:hAnsi="Times New Roman" w:cs="Times New Roman"/>
          <w:sz w:val="24"/>
          <w:szCs w:val="24"/>
        </w:rPr>
        <w:lastRenderedPageBreak/>
        <w:t xml:space="preserve">en la memoria a largo plazo, por </w:t>
      </w:r>
      <w:r w:rsidR="00073737" w:rsidRPr="001D42C5">
        <w:rPr>
          <w:rFonts w:ascii="Times New Roman" w:hAnsi="Times New Roman" w:cs="Times New Roman"/>
          <w:sz w:val="24"/>
          <w:szCs w:val="24"/>
        </w:rPr>
        <w:t>último,</w:t>
      </w:r>
      <w:r w:rsidRPr="001D42C5">
        <w:rPr>
          <w:rFonts w:ascii="Times New Roman" w:hAnsi="Times New Roman" w:cs="Times New Roman"/>
          <w:sz w:val="24"/>
          <w:szCs w:val="24"/>
        </w:rPr>
        <w:t xml:space="preserve"> s</w:t>
      </w:r>
      <w:r w:rsidR="00F048EE" w:rsidRPr="001D42C5">
        <w:rPr>
          <w:rFonts w:ascii="Times New Roman" w:hAnsi="Times New Roman" w:cs="Times New Roman"/>
          <w:sz w:val="24"/>
          <w:szCs w:val="24"/>
        </w:rPr>
        <w:t xml:space="preserve">e </w:t>
      </w:r>
      <w:r w:rsidRPr="001D42C5">
        <w:rPr>
          <w:rFonts w:ascii="Times New Roman" w:hAnsi="Times New Roman" w:cs="Times New Roman"/>
          <w:sz w:val="24"/>
          <w:szCs w:val="24"/>
        </w:rPr>
        <w:t>establece una respuesta, que es a lo que se llama output</w:t>
      </w:r>
      <w:r w:rsidR="00A72B19" w:rsidRPr="001D42C5">
        <w:rPr>
          <w:rFonts w:ascii="Times New Roman" w:hAnsi="Times New Roman" w:cs="Times New Roman"/>
          <w:sz w:val="24"/>
          <w:szCs w:val="24"/>
        </w:rPr>
        <w:t xml:space="preserve"> (Pozo, 1989)</w:t>
      </w:r>
      <w:r w:rsidR="00F048EE" w:rsidRPr="001D42C5">
        <w:rPr>
          <w:rFonts w:ascii="Times New Roman" w:hAnsi="Times New Roman" w:cs="Times New Roman"/>
          <w:sz w:val="24"/>
          <w:szCs w:val="24"/>
        </w:rPr>
        <w:t>.</w:t>
      </w:r>
    </w:p>
    <w:p w14:paraId="4C6086F7" w14:textId="77777777" w:rsidR="00C85E92" w:rsidRPr="00FE70EB" w:rsidRDefault="00C85E92" w:rsidP="00C85E92">
      <w:pPr>
        <w:pStyle w:val="NormalWeb"/>
        <w:shd w:val="clear" w:color="auto" w:fill="FFFFFF"/>
        <w:spacing w:before="120" w:after="120" w:line="480" w:lineRule="auto"/>
        <w:rPr>
          <w:rFonts w:eastAsiaTheme="minorHAnsi"/>
          <w:b/>
          <w:lang w:eastAsia="en-US"/>
        </w:rPr>
      </w:pPr>
      <w:r w:rsidRPr="00FE70EB">
        <w:rPr>
          <w:rFonts w:eastAsiaTheme="minorHAnsi"/>
          <w:b/>
          <w:lang w:eastAsia="en-US"/>
        </w:rPr>
        <w:t>Teorías de la atención selectiva</w:t>
      </w:r>
    </w:p>
    <w:p w14:paraId="2E268F51" w14:textId="38431132" w:rsidR="00C85E92" w:rsidRPr="001D42C5" w:rsidRDefault="00C85E92" w:rsidP="00C85E92">
      <w:pPr>
        <w:pStyle w:val="NormalWeb"/>
        <w:shd w:val="clear" w:color="auto" w:fill="FFFFFF"/>
        <w:spacing w:before="120" w:after="120" w:line="480" w:lineRule="auto"/>
        <w:ind w:firstLine="708"/>
        <w:rPr>
          <w:rFonts w:eastAsiaTheme="minorHAnsi"/>
          <w:i/>
          <w:lang w:eastAsia="en-US"/>
        </w:rPr>
      </w:pPr>
      <w:r w:rsidRPr="001D42C5">
        <w:rPr>
          <w:rFonts w:eastAsiaTheme="minorHAnsi"/>
          <w:lang w:eastAsia="en-US"/>
        </w:rPr>
        <w:t xml:space="preserve">Son </w:t>
      </w:r>
      <w:r w:rsidR="00B27657" w:rsidRPr="001D42C5">
        <w:rPr>
          <w:rFonts w:eastAsiaTheme="minorHAnsi"/>
          <w:lang w:eastAsia="en-US"/>
        </w:rPr>
        <w:t xml:space="preserve">diferentes los referentes teóricos que explican cómo </w:t>
      </w:r>
      <w:r w:rsidR="00073737" w:rsidRPr="001D42C5">
        <w:rPr>
          <w:rFonts w:eastAsiaTheme="minorHAnsi"/>
          <w:lang w:eastAsia="en-US"/>
        </w:rPr>
        <w:t>funciona la</w:t>
      </w:r>
      <w:r w:rsidRPr="001D42C5">
        <w:rPr>
          <w:rFonts w:eastAsiaTheme="minorHAnsi"/>
          <w:lang w:eastAsia="en-US"/>
        </w:rPr>
        <w:t xml:space="preserve"> atención selectiva. </w:t>
      </w:r>
      <w:r w:rsidR="00B27657" w:rsidRPr="001D42C5">
        <w:rPr>
          <w:rFonts w:eastAsiaTheme="minorHAnsi"/>
          <w:lang w:eastAsia="en-US"/>
        </w:rPr>
        <w:t>Entre ellos están los</w:t>
      </w:r>
      <w:r w:rsidRPr="001D42C5">
        <w:rPr>
          <w:rFonts w:eastAsiaTheme="minorHAnsi"/>
          <w:lang w:eastAsia="en-US"/>
        </w:rPr>
        <w:t xml:space="preserve"> de </w:t>
      </w:r>
      <w:r w:rsidRPr="001D42C5">
        <w:rPr>
          <w:rFonts w:eastAsiaTheme="minorHAnsi"/>
          <w:i/>
          <w:lang w:eastAsia="en-US"/>
        </w:rPr>
        <w:t>Broadbent, Treisman, y Deutsch y Deutsch</w:t>
      </w:r>
      <w:r w:rsidR="00B27657" w:rsidRPr="001D42C5">
        <w:rPr>
          <w:rFonts w:eastAsiaTheme="minorHAnsi"/>
          <w:i/>
          <w:lang w:eastAsia="en-US"/>
        </w:rPr>
        <w:t xml:space="preserve"> (1958)</w:t>
      </w:r>
      <w:r w:rsidRPr="001D42C5">
        <w:rPr>
          <w:rFonts w:eastAsiaTheme="minorHAnsi"/>
          <w:lang w:eastAsia="en-US"/>
        </w:rPr>
        <w:t xml:space="preserve">. </w:t>
      </w:r>
      <w:r w:rsidR="00B27657" w:rsidRPr="001D42C5">
        <w:rPr>
          <w:rFonts w:eastAsiaTheme="minorHAnsi"/>
          <w:lang w:eastAsia="en-US"/>
        </w:rPr>
        <w:t>Los cuales se conocen como</w:t>
      </w:r>
      <w:r w:rsidRPr="001D42C5">
        <w:rPr>
          <w:rFonts w:eastAsiaTheme="minorHAnsi"/>
          <w:lang w:eastAsia="en-US"/>
        </w:rPr>
        <w:t xml:space="preserve"> modelos de filtro o cuello de botella </w:t>
      </w:r>
      <w:r w:rsidR="00B27657" w:rsidRPr="001D42C5">
        <w:rPr>
          <w:rFonts w:eastAsiaTheme="minorHAnsi"/>
          <w:lang w:eastAsia="en-US"/>
        </w:rPr>
        <w:t>pues anuncian</w:t>
      </w:r>
      <w:r w:rsidRPr="001D42C5">
        <w:rPr>
          <w:rFonts w:eastAsiaTheme="minorHAnsi"/>
          <w:lang w:eastAsia="en-US"/>
        </w:rPr>
        <w:t xml:space="preserve"> </w:t>
      </w:r>
      <w:r w:rsidR="00B27657" w:rsidRPr="001D42C5">
        <w:rPr>
          <w:rFonts w:eastAsiaTheme="minorHAnsi"/>
          <w:lang w:eastAsia="en-US"/>
        </w:rPr>
        <w:t>a la imposibilidad de</w:t>
      </w:r>
      <w:r w:rsidRPr="001D42C5">
        <w:rPr>
          <w:rFonts w:eastAsiaTheme="minorHAnsi"/>
          <w:lang w:eastAsia="en-US"/>
        </w:rPr>
        <w:t xml:space="preserve"> atender a todos los inputs sensoriales a la misma vez, </w:t>
      </w:r>
      <w:r w:rsidR="00B27657" w:rsidRPr="001D42C5">
        <w:rPr>
          <w:rFonts w:eastAsiaTheme="minorHAnsi"/>
          <w:lang w:eastAsia="en-US"/>
        </w:rPr>
        <w:t>intentando</w:t>
      </w:r>
      <w:r w:rsidRPr="001D42C5">
        <w:rPr>
          <w:rFonts w:eastAsiaTheme="minorHAnsi"/>
          <w:lang w:eastAsia="en-US"/>
        </w:rPr>
        <w:t xml:space="preserve"> explicar por qué el material que pasa por el filtro es seleccionado</w:t>
      </w:r>
      <w:r w:rsidR="008C1172" w:rsidRPr="001D42C5">
        <w:rPr>
          <w:rFonts w:eastAsiaTheme="minorHAnsi"/>
          <w:lang w:eastAsia="en-US"/>
        </w:rPr>
        <w:t xml:space="preserve"> (Ballesteros, 2014)</w:t>
      </w:r>
      <w:r w:rsidRPr="001D42C5">
        <w:rPr>
          <w:rFonts w:eastAsiaTheme="minorHAnsi"/>
          <w:i/>
          <w:lang w:eastAsia="en-US"/>
        </w:rPr>
        <w:t>.</w:t>
      </w:r>
    </w:p>
    <w:p w14:paraId="1854EB3F" w14:textId="77777777" w:rsidR="00C85E92" w:rsidRPr="00FE70EB" w:rsidRDefault="00C85E92" w:rsidP="00C85E92">
      <w:pPr>
        <w:pStyle w:val="NormalWeb"/>
        <w:shd w:val="clear" w:color="auto" w:fill="FFFFFF"/>
        <w:spacing w:before="120" w:after="120" w:line="480" w:lineRule="auto"/>
        <w:rPr>
          <w:rFonts w:eastAsiaTheme="minorHAnsi"/>
          <w:b/>
          <w:i/>
          <w:lang w:eastAsia="en-US"/>
        </w:rPr>
      </w:pPr>
      <w:r w:rsidRPr="00FE70EB">
        <w:rPr>
          <w:rFonts w:eastAsiaTheme="minorHAnsi"/>
          <w:b/>
          <w:i/>
          <w:lang w:eastAsia="en-US"/>
        </w:rPr>
        <w:t>Modelo del filtro rígido de Broadbent</w:t>
      </w:r>
    </w:p>
    <w:p w14:paraId="0CD19B0B" w14:textId="0B34DA3A" w:rsidR="00C85E92" w:rsidRPr="001D42C5" w:rsidRDefault="006B57AF" w:rsidP="00C85E92">
      <w:pPr>
        <w:pStyle w:val="NormalWeb"/>
        <w:shd w:val="clear" w:color="auto" w:fill="FFFFFF"/>
        <w:spacing w:before="120" w:after="120" w:line="480" w:lineRule="auto"/>
        <w:rPr>
          <w:rFonts w:eastAsiaTheme="minorHAnsi"/>
          <w:lang w:eastAsia="en-US"/>
        </w:rPr>
      </w:pPr>
      <w:r>
        <w:rPr>
          <w:rFonts w:eastAsiaTheme="minorHAnsi"/>
          <w:lang w:eastAsia="en-US"/>
        </w:rPr>
        <w:t xml:space="preserve">         </w:t>
      </w:r>
      <w:r w:rsidR="00C85E92" w:rsidRPr="001D42C5">
        <w:rPr>
          <w:rFonts w:eastAsiaTheme="minorHAnsi"/>
          <w:lang w:eastAsia="en-US"/>
        </w:rPr>
        <w:t xml:space="preserve">El modelo de Donald Broadbent es uno de los más </w:t>
      </w:r>
      <w:r w:rsidR="00B27657" w:rsidRPr="001D42C5">
        <w:rPr>
          <w:rFonts w:eastAsiaTheme="minorHAnsi"/>
          <w:lang w:eastAsia="en-US"/>
        </w:rPr>
        <w:t>distinguidos</w:t>
      </w:r>
      <w:r w:rsidR="00C85E92" w:rsidRPr="001D42C5">
        <w:rPr>
          <w:rFonts w:eastAsiaTheme="minorHAnsi"/>
          <w:lang w:eastAsia="en-US"/>
        </w:rPr>
        <w:t xml:space="preserve"> </w:t>
      </w:r>
      <w:r w:rsidR="00073737" w:rsidRPr="001D42C5">
        <w:rPr>
          <w:rFonts w:eastAsiaTheme="minorHAnsi"/>
          <w:lang w:eastAsia="en-US"/>
        </w:rPr>
        <w:t>pues explica</w:t>
      </w:r>
      <w:r w:rsidR="00C85E92" w:rsidRPr="001D42C5">
        <w:rPr>
          <w:rFonts w:eastAsiaTheme="minorHAnsi"/>
          <w:lang w:eastAsia="en-US"/>
        </w:rPr>
        <w:t xml:space="preserve"> el procesamiento </w:t>
      </w:r>
      <w:r w:rsidR="00B27657" w:rsidRPr="001D42C5">
        <w:rPr>
          <w:rFonts w:eastAsiaTheme="minorHAnsi"/>
          <w:lang w:eastAsia="en-US"/>
        </w:rPr>
        <w:t xml:space="preserve">de la </w:t>
      </w:r>
      <w:r w:rsidR="00C85E92" w:rsidRPr="001D42C5">
        <w:rPr>
          <w:rFonts w:eastAsiaTheme="minorHAnsi"/>
          <w:lang w:eastAsia="en-US"/>
        </w:rPr>
        <w:t xml:space="preserve">atención y concretamente de la atención selectiva. </w:t>
      </w:r>
      <w:r w:rsidR="00B27657" w:rsidRPr="001D42C5">
        <w:rPr>
          <w:rFonts w:eastAsiaTheme="minorHAnsi"/>
          <w:lang w:eastAsia="en-US"/>
        </w:rPr>
        <w:t>C</w:t>
      </w:r>
      <w:r w:rsidR="00C85E92" w:rsidRPr="001D42C5">
        <w:rPr>
          <w:rFonts w:eastAsiaTheme="minorHAnsi"/>
          <w:lang w:eastAsia="en-US"/>
        </w:rPr>
        <w:t xml:space="preserve">on el estudio de los controladores de tráfico </w:t>
      </w:r>
      <w:r w:rsidR="00B27657" w:rsidRPr="001D42C5">
        <w:rPr>
          <w:rFonts w:eastAsiaTheme="minorHAnsi"/>
          <w:lang w:eastAsia="en-US"/>
        </w:rPr>
        <w:t xml:space="preserve">se inicia un trabajo </w:t>
      </w:r>
      <w:r w:rsidR="00C85E92" w:rsidRPr="001D42C5">
        <w:rPr>
          <w:rFonts w:eastAsiaTheme="minorHAnsi"/>
          <w:lang w:eastAsia="en-US"/>
        </w:rPr>
        <w:t xml:space="preserve">durante la guerra. Broadbent </w:t>
      </w:r>
      <w:r w:rsidR="00B27657" w:rsidRPr="001D42C5">
        <w:rPr>
          <w:rFonts w:eastAsiaTheme="minorHAnsi"/>
          <w:lang w:eastAsia="en-US"/>
        </w:rPr>
        <w:t>observa que los</w:t>
      </w:r>
      <w:r w:rsidR="00C85E92" w:rsidRPr="001D42C5">
        <w:rPr>
          <w:rFonts w:eastAsiaTheme="minorHAnsi"/>
          <w:lang w:eastAsia="en-US"/>
        </w:rPr>
        <w:t xml:space="preserve"> profesionales </w:t>
      </w:r>
      <w:r w:rsidR="00B27657" w:rsidRPr="001D42C5">
        <w:rPr>
          <w:rFonts w:eastAsiaTheme="minorHAnsi"/>
          <w:lang w:eastAsia="en-US"/>
        </w:rPr>
        <w:t>al recibir</w:t>
      </w:r>
      <w:r w:rsidR="00C85E92" w:rsidRPr="001D42C5">
        <w:rPr>
          <w:rFonts w:eastAsiaTheme="minorHAnsi"/>
          <w:lang w:eastAsia="en-US"/>
        </w:rPr>
        <w:t xml:space="preserve"> muchos mensajes continuos requieren </w:t>
      </w:r>
      <w:r w:rsidR="00B27657" w:rsidRPr="001D42C5">
        <w:rPr>
          <w:rFonts w:eastAsiaTheme="minorHAnsi"/>
          <w:lang w:eastAsia="en-US"/>
        </w:rPr>
        <w:t xml:space="preserve">de mayor </w:t>
      </w:r>
      <w:r w:rsidR="00C85E92" w:rsidRPr="001D42C5">
        <w:rPr>
          <w:rFonts w:eastAsiaTheme="minorHAnsi"/>
          <w:lang w:eastAsia="en-US"/>
        </w:rPr>
        <w:t xml:space="preserve">atención, </w:t>
      </w:r>
      <w:r w:rsidR="008C1172" w:rsidRPr="001D42C5">
        <w:rPr>
          <w:rFonts w:eastAsiaTheme="minorHAnsi"/>
          <w:lang w:eastAsia="en-US"/>
        </w:rPr>
        <w:t xml:space="preserve">y solo pueden recibir un mensaje a la </w:t>
      </w:r>
      <w:r w:rsidR="00C85E92" w:rsidRPr="001D42C5">
        <w:rPr>
          <w:rFonts w:eastAsiaTheme="minorHAnsi"/>
          <w:lang w:eastAsia="en-US"/>
        </w:rPr>
        <w:t xml:space="preserve">vez, por lo </w:t>
      </w:r>
      <w:r w:rsidR="008C1172" w:rsidRPr="001D42C5">
        <w:rPr>
          <w:rFonts w:eastAsiaTheme="minorHAnsi"/>
          <w:lang w:eastAsia="en-US"/>
        </w:rPr>
        <w:t>que deben</w:t>
      </w:r>
      <w:r w:rsidR="00C85E92" w:rsidRPr="001D42C5">
        <w:rPr>
          <w:rFonts w:eastAsiaTheme="minorHAnsi"/>
          <w:lang w:eastAsia="en-US"/>
        </w:rPr>
        <w:t xml:space="preserve"> decidir </w:t>
      </w:r>
      <w:r w:rsidR="008C1172" w:rsidRPr="001D42C5">
        <w:rPr>
          <w:rFonts w:eastAsiaTheme="minorHAnsi"/>
          <w:lang w:eastAsia="en-US"/>
        </w:rPr>
        <w:t xml:space="preserve">o </w:t>
      </w:r>
      <w:r w:rsidR="00073737" w:rsidRPr="001D42C5">
        <w:rPr>
          <w:rFonts w:eastAsiaTheme="minorHAnsi"/>
          <w:lang w:eastAsia="en-US"/>
        </w:rPr>
        <w:t>decepcionar el</w:t>
      </w:r>
      <w:r w:rsidR="00C85E92" w:rsidRPr="001D42C5">
        <w:rPr>
          <w:rFonts w:eastAsiaTheme="minorHAnsi"/>
          <w:lang w:eastAsia="en-US"/>
        </w:rPr>
        <w:t xml:space="preserve"> más importante. Broadbent diseñó un experimento con “escucha dicótica” para investigar los procesos que están envueltos a la hora cambiar el foco atencional</w:t>
      </w:r>
      <w:r w:rsidR="00A471B3" w:rsidRPr="001D42C5">
        <w:rPr>
          <w:rFonts w:eastAsiaTheme="minorHAnsi"/>
          <w:lang w:eastAsia="en-US"/>
        </w:rPr>
        <w:t xml:space="preserve"> (de la Fuente &amp; Pousada, 2015)</w:t>
      </w:r>
      <w:r w:rsidR="00C85E92" w:rsidRPr="001D42C5">
        <w:rPr>
          <w:rFonts w:eastAsiaTheme="minorHAnsi"/>
          <w:lang w:eastAsia="en-US"/>
        </w:rPr>
        <w:t>.</w:t>
      </w:r>
    </w:p>
    <w:p w14:paraId="6035AF97" w14:textId="4B0A4F0C" w:rsidR="00C85E92" w:rsidRPr="001D42C5" w:rsidRDefault="00C85E92" w:rsidP="00B27657">
      <w:pPr>
        <w:pStyle w:val="NormalWeb"/>
        <w:shd w:val="clear" w:color="auto" w:fill="FFFFFF"/>
        <w:spacing w:before="120" w:after="120" w:line="480" w:lineRule="auto"/>
        <w:ind w:firstLine="708"/>
        <w:rPr>
          <w:rFonts w:eastAsiaTheme="minorHAnsi"/>
          <w:lang w:eastAsia="en-US"/>
        </w:rPr>
      </w:pPr>
      <w:r w:rsidRPr="001D42C5">
        <w:rPr>
          <w:rFonts w:eastAsiaTheme="minorHAnsi"/>
          <w:lang w:eastAsia="en-US"/>
        </w:rPr>
        <w:t xml:space="preserve">Broadbent </w:t>
      </w:r>
      <w:r w:rsidR="008C1172" w:rsidRPr="001D42C5">
        <w:rPr>
          <w:rFonts w:eastAsiaTheme="minorHAnsi"/>
          <w:lang w:eastAsia="en-US"/>
        </w:rPr>
        <w:t>afirma que la</w:t>
      </w:r>
      <w:r w:rsidRPr="001D42C5">
        <w:rPr>
          <w:rFonts w:eastAsiaTheme="minorHAnsi"/>
          <w:lang w:eastAsia="en-US"/>
        </w:rPr>
        <w:t xml:space="preserve"> información de todos los estímulos que se presentan en un momento dado </w:t>
      </w:r>
      <w:r w:rsidR="008C1172" w:rsidRPr="001D42C5">
        <w:rPr>
          <w:rFonts w:eastAsiaTheme="minorHAnsi"/>
          <w:lang w:eastAsia="en-US"/>
        </w:rPr>
        <w:t>entra</w:t>
      </w:r>
      <w:r w:rsidRPr="001D42C5">
        <w:rPr>
          <w:rFonts w:eastAsiaTheme="minorHAnsi"/>
          <w:lang w:eastAsia="en-US"/>
        </w:rPr>
        <w:t xml:space="preserve"> en el “buffer sensorial” (centro de amortiguación), </w:t>
      </w:r>
      <w:r w:rsidR="008C1172" w:rsidRPr="001D42C5">
        <w:rPr>
          <w:rFonts w:eastAsiaTheme="minorHAnsi"/>
          <w:lang w:eastAsia="en-US"/>
        </w:rPr>
        <w:t>al que también llama</w:t>
      </w:r>
      <w:r w:rsidRPr="001D42C5">
        <w:rPr>
          <w:rFonts w:eastAsiaTheme="minorHAnsi"/>
          <w:lang w:eastAsia="en-US"/>
        </w:rPr>
        <w:t xml:space="preserve"> almacén a corto plazo. </w:t>
      </w:r>
      <w:r w:rsidR="008C1172" w:rsidRPr="001D42C5">
        <w:rPr>
          <w:rFonts w:eastAsiaTheme="minorHAnsi"/>
          <w:lang w:eastAsia="en-US"/>
        </w:rPr>
        <w:t>Un inputs se selecciona debido a sus</w:t>
      </w:r>
      <w:r w:rsidRPr="001D42C5">
        <w:rPr>
          <w:rFonts w:eastAsiaTheme="minorHAnsi"/>
          <w:lang w:eastAsia="en-US"/>
        </w:rPr>
        <w:t xml:space="preserve"> caract</w:t>
      </w:r>
      <w:r w:rsidR="008C1172" w:rsidRPr="001D42C5">
        <w:rPr>
          <w:rFonts w:eastAsiaTheme="minorHAnsi"/>
          <w:lang w:eastAsia="en-US"/>
        </w:rPr>
        <w:t>erísticas físicas para pasar por el filt</w:t>
      </w:r>
      <w:r w:rsidR="00073737">
        <w:rPr>
          <w:rFonts w:eastAsiaTheme="minorHAnsi"/>
          <w:lang w:eastAsia="en-US"/>
        </w:rPr>
        <w:t>ro. Esto ocurre porque se posee</w:t>
      </w:r>
      <w:r w:rsidRPr="001D42C5">
        <w:rPr>
          <w:rFonts w:eastAsiaTheme="minorHAnsi"/>
          <w:lang w:eastAsia="en-US"/>
        </w:rPr>
        <w:t xml:space="preserve"> una capacidad limita</w:t>
      </w:r>
      <w:r w:rsidR="008C1172" w:rsidRPr="001D42C5">
        <w:rPr>
          <w:rFonts w:eastAsiaTheme="minorHAnsi"/>
          <w:lang w:eastAsia="en-US"/>
        </w:rPr>
        <w:t>da para procesar información, dicho</w:t>
      </w:r>
      <w:r w:rsidRPr="001D42C5">
        <w:rPr>
          <w:rFonts w:eastAsiaTheme="minorHAnsi"/>
          <w:lang w:eastAsia="en-US"/>
        </w:rPr>
        <w:t xml:space="preserve"> </w:t>
      </w:r>
      <w:r w:rsidRPr="001D42C5">
        <w:rPr>
          <w:rFonts w:eastAsiaTheme="minorHAnsi"/>
          <w:lang w:eastAsia="en-US"/>
        </w:rPr>
        <w:lastRenderedPageBreak/>
        <w:t xml:space="preserve">filtro está </w:t>
      </w:r>
      <w:r w:rsidR="008C1172" w:rsidRPr="001D42C5">
        <w:rPr>
          <w:rFonts w:eastAsiaTheme="minorHAnsi"/>
          <w:lang w:eastAsia="en-US"/>
        </w:rPr>
        <w:t>perfilado</w:t>
      </w:r>
      <w:r w:rsidRPr="001D42C5">
        <w:rPr>
          <w:rFonts w:eastAsiaTheme="minorHAnsi"/>
          <w:lang w:eastAsia="en-US"/>
        </w:rPr>
        <w:t xml:space="preserve"> para </w:t>
      </w:r>
      <w:r w:rsidR="008C1172" w:rsidRPr="001D42C5">
        <w:rPr>
          <w:rFonts w:eastAsiaTheme="minorHAnsi"/>
          <w:lang w:eastAsia="en-US"/>
        </w:rPr>
        <w:t>impedir</w:t>
      </w:r>
      <w:r w:rsidRPr="001D42C5">
        <w:rPr>
          <w:rFonts w:eastAsiaTheme="minorHAnsi"/>
          <w:lang w:eastAsia="en-US"/>
        </w:rPr>
        <w:t xml:space="preserve"> que el sistema de procesamiento de la información se sature</w:t>
      </w:r>
      <w:r w:rsidR="00A471B3" w:rsidRPr="001D42C5">
        <w:rPr>
          <w:rFonts w:eastAsiaTheme="minorHAnsi"/>
          <w:lang w:eastAsia="en-US"/>
        </w:rPr>
        <w:t xml:space="preserve"> (Ballesteros, 2014)</w:t>
      </w:r>
      <w:r w:rsidRPr="001D42C5">
        <w:rPr>
          <w:rFonts w:eastAsiaTheme="minorHAnsi"/>
          <w:lang w:eastAsia="en-US"/>
        </w:rPr>
        <w:t>.</w:t>
      </w:r>
    </w:p>
    <w:p w14:paraId="78BF747D" w14:textId="304B462B" w:rsidR="008C1172" w:rsidRPr="001D42C5" w:rsidRDefault="00073737" w:rsidP="00AF6C28">
      <w:pPr>
        <w:pStyle w:val="NormalWeb"/>
        <w:shd w:val="clear" w:color="auto" w:fill="FFFFFF"/>
        <w:spacing w:before="120" w:after="120" w:line="480" w:lineRule="auto"/>
        <w:ind w:firstLine="708"/>
        <w:rPr>
          <w:rFonts w:eastAsiaTheme="minorHAnsi"/>
          <w:lang w:eastAsia="en-US"/>
        </w:rPr>
      </w:pPr>
      <w:r>
        <w:rPr>
          <w:rFonts w:eastAsiaTheme="minorHAnsi"/>
          <w:lang w:eastAsia="en-US"/>
        </w:rPr>
        <w:t>Los inputs sensoriales</w:t>
      </w:r>
      <w:r w:rsidR="008C1172" w:rsidRPr="001D42C5">
        <w:rPr>
          <w:rFonts w:eastAsiaTheme="minorHAnsi"/>
          <w:lang w:eastAsia="en-US"/>
        </w:rPr>
        <w:t xml:space="preserve"> no selectos estarán poco tiempo </w:t>
      </w:r>
      <w:r w:rsidR="00C85E92" w:rsidRPr="001D42C5">
        <w:rPr>
          <w:rFonts w:eastAsiaTheme="minorHAnsi"/>
          <w:lang w:eastAsia="en-US"/>
        </w:rPr>
        <w:t xml:space="preserve">en el buffer sensorial, </w:t>
      </w:r>
      <w:r w:rsidR="008C1172" w:rsidRPr="001D42C5">
        <w:rPr>
          <w:rFonts w:eastAsiaTheme="minorHAnsi"/>
          <w:lang w:eastAsia="en-US"/>
        </w:rPr>
        <w:t>desapareciendo</w:t>
      </w:r>
      <w:r w:rsidR="00C85E92" w:rsidRPr="001D42C5">
        <w:rPr>
          <w:rFonts w:eastAsiaTheme="minorHAnsi"/>
          <w:lang w:eastAsia="en-US"/>
        </w:rPr>
        <w:t xml:space="preserve"> rápidamente. Broadbent </w:t>
      </w:r>
      <w:r w:rsidR="008C1172" w:rsidRPr="001D42C5">
        <w:rPr>
          <w:rFonts w:eastAsiaTheme="minorHAnsi"/>
          <w:lang w:eastAsia="en-US"/>
        </w:rPr>
        <w:t>plantea que el filtro rechaza</w:t>
      </w:r>
      <w:r w:rsidR="00C85E92" w:rsidRPr="001D42C5">
        <w:rPr>
          <w:rFonts w:eastAsiaTheme="minorHAnsi"/>
          <w:lang w:eastAsia="en-US"/>
        </w:rPr>
        <w:t xml:space="preserve"> los mensajes no atendidos en las fases iniciales del procesamiento</w:t>
      </w:r>
      <w:r w:rsidR="00A471B3" w:rsidRPr="001D42C5">
        <w:rPr>
          <w:rFonts w:eastAsiaTheme="minorHAnsi"/>
          <w:lang w:eastAsia="en-US"/>
        </w:rPr>
        <w:t xml:space="preserve"> (Dela Fuente &amp; Pousada, 2015)</w:t>
      </w:r>
      <w:r w:rsidR="00C85E92" w:rsidRPr="001D42C5">
        <w:rPr>
          <w:rFonts w:eastAsiaTheme="minorHAnsi"/>
          <w:lang w:eastAsia="en-US"/>
        </w:rPr>
        <w:t>.</w:t>
      </w:r>
    </w:p>
    <w:p w14:paraId="63E4D139" w14:textId="77777777" w:rsidR="00C85E92" w:rsidRPr="00FE70EB" w:rsidRDefault="00B27657" w:rsidP="00C85E92">
      <w:pPr>
        <w:pStyle w:val="NormalWeb"/>
        <w:shd w:val="clear" w:color="auto" w:fill="FFFFFF"/>
        <w:spacing w:before="120" w:after="120" w:line="480" w:lineRule="auto"/>
        <w:rPr>
          <w:rFonts w:eastAsiaTheme="minorHAnsi"/>
          <w:b/>
          <w:i/>
          <w:lang w:eastAsia="en-US"/>
        </w:rPr>
      </w:pPr>
      <w:r w:rsidRPr="00FE70EB">
        <w:rPr>
          <w:rFonts w:eastAsiaTheme="minorHAnsi"/>
          <w:b/>
          <w:i/>
          <w:lang w:eastAsia="en-US"/>
        </w:rPr>
        <w:t>L</w:t>
      </w:r>
      <w:r w:rsidR="00C85E92" w:rsidRPr="00FE70EB">
        <w:rPr>
          <w:rFonts w:eastAsiaTheme="minorHAnsi"/>
          <w:b/>
          <w:i/>
          <w:lang w:eastAsia="en-US"/>
        </w:rPr>
        <w:t>a escucha dicótica</w:t>
      </w:r>
    </w:p>
    <w:p w14:paraId="5C3B749C" w14:textId="16078A5C" w:rsidR="00C85E92" w:rsidRDefault="00C45200" w:rsidP="004143B9">
      <w:pPr>
        <w:pStyle w:val="NormalWeb"/>
        <w:shd w:val="clear" w:color="auto" w:fill="FFFFFF"/>
        <w:spacing w:line="480" w:lineRule="auto"/>
        <w:ind w:firstLine="708"/>
        <w:rPr>
          <w:rFonts w:eastAsiaTheme="minorHAnsi"/>
          <w:lang w:eastAsia="en-US"/>
        </w:rPr>
      </w:pPr>
      <w:r w:rsidRPr="001D42C5">
        <w:rPr>
          <w:rFonts w:eastAsiaTheme="minorHAnsi"/>
          <w:lang w:eastAsia="en-US"/>
        </w:rPr>
        <w:t xml:space="preserve">Johnson &amp; Proctor, </w:t>
      </w:r>
      <w:r w:rsidR="00FE70EB">
        <w:rPr>
          <w:rFonts w:eastAsiaTheme="minorHAnsi"/>
          <w:lang w:eastAsia="en-US"/>
        </w:rPr>
        <w:t>(</w:t>
      </w:r>
      <w:r w:rsidRPr="001D42C5">
        <w:rPr>
          <w:rFonts w:eastAsiaTheme="minorHAnsi"/>
          <w:lang w:eastAsia="en-US"/>
        </w:rPr>
        <w:t xml:space="preserve">2015). </w:t>
      </w:r>
      <w:r w:rsidR="00C85E92" w:rsidRPr="001D42C5">
        <w:rPr>
          <w:rFonts w:eastAsiaTheme="minorHAnsi"/>
          <w:lang w:eastAsia="en-US"/>
        </w:rPr>
        <w:t>En sus investigaciones, quería saber cómo los individuos eran capaces de centrar la atención de forma selectiva, y para ello deliberadamente los sobrecargó con estímulos, Los sujetos recibían mucha información, demasiada para procesarla en el mismo momento. Una de las maneras con las que Broadbent conseguía esto era enviando mensajes simultáneos y diferentes (un número de tres dígitos) a la oreja derecha y la izquierda. A los participantes se les pedía que, mientras escuchaban ambos mensajes, los repitieran. Lo que se conoce como “tarea de escucha dicótica”</w:t>
      </w:r>
      <w:r w:rsidR="00A471B3" w:rsidRPr="001D42C5">
        <w:rPr>
          <w:rFonts w:eastAsiaTheme="minorHAnsi"/>
          <w:lang w:eastAsia="en-US"/>
        </w:rPr>
        <w:t xml:space="preserve"> </w:t>
      </w:r>
    </w:p>
    <w:p w14:paraId="7C67299A" w14:textId="77777777" w:rsidR="004143B9" w:rsidRPr="001D42C5" w:rsidRDefault="004143B9" w:rsidP="004143B9">
      <w:pPr>
        <w:pStyle w:val="NormalWeb"/>
        <w:shd w:val="clear" w:color="auto" w:fill="FFFFFF"/>
        <w:spacing w:line="480" w:lineRule="auto"/>
        <w:ind w:firstLine="708"/>
        <w:rPr>
          <w:rFonts w:eastAsiaTheme="minorHAnsi"/>
          <w:lang w:eastAsia="en-US"/>
        </w:rPr>
      </w:pPr>
    </w:p>
    <w:p w14:paraId="6FF57D01" w14:textId="77777777" w:rsidR="00C85E92" w:rsidRPr="001D42C5" w:rsidRDefault="00C85E92" w:rsidP="00C85E92">
      <w:pPr>
        <w:pStyle w:val="NormalWeb"/>
        <w:shd w:val="clear" w:color="auto" w:fill="FFFFFF"/>
        <w:spacing w:before="120" w:after="120" w:line="480" w:lineRule="auto"/>
        <w:rPr>
          <w:rFonts w:eastAsiaTheme="minorHAnsi"/>
          <w:i/>
          <w:lang w:eastAsia="en-US"/>
        </w:rPr>
      </w:pPr>
      <w:r w:rsidRPr="001D42C5">
        <w:rPr>
          <w:rFonts w:eastAsiaTheme="minorHAnsi"/>
          <w:i/>
          <w:lang w:eastAsia="en-US"/>
        </w:rPr>
        <w:t>Los resultados de las investigaciones de Broadbent</w:t>
      </w:r>
    </w:p>
    <w:p w14:paraId="37C984A0" w14:textId="7BF09928" w:rsidR="00C85E92" w:rsidRPr="001D42C5" w:rsidRDefault="00FE70EB" w:rsidP="00C85E92">
      <w:pPr>
        <w:pStyle w:val="NormalWeb"/>
        <w:shd w:val="clear" w:color="auto" w:fill="FFFFFF"/>
        <w:spacing w:before="120" w:after="120" w:line="480" w:lineRule="auto"/>
        <w:rPr>
          <w:rFonts w:eastAsiaTheme="minorHAnsi"/>
          <w:lang w:eastAsia="en-US"/>
        </w:rPr>
      </w:pPr>
      <w:r>
        <w:rPr>
          <w:rFonts w:eastAsiaTheme="minorHAnsi"/>
          <w:lang w:eastAsia="en-US"/>
        </w:rPr>
        <w:t xml:space="preserve">          </w:t>
      </w:r>
      <w:r w:rsidR="00C45200" w:rsidRPr="001D42C5">
        <w:rPr>
          <w:rFonts w:eastAsiaTheme="minorHAnsi"/>
          <w:lang w:eastAsia="en-US"/>
        </w:rPr>
        <w:t xml:space="preserve">Cabaco &amp; Roca, </w:t>
      </w:r>
      <w:r>
        <w:rPr>
          <w:rFonts w:eastAsiaTheme="minorHAnsi"/>
          <w:lang w:eastAsia="en-US"/>
        </w:rPr>
        <w:t>(</w:t>
      </w:r>
      <w:r w:rsidR="00C45200" w:rsidRPr="001D42C5">
        <w:rPr>
          <w:rFonts w:eastAsiaTheme="minorHAnsi"/>
          <w:lang w:eastAsia="en-US"/>
        </w:rPr>
        <w:t xml:space="preserve">2014). </w:t>
      </w:r>
      <w:r w:rsidR="00C85E92" w:rsidRPr="001D42C5">
        <w:rPr>
          <w:rFonts w:eastAsiaTheme="minorHAnsi"/>
          <w:lang w:eastAsia="en-US"/>
        </w:rPr>
        <w:t xml:space="preserve">Los resultados de sus investigaciones le llevaron a afirmar que solo podemos prestar atención a un canal a la vez (en la escucha dicótica cada oreja es un canal, por lo que el otro se pierde). La información que se pierde dependerá de las características del estímulo y las necesidades del organismo. Además, como ya se ha dicho, el filtro, que selecciona un canal para la atención, hace esto teniendo en cuenta las características físicas: por ejemplo, el </w:t>
      </w:r>
      <w:r w:rsidR="00C85E92" w:rsidRPr="001D42C5">
        <w:rPr>
          <w:rFonts w:eastAsiaTheme="minorHAnsi"/>
          <w:lang w:eastAsia="en-US"/>
        </w:rPr>
        <w:lastRenderedPageBreak/>
        <w:t>oído por el que entraba la información, el tipo de voz. Por tanto, el significado de lo que se dice no se tiene en cuenta en ningún momento en el filtro. Todo el procesamiento semántico, es decir, entender lo que dice el mensaje, se lleva a cabo después del filtro</w:t>
      </w:r>
      <w:r w:rsidR="00A471B3" w:rsidRPr="001D42C5">
        <w:rPr>
          <w:rFonts w:eastAsiaTheme="minorHAnsi"/>
          <w:lang w:eastAsia="en-US"/>
        </w:rPr>
        <w:t xml:space="preserve"> </w:t>
      </w:r>
    </w:p>
    <w:p w14:paraId="48F1D24E" w14:textId="13F56FD5" w:rsidR="00C85E92" w:rsidRPr="001D42C5" w:rsidRDefault="00C45200" w:rsidP="00A471B3">
      <w:pPr>
        <w:pStyle w:val="NormalWeb"/>
        <w:shd w:val="clear" w:color="auto" w:fill="FFFFFF"/>
        <w:spacing w:before="120" w:after="120" w:line="480" w:lineRule="auto"/>
        <w:ind w:firstLine="708"/>
        <w:rPr>
          <w:rFonts w:eastAsiaTheme="minorHAnsi"/>
          <w:lang w:eastAsia="en-US"/>
        </w:rPr>
      </w:pPr>
      <w:r w:rsidRPr="001D42C5">
        <w:rPr>
          <w:rFonts w:eastAsiaTheme="minorHAnsi"/>
          <w:lang w:eastAsia="en-US"/>
        </w:rPr>
        <w:t xml:space="preserve">Dela Fuente &amp; Pousada, </w:t>
      </w:r>
      <w:r w:rsidR="00FE70EB">
        <w:rPr>
          <w:rFonts w:eastAsiaTheme="minorHAnsi"/>
          <w:lang w:eastAsia="en-US"/>
        </w:rPr>
        <w:t>(</w:t>
      </w:r>
      <w:r w:rsidRPr="001D42C5">
        <w:rPr>
          <w:rFonts w:eastAsiaTheme="minorHAnsi"/>
          <w:lang w:eastAsia="en-US"/>
        </w:rPr>
        <w:t>2015</w:t>
      </w:r>
      <w:r w:rsidR="00660E8E" w:rsidRPr="001D42C5">
        <w:rPr>
          <w:rFonts w:eastAsiaTheme="minorHAnsi"/>
          <w:lang w:eastAsia="en-US"/>
        </w:rPr>
        <w:t>). Este</w:t>
      </w:r>
      <w:r w:rsidR="00C85E92" w:rsidRPr="001D42C5">
        <w:rPr>
          <w:rFonts w:eastAsiaTheme="minorHAnsi"/>
          <w:lang w:eastAsia="en-US"/>
        </w:rPr>
        <w:t xml:space="preserve"> modelo ha recibido bastantes críticas, por ejemplo, no define de forma precisa la naturaleza y funciones del sistema de procesamiento, no aporta información suficiente respecto a cómo una información puede ser transferida de un almacén a otro, y considera la memoria de trabajo como un almacén pasivo</w:t>
      </w:r>
      <w:r w:rsidRPr="001D42C5">
        <w:rPr>
          <w:rFonts w:eastAsiaTheme="minorHAnsi"/>
          <w:lang w:eastAsia="en-US"/>
        </w:rPr>
        <w:t>.</w:t>
      </w:r>
    </w:p>
    <w:p w14:paraId="001DCE8F" w14:textId="77777777" w:rsidR="00C85E92" w:rsidRPr="001D42C5" w:rsidRDefault="00C85E92" w:rsidP="00C85E92">
      <w:pPr>
        <w:pStyle w:val="NormalWeb"/>
        <w:shd w:val="clear" w:color="auto" w:fill="FFFFFF"/>
        <w:spacing w:before="120" w:after="120" w:line="480" w:lineRule="auto"/>
        <w:rPr>
          <w:rFonts w:eastAsiaTheme="minorHAnsi"/>
          <w:i/>
          <w:lang w:eastAsia="en-US"/>
        </w:rPr>
      </w:pPr>
      <w:r w:rsidRPr="001D42C5">
        <w:rPr>
          <w:rFonts w:eastAsiaTheme="minorHAnsi"/>
          <w:i/>
          <w:lang w:eastAsia="en-US"/>
        </w:rPr>
        <w:t>El modelo de filtro atenuado de Treisman</w:t>
      </w:r>
    </w:p>
    <w:p w14:paraId="1289FDB9" w14:textId="6AD623D9" w:rsidR="00C85E92" w:rsidRPr="001D42C5" w:rsidRDefault="00C45200" w:rsidP="0007267D">
      <w:pPr>
        <w:pStyle w:val="NormalWeb"/>
        <w:shd w:val="clear" w:color="auto" w:fill="FFFFFF"/>
        <w:spacing w:before="120" w:after="120" w:line="480" w:lineRule="auto"/>
        <w:ind w:firstLine="708"/>
        <w:rPr>
          <w:rFonts w:eastAsiaTheme="minorHAnsi"/>
          <w:lang w:eastAsia="en-US"/>
        </w:rPr>
      </w:pPr>
      <w:r w:rsidRPr="001D42C5">
        <w:rPr>
          <w:rFonts w:eastAsiaTheme="minorHAnsi"/>
          <w:lang w:eastAsia="en-US"/>
        </w:rPr>
        <w:t xml:space="preserve">Cabaco &amp; Roca, </w:t>
      </w:r>
      <w:r w:rsidR="00FE70EB">
        <w:rPr>
          <w:rFonts w:eastAsiaTheme="minorHAnsi"/>
          <w:lang w:eastAsia="en-US"/>
        </w:rPr>
        <w:t>(</w:t>
      </w:r>
      <w:r w:rsidRPr="001D42C5">
        <w:rPr>
          <w:rFonts w:eastAsiaTheme="minorHAnsi"/>
          <w:lang w:eastAsia="en-US"/>
        </w:rPr>
        <w:t>2014</w:t>
      </w:r>
      <w:r w:rsidR="00073737" w:rsidRPr="001D42C5">
        <w:rPr>
          <w:rFonts w:eastAsiaTheme="minorHAnsi"/>
          <w:lang w:eastAsia="en-US"/>
        </w:rPr>
        <w:t>). La</w:t>
      </w:r>
      <w:r w:rsidR="00C85E92" w:rsidRPr="001D42C5">
        <w:rPr>
          <w:rFonts w:eastAsiaTheme="minorHAnsi"/>
          <w:lang w:eastAsia="en-US"/>
        </w:rPr>
        <w:t xml:space="preserve"> atención selectiva requiere que los estímulos sean filtrados para poder dirigir la atención. Como se ha explicado anteriormente, Broadbent sugirió que el material seleccionado para prestar atención (es decir, el filtrado) se hace antes del análisis semántico. Pues bien, el modelo de Treisman mantiene esta idea de filtro, pero con la diferencia de </w:t>
      </w:r>
      <w:r w:rsidR="0045297F" w:rsidRPr="001D42C5">
        <w:rPr>
          <w:rFonts w:eastAsiaTheme="minorHAnsi"/>
          <w:lang w:eastAsia="en-US"/>
        </w:rPr>
        <w:t>que,</w:t>
      </w:r>
      <w:r w:rsidR="00C85E92" w:rsidRPr="001D42C5">
        <w:rPr>
          <w:rFonts w:eastAsiaTheme="minorHAnsi"/>
          <w:lang w:eastAsia="en-US"/>
        </w:rPr>
        <w:t xml:space="preserve"> en vez de eliminar el material, lo atenúa. La atenuación es como bajar el volumen, por tanto, si tienes cuatro estímulos en una habitación (un bebé llorando, la televisión, una persona hablando por teléfono y la radio) puedes bajar el volumen de tres para centrarte en el estímulo </w:t>
      </w:r>
      <w:r w:rsidR="00A471B3" w:rsidRPr="001D42C5">
        <w:rPr>
          <w:rFonts w:eastAsiaTheme="minorHAnsi"/>
          <w:lang w:eastAsia="en-US"/>
        </w:rPr>
        <w:t>restante</w:t>
      </w:r>
      <w:r w:rsidRPr="001D42C5">
        <w:rPr>
          <w:rFonts w:eastAsiaTheme="minorHAnsi"/>
          <w:lang w:eastAsia="en-US"/>
        </w:rPr>
        <w:t>.</w:t>
      </w:r>
      <w:r w:rsidR="00A471B3" w:rsidRPr="001D42C5">
        <w:rPr>
          <w:rFonts w:eastAsiaTheme="minorHAnsi"/>
          <w:lang w:eastAsia="en-US"/>
        </w:rPr>
        <w:t xml:space="preserve"> </w:t>
      </w:r>
    </w:p>
    <w:p w14:paraId="52D75768" w14:textId="5E91E0F8" w:rsidR="00C85E92" w:rsidRPr="001D42C5" w:rsidRDefault="00C45200" w:rsidP="00A471B3">
      <w:pPr>
        <w:pStyle w:val="NormalWeb"/>
        <w:shd w:val="clear" w:color="auto" w:fill="FFFFFF"/>
        <w:spacing w:before="120" w:after="120" w:line="480" w:lineRule="auto"/>
        <w:ind w:firstLine="708"/>
        <w:rPr>
          <w:rFonts w:eastAsiaTheme="minorHAnsi"/>
          <w:lang w:eastAsia="en-US"/>
        </w:rPr>
      </w:pPr>
      <w:r w:rsidRPr="001D42C5">
        <w:rPr>
          <w:rFonts w:eastAsiaTheme="minorHAnsi"/>
          <w:lang w:eastAsia="en-US"/>
        </w:rPr>
        <w:t xml:space="preserve">Johnson &amp; Proctor, </w:t>
      </w:r>
      <w:r w:rsidR="00FE70EB">
        <w:rPr>
          <w:rFonts w:eastAsiaTheme="minorHAnsi"/>
          <w:lang w:eastAsia="en-US"/>
        </w:rPr>
        <w:t>(</w:t>
      </w:r>
      <w:r w:rsidRPr="001D42C5">
        <w:rPr>
          <w:rFonts w:eastAsiaTheme="minorHAnsi"/>
          <w:lang w:eastAsia="en-US"/>
        </w:rPr>
        <w:t xml:space="preserve">2015). </w:t>
      </w:r>
      <w:r w:rsidR="00C85E92" w:rsidRPr="001D42C5">
        <w:rPr>
          <w:rFonts w:eastAsiaTheme="minorHAnsi"/>
          <w:lang w:eastAsia="en-US"/>
        </w:rPr>
        <w:t xml:space="preserve">El material al que no se le presta atención parece que se haya perdido, pero, si un canal no atendido incluye tu nombre, por ejemplo, es posible que lo escuches porque el material está ahí. En otras palabras, el mensaje relevante traspasa el filtro, pero los irrelevantes son atenuados para no sobrecargar el mecanismo central de procesamiento. Los </w:t>
      </w:r>
      <w:r w:rsidR="00C85E92" w:rsidRPr="001D42C5">
        <w:rPr>
          <w:rFonts w:eastAsiaTheme="minorHAnsi"/>
          <w:lang w:eastAsia="en-US"/>
        </w:rPr>
        <w:lastRenderedPageBreak/>
        <w:t>mensajes irrelevantes reciben algún tipo de análisis, es por eso que se detecta algún rasgo sobresaliente y nuestra atención se desvía hacia dichos canales</w:t>
      </w:r>
      <w:r w:rsidRPr="001D42C5">
        <w:rPr>
          <w:rFonts w:eastAsiaTheme="minorHAnsi"/>
          <w:lang w:eastAsia="en-US"/>
        </w:rPr>
        <w:t>.</w:t>
      </w:r>
      <w:r w:rsidR="00A471B3" w:rsidRPr="001D42C5">
        <w:rPr>
          <w:rFonts w:eastAsiaTheme="minorHAnsi"/>
          <w:lang w:eastAsia="en-US"/>
        </w:rPr>
        <w:t xml:space="preserve"> </w:t>
      </w:r>
    </w:p>
    <w:p w14:paraId="2A4117A4" w14:textId="64C4A1E2" w:rsidR="00C85E92" w:rsidRPr="001D42C5" w:rsidRDefault="00C85E92" w:rsidP="00C85E92">
      <w:pPr>
        <w:pStyle w:val="NormalWeb"/>
        <w:shd w:val="clear" w:color="auto" w:fill="FFFFFF"/>
        <w:spacing w:before="120" w:after="120" w:line="480" w:lineRule="auto"/>
        <w:rPr>
          <w:rFonts w:eastAsiaTheme="minorHAnsi"/>
          <w:i/>
          <w:lang w:eastAsia="en-US"/>
        </w:rPr>
      </w:pPr>
      <w:r w:rsidRPr="001D42C5">
        <w:rPr>
          <w:rFonts w:eastAsiaTheme="minorHAnsi"/>
          <w:i/>
          <w:lang w:eastAsia="en-US"/>
        </w:rPr>
        <w:t xml:space="preserve">El modelo de filtro tardío de </w:t>
      </w:r>
      <w:r w:rsidR="00660E8E" w:rsidRPr="001D42C5">
        <w:rPr>
          <w:rFonts w:eastAsiaTheme="minorHAnsi"/>
          <w:i/>
          <w:lang w:eastAsia="en-US"/>
        </w:rPr>
        <w:t>Deutsch</w:t>
      </w:r>
      <w:r w:rsidRPr="001D42C5">
        <w:rPr>
          <w:rFonts w:eastAsiaTheme="minorHAnsi"/>
          <w:i/>
          <w:lang w:eastAsia="en-US"/>
        </w:rPr>
        <w:t xml:space="preserve"> y Deustch</w:t>
      </w:r>
    </w:p>
    <w:p w14:paraId="1E34B8FC" w14:textId="68CB46D0" w:rsidR="00C85E92" w:rsidRPr="001D42C5" w:rsidRDefault="00C85E92" w:rsidP="00C85E92">
      <w:pPr>
        <w:pStyle w:val="NormalWeb"/>
        <w:shd w:val="clear" w:color="auto" w:fill="FFFFFF"/>
        <w:spacing w:before="120" w:after="120" w:line="480" w:lineRule="auto"/>
        <w:ind w:firstLine="708"/>
        <w:rPr>
          <w:rFonts w:eastAsiaTheme="minorHAnsi"/>
          <w:lang w:eastAsia="en-US"/>
        </w:rPr>
      </w:pPr>
      <w:r w:rsidRPr="001D42C5">
        <w:rPr>
          <w:rFonts w:eastAsiaTheme="minorHAnsi"/>
          <w:lang w:eastAsia="en-US"/>
        </w:rPr>
        <w:t>El modelo de Deustch y Deustch afirma que todos los estímulos son analizados y alcanzan un significado para poder seleccionar el input que pasará a la conciencia total. La selección de este imput ocurre dependiendo de lo importante que sea el estímulo en ese momento</w:t>
      </w:r>
      <w:r w:rsidR="00A471B3" w:rsidRPr="001D42C5">
        <w:rPr>
          <w:rFonts w:eastAsiaTheme="minorHAnsi"/>
          <w:lang w:eastAsia="en-US"/>
        </w:rPr>
        <w:t xml:space="preserve"> (Johnson &amp; Proctor, 2015).</w:t>
      </w:r>
    </w:p>
    <w:p w14:paraId="67A95D2F" w14:textId="77777777" w:rsidR="00A76B8E" w:rsidRPr="001D42C5" w:rsidRDefault="00C85E92" w:rsidP="00A471B3">
      <w:pPr>
        <w:pStyle w:val="NormalWeb"/>
        <w:shd w:val="clear" w:color="auto" w:fill="FFFFFF"/>
        <w:spacing w:before="120" w:beforeAutospacing="0" w:after="120" w:afterAutospacing="0" w:line="480" w:lineRule="auto"/>
        <w:ind w:firstLine="708"/>
      </w:pPr>
      <w:r w:rsidRPr="001D42C5">
        <w:rPr>
          <w:rFonts w:eastAsiaTheme="minorHAnsi"/>
          <w:lang w:eastAsia="en-US"/>
        </w:rPr>
        <w:t>A diferencia de los modelos de Broadbent y Treisman, los estímulos no son filtrados al principio del proceso cognitivo, sino que el filtro estaría presente más adelante en dicho proceso, y su función principal sería la de seleccionar la información que pasa a la memoria activa</w:t>
      </w:r>
      <w:r w:rsidR="00A471B3" w:rsidRPr="001D42C5">
        <w:rPr>
          <w:rFonts w:eastAsiaTheme="minorHAnsi"/>
          <w:lang w:eastAsia="en-US"/>
        </w:rPr>
        <w:t xml:space="preserve"> (Cabaco &amp; Roca, 2015)</w:t>
      </w:r>
      <w:r w:rsidRPr="001D42C5">
        <w:rPr>
          <w:rFonts w:eastAsiaTheme="minorHAnsi"/>
          <w:lang w:eastAsia="en-US"/>
        </w:rPr>
        <w:t>.</w:t>
      </w:r>
      <w:r w:rsidRPr="001D42C5">
        <w:tab/>
      </w:r>
    </w:p>
    <w:p w14:paraId="6CB0271A" w14:textId="7B2F5585" w:rsidR="00592220" w:rsidRPr="001D42C5" w:rsidRDefault="00592220" w:rsidP="00592220">
      <w:pPr>
        <w:pStyle w:val="NormalWeb"/>
        <w:spacing w:before="120" w:after="120" w:line="480" w:lineRule="auto"/>
        <w:ind w:firstLine="708"/>
      </w:pPr>
      <w:r w:rsidRPr="001D42C5">
        <w:t>Broadbent, con su modelo de filtro rígido, perseguía dar respuesta a ciertas incógnitas de la atención como cuáles son los </w:t>
      </w:r>
      <w:r w:rsidRPr="001D42C5">
        <w:rPr>
          <w:bCs/>
        </w:rPr>
        <w:t>criterios </w:t>
      </w:r>
      <w:r w:rsidRPr="001D42C5">
        <w:t>para seleccionar una u otra información, qué ocurre con la información </w:t>
      </w:r>
      <w:r w:rsidRPr="001D42C5">
        <w:rPr>
          <w:bCs/>
        </w:rPr>
        <w:t>no seleccionada</w:t>
      </w:r>
      <w:r w:rsidRPr="001D42C5">
        <w:t>: se pierde por completo o hay algún tipo de procesamiento, aunque sea a bajo nivel d</w:t>
      </w:r>
      <w:r w:rsidRPr="001D42C5">
        <w:rPr>
          <w:bCs/>
        </w:rPr>
        <w:t>ónde</w:t>
      </w:r>
      <w:r w:rsidRPr="001D42C5">
        <w:rPr>
          <w:b/>
          <w:bCs/>
        </w:rPr>
        <w:t> </w:t>
      </w:r>
      <w:r w:rsidRPr="001D42C5">
        <w:t xml:space="preserve">se sitúa el filtro selectivo (Ballesteros, 1999). </w:t>
      </w:r>
    </w:p>
    <w:p w14:paraId="669C750C" w14:textId="1CB3F9E6" w:rsidR="00810514" w:rsidRPr="001D42C5" w:rsidRDefault="00C45200" w:rsidP="004143B9">
      <w:pPr>
        <w:pStyle w:val="NormalWeb"/>
        <w:spacing w:before="120" w:after="120" w:line="480" w:lineRule="auto"/>
        <w:ind w:firstLine="708"/>
      </w:pPr>
      <w:r w:rsidRPr="001D42C5">
        <w:t>(</w:t>
      </w:r>
      <w:r w:rsidRPr="001D42C5">
        <w:rPr>
          <w:bCs/>
        </w:rPr>
        <w:t>MCP</w:t>
      </w:r>
      <w:r w:rsidR="00FE70EB">
        <w:t xml:space="preserve">) </w:t>
      </w:r>
      <w:r w:rsidRPr="001D42C5">
        <w:t xml:space="preserve">Styles, </w:t>
      </w:r>
      <w:r w:rsidR="00FE70EB">
        <w:t>(</w:t>
      </w:r>
      <w:r w:rsidRPr="001D42C5">
        <w:t xml:space="preserve">2010). </w:t>
      </w:r>
      <w:r w:rsidR="00592220" w:rsidRPr="001D42C5">
        <w:t>Los experimentos realizados eran, en su mayoría, de </w:t>
      </w:r>
      <w:r w:rsidR="00592220" w:rsidRPr="001D42C5">
        <w:rPr>
          <w:bCs/>
        </w:rPr>
        <w:t>escucha dicótica</w:t>
      </w:r>
      <w:r w:rsidR="00592220" w:rsidRPr="001D42C5">
        <w:t> y utilizó tareas de </w:t>
      </w:r>
      <w:hyperlink r:id="rId7" w:tgtFrame="_blank" w:history="1">
        <w:r w:rsidR="00592220" w:rsidRPr="001D42C5">
          <w:rPr>
            <w:rStyle w:val="Hipervnculo"/>
            <w:color w:val="auto"/>
            <w:u w:val="none"/>
          </w:rPr>
          <w:t>amplitud dividida</w:t>
        </w:r>
      </w:hyperlink>
      <w:r w:rsidR="00592220" w:rsidRPr="001D42C5">
        <w:t> y de </w:t>
      </w:r>
      <w:hyperlink r:id="rId8" w:tgtFrame="_blank" w:history="1">
        <w:r w:rsidR="00592220" w:rsidRPr="001D42C5">
          <w:rPr>
            <w:rStyle w:val="Hipervnculo"/>
            <w:color w:val="auto"/>
            <w:u w:val="none"/>
          </w:rPr>
          <w:t>seguimiento</w:t>
        </w:r>
      </w:hyperlink>
      <w:r w:rsidR="00592220" w:rsidRPr="001D42C5">
        <w:t xml:space="preserve">.  En general, los resultados demostraron que: El mensaje atendido sí era recordado, el mensaje no atendido era completamente ignorado y no recordado. </w:t>
      </w:r>
      <w:r w:rsidR="00592220" w:rsidRPr="001D42C5">
        <w:rPr>
          <w:bCs/>
        </w:rPr>
        <w:t>Broadbent </w:t>
      </w:r>
      <w:r w:rsidR="00592220" w:rsidRPr="001D42C5">
        <w:t>postula que el </w:t>
      </w:r>
      <w:r w:rsidR="00592220" w:rsidRPr="001D42C5">
        <w:rPr>
          <w:bCs/>
        </w:rPr>
        <w:t>procesamiento de la información</w:t>
      </w:r>
      <w:r w:rsidR="00592220" w:rsidRPr="001D42C5">
        <w:t xml:space="preserve"> tiene lugar a través de una serie de estructuras de almacenamiento que funcionan pasando la información de una a otra. El sujeto recibe la información, y los oídos actúan cada </w:t>
      </w:r>
      <w:r w:rsidR="00592220" w:rsidRPr="001D42C5">
        <w:lastRenderedPageBreak/>
        <w:t>uno como un canal sensorial</w:t>
      </w:r>
      <w:r w:rsidR="00F06F85" w:rsidRPr="001D42C5">
        <w:t xml:space="preserve"> de comunicación independiente. </w:t>
      </w:r>
      <w:r w:rsidR="00592220" w:rsidRPr="001D42C5">
        <w:t>En el proceso intervienen dos canales sensoriales que son los oídos. Los mensajes procedentes de ambos canales pasan al almacén de memoria sensorial, procesándose en paralelo y permaneciendo ahí durante unos instantes hasta que posteriormente pasan a la memoria a corto plazo</w:t>
      </w:r>
      <w:r w:rsidRPr="001D42C5">
        <w:t>.</w:t>
      </w:r>
      <w:r w:rsidR="00592220" w:rsidRPr="001D42C5">
        <w:t xml:space="preserve"> </w:t>
      </w:r>
    </w:p>
    <w:p w14:paraId="6768B268" w14:textId="096F0D2B" w:rsidR="00F87410" w:rsidRPr="001D42C5" w:rsidRDefault="00810514" w:rsidP="00BB65E7">
      <w:pPr>
        <w:spacing w:line="480" w:lineRule="auto"/>
        <w:ind w:firstLine="708"/>
        <w:rPr>
          <w:rFonts w:ascii="Times New Roman" w:hAnsi="Times New Roman" w:cs="Times New Roman"/>
          <w:b/>
          <w:sz w:val="24"/>
          <w:szCs w:val="24"/>
        </w:rPr>
      </w:pPr>
      <w:r>
        <w:rPr>
          <w:rFonts w:ascii="Times New Roman" w:hAnsi="Times New Roman" w:cs="Times New Roman"/>
          <w:b/>
          <w:sz w:val="24"/>
          <w:szCs w:val="24"/>
        </w:rPr>
        <w:t xml:space="preserve">12.3. </w:t>
      </w:r>
      <w:r w:rsidR="00BB65E7" w:rsidRPr="001D42C5">
        <w:rPr>
          <w:rFonts w:ascii="Times New Roman" w:hAnsi="Times New Roman" w:cs="Times New Roman"/>
          <w:b/>
          <w:sz w:val="24"/>
          <w:szCs w:val="24"/>
        </w:rPr>
        <w:t xml:space="preserve"> Estado del Arte</w:t>
      </w:r>
    </w:p>
    <w:p w14:paraId="369133EC" w14:textId="77777777" w:rsidR="00474C16" w:rsidRPr="001D42C5" w:rsidRDefault="00D446E3" w:rsidP="00322DD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En la actualidad se evidencian estudios los cuales demuestran la importancia de los procesos de atención y su correlación con el rendimiento académico de los estudiantes de diferentes etapas educativas, estos antecedentes hacen énfasis en los procesos de aprendizaje. </w:t>
      </w:r>
    </w:p>
    <w:p w14:paraId="7B81AD09" w14:textId="77777777" w:rsidR="00474C16" w:rsidRPr="001D42C5" w:rsidRDefault="00474C16" w:rsidP="00322DD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Una investigación de Meneses Botina, Morillo Carlosana &amp; Navia Atoy (2014), titulada “</w:t>
      </w:r>
      <w:r w:rsidRPr="001D42C5">
        <w:rPr>
          <w:rFonts w:ascii="Times New Roman" w:hAnsi="Times New Roman" w:cs="Times New Roman"/>
          <w:i/>
          <w:sz w:val="24"/>
          <w:szCs w:val="24"/>
        </w:rPr>
        <w:t xml:space="preserve">Factores que afectan el rendimiento escolar en la Institución Educativa Rural Las Mercedes desde la perspectiva de los actores institucionales” </w:t>
      </w:r>
      <w:r w:rsidRPr="001D42C5">
        <w:rPr>
          <w:rFonts w:ascii="Times New Roman" w:hAnsi="Times New Roman" w:cs="Times New Roman"/>
          <w:sz w:val="24"/>
          <w:szCs w:val="24"/>
        </w:rPr>
        <w:t>cuyo objetivo principal fue comprender los factores sociales, económicos y culturales que inciden en el rendimiento académico, se pudieron identificar hallazgos que  permiten establecer que el rendimiento académico, no es sólo un asunto de voluntad del estudiante, sino que en él convergen múltiples factores que están en codependencia y que por ende pueden actuar en la atención de los estudiantes. Estos factores en los cuales están interrelacionados el estudiante, la familia (acompañamiento y apoyo), el docente (relación docente-estudiante y metodologías) y el contexto. En este sentido se considera que estos factores son generadores de entornos favorables que inciden en el rendimiento académico.</w:t>
      </w:r>
    </w:p>
    <w:p w14:paraId="38D83D56" w14:textId="77777777" w:rsidR="00474C16" w:rsidRPr="001D42C5" w:rsidRDefault="00474C16" w:rsidP="00322DD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Por lo anterior esta investigación </w:t>
      </w:r>
      <w:r w:rsidR="00584C53" w:rsidRPr="001D42C5">
        <w:rPr>
          <w:rFonts w:ascii="Times New Roman" w:hAnsi="Times New Roman" w:cs="Times New Roman"/>
          <w:sz w:val="24"/>
          <w:szCs w:val="24"/>
        </w:rPr>
        <w:t>es de gran apoyo para la presente investigación pues nos enfoca en la compresión que los tipos de atención y su desarrollo en los estudiantes no solo depende de un solo factor sino de múltiples que pueden afectar el aprendizaje y obviamente el rendimiento académico en los estudiantes.</w:t>
      </w:r>
    </w:p>
    <w:p w14:paraId="5AB5EAE0" w14:textId="77777777" w:rsidR="0008564D" w:rsidRPr="001D42C5" w:rsidRDefault="0008564D" w:rsidP="0008564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lastRenderedPageBreak/>
        <w:t>La investigación realizada por  García Cubillos (2015), titulada “</w:t>
      </w:r>
      <w:r w:rsidRPr="001D42C5">
        <w:rPr>
          <w:rFonts w:ascii="Times New Roman" w:hAnsi="Times New Roman" w:cs="Times New Roman"/>
          <w:i/>
          <w:sz w:val="24"/>
          <w:szCs w:val="24"/>
        </w:rPr>
        <w:t xml:space="preserve">Atención, memoria y rendimiento escolar en Educación Infantil” </w:t>
      </w:r>
      <w:r w:rsidRPr="001D42C5">
        <w:rPr>
          <w:rFonts w:ascii="Times New Roman" w:hAnsi="Times New Roman" w:cs="Times New Roman"/>
          <w:sz w:val="24"/>
          <w:szCs w:val="24"/>
        </w:rPr>
        <w:t xml:space="preserve">la cual presenta como objetivo general analizar la relación entre atención, memoria y rendimiento escolar con una  muestra constituida por treinta y cinco escolares del nivel de preescolar con edades comprendidas entre cuatro y seis años de edad de Cabrera (Cundinamarca), a los que se les han administrado las pruebas de atención y memoria del Cumanin y una prueba de rendimiento escolar. El análisis de datos se ha realizado mediante el análisis de datos descriptivos y la correlación de Pearson. </w:t>
      </w:r>
    </w:p>
    <w:p w14:paraId="10007D07" w14:textId="04D53E04" w:rsidR="0008564D" w:rsidRPr="001D42C5" w:rsidRDefault="0008564D" w:rsidP="0008564D">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Los resultados obtenidos muestran que las niñas tienen mayores niveles de atención, memoria y rendimiento escolar que los niños; además, los resultados confirman la existencia de relación significativa entre atención y rendimiento escolar. Consecuentemente, estos resultados conllevan interesantes implicaciones para la práctica educativa dentro del aula. Trayendo a la presente investigación bases sólidas, pues se pretende hacer la relación con un buen nivel académico y desarrollo del proceso de en</w:t>
      </w:r>
      <w:r w:rsidR="0045297F">
        <w:rPr>
          <w:rFonts w:ascii="Times New Roman" w:hAnsi="Times New Roman" w:cs="Times New Roman"/>
          <w:sz w:val="24"/>
          <w:szCs w:val="24"/>
        </w:rPr>
        <w:t xml:space="preserve">señanza, lo cual </w:t>
      </w:r>
      <w:r w:rsidRPr="001D42C5">
        <w:rPr>
          <w:rFonts w:ascii="Times New Roman" w:hAnsi="Times New Roman" w:cs="Times New Roman"/>
          <w:sz w:val="24"/>
          <w:szCs w:val="24"/>
        </w:rPr>
        <w:t>es de carácter relevante la atención.</w:t>
      </w:r>
    </w:p>
    <w:p w14:paraId="7DC92D5C" w14:textId="7148783E" w:rsidR="00B32813" w:rsidRPr="001D42C5" w:rsidRDefault="00EA429B" w:rsidP="0008564D">
      <w:pPr>
        <w:spacing w:line="480" w:lineRule="auto"/>
        <w:ind w:firstLine="708"/>
        <w:rPr>
          <w:rFonts w:ascii="Times New Roman" w:eastAsia="Times New Roman" w:hAnsi="Times New Roman" w:cs="Times New Roman"/>
          <w:sz w:val="24"/>
          <w:szCs w:val="24"/>
          <w:lang w:val="es-CO" w:eastAsia="es-CO"/>
        </w:rPr>
      </w:pPr>
      <w:r w:rsidRPr="001D42C5">
        <w:rPr>
          <w:rFonts w:ascii="Times New Roman" w:hAnsi="Times New Roman" w:cs="Times New Roman"/>
          <w:sz w:val="24"/>
          <w:szCs w:val="24"/>
        </w:rPr>
        <w:t xml:space="preserve">Las funciones ejecutivas de los estudiantes son relevantes en los </w:t>
      </w:r>
      <w:r w:rsidR="00B32813" w:rsidRPr="001D42C5">
        <w:rPr>
          <w:rFonts w:ascii="Times New Roman" w:hAnsi="Times New Roman" w:cs="Times New Roman"/>
          <w:sz w:val="24"/>
          <w:szCs w:val="24"/>
        </w:rPr>
        <w:t>procesos</w:t>
      </w:r>
      <w:r w:rsidRPr="001D42C5">
        <w:rPr>
          <w:rFonts w:ascii="Times New Roman" w:hAnsi="Times New Roman" w:cs="Times New Roman"/>
          <w:sz w:val="24"/>
          <w:szCs w:val="24"/>
        </w:rPr>
        <w:t xml:space="preserve"> de aprendizaje, esto lo demuestra una investigación realizada por </w:t>
      </w:r>
      <w:r w:rsidR="00B32813" w:rsidRPr="001D42C5">
        <w:rPr>
          <w:rFonts w:ascii="Times New Roman" w:hAnsi="Times New Roman" w:cs="Times New Roman"/>
          <w:sz w:val="24"/>
          <w:szCs w:val="24"/>
        </w:rPr>
        <w:t>Reyes Cerillo, Barreyro &amp;</w:t>
      </w:r>
      <w:r w:rsidR="0045297F">
        <w:rPr>
          <w:rFonts w:ascii="Times New Roman" w:hAnsi="Times New Roman" w:cs="Times New Roman"/>
          <w:sz w:val="24"/>
          <w:szCs w:val="24"/>
        </w:rPr>
        <w:t xml:space="preserve"> Injoque Ricle (2015). Titulada</w:t>
      </w:r>
      <w:r w:rsidR="00B32813" w:rsidRPr="001D42C5">
        <w:rPr>
          <w:rFonts w:ascii="Times New Roman" w:hAnsi="Times New Roman" w:cs="Times New Roman"/>
          <w:sz w:val="24"/>
          <w:szCs w:val="24"/>
        </w:rPr>
        <w:t xml:space="preserve"> </w:t>
      </w:r>
      <w:r w:rsidR="00B32813" w:rsidRPr="001D42C5">
        <w:rPr>
          <w:rFonts w:ascii="Times New Roman" w:hAnsi="Times New Roman" w:cs="Times New Roman"/>
          <w:i/>
          <w:sz w:val="24"/>
          <w:szCs w:val="24"/>
        </w:rPr>
        <w:t>“El rol de la Función Ejecutiva en el Rendimiento Académico en niños de 9 años”</w:t>
      </w:r>
      <w:r w:rsidR="00B32813" w:rsidRPr="001D42C5">
        <w:rPr>
          <w:rFonts w:ascii="Times New Roman" w:hAnsi="Times New Roman" w:cs="Times New Roman"/>
          <w:sz w:val="24"/>
          <w:szCs w:val="24"/>
        </w:rPr>
        <w:t xml:space="preserve"> cuyo </w:t>
      </w:r>
      <w:r w:rsidR="00B32813" w:rsidRPr="001D42C5">
        <w:rPr>
          <w:rFonts w:ascii="Times New Roman" w:eastAsia="Times New Roman" w:hAnsi="Times New Roman" w:cs="Times New Roman"/>
          <w:sz w:val="24"/>
          <w:szCs w:val="24"/>
          <w:lang w:val="es-CO" w:eastAsia="es-CO"/>
        </w:rPr>
        <w:t xml:space="preserve">objetivo general era estudiar la relación de la Funciones Ejecutivas y el Rendimiento </w:t>
      </w:r>
      <w:r w:rsidR="00C646D8" w:rsidRPr="001D42C5">
        <w:rPr>
          <w:rFonts w:ascii="Times New Roman" w:eastAsia="Times New Roman" w:hAnsi="Times New Roman" w:cs="Times New Roman"/>
          <w:sz w:val="24"/>
          <w:szCs w:val="24"/>
          <w:lang w:val="es-CO" w:eastAsia="es-CO"/>
        </w:rPr>
        <w:t>Académico</w:t>
      </w:r>
      <w:r w:rsidR="00B32813" w:rsidRPr="001D42C5">
        <w:rPr>
          <w:rFonts w:ascii="Times New Roman" w:eastAsia="Times New Roman" w:hAnsi="Times New Roman" w:cs="Times New Roman"/>
          <w:sz w:val="24"/>
          <w:szCs w:val="24"/>
          <w:lang w:val="es-CO" w:eastAsia="es-CO"/>
        </w:rPr>
        <w:t xml:space="preserve"> en niños de cuarto grado y determinar qué procesos específicos de la Funciones Ejecutivas se relacionan con el mismo. </w:t>
      </w:r>
    </w:p>
    <w:p w14:paraId="29DE2EFD" w14:textId="77777777" w:rsidR="00B32813" w:rsidRPr="001D42C5" w:rsidRDefault="00C646D8" w:rsidP="00C646D8">
      <w:pPr>
        <w:spacing w:line="480" w:lineRule="auto"/>
        <w:rPr>
          <w:rFonts w:ascii="Times New Roman" w:eastAsia="Times New Roman" w:hAnsi="Times New Roman" w:cs="Times New Roman"/>
          <w:sz w:val="24"/>
          <w:szCs w:val="24"/>
          <w:lang w:val="es-CO" w:eastAsia="es-CO"/>
        </w:rPr>
      </w:pPr>
      <w:r w:rsidRPr="001D42C5">
        <w:rPr>
          <w:rFonts w:ascii="Times New Roman" w:eastAsia="Times New Roman" w:hAnsi="Times New Roman" w:cs="Times New Roman"/>
          <w:sz w:val="24"/>
          <w:szCs w:val="24"/>
          <w:lang w:val="es-CO" w:eastAsia="es-CO"/>
        </w:rPr>
        <w:tab/>
      </w:r>
      <w:r w:rsidR="00B32813" w:rsidRPr="001D42C5">
        <w:rPr>
          <w:rFonts w:ascii="Times New Roman" w:eastAsia="Times New Roman" w:hAnsi="Times New Roman" w:cs="Times New Roman"/>
          <w:sz w:val="24"/>
          <w:szCs w:val="24"/>
          <w:lang w:val="es-CO" w:eastAsia="es-CO"/>
        </w:rPr>
        <w:t>Para ello, se utilizaron medidas de planificación, memoria de trabajo, fluidez verbal, atención selectiva y sostenida, y rendimiento académico. La muestra estuvo compuesta por 101 niños de ambos sexos que concurrían a 4° grado de tres escuelas privadas del partido de La Mata</w:t>
      </w:r>
      <w:r w:rsidR="005D6299" w:rsidRPr="001D42C5">
        <w:rPr>
          <w:rFonts w:ascii="Times New Roman" w:eastAsia="Times New Roman" w:hAnsi="Times New Roman" w:cs="Times New Roman"/>
          <w:sz w:val="24"/>
          <w:szCs w:val="24"/>
          <w:lang w:val="es-CO" w:eastAsia="es-CO"/>
        </w:rPr>
        <w:t>nza, Provincia de Buenos Aires. A</w:t>
      </w:r>
      <w:r w:rsidR="00B32813" w:rsidRPr="001D42C5">
        <w:rPr>
          <w:rFonts w:ascii="Times New Roman" w:eastAsia="Times New Roman" w:hAnsi="Times New Roman" w:cs="Times New Roman"/>
          <w:sz w:val="24"/>
          <w:szCs w:val="24"/>
          <w:lang w:val="es-CO" w:eastAsia="es-CO"/>
        </w:rPr>
        <w:t xml:space="preserve"> través de un análisis factorial confirmatorio, se obtuvo </w:t>
      </w:r>
      <w:r w:rsidR="00B32813" w:rsidRPr="001D42C5">
        <w:rPr>
          <w:rFonts w:ascii="Times New Roman" w:eastAsia="Times New Roman" w:hAnsi="Times New Roman" w:cs="Times New Roman"/>
          <w:sz w:val="24"/>
          <w:szCs w:val="24"/>
          <w:lang w:val="es-CO" w:eastAsia="es-CO"/>
        </w:rPr>
        <w:lastRenderedPageBreak/>
        <w:t>un modelo adecuado de Funciones Ejecutivas, compuesto por las siguientes habilidades: planificación, memoria de trabajo, fluidez verbal y atención sostenida y selectiva. Este modelo fue incorporado en un análisis de senderos con el fin de determinar la relación entre la Funciones Ejecutivas y el Rendimiento Académico, encontrando un modelo adecuado, donde las Funciones Ejecutivas predicen significativamente el Rendimiento Académico</w:t>
      </w:r>
      <w:r w:rsidRPr="001D42C5">
        <w:rPr>
          <w:rFonts w:ascii="Times New Roman" w:eastAsia="Times New Roman" w:hAnsi="Times New Roman" w:cs="Times New Roman"/>
          <w:sz w:val="24"/>
          <w:szCs w:val="24"/>
          <w:lang w:val="es-CO" w:eastAsia="es-CO"/>
        </w:rPr>
        <w:t>.</w:t>
      </w:r>
      <w:r w:rsidR="00B32813" w:rsidRPr="001D42C5">
        <w:rPr>
          <w:rFonts w:ascii="Times New Roman" w:eastAsia="Times New Roman" w:hAnsi="Times New Roman" w:cs="Times New Roman"/>
          <w:sz w:val="24"/>
          <w:szCs w:val="24"/>
          <w:lang w:val="es-CO" w:eastAsia="es-CO"/>
        </w:rPr>
        <w:t xml:space="preserve"> </w:t>
      </w:r>
    </w:p>
    <w:p w14:paraId="4BBD7075" w14:textId="77777777" w:rsidR="00EA429B" w:rsidRPr="001D42C5" w:rsidRDefault="00C646D8" w:rsidP="00C646D8">
      <w:pPr>
        <w:spacing w:after="0" w:line="480" w:lineRule="auto"/>
        <w:rPr>
          <w:rFonts w:ascii="Times New Roman" w:eastAsia="Times New Roman" w:hAnsi="Times New Roman" w:cs="Times New Roman"/>
          <w:sz w:val="24"/>
          <w:szCs w:val="24"/>
          <w:lang w:val="es-CO" w:eastAsia="es-CO"/>
        </w:rPr>
      </w:pPr>
      <w:r w:rsidRPr="001D42C5">
        <w:rPr>
          <w:rFonts w:ascii="Times New Roman" w:eastAsia="Times New Roman" w:hAnsi="Times New Roman" w:cs="Times New Roman"/>
          <w:sz w:val="24"/>
          <w:szCs w:val="24"/>
          <w:lang w:val="es-CO" w:eastAsia="es-CO"/>
        </w:rPr>
        <w:tab/>
      </w:r>
      <w:r w:rsidR="00B32813" w:rsidRPr="001D42C5">
        <w:rPr>
          <w:rFonts w:ascii="Times New Roman" w:eastAsia="Times New Roman" w:hAnsi="Times New Roman" w:cs="Times New Roman"/>
          <w:sz w:val="24"/>
          <w:szCs w:val="24"/>
          <w:lang w:val="es-CO" w:eastAsia="es-CO"/>
        </w:rPr>
        <w:t xml:space="preserve">Finalmente se realizó un análisis de correlaciones entre las pruebas que componen las Funciones Ejecutivas y el Rendimiento </w:t>
      </w:r>
      <w:r w:rsidRPr="001D42C5">
        <w:rPr>
          <w:rFonts w:ascii="Times New Roman" w:eastAsia="Times New Roman" w:hAnsi="Times New Roman" w:cs="Times New Roman"/>
          <w:sz w:val="24"/>
          <w:szCs w:val="24"/>
          <w:lang w:val="es-CO" w:eastAsia="es-CO"/>
        </w:rPr>
        <w:t>Académico</w:t>
      </w:r>
      <w:r w:rsidR="00B32813" w:rsidRPr="001D42C5">
        <w:rPr>
          <w:rFonts w:ascii="Times New Roman" w:eastAsia="Times New Roman" w:hAnsi="Times New Roman" w:cs="Times New Roman"/>
          <w:sz w:val="24"/>
          <w:szCs w:val="24"/>
          <w:lang w:val="es-CO" w:eastAsia="es-CO"/>
        </w:rPr>
        <w:t>, observando que en esta edad la memoria de trabajo, la fluidez verbal, la atención sostenida, la atención selectiva y la</w:t>
      </w:r>
      <w:r w:rsidRPr="001D42C5">
        <w:rPr>
          <w:rFonts w:ascii="Times New Roman" w:eastAsia="Times New Roman" w:hAnsi="Times New Roman" w:cs="Times New Roman"/>
          <w:sz w:val="24"/>
          <w:szCs w:val="24"/>
          <w:lang w:val="es-CO" w:eastAsia="es-CO"/>
        </w:rPr>
        <w:t xml:space="preserve"> </w:t>
      </w:r>
      <w:r w:rsidR="00B32813" w:rsidRPr="001D42C5">
        <w:rPr>
          <w:rFonts w:ascii="Times New Roman" w:eastAsia="Times New Roman" w:hAnsi="Times New Roman" w:cs="Times New Roman"/>
          <w:sz w:val="24"/>
          <w:szCs w:val="24"/>
          <w:lang w:val="es-CO" w:eastAsia="es-CO"/>
        </w:rPr>
        <w:t>planificación se asocian con esta medida. Los resultados permiten conclui</w:t>
      </w:r>
      <w:r w:rsidRPr="001D42C5">
        <w:rPr>
          <w:rFonts w:ascii="Times New Roman" w:eastAsia="Times New Roman" w:hAnsi="Times New Roman" w:cs="Times New Roman"/>
          <w:sz w:val="24"/>
          <w:szCs w:val="24"/>
          <w:lang w:val="es-CO" w:eastAsia="es-CO"/>
        </w:rPr>
        <w:t xml:space="preserve">r que el efecto predictor de las Funciones Ejecutivas </w:t>
      </w:r>
      <w:r w:rsidR="00B32813" w:rsidRPr="001D42C5">
        <w:rPr>
          <w:rFonts w:ascii="Times New Roman" w:eastAsia="Times New Roman" w:hAnsi="Times New Roman" w:cs="Times New Roman"/>
          <w:sz w:val="24"/>
          <w:szCs w:val="24"/>
          <w:lang w:val="es-CO" w:eastAsia="es-CO"/>
        </w:rPr>
        <w:t>sobre el R</w:t>
      </w:r>
      <w:r w:rsidRPr="001D42C5">
        <w:rPr>
          <w:rFonts w:ascii="Times New Roman" w:eastAsia="Times New Roman" w:hAnsi="Times New Roman" w:cs="Times New Roman"/>
          <w:sz w:val="24"/>
          <w:szCs w:val="24"/>
          <w:lang w:val="es-CO" w:eastAsia="es-CO"/>
        </w:rPr>
        <w:t>endimiento Académico</w:t>
      </w:r>
      <w:r w:rsidR="00B32813" w:rsidRPr="001D42C5">
        <w:rPr>
          <w:rFonts w:ascii="Times New Roman" w:eastAsia="Times New Roman" w:hAnsi="Times New Roman" w:cs="Times New Roman"/>
          <w:sz w:val="24"/>
          <w:szCs w:val="24"/>
          <w:lang w:val="es-CO" w:eastAsia="es-CO"/>
        </w:rPr>
        <w:t xml:space="preserve"> es importante para una adecuada adaptación del niño a las exigencias específicas del contexto escolar. Un correcto desarrollo de los procesos ejecutivos posibilitaría al niño reconocer y representar mentalmente las diferentes situaciones problemáticas planteadas por sus docentes, y, además, le permitirían diseñar y ejecutar estrategias para la resolución de las mismas. </w:t>
      </w:r>
    </w:p>
    <w:p w14:paraId="3D901C75" w14:textId="4FB7AE91" w:rsidR="00BD7A78" w:rsidRPr="001D42C5" w:rsidRDefault="00B50B87" w:rsidP="00C646D8">
      <w:pPr>
        <w:spacing w:after="0" w:line="480" w:lineRule="auto"/>
        <w:rPr>
          <w:rFonts w:ascii="Times New Roman" w:eastAsia="Times New Roman" w:hAnsi="Times New Roman" w:cs="Times New Roman"/>
          <w:sz w:val="24"/>
          <w:szCs w:val="24"/>
          <w:lang w:val="es-CO" w:eastAsia="es-CO"/>
        </w:rPr>
      </w:pPr>
      <w:r w:rsidRPr="001D42C5">
        <w:rPr>
          <w:rFonts w:ascii="Times New Roman" w:eastAsia="Times New Roman" w:hAnsi="Times New Roman" w:cs="Times New Roman"/>
          <w:sz w:val="24"/>
          <w:szCs w:val="24"/>
          <w:lang w:val="es-CO" w:eastAsia="es-CO"/>
        </w:rPr>
        <w:tab/>
        <w:t xml:space="preserve">Son </w:t>
      </w:r>
      <w:r w:rsidR="009859DF" w:rsidRPr="001D42C5">
        <w:rPr>
          <w:rFonts w:ascii="Times New Roman" w:eastAsia="Times New Roman" w:hAnsi="Times New Roman" w:cs="Times New Roman"/>
          <w:sz w:val="24"/>
          <w:szCs w:val="24"/>
          <w:lang w:val="es-CO" w:eastAsia="es-CO"/>
        </w:rPr>
        <w:t>múltiples</w:t>
      </w:r>
      <w:r w:rsidRPr="001D42C5">
        <w:rPr>
          <w:rFonts w:ascii="Times New Roman" w:eastAsia="Times New Roman" w:hAnsi="Times New Roman" w:cs="Times New Roman"/>
          <w:sz w:val="24"/>
          <w:szCs w:val="24"/>
          <w:lang w:val="es-CO" w:eastAsia="es-CO"/>
        </w:rPr>
        <w:t xml:space="preserve"> las investigaciones que se enfocan en el rendimiento escolar, las cuales so</w:t>
      </w:r>
      <w:r w:rsidR="009859DF" w:rsidRPr="001D42C5">
        <w:rPr>
          <w:rFonts w:ascii="Times New Roman" w:eastAsia="Times New Roman" w:hAnsi="Times New Roman" w:cs="Times New Roman"/>
          <w:sz w:val="24"/>
          <w:szCs w:val="24"/>
          <w:lang w:val="es-CO" w:eastAsia="es-CO"/>
        </w:rPr>
        <w:t>n correlacionadas con diferentes variables que influyen en esta, se puede apreciar de manera clara en la investigación realizada por Bojorque, Bojorque &amp; Dávalos (2016), la cual presenta como objetivo</w:t>
      </w:r>
      <w:r w:rsidR="009859DF" w:rsidRPr="001D42C5">
        <w:rPr>
          <w:rFonts w:ascii="Times New Roman" w:hAnsi="Times New Roman" w:cs="Times New Roman"/>
        </w:rPr>
        <w:t xml:space="preserve"> </w:t>
      </w:r>
      <w:r w:rsidR="009859DF" w:rsidRPr="001D42C5">
        <w:rPr>
          <w:rFonts w:ascii="Times New Roman" w:eastAsia="Times New Roman" w:hAnsi="Times New Roman" w:cs="Times New Roman"/>
          <w:sz w:val="24"/>
          <w:szCs w:val="24"/>
          <w:lang w:val="es-CO" w:eastAsia="es-CO"/>
        </w:rPr>
        <w:t xml:space="preserve">examinar en qué medida variables de tipo personal como inteligencia, atención, </w:t>
      </w:r>
      <w:r w:rsidR="0045297F" w:rsidRPr="001D42C5">
        <w:rPr>
          <w:rFonts w:ascii="Times New Roman" w:eastAsia="Times New Roman" w:hAnsi="Times New Roman" w:cs="Times New Roman"/>
          <w:sz w:val="24"/>
          <w:szCs w:val="24"/>
          <w:lang w:val="es-CO" w:eastAsia="es-CO"/>
        </w:rPr>
        <w:t>auto concepto</w:t>
      </w:r>
      <w:r w:rsidR="009859DF" w:rsidRPr="001D42C5">
        <w:rPr>
          <w:rFonts w:ascii="Times New Roman" w:eastAsia="Times New Roman" w:hAnsi="Times New Roman" w:cs="Times New Roman"/>
          <w:sz w:val="24"/>
          <w:szCs w:val="24"/>
          <w:lang w:val="es-CO" w:eastAsia="es-CO"/>
        </w:rPr>
        <w:t xml:space="preserve"> y ansiedad predicen el rendimiento académico de los estudiantes de cuarto año de educación g</w:t>
      </w:r>
      <w:r w:rsidR="00BD7A78" w:rsidRPr="001D42C5">
        <w:rPr>
          <w:rFonts w:ascii="Times New Roman" w:eastAsia="Times New Roman" w:hAnsi="Times New Roman" w:cs="Times New Roman"/>
          <w:sz w:val="24"/>
          <w:szCs w:val="24"/>
          <w:lang w:val="es-CO" w:eastAsia="es-CO"/>
        </w:rPr>
        <w:t>eneral básica,  con una muestra</w:t>
      </w:r>
      <w:r w:rsidR="009859DF" w:rsidRPr="001D42C5">
        <w:rPr>
          <w:rFonts w:ascii="Times New Roman" w:eastAsia="Times New Roman" w:hAnsi="Times New Roman" w:cs="Times New Roman"/>
          <w:sz w:val="24"/>
          <w:szCs w:val="24"/>
          <w:lang w:val="es-CO" w:eastAsia="es-CO"/>
        </w:rPr>
        <w:t xml:space="preserve"> de 410 niños procedentes de 14 escuelas públicas de la ciudad de Cuenca recibieron una serie de pruebas para evaluar su inteligencia (WISC-IV), atención (D2), auto-concepto (Piers-Harris), y ansiedad (Spence). </w:t>
      </w:r>
    </w:p>
    <w:p w14:paraId="5CA09A2E" w14:textId="5E4CC79F" w:rsidR="00101D88" w:rsidRPr="001D42C5" w:rsidRDefault="009859DF" w:rsidP="00BD7A78">
      <w:pPr>
        <w:spacing w:after="0" w:line="480" w:lineRule="auto"/>
        <w:ind w:firstLine="708"/>
        <w:rPr>
          <w:rFonts w:ascii="Times New Roman" w:eastAsia="Times New Roman" w:hAnsi="Times New Roman" w:cs="Times New Roman"/>
          <w:sz w:val="24"/>
          <w:szCs w:val="24"/>
          <w:lang w:val="es-CO" w:eastAsia="es-CO"/>
        </w:rPr>
      </w:pPr>
      <w:r w:rsidRPr="001D42C5">
        <w:rPr>
          <w:rFonts w:ascii="Times New Roman" w:eastAsia="Times New Roman" w:hAnsi="Times New Roman" w:cs="Times New Roman"/>
          <w:sz w:val="24"/>
          <w:szCs w:val="24"/>
          <w:lang w:val="es-CO" w:eastAsia="es-CO"/>
        </w:rPr>
        <w:lastRenderedPageBreak/>
        <w:t>Los resultados demuestran en primer lugar, que los niveles de auto</w:t>
      </w:r>
      <w:r w:rsidR="0045297F">
        <w:rPr>
          <w:rFonts w:ascii="Times New Roman" w:eastAsia="Times New Roman" w:hAnsi="Times New Roman" w:cs="Times New Roman"/>
          <w:sz w:val="24"/>
          <w:szCs w:val="24"/>
          <w:lang w:val="es-CO" w:eastAsia="es-CO"/>
        </w:rPr>
        <w:t xml:space="preserve"> </w:t>
      </w:r>
      <w:r w:rsidRPr="001D42C5">
        <w:rPr>
          <w:rFonts w:ascii="Times New Roman" w:eastAsia="Times New Roman" w:hAnsi="Times New Roman" w:cs="Times New Roman"/>
          <w:sz w:val="24"/>
          <w:szCs w:val="24"/>
          <w:lang w:val="es-CO" w:eastAsia="es-CO"/>
        </w:rPr>
        <w:t>concepto</w:t>
      </w:r>
      <w:r w:rsidR="00094159" w:rsidRPr="001D42C5">
        <w:rPr>
          <w:rFonts w:ascii="Times New Roman" w:eastAsia="Times New Roman" w:hAnsi="Times New Roman" w:cs="Times New Roman"/>
          <w:sz w:val="24"/>
          <w:szCs w:val="24"/>
          <w:lang w:val="es-CO" w:eastAsia="es-CO"/>
        </w:rPr>
        <w:t xml:space="preserve"> </w:t>
      </w:r>
      <w:r w:rsidRPr="001D42C5">
        <w:rPr>
          <w:rFonts w:ascii="Times New Roman" w:eastAsia="Times New Roman" w:hAnsi="Times New Roman" w:cs="Times New Roman"/>
          <w:sz w:val="24"/>
          <w:szCs w:val="24"/>
          <w:lang w:val="es-CO" w:eastAsia="es-CO"/>
        </w:rPr>
        <w:t>y ansiedad promedio de los niños fue moderado, sin embargo, su nivel medio de inteligencia fue normal-bajo y su nivel de atención fue extremadamente bajo. En segundo lugar, se encontró que todas las variables personales mencionadas predicen el rendimiento académico, siendo la inteligencia la variable que presenta el índice más alto de predicción. Finalmente, se encontraron diferencias de género en todas las variables, indicando que las mujeres obtuvieron puntuaciones más altas en inteligencia, atención y auto</w:t>
      </w:r>
      <w:r w:rsidR="0045297F">
        <w:rPr>
          <w:rFonts w:ascii="Times New Roman" w:eastAsia="Times New Roman" w:hAnsi="Times New Roman" w:cs="Times New Roman"/>
          <w:sz w:val="24"/>
          <w:szCs w:val="24"/>
          <w:lang w:val="es-CO" w:eastAsia="es-CO"/>
        </w:rPr>
        <w:t xml:space="preserve"> </w:t>
      </w:r>
      <w:r w:rsidRPr="001D42C5">
        <w:rPr>
          <w:rFonts w:ascii="Times New Roman" w:eastAsia="Times New Roman" w:hAnsi="Times New Roman" w:cs="Times New Roman"/>
          <w:sz w:val="24"/>
          <w:szCs w:val="24"/>
          <w:lang w:val="es-CO" w:eastAsia="es-CO"/>
        </w:rPr>
        <w:t xml:space="preserve">concepto, así como un nivel de ansiedad mayor. Las niñas también presentaron un rendimiento académico mayor. </w:t>
      </w:r>
    </w:p>
    <w:p w14:paraId="1847C336" w14:textId="50D2EE12" w:rsidR="00B50B87" w:rsidRPr="001D42C5" w:rsidRDefault="0045297F" w:rsidP="00BD7A78">
      <w:pPr>
        <w:spacing w:after="0" w:line="480" w:lineRule="auto"/>
        <w:ind w:firstLine="708"/>
        <w:rPr>
          <w:rFonts w:ascii="Times New Roman" w:eastAsia="Times New Roman" w:hAnsi="Times New Roman" w:cs="Times New Roman"/>
          <w:sz w:val="24"/>
          <w:szCs w:val="24"/>
          <w:lang w:val="es-CO" w:eastAsia="es-CO"/>
        </w:rPr>
      </w:pPr>
      <w:r>
        <w:rPr>
          <w:rFonts w:ascii="Times New Roman" w:eastAsia="Times New Roman" w:hAnsi="Times New Roman" w:cs="Times New Roman"/>
          <w:sz w:val="24"/>
          <w:szCs w:val="24"/>
          <w:lang w:val="es-CO" w:eastAsia="es-CO"/>
        </w:rPr>
        <w:t>Los aportes</w:t>
      </w:r>
      <w:r w:rsidR="009859DF" w:rsidRPr="001D42C5">
        <w:rPr>
          <w:rFonts w:ascii="Times New Roman" w:eastAsia="Times New Roman" w:hAnsi="Times New Roman" w:cs="Times New Roman"/>
          <w:sz w:val="24"/>
          <w:szCs w:val="24"/>
          <w:lang w:val="es-CO" w:eastAsia="es-CO"/>
        </w:rPr>
        <w:t xml:space="preserve"> de este estudio apuntan a la necesidad de llevar a cabo intervenciones educativas orientadas a estimular el desarrollo de variables personal</w:t>
      </w:r>
      <w:r w:rsidR="00101D88" w:rsidRPr="001D42C5">
        <w:rPr>
          <w:rFonts w:ascii="Times New Roman" w:eastAsia="Times New Roman" w:hAnsi="Times New Roman" w:cs="Times New Roman"/>
          <w:sz w:val="24"/>
          <w:szCs w:val="24"/>
          <w:lang w:val="es-CO" w:eastAsia="es-CO"/>
        </w:rPr>
        <w:t xml:space="preserve">es, incluyendo la inteligencia y atención </w:t>
      </w:r>
      <w:r w:rsidR="009859DF" w:rsidRPr="001D42C5">
        <w:rPr>
          <w:rFonts w:ascii="Times New Roman" w:eastAsia="Times New Roman" w:hAnsi="Times New Roman" w:cs="Times New Roman"/>
          <w:sz w:val="24"/>
          <w:szCs w:val="24"/>
          <w:lang w:val="es-CO" w:eastAsia="es-CO"/>
        </w:rPr>
        <w:t xml:space="preserve">con el fin de favorecer el desempeño académico de nuestros estudiantes, particularmente de aquellos en riesgo de fracaso escolar. </w:t>
      </w:r>
    </w:p>
    <w:p w14:paraId="1418A2B2" w14:textId="37CC43D3" w:rsidR="00474C16" w:rsidRPr="001D42C5" w:rsidRDefault="005517B5" w:rsidP="00474C16">
      <w:pPr>
        <w:spacing w:line="480" w:lineRule="auto"/>
        <w:ind w:firstLine="708"/>
        <w:rPr>
          <w:rFonts w:ascii="Times New Roman" w:hAnsi="Times New Roman" w:cs="Times New Roman"/>
          <w:color w:val="000000"/>
          <w:sz w:val="24"/>
          <w:szCs w:val="24"/>
          <w:shd w:val="clear" w:color="auto" w:fill="FFFFFF"/>
        </w:rPr>
      </w:pPr>
      <w:r w:rsidRPr="001D42C5">
        <w:rPr>
          <w:rFonts w:ascii="Times New Roman" w:hAnsi="Times New Roman" w:cs="Times New Roman"/>
          <w:color w:val="000000"/>
          <w:sz w:val="24"/>
          <w:szCs w:val="24"/>
          <w:shd w:val="clear" w:color="auto" w:fill="FFFFFF"/>
        </w:rPr>
        <w:t xml:space="preserve">En otra medida y consultando para este estado del arte se recurre a la investigación </w:t>
      </w:r>
      <w:r w:rsidR="00474C16" w:rsidRPr="001D42C5">
        <w:rPr>
          <w:rFonts w:ascii="Times New Roman" w:hAnsi="Times New Roman" w:cs="Times New Roman"/>
          <w:sz w:val="24"/>
          <w:szCs w:val="24"/>
        </w:rPr>
        <w:t>realizada por Parra Bolaños &amp; De la</w:t>
      </w:r>
      <w:r w:rsidR="0045297F">
        <w:rPr>
          <w:rFonts w:ascii="Times New Roman" w:hAnsi="Times New Roman" w:cs="Times New Roman"/>
          <w:sz w:val="24"/>
          <w:szCs w:val="24"/>
        </w:rPr>
        <w:t xml:space="preserve"> Peña Álvarez (2017), titulada </w:t>
      </w:r>
      <w:r w:rsidR="00474C16" w:rsidRPr="001D42C5">
        <w:rPr>
          <w:rFonts w:ascii="Times New Roman" w:hAnsi="Times New Roman" w:cs="Times New Roman"/>
          <w:sz w:val="24"/>
          <w:szCs w:val="24"/>
        </w:rPr>
        <w:t>“</w:t>
      </w:r>
      <w:r w:rsidR="00474C16" w:rsidRPr="001D42C5">
        <w:rPr>
          <w:rFonts w:ascii="Times New Roman" w:hAnsi="Times New Roman" w:cs="Times New Roman"/>
          <w:i/>
          <w:sz w:val="24"/>
          <w:szCs w:val="24"/>
        </w:rPr>
        <w:t>Atención y Memoria en estudiantes con bajo rendimiento académico. Un estudio exploratorio”</w:t>
      </w:r>
      <w:r w:rsidR="00474C16" w:rsidRPr="001D42C5">
        <w:rPr>
          <w:rFonts w:ascii="Times New Roman" w:hAnsi="Times New Roman" w:cs="Times New Roman"/>
          <w:sz w:val="24"/>
          <w:szCs w:val="24"/>
        </w:rPr>
        <w:t xml:space="preserve"> cuyo </w:t>
      </w:r>
      <w:r w:rsidR="00474C16" w:rsidRPr="001D42C5">
        <w:rPr>
          <w:rFonts w:ascii="Times New Roman" w:hAnsi="Times New Roman" w:cs="Times New Roman"/>
          <w:color w:val="000000"/>
          <w:sz w:val="24"/>
          <w:szCs w:val="24"/>
          <w:shd w:val="clear" w:color="auto" w:fill="FFFFFF"/>
        </w:rPr>
        <w:t xml:space="preserve">objetivo es analizar el nivel de atención y memoria en estudiantes colombianos con bajo rendimiento académico, compuesta por escolares de Educación Primaria con bajo rendimiento académico. En la cual se implementó la Prueba de Ejecución Continua Visual y Auditiva y la Figura Compleja de Rey. Teniendo como resultados que </w:t>
      </w:r>
      <w:r w:rsidR="00EC3454">
        <w:rPr>
          <w:rFonts w:ascii="Times New Roman" w:hAnsi="Times New Roman" w:cs="Times New Roman"/>
          <w:color w:val="000000"/>
          <w:sz w:val="24"/>
          <w:szCs w:val="24"/>
          <w:shd w:val="clear" w:color="auto" w:fill="FFFFFF"/>
        </w:rPr>
        <w:t xml:space="preserve">no </w:t>
      </w:r>
      <w:r w:rsidR="00474C16" w:rsidRPr="001D42C5">
        <w:rPr>
          <w:rFonts w:ascii="Times New Roman" w:hAnsi="Times New Roman" w:cs="Times New Roman"/>
          <w:color w:val="000000"/>
          <w:sz w:val="24"/>
          <w:szCs w:val="24"/>
          <w:shd w:val="clear" w:color="auto" w:fill="FFFFFF"/>
        </w:rPr>
        <w:t>existen correlaciones significativas positivas moderadas entre atención visual, atención auditiva y memoria visual; no existen diferencias significativas entre atención visual, atención auditiva y memoria visual. Estos resultados son relevantes para la elaboración de programas de intervención que mejoren el rendimiento académico mediante el diseño de estrategias aplicables a cualquier asignatura educativa.</w:t>
      </w:r>
    </w:p>
    <w:p w14:paraId="2CD6C74C" w14:textId="3BB8299C" w:rsidR="006E19FD" w:rsidRPr="00AD4F5B" w:rsidRDefault="00474C16" w:rsidP="00AD4F5B">
      <w:pPr>
        <w:spacing w:line="480" w:lineRule="auto"/>
        <w:ind w:firstLine="708"/>
        <w:rPr>
          <w:rFonts w:ascii="Times New Roman" w:hAnsi="Times New Roman" w:cs="Times New Roman"/>
          <w:color w:val="000000"/>
          <w:sz w:val="24"/>
          <w:szCs w:val="24"/>
          <w:shd w:val="clear" w:color="auto" w:fill="FFFFFF"/>
        </w:rPr>
      </w:pPr>
      <w:r w:rsidRPr="001D42C5">
        <w:rPr>
          <w:rFonts w:ascii="Times New Roman" w:hAnsi="Times New Roman" w:cs="Times New Roman"/>
          <w:color w:val="000000"/>
          <w:sz w:val="24"/>
          <w:szCs w:val="24"/>
          <w:shd w:val="clear" w:color="auto" w:fill="FFFFFF"/>
        </w:rPr>
        <w:lastRenderedPageBreak/>
        <w:t xml:space="preserve">Tomando en cuenta la anterior investigación resulta provechosa para base de la presente pues demuestra que la atención de visual, atención auditiva y memoria visual juegan un papel importante en el aprendizaje y por ende en el rendimiento académico de los estudiantes. </w:t>
      </w:r>
    </w:p>
    <w:p w14:paraId="35AF073F" w14:textId="77777777" w:rsidR="00F87410" w:rsidRPr="001D42C5" w:rsidRDefault="00F87410" w:rsidP="00F87410">
      <w:pPr>
        <w:spacing w:line="480" w:lineRule="auto"/>
        <w:ind w:firstLine="708"/>
        <w:jc w:val="center"/>
        <w:rPr>
          <w:rFonts w:ascii="Times New Roman" w:hAnsi="Times New Roman" w:cs="Times New Roman"/>
          <w:b/>
          <w:sz w:val="24"/>
          <w:szCs w:val="24"/>
        </w:rPr>
      </w:pPr>
      <w:r w:rsidRPr="001D42C5">
        <w:rPr>
          <w:rFonts w:ascii="Times New Roman" w:hAnsi="Times New Roman" w:cs="Times New Roman"/>
          <w:b/>
          <w:sz w:val="24"/>
          <w:szCs w:val="24"/>
        </w:rPr>
        <w:t>CAPITULO III</w:t>
      </w:r>
    </w:p>
    <w:p w14:paraId="16B5BC7A" w14:textId="77777777" w:rsidR="00F87410" w:rsidRPr="001D42C5" w:rsidRDefault="00F87410"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METODOLOGIA</w:t>
      </w:r>
    </w:p>
    <w:p w14:paraId="550C5DD3" w14:textId="5916EAAB" w:rsidR="00EF0EED" w:rsidRPr="001D42C5" w:rsidRDefault="00810514" w:rsidP="00EF0EED">
      <w:pPr>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.1 </w:t>
      </w:r>
      <w:r w:rsidR="005A327F" w:rsidRPr="001D42C5">
        <w:rPr>
          <w:rFonts w:ascii="Times New Roman" w:hAnsi="Times New Roman" w:cs="Times New Roman"/>
          <w:b/>
          <w:sz w:val="24"/>
          <w:szCs w:val="24"/>
        </w:rPr>
        <w:t>Enfoque</w:t>
      </w:r>
    </w:p>
    <w:p w14:paraId="567848C2" w14:textId="3E9FAE26" w:rsidR="005A327F" w:rsidRPr="001D42C5" w:rsidRDefault="00FC03DE" w:rsidP="008A2EE1">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La presente investigación es de enfoque cuantitativo, definida</w:t>
      </w:r>
      <w:r w:rsidR="00FB68E1">
        <w:rPr>
          <w:rFonts w:ascii="Times New Roman" w:hAnsi="Times New Roman" w:cs="Times New Roman"/>
          <w:sz w:val="24"/>
          <w:szCs w:val="24"/>
        </w:rPr>
        <w:t xml:space="preserve"> según </w:t>
      </w:r>
      <w:r w:rsidRPr="001D42C5">
        <w:rPr>
          <w:rFonts w:ascii="Times New Roman" w:hAnsi="Times New Roman" w:cs="Times New Roman"/>
          <w:sz w:val="24"/>
          <w:szCs w:val="24"/>
        </w:rPr>
        <w:t>Hernández et al.</w:t>
      </w:r>
      <w:r w:rsidR="00810514">
        <w:rPr>
          <w:rFonts w:ascii="Times New Roman" w:hAnsi="Times New Roman" w:cs="Times New Roman"/>
          <w:sz w:val="24"/>
          <w:szCs w:val="24"/>
        </w:rPr>
        <w:t xml:space="preserve"> </w:t>
      </w:r>
      <w:r w:rsidRPr="001D42C5">
        <w:rPr>
          <w:rFonts w:ascii="Times New Roman" w:hAnsi="Times New Roman" w:cs="Times New Roman"/>
          <w:sz w:val="24"/>
          <w:szCs w:val="24"/>
        </w:rPr>
        <w:t xml:space="preserve">(2010) “como un paradigma de la investigación científica que utiliza la recolección de datos </w:t>
      </w:r>
      <w:r w:rsidR="00810514" w:rsidRPr="001D42C5">
        <w:rPr>
          <w:rFonts w:ascii="Times New Roman" w:hAnsi="Times New Roman" w:cs="Times New Roman"/>
          <w:sz w:val="24"/>
          <w:szCs w:val="24"/>
        </w:rPr>
        <w:t>para probar</w:t>
      </w:r>
      <w:r w:rsidRPr="001D42C5">
        <w:rPr>
          <w:rFonts w:ascii="Times New Roman" w:hAnsi="Times New Roman" w:cs="Times New Roman"/>
          <w:sz w:val="24"/>
          <w:szCs w:val="24"/>
        </w:rPr>
        <w:t xml:space="preserve"> </w:t>
      </w:r>
      <w:r w:rsidR="00810514" w:rsidRPr="001D42C5">
        <w:rPr>
          <w:rFonts w:ascii="Times New Roman" w:hAnsi="Times New Roman" w:cs="Times New Roman"/>
          <w:sz w:val="24"/>
          <w:szCs w:val="24"/>
        </w:rPr>
        <w:t>hipótesis con</w:t>
      </w:r>
      <w:r w:rsidR="00424688">
        <w:rPr>
          <w:rFonts w:ascii="Times New Roman" w:hAnsi="Times New Roman" w:cs="Times New Roman"/>
          <w:sz w:val="24"/>
          <w:szCs w:val="24"/>
        </w:rPr>
        <w:t xml:space="preserve"> base en la medición numérica </w:t>
      </w:r>
      <w:r w:rsidRPr="001D42C5">
        <w:rPr>
          <w:rFonts w:ascii="Times New Roman" w:hAnsi="Times New Roman" w:cs="Times New Roman"/>
          <w:sz w:val="24"/>
          <w:szCs w:val="24"/>
        </w:rPr>
        <w:t xml:space="preserve">y el análisis estadístico, con el fin de establecer pautas de comportamiento y probar teorías”  (p.4) </w:t>
      </w:r>
    </w:p>
    <w:p w14:paraId="5F8C23E6" w14:textId="478D0203" w:rsidR="008A2EE1" w:rsidRPr="001D42C5" w:rsidRDefault="00810514" w:rsidP="00EF0EED">
      <w:pPr>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.2 </w:t>
      </w:r>
      <w:r w:rsidR="008A2EE1" w:rsidRPr="001D42C5">
        <w:rPr>
          <w:rFonts w:ascii="Times New Roman" w:hAnsi="Times New Roman" w:cs="Times New Roman"/>
          <w:b/>
          <w:sz w:val="24"/>
          <w:szCs w:val="24"/>
        </w:rPr>
        <w:t>Tipo</w:t>
      </w:r>
    </w:p>
    <w:p w14:paraId="7A3BC434" w14:textId="3F86B742" w:rsidR="00A616D6" w:rsidRPr="001D42C5" w:rsidRDefault="00FC03DE" w:rsidP="004143B9">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Esta investigación es de alcance</w:t>
      </w:r>
      <w:r w:rsidR="008A2EE1" w:rsidRPr="001D42C5">
        <w:rPr>
          <w:rFonts w:ascii="Times New Roman" w:hAnsi="Times New Roman" w:cs="Times New Roman"/>
          <w:sz w:val="24"/>
          <w:szCs w:val="24"/>
        </w:rPr>
        <w:t xml:space="preserve"> correlacional, de acuerdo con </w:t>
      </w:r>
      <w:r w:rsidR="00912610" w:rsidRPr="001D42C5">
        <w:rPr>
          <w:rFonts w:ascii="Times New Roman" w:hAnsi="Times New Roman" w:cs="Times New Roman"/>
          <w:sz w:val="24"/>
          <w:szCs w:val="24"/>
        </w:rPr>
        <w:t>Fernández</w:t>
      </w:r>
      <w:r w:rsidR="008A2EE1" w:rsidRPr="001D42C5">
        <w:rPr>
          <w:rFonts w:ascii="Times New Roman" w:hAnsi="Times New Roman" w:cs="Times New Roman"/>
          <w:sz w:val="24"/>
          <w:szCs w:val="24"/>
        </w:rPr>
        <w:t xml:space="preserve">, </w:t>
      </w:r>
      <w:r w:rsidR="00912610" w:rsidRPr="001D42C5">
        <w:rPr>
          <w:rFonts w:ascii="Times New Roman" w:hAnsi="Times New Roman" w:cs="Times New Roman"/>
          <w:sz w:val="24"/>
          <w:szCs w:val="24"/>
        </w:rPr>
        <w:t>Hernández</w:t>
      </w:r>
      <w:r w:rsidRPr="001D42C5">
        <w:rPr>
          <w:rFonts w:ascii="Times New Roman" w:hAnsi="Times New Roman" w:cs="Times New Roman"/>
          <w:sz w:val="24"/>
          <w:szCs w:val="24"/>
        </w:rPr>
        <w:t xml:space="preserve"> &amp; Baptista (2010</w:t>
      </w:r>
      <w:r w:rsidR="008A2EE1" w:rsidRPr="001D42C5">
        <w:rPr>
          <w:rFonts w:ascii="Times New Roman" w:hAnsi="Times New Roman" w:cs="Times New Roman"/>
          <w:sz w:val="24"/>
          <w:szCs w:val="24"/>
        </w:rPr>
        <w:t>), tiene como propósito medir el grado de relación que exista entre dos o más conceptos o variables, miden cada una de ellas y después, cuantifican y analizan la vinculación. Tales correlaciones se sustentan en hipótesis sometidas a prueba.</w:t>
      </w:r>
    </w:p>
    <w:p w14:paraId="1C7556BB" w14:textId="07722551" w:rsidR="008A2EE1" w:rsidRPr="001D42C5" w:rsidRDefault="003E38CE" w:rsidP="008A2EE1">
      <w:pPr>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.3 </w:t>
      </w:r>
      <w:r w:rsidR="008A2EE1" w:rsidRPr="001D42C5">
        <w:rPr>
          <w:rFonts w:ascii="Times New Roman" w:hAnsi="Times New Roman" w:cs="Times New Roman"/>
          <w:b/>
          <w:sz w:val="24"/>
          <w:szCs w:val="24"/>
        </w:rPr>
        <w:t xml:space="preserve">Diseño </w:t>
      </w:r>
    </w:p>
    <w:p w14:paraId="641A9C88" w14:textId="58C07DCA" w:rsidR="00BB65E7" w:rsidRPr="001D42C5" w:rsidRDefault="008A2EE1" w:rsidP="00C97590">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El diseño de esta investigación es no experimental</w:t>
      </w:r>
      <w:r w:rsidR="007E3762" w:rsidRPr="001D42C5">
        <w:rPr>
          <w:rFonts w:ascii="Times New Roman" w:hAnsi="Times New Roman" w:cs="Times New Roman"/>
          <w:sz w:val="24"/>
          <w:szCs w:val="24"/>
        </w:rPr>
        <w:t xml:space="preserve"> correlacional</w:t>
      </w:r>
      <w:r w:rsidRPr="001D42C5">
        <w:rPr>
          <w:rFonts w:ascii="Times New Roman" w:hAnsi="Times New Roman" w:cs="Times New Roman"/>
          <w:sz w:val="24"/>
          <w:szCs w:val="24"/>
        </w:rPr>
        <w:t xml:space="preserve">, de corte transversal, pues no se presenta manipulación en sus </w:t>
      </w:r>
      <w:r w:rsidR="007E3762" w:rsidRPr="001D42C5">
        <w:rPr>
          <w:rFonts w:ascii="Times New Roman" w:hAnsi="Times New Roman" w:cs="Times New Roman"/>
          <w:sz w:val="24"/>
          <w:szCs w:val="24"/>
        </w:rPr>
        <w:t>varíales,</w:t>
      </w:r>
      <w:r w:rsidRPr="001D42C5">
        <w:rPr>
          <w:rFonts w:ascii="Times New Roman" w:hAnsi="Times New Roman" w:cs="Times New Roman"/>
          <w:sz w:val="24"/>
          <w:szCs w:val="24"/>
        </w:rPr>
        <w:t xml:space="preserve"> </w:t>
      </w:r>
      <w:r w:rsidR="007E3762" w:rsidRPr="001D42C5">
        <w:rPr>
          <w:rFonts w:ascii="Times New Roman" w:hAnsi="Times New Roman" w:cs="Times New Roman"/>
          <w:sz w:val="24"/>
          <w:szCs w:val="24"/>
        </w:rPr>
        <w:t xml:space="preserve">sino que busca medir los tipos de atención y el </w:t>
      </w:r>
      <w:r w:rsidRPr="001D42C5">
        <w:rPr>
          <w:rFonts w:ascii="Times New Roman" w:hAnsi="Times New Roman" w:cs="Times New Roman"/>
          <w:sz w:val="24"/>
          <w:szCs w:val="24"/>
        </w:rPr>
        <w:t>desempeño académico como única medición, es de tipo transversal porque recoge la información en tiempo y momento único. (Hernández, Fer</w:t>
      </w:r>
      <w:r w:rsidR="00FC03DE" w:rsidRPr="001D42C5">
        <w:rPr>
          <w:rFonts w:ascii="Times New Roman" w:hAnsi="Times New Roman" w:cs="Times New Roman"/>
          <w:sz w:val="24"/>
          <w:szCs w:val="24"/>
        </w:rPr>
        <w:t>nández, Baptista, 2010</w:t>
      </w:r>
      <w:r w:rsidRPr="001D42C5">
        <w:rPr>
          <w:rFonts w:ascii="Times New Roman" w:hAnsi="Times New Roman" w:cs="Times New Roman"/>
          <w:sz w:val="24"/>
          <w:szCs w:val="24"/>
        </w:rPr>
        <w:t xml:space="preserve">). </w:t>
      </w:r>
    </w:p>
    <w:p w14:paraId="6BF3F448" w14:textId="0E8A3242" w:rsidR="007E3762" w:rsidRPr="001D42C5" w:rsidRDefault="003E38CE" w:rsidP="007E3762">
      <w:pPr>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.4 </w:t>
      </w:r>
      <w:r w:rsidR="007E3762" w:rsidRPr="001D42C5">
        <w:rPr>
          <w:rFonts w:ascii="Times New Roman" w:hAnsi="Times New Roman" w:cs="Times New Roman"/>
          <w:b/>
          <w:sz w:val="24"/>
          <w:szCs w:val="24"/>
        </w:rPr>
        <w:t>Población de Estudio</w:t>
      </w:r>
    </w:p>
    <w:p w14:paraId="08EF570F" w14:textId="79A8F5FA" w:rsidR="007E3762" w:rsidRPr="001D42C5" w:rsidRDefault="007E3762" w:rsidP="007E3762">
      <w:pPr>
        <w:spacing w:line="480" w:lineRule="auto"/>
        <w:rPr>
          <w:rFonts w:ascii="Times New Roman" w:hAnsi="Times New Roman" w:cs="Times New Roman"/>
          <w:sz w:val="24"/>
          <w:szCs w:val="24"/>
        </w:rPr>
      </w:pPr>
      <w:r w:rsidRPr="001D42C5">
        <w:rPr>
          <w:rFonts w:ascii="Times New Roman" w:hAnsi="Times New Roman" w:cs="Times New Roman"/>
          <w:b/>
          <w:sz w:val="24"/>
          <w:szCs w:val="24"/>
        </w:rPr>
        <w:lastRenderedPageBreak/>
        <w:tab/>
      </w:r>
      <w:r w:rsidR="00912610" w:rsidRPr="001D42C5">
        <w:rPr>
          <w:rFonts w:ascii="Times New Roman" w:hAnsi="Times New Roman" w:cs="Times New Roman"/>
          <w:sz w:val="24"/>
          <w:szCs w:val="24"/>
        </w:rPr>
        <w:t>Para Hernández et al</w:t>
      </w:r>
      <w:r w:rsidRPr="001D42C5">
        <w:rPr>
          <w:rFonts w:ascii="Times New Roman" w:hAnsi="Times New Roman" w:cs="Times New Roman"/>
          <w:sz w:val="24"/>
          <w:szCs w:val="24"/>
        </w:rPr>
        <w:t xml:space="preserve"> (2010), “</w:t>
      </w:r>
      <w:r w:rsidRPr="001D42C5">
        <w:rPr>
          <w:rFonts w:ascii="Times New Roman" w:hAnsi="Times New Roman" w:cs="Times New Roman"/>
          <w:i/>
          <w:sz w:val="24"/>
          <w:szCs w:val="24"/>
        </w:rPr>
        <w:t>la población es el conjunto de todos los casos que concuerdan con una serie de especificaciones</w:t>
      </w:r>
      <w:r w:rsidRPr="001D42C5">
        <w:rPr>
          <w:rFonts w:ascii="Times New Roman" w:hAnsi="Times New Roman" w:cs="Times New Roman"/>
          <w:sz w:val="24"/>
          <w:szCs w:val="24"/>
        </w:rPr>
        <w:t>”,</w:t>
      </w:r>
      <w:r w:rsidR="0045297F">
        <w:rPr>
          <w:rFonts w:ascii="Times New Roman" w:hAnsi="Times New Roman" w:cs="Times New Roman"/>
          <w:sz w:val="24"/>
          <w:szCs w:val="24"/>
        </w:rPr>
        <w:t xml:space="preserve"> </w:t>
      </w:r>
      <w:r w:rsidR="00A56EE6" w:rsidRPr="001D42C5">
        <w:rPr>
          <w:rFonts w:ascii="Times New Roman" w:hAnsi="Times New Roman" w:cs="Times New Roman"/>
          <w:sz w:val="24"/>
          <w:szCs w:val="24"/>
        </w:rPr>
        <w:t>Se establece como población a los estudiantes del colegio Simón Bolívar ubicado en el</w:t>
      </w:r>
      <w:r w:rsidR="0045297F">
        <w:rPr>
          <w:rFonts w:ascii="Times New Roman" w:hAnsi="Times New Roman" w:cs="Times New Roman"/>
          <w:sz w:val="24"/>
          <w:szCs w:val="24"/>
        </w:rPr>
        <w:t xml:space="preserve"> municipio </w:t>
      </w:r>
      <w:r w:rsidR="00C141B7">
        <w:rPr>
          <w:rFonts w:ascii="Times New Roman" w:hAnsi="Times New Roman" w:cs="Times New Roman"/>
          <w:sz w:val="24"/>
          <w:szCs w:val="24"/>
        </w:rPr>
        <w:t xml:space="preserve">del </w:t>
      </w:r>
      <w:r w:rsidR="0045297F">
        <w:rPr>
          <w:rFonts w:ascii="Times New Roman" w:hAnsi="Times New Roman" w:cs="Times New Roman"/>
          <w:sz w:val="24"/>
          <w:szCs w:val="24"/>
        </w:rPr>
        <w:t xml:space="preserve">Difícil Magdalena y </w:t>
      </w:r>
      <w:r w:rsidR="00A56EE6" w:rsidRPr="001D42C5">
        <w:rPr>
          <w:rFonts w:ascii="Times New Roman" w:hAnsi="Times New Roman" w:cs="Times New Roman"/>
          <w:sz w:val="24"/>
          <w:szCs w:val="24"/>
        </w:rPr>
        <w:t>se tomará como muestra a los e</w:t>
      </w:r>
      <w:r w:rsidR="00C141B7">
        <w:rPr>
          <w:rFonts w:ascii="Times New Roman" w:hAnsi="Times New Roman" w:cs="Times New Roman"/>
          <w:sz w:val="24"/>
          <w:szCs w:val="24"/>
        </w:rPr>
        <w:t xml:space="preserve">studiantes del grado 6° de la </w:t>
      </w:r>
      <w:r w:rsidR="00A56EE6" w:rsidRPr="001D42C5">
        <w:rPr>
          <w:rFonts w:ascii="Times New Roman" w:hAnsi="Times New Roman" w:cs="Times New Roman"/>
          <w:sz w:val="24"/>
          <w:szCs w:val="24"/>
        </w:rPr>
        <w:t>población.</w:t>
      </w:r>
    </w:p>
    <w:p w14:paraId="60EB9950" w14:textId="3C110791" w:rsidR="00544118" w:rsidRPr="001D42C5" w:rsidRDefault="003E38CE" w:rsidP="007E3762">
      <w:pPr>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.5 </w:t>
      </w:r>
      <w:r w:rsidR="00544118" w:rsidRPr="001D42C5">
        <w:rPr>
          <w:rFonts w:ascii="Times New Roman" w:hAnsi="Times New Roman" w:cs="Times New Roman"/>
          <w:b/>
          <w:sz w:val="24"/>
          <w:szCs w:val="24"/>
        </w:rPr>
        <w:t>Muestra</w:t>
      </w:r>
    </w:p>
    <w:p w14:paraId="49657B1D" w14:textId="5F71A1C2" w:rsidR="00544118" w:rsidRDefault="00544118" w:rsidP="00BB65E7">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La muestra es definida por</w:t>
      </w:r>
      <w:r w:rsidRPr="001D42C5">
        <w:rPr>
          <w:rFonts w:ascii="Times New Roman" w:hAnsi="Times New Roman" w:cs="Times New Roman"/>
          <w:b/>
          <w:sz w:val="24"/>
          <w:szCs w:val="24"/>
        </w:rPr>
        <w:t xml:space="preserve"> </w:t>
      </w:r>
      <w:r w:rsidRPr="001D42C5">
        <w:rPr>
          <w:rFonts w:ascii="Times New Roman" w:hAnsi="Times New Roman" w:cs="Times New Roman"/>
          <w:sz w:val="24"/>
          <w:szCs w:val="24"/>
        </w:rPr>
        <w:t>Tamayo &amp; Tamayo (2007), como el conjunto de operaciones que se realizan para estudiar la distribución de determinados caracteres en la totalidad de una población universo o colectivo partiendo de la observación de una fracción de la población considerada, teniendo en cuenta la necesidad de la presente investigación y habiendo estudiado los distintos métodos de medición, se determina un censo, como lo más apropiado. Para Malhotra (1997), el censo comprende el conteo completo de la población u objeto de e</w:t>
      </w:r>
      <w:r w:rsidR="009A3010">
        <w:rPr>
          <w:rFonts w:ascii="Times New Roman" w:hAnsi="Times New Roman" w:cs="Times New Roman"/>
          <w:sz w:val="24"/>
          <w:szCs w:val="24"/>
        </w:rPr>
        <w:t>studio, los cuales comprenden 46</w:t>
      </w:r>
      <w:r w:rsidRPr="001D42C5">
        <w:rPr>
          <w:rFonts w:ascii="Times New Roman" w:hAnsi="Times New Roman" w:cs="Times New Roman"/>
          <w:sz w:val="24"/>
          <w:szCs w:val="24"/>
        </w:rPr>
        <w:t xml:space="preserve"> estudiantes del grado sexto de la Institución Educativa Simón Bolívar del Dif</w:t>
      </w:r>
      <w:r w:rsidR="009A3010">
        <w:rPr>
          <w:rFonts w:ascii="Times New Roman" w:hAnsi="Times New Roman" w:cs="Times New Roman"/>
          <w:sz w:val="24"/>
          <w:szCs w:val="24"/>
        </w:rPr>
        <w:t>ícil Magdalena, de los cuales 26 son mujeres y 20</w:t>
      </w:r>
      <w:r w:rsidRPr="001D42C5">
        <w:rPr>
          <w:rFonts w:ascii="Times New Roman" w:hAnsi="Times New Roman" w:cs="Times New Roman"/>
          <w:sz w:val="24"/>
          <w:szCs w:val="24"/>
        </w:rPr>
        <w:t xml:space="preserve"> son hombre y oscilan en las edades de 11 y 13 años.</w:t>
      </w:r>
    </w:p>
    <w:p w14:paraId="2557826B" w14:textId="77777777" w:rsidR="00A616D6" w:rsidRPr="001D42C5" w:rsidRDefault="00A616D6" w:rsidP="00BB65E7">
      <w:pPr>
        <w:spacing w:line="480" w:lineRule="auto"/>
        <w:ind w:firstLine="708"/>
        <w:rPr>
          <w:rFonts w:ascii="Times New Roman" w:hAnsi="Times New Roman" w:cs="Times New Roman"/>
          <w:sz w:val="24"/>
          <w:szCs w:val="24"/>
        </w:rPr>
      </w:pPr>
    </w:p>
    <w:p w14:paraId="5530D456" w14:textId="4FFE2222" w:rsidR="00070803" w:rsidRPr="001D42C5" w:rsidRDefault="003E38CE" w:rsidP="0066464A">
      <w:pPr>
        <w:tabs>
          <w:tab w:val="left" w:pos="1695"/>
        </w:tabs>
        <w:spacing w:line="480" w:lineRule="auto"/>
        <w:rPr>
          <w:rFonts w:ascii="Times New Roman" w:hAnsi="Times New Roman" w:cs="Times New Roman"/>
          <w:b/>
          <w:sz w:val="24"/>
          <w:szCs w:val="24"/>
        </w:rPr>
      </w:pPr>
      <w:r>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.6 </w:t>
      </w:r>
      <w:r w:rsidR="006E76ED" w:rsidRPr="001D42C5">
        <w:rPr>
          <w:rFonts w:ascii="Times New Roman" w:hAnsi="Times New Roman" w:cs="Times New Roman"/>
          <w:b/>
          <w:sz w:val="24"/>
          <w:szCs w:val="24"/>
        </w:rPr>
        <w:t>Instrumento</w:t>
      </w:r>
      <w:r w:rsidR="0066464A" w:rsidRPr="001D42C5">
        <w:rPr>
          <w:rFonts w:ascii="Times New Roman" w:hAnsi="Times New Roman" w:cs="Times New Roman"/>
          <w:b/>
          <w:sz w:val="24"/>
          <w:szCs w:val="24"/>
        </w:rPr>
        <w:tab/>
      </w:r>
    </w:p>
    <w:p w14:paraId="4D4EC80D" w14:textId="70A2B229" w:rsidR="0066464A" w:rsidRPr="001D42C5" w:rsidRDefault="00BB65E7" w:rsidP="0066464A">
      <w:pPr>
        <w:tabs>
          <w:tab w:val="left" w:pos="1695"/>
        </w:tabs>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w:t>
      </w:r>
      <w:r w:rsidR="0066464A" w:rsidRPr="001D42C5">
        <w:rPr>
          <w:rFonts w:ascii="Times New Roman" w:hAnsi="Times New Roman" w:cs="Times New Roman"/>
          <w:sz w:val="24"/>
          <w:szCs w:val="24"/>
        </w:rPr>
        <w:t>Según Cerda (1991), los in</w:t>
      </w:r>
      <w:r w:rsidR="0045297F">
        <w:rPr>
          <w:rFonts w:ascii="Times New Roman" w:hAnsi="Times New Roman" w:cs="Times New Roman"/>
          <w:sz w:val="24"/>
          <w:szCs w:val="24"/>
        </w:rPr>
        <w:t>strumentos de investigación son</w:t>
      </w:r>
      <w:r w:rsidR="0066464A" w:rsidRPr="001D42C5">
        <w:rPr>
          <w:rFonts w:ascii="Times New Roman" w:hAnsi="Times New Roman" w:cs="Times New Roman"/>
          <w:sz w:val="24"/>
          <w:szCs w:val="24"/>
        </w:rPr>
        <w:t xml:space="preserve"> fundamentales en el proceso de recolección de datos, ya que sin ellos sería imposible tener acceso a la información que se necesita para resolver el problema o comprobar una hipótesis. En general, el instrumento resume en cierta medida toda la labor previa de una investigación que en los criterios de selección de estos instrumentos se expresan y reflejan las directrices dominantes del marco, particularmente aquellas señaladas en el sistema teórico, (variables, indicadores e hipótesis) para el caso del </w:t>
      </w:r>
      <w:r w:rsidR="0066464A" w:rsidRPr="001D42C5">
        <w:rPr>
          <w:rFonts w:ascii="Times New Roman" w:hAnsi="Times New Roman" w:cs="Times New Roman"/>
          <w:sz w:val="24"/>
          <w:szCs w:val="24"/>
        </w:rPr>
        <w:lastRenderedPageBreak/>
        <w:t>paradigma empírico-analítico y las fundamentaciones teóricas y conceptuales incluidas en este sistema.</w:t>
      </w:r>
    </w:p>
    <w:p w14:paraId="625D6846" w14:textId="0688F826" w:rsidR="00CF5131" w:rsidRPr="001D42C5" w:rsidRDefault="00CF5131" w:rsidP="00A653E8">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Según Ander-Egg (1987), con el nombre de Test, se designan las técnicas de investigación, análisis y estudio que permiten apreciar una característica psicológica o el conjunto de la personalidad de un individuo. Tales técnicas pretenden organizar los datos extraídos de la investigación de la conducta sin intención de explicar causas o consecuencias, sino </w:t>
      </w:r>
      <w:r w:rsidR="00A653E8" w:rsidRPr="001D42C5">
        <w:rPr>
          <w:rFonts w:ascii="Times New Roman" w:hAnsi="Times New Roman" w:cs="Times New Roman"/>
          <w:sz w:val="24"/>
          <w:szCs w:val="24"/>
        </w:rPr>
        <w:t>más</w:t>
      </w:r>
      <w:r w:rsidRPr="001D42C5">
        <w:rPr>
          <w:rFonts w:ascii="Times New Roman" w:hAnsi="Times New Roman" w:cs="Times New Roman"/>
          <w:sz w:val="24"/>
          <w:szCs w:val="24"/>
        </w:rPr>
        <w:t xml:space="preserve"> bien limitándose a describir el comportamiento en la dimensión que persigue en sus objetivos (por </w:t>
      </w:r>
      <w:r w:rsidR="0045297F" w:rsidRPr="001D42C5">
        <w:rPr>
          <w:rFonts w:ascii="Times New Roman" w:hAnsi="Times New Roman" w:cs="Times New Roman"/>
          <w:sz w:val="24"/>
          <w:szCs w:val="24"/>
        </w:rPr>
        <w:t>ejemplo,</w:t>
      </w:r>
      <w:r w:rsidRPr="001D42C5">
        <w:rPr>
          <w:rFonts w:ascii="Times New Roman" w:hAnsi="Times New Roman" w:cs="Times New Roman"/>
          <w:sz w:val="24"/>
          <w:szCs w:val="24"/>
        </w:rPr>
        <w:t xml:space="preserve"> inteligencia, aptitudes, personalidad,</w:t>
      </w:r>
      <w:r w:rsidR="00A653E8" w:rsidRPr="001D42C5">
        <w:rPr>
          <w:rFonts w:ascii="Times New Roman" w:hAnsi="Times New Roman" w:cs="Times New Roman"/>
          <w:sz w:val="24"/>
          <w:szCs w:val="24"/>
        </w:rPr>
        <w:t xml:space="preserve"> atención, memoria,</w:t>
      </w:r>
      <w:r w:rsidRPr="001D42C5">
        <w:rPr>
          <w:rFonts w:ascii="Times New Roman" w:hAnsi="Times New Roman" w:cs="Times New Roman"/>
          <w:sz w:val="24"/>
          <w:szCs w:val="24"/>
        </w:rPr>
        <w:t xml:space="preserve"> etc.), conforme a un encuadre situacional y genético.</w:t>
      </w:r>
    </w:p>
    <w:p w14:paraId="6DE9B2B2" w14:textId="7FA1D217" w:rsidR="00A6160D" w:rsidRDefault="0066464A" w:rsidP="006B57AF">
      <w:pPr>
        <w:spacing w:line="480" w:lineRule="auto"/>
        <w:ind w:firstLine="708"/>
        <w:rPr>
          <w:rFonts w:ascii="Times New Roman" w:hAnsi="Times New Roman" w:cs="Times New Roman"/>
          <w:sz w:val="24"/>
          <w:szCs w:val="24"/>
        </w:rPr>
      </w:pPr>
      <w:r w:rsidRPr="001D42C5">
        <w:rPr>
          <w:rFonts w:ascii="Times New Roman" w:hAnsi="Times New Roman" w:cs="Times New Roman"/>
          <w:sz w:val="24"/>
          <w:szCs w:val="24"/>
        </w:rPr>
        <w:t xml:space="preserve">El instrumento de medición utilizado en esta investigación será el </w:t>
      </w:r>
      <w:r w:rsidR="00A56EE6" w:rsidRPr="001D42C5">
        <w:rPr>
          <w:rFonts w:ascii="Times New Roman" w:hAnsi="Times New Roman" w:cs="Times New Roman"/>
          <w:sz w:val="24"/>
          <w:szCs w:val="24"/>
        </w:rPr>
        <w:t>D</w:t>
      </w:r>
      <w:r w:rsidRPr="001D42C5">
        <w:rPr>
          <w:rFonts w:ascii="Times New Roman" w:hAnsi="Times New Roman" w:cs="Times New Roman"/>
          <w:sz w:val="24"/>
          <w:szCs w:val="24"/>
        </w:rPr>
        <w:t>2</w:t>
      </w:r>
      <w:r w:rsidR="000C5C12" w:rsidRPr="001D42C5">
        <w:rPr>
          <w:rFonts w:ascii="Times New Roman" w:hAnsi="Times New Roman" w:cs="Times New Roman"/>
          <w:sz w:val="24"/>
          <w:szCs w:val="24"/>
        </w:rPr>
        <w:t xml:space="preserve"> de</w:t>
      </w:r>
      <w:r w:rsidR="000C5C12" w:rsidRPr="001D42C5">
        <w:rPr>
          <w:rFonts w:ascii="Times New Roman" w:hAnsi="Times New Roman" w:cs="Times New Roman"/>
        </w:rPr>
        <w:t xml:space="preserve"> </w:t>
      </w:r>
      <w:r w:rsidR="000C5C12" w:rsidRPr="001D42C5">
        <w:rPr>
          <w:rFonts w:ascii="Times New Roman" w:hAnsi="Times New Roman" w:cs="Times New Roman"/>
          <w:sz w:val="24"/>
          <w:szCs w:val="24"/>
        </w:rPr>
        <w:t>Brickenkamp y Zillmer (1981),</w:t>
      </w:r>
      <w:r w:rsidRPr="001D42C5">
        <w:rPr>
          <w:rFonts w:ascii="Times New Roman" w:hAnsi="Times New Roman" w:cs="Times New Roman"/>
          <w:sz w:val="24"/>
          <w:szCs w:val="24"/>
        </w:rPr>
        <w:t xml:space="preserve"> este es un test de tiempo limitado que evalúa la atención selectiva mediante una tarea de cancelación. Mide la velocidad de procesamiento, el seguimiento de unas instrucciones y la bondad de la ejecución en una tarea de discriminación de estímulos visuales similares.</w:t>
      </w:r>
      <w:r w:rsidR="000C5C12" w:rsidRPr="001D42C5">
        <w:rPr>
          <w:rFonts w:ascii="Times New Roman" w:hAnsi="Times New Roman" w:cs="Times New Roman"/>
          <w:sz w:val="24"/>
          <w:szCs w:val="24"/>
        </w:rPr>
        <w:t xml:space="preserve"> </w:t>
      </w:r>
    </w:p>
    <w:p w14:paraId="7E05A759" w14:textId="77777777" w:rsidR="00A616D6" w:rsidRDefault="00A616D6" w:rsidP="006B57AF">
      <w:pPr>
        <w:spacing w:line="480" w:lineRule="auto"/>
        <w:ind w:firstLine="708"/>
        <w:rPr>
          <w:rFonts w:ascii="Times New Roman" w:hAnsi="Times New Roman" w:cs="Times New Roman"/>
          <w:sz w:val="24"/>
          <w:szCs w:val="24"/>
        </w:rPr>
      </w:pPr>
    </w:p>
    <w:p w14:paraId="2E313C7D" w14:textId="77777777" w:rsidR="004143B9" w:rsidRPr="006B57AF" w:rsidRDefault="004143B9" w:rsidP="006B57AF">
      <w:pPr>
        <w:spacing w:line="480" w:lineRule="auto"/>
        <w:ind w:firstLine="708"/>
        <w:rPr>
          <w:rFonts w:ascii="Times New Roman" w:hAnsi="Times New Roman" w:cs="Times New Roman"/>
          <w:sz w:val="24"/>
          <w:szCs w:val="24"/>
        </w:rPr>
      </w:pPr>
    </w:p>
    <w:p w14:paraId="03096C17" w14:textId="4F6CE990" w:rsidR="00EE45E1" w:rsidRPr="001D42C5" w:rsidRDefault="006B57AF" w:rsidP="006B57AF">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3E38CE">
        <w:rPr>
          <w:rFonts w:ascii="Times New Roman" w:hAnsi="Times New Roman" w:cs="Times New Roman"/>
          <w:b/>
          <w:sz w:val="24"/>
          <w:szCs w:val="24"/>
        </w:rPr>
        <w:t>13</w:t>
      </w:r>
      <w:r w:rsidR="00BB65E7" w:rsidRPr="001D42C5">
        <w:rPr>
          <w:rFonts w:ascii="Times New Roman" w:hAnsi="Times New Roman" w:cs="Times New Roman"/>
          <w:b/>
          <w:sz w:val="24"/>
          <w:szCs w:val="24"/>
        </w:rPr>
        <w:t xml:space="preserve">.7 </w:t>
      </w:r>
      <w:r w:rsidR="000A54D4">
        <w:rPr>
          <w:rFonts w:ascii="Times New Roman" w:hAnsi="Times New Roman" w:cs="Times New Roman"/>
          <w:b/>
          <w:sz w:val="24"/>
          <w:szCs w:val="24"/>
        </w:rPr>
        <w:t>Operacionalizació</w:t>
      </w:r>
      <w:r w:rsidR="004569A6" w:rsidRPr="001D42C5">
        <w:rPr>
          <w:rFonts w:ascii="Times New Roman" w:hAnsi="Times New Roman" w:cs="Times New Roman"/>
          <w:b/>
          <w:sz w:val="24"/>
          <w:szCs w:val="24"/>
        </w:rPr>
        <w:t>n</w:t>
      </w:r>
      <w:r w:rsidR="00EE45E1" w:rsidRPr="001D42C5">
        <w:rPr>
          <w:rFonts w:ascii="Times New Roman" w:hAnsi="Times New Roman" w:cs="Times New Roman"/>
          <w:b/>
          <w:sz w:val="24"/>
          <w:szCs w:val="24"/>
        </w:rPr>
        <w:t xml:space="preserve"> de Variables</w:t>
      </w:r>
    </w:p>
    <w:p w14:paraId="1DC89DC8" w14:textId="19580E5C" w:rsidR="002926CB" w:rsidRPr="001D42C5" w:rsidRDefault="003E38CE" w:rsidP="002926CB">
      <w:pPr>
        <w:pStyle w:val="Prrafodelista"/>
        <w:spacing w:line="480" w:lineRule="auto"/>
        <w:rPr>
          <w:rFonts w:ascii="Times New Roman" w:hAnsi="Times New Roman" w:cs="Times New Roman"/>
          <w:b/>
          <w:sz w:val="24"/>
          <w:szCs w:val="24"/>
        </w:rPr>
      </w:pPr>
      <w:r>
        <w:rPr>
          <w:rFonts w:ascii="Times New Roman" w:hAnsi="Times New Roman" w:cs="Times New Roman"/>
          <w:b/>
          <w:sz w:val="24"/>
          <w:szCs w:val="24"/>
        </w:rPr>
        <w:t>13</w:t>
      </w:r>
      <w:r w:rsidR="00743CC9" w:rsidRPr="001D42C5">
        <w:rPr>
          <w:rFonts w:ascii="Times New Roman" w:hAnsi="Times New Roman" w:cs="Times New Roman"/>
          <w:b/>
          <w:sz w:val="24"/>
          <w:szCs w:val="24"/>
        </w:rPr>
        <w:t xml:space="preserve">.7.1. Sistema de variables </w:t>
      </w:r>
    </w:p>
    <w:p w14:paraId="0108A787" w14:textId="0D024EF6" w:rsidR="00743CC9" w:rsidRPr="006B57AF" w:rsidRDefault="006B57AF" w:rsidP="006B57AF">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743CC9" w:rsidRPr="006B57AF">
        <w:rPr>
          <w:rFonts w:ascii="Times New Roman" w:hAnsi="Times New Roman" w:cs="Times New Roman"/>
          <w:b/>
          <w:sz w:val="24"/>
          <w:szCs w:val="24"/>
        </w:rPr>
        <w:t xml:space="preserve">Para </w:t>
      </w:r>
      <w:r w:rsidR="000A54D4" w:rsidRPr="006B57AF">
        <w:rPr>
          <w:rFonts w:ascii="Times New Roman" w:hAnsi="Times New Roman" w:cs="Times New Roman"/>
          <w:sz w:val="24"/>
          <w:szCs w:val="24"/>
        </w:rPr>
        <w:t>Hernández et al.</w:t>
      </w:r>
      <w:r w:rsidR="00743CC9" w:rsidRPr="006B57AF">
        <w:rPr>
          <w:rFonts w:ascii="Times New Roman" w:hAnsi="Times New Roman" w:cs="Times New Roman"/>
          <w:sz w:val="24"/>
          <w:szCs w:val="24"/>
        </w:rPr>
        <w:t xml:space="preserve"> (2010</w:t>
      </w:r>
      <w:r w:rsidR="000A54D4" w:rsidRPr="006B57AF">
        <w:rPr>
          <w:rFonts w:ascii="Times New Roman" w:hAnsi="Times New Roman" w:cs="Times New Roman"/>
          <w:sz w:val="24"/>
          <w:szCs w:val="24"/>
        </w:rPr>
        <w:t>) las</w:t>
      </w:r>
      <w:r w:rsidR="00743CC9" w:rsidRPr="006B57AF">
        <w:rPr>
          <w:rFonts w:ascii="Times New Roman" w:hAnsi="Times New Roman" w:cs="Times New Roman"/>
          <w:sz w:val="24"/>
          <w:szCs w:val="24"/>
        </w:rPr>
        <w:t xml:space="preserve"> variables son la “propiedad que puede fluctuar y cuya variación es susceptible de medirse u observarse” (p. 105). Especificándose mediante una definición, nominal, </w:t>
      </w:r>
      <w:r w:rsidR="000A54D4" w:rsidRPr="006B57AF">
        <w:rPr>
          <w:rFonts w:ascii="Times New Roman" w:hAnsi="Times New Roman" w:cs="Times New Roman"/>
          <w:sz w:val="24"/>
          <w:szCs w:val="24"/>
        </w:rPr>
        <w:t>conceptual y</w:t>
      </w:r>
      <w:r w:rsidR="00743CC9" w:rsidRPr="006B57AF">
        <w:rPr>
          <w:rFonts w:ascii="Times New Roman" w:hAnsi="Times New Roman" w:cs="Times New Roman"/>
          <w:sz w:val="24"/>
          <w:szCs w:val="24"/>
        </w:rPr>
        <w:t xml:space="preserve"> operacional utilizada en el proceso de la investigación.  A </w:t>
      </w:r>
      <w:r w:rsidR="000A54D4" w:rsidRPr="006B57AF">
        <w:rPr>
          <w:rFonts w:ascii="Times New Roman" w:hAnsi="Times New Roman" w:cs="Times New Roman"/>
          <w:sz w:val="24"/>
          <w:szCs w:val="24"/>
        </w:rPr>
        <w:t>continuación,</w:t>
      </w:r>
      <w:r w:rsidR="00743CC9" w:rsidRPr="006B57AF">
        <w:rPr>
          <w:rFonts w:ascii="Times New Roman" w:hAnsi="Times New Roman" w:cs="Times New Roman"/>
          <w:sz w:val="24"/>
          <w:szCs w:val="24"/>
        </w:rPr>
        <w:t xml:space="preserve"> se mostrará el sistema de variables del presente proyecto:</w:t>
      </w:r>
    </w:p>
    <w:p w14:paraId="3CBA3E1D" w14:textId="2991AAFB" w:rsidR="00743CC9" w:rsidRPr="001D42C5" w:rsidRDefault="003E38CE" w:rsidP="002926CB">
      <w:pPr>
        <w:pStyle w:val="Prrafodelista"/>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13</w:t>
      </w:r>
      <w:r w:rsidR="00743CC9" w:rsidRPr="001D42C5">
        <w:rPr>
          <w:rFonts w:ascii="Times New Roman" w:hAnsi="Times New Roman" w:cs="Times New Roman"/>
          <w:b/>
          <w:sz w:val="24"/>
          <w:szCs w:val="24"/>
        </w:rPr>
        <w:t>.7.2.</w:t>
      </w:r>
      <w:r w:rsidR="00743CC9" w:rsidRPr="001D42C5">
        <w:rPr>
          <w:rFonts w:ascii="Times New Roman" w:hAnsi="Times New Roman" w:cs="Times New Roman"/>
          <w:sz w:val="24"/>
          <w:szCs w:val="24"/>
        </w:rPr>
        <w:t xml:space="preserve">  </w:t>
      </w:r>
      <w:r w:rsidR="0062443A" w:rsidRPr="001D42C5">
        <w:rPr>
          <w:rFonts w:ascii="Times New Roman" w:hAnsi="Times New Roman" w:cs="Times New Roman"/>
          <w:b/>
          <w:sz w:val="24"/>
          <w:szCs w:val="24"/>
        </w:rPr>
        <w:t>Variable 1</w:t>
      </w:r>
    </w:p>
    <w:p w14:paraId="554B2139" w14:textId="6BE92C68" w:rsidR="0062443A" w:rsidRPr="001D42C5" w:rsidRDefault="003E38CE" w:rsidP="002926CB">
      <w:pPr>
        <w:pStyle w:val="Prrafodelista"/>
        <w:spacing w:line="480" w:lineRule="auto"/>
        <w:rPr>
          <w:rFonts w:ascii="Times New Roman" w:hAnsi="Times New Roman" w:cs="Times New Roman"/>
          <w:b/>
          <w:sz w:val="24"/>
          <w:szCs w:val="24"/>
        </w:rPr>
      </w:pPr>
      <w:r>
        <w:rPr>
          <w:rFonts w:ascii="Times New Roman" w:hAnsi="Times New Roman" w:cs="Times New Roman"/>
          <w:b/>
          <w:sz w:val="24"/>
          <w:szCs w:val="24"/>
        </w:rPr>
        <w:t xml:space="preserve">      13</w:t>
      </w:r>
      <w:r w:rsidR="0062443A" w:rsidRPr="001D42C5">
        <w:rPr>
          <w:rFonts w:ascii="Times New Roman" w:hAnsi="Times New Roman" w:cs="Times New Roman"/>
          <w:b/>
          <w:sz w:val="24"/>
          <w:szCs w:val="24"/>
        </w:rPr>
        <w:t>.7.2.1. Definición nominal</w:t>
      </w:r>
    </w:p>
    <w:p w14:paraId="6690FCCF" w14:textId="4C592C39" w:rsidR="00A6160D" w:rsidRPr="004143B9" w:rsidRDefault="004143B9" w:rsidP="004143B9">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 xml:space="preserve">Atención </w:t>
      </w:r>
    </w:p>
    <w:p w14:paraId="25D4611A" w14:textId="00CFCFBD" w:rsidR="00743CC9" w:rsidRPr="001D42C5" w:rsidRDefault="003E38CE" w:rsidP="002926CB">
      <w:pPr>
        <w:pStyle w:val="Prrafodelista"/>
        <w:spacing w:line="480" w:lineRule="auto"/>
        <w:rPr>
          <w:rFonts w:ascii="Times New Roman" w:hAnsi="Times New Roman" w:cs="Times New Roman"/>
          <w:b/>
          <w:sz w:val="24"/>
          <w:szCs w:val="24"/>
        </w:rPr>
      </w:pPr>
      <w:r>
        <w:rPr>
          <w:rFonts w:ascii="Times New Roman" w:hAnsi="Times New Roman" w:cs="Times New Roman"/>
          <w:b/>
          <w:sz w:val="24"/>
          <w:szCs w:val="24"/>
        </w:rPr>
        <w:t xml:space="preserve">         13</w:t>
      </w:r>
      <w:r w:rsidR="0062443A" w:rsidRPr="001D42C5">
        <w:rPr>
          <w:rFonts w:ascii="Times New Roman" w:hAnsi="Times New Roman" w:cs="Times New Roman"/>
          <w:b/>
          <w:sz w:val="24"/>
          <w:szCs w:val="24"/>
        </w:rPr>
        <w:t xml:space="preserve">.7.2.2. Definición conceptual </w:t>
      </w:r>
    </w:p>
    <w:p w14:paraId="6BE1B5F6" w14:textId="14026EC9" w:rsidR="00330649" w:rsidRPr="006B57AF" w:rsidRDefault="006B57AF" w:rsidP="006B57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F3A3A" w:rsidRPr="006B57AF">
        <w:rPr>
          <w:rFonts w:ascii="Times New Roman" w:hAnsi="Times New Roman" w:cs="Times New Roman"/>
          <w:sz w:val="24"/>
          <w:szCs w:val="24"/>
        </w:rPr>
        <w:t>Para Heilman (1980) La atención selectiva, también llamada atención focalizada, hace referencia a la capacidad de un organismo de focalizar su mente en un estímulo o tarea en concreto, a pesar de la presencia de otros estímulos ambientales.</w:t>
      </w:r>
    </w:p>
    <w:p w14:paraId="607F8E68" w14:textId="4872A740" w:rsidR="001F3A3A" w:rsidRPr="001D42C5" w:rsidRDefault="003E38CE" w:rsidP="002926CB">
      <w:pPr>
        <w:pStyle w:val="Prrafodelista"/>
        <w:spacing w:line="480" w:lineRule="auto"/>
        <w:rPr>
          <w:rFonts w:ascii="Times New Roman" w:hAnsi="Times New Roman" w:cs="Times New Roman"/>
          <w:sz w:val="24"/>
          <w:szCs w:val="24"/>
        </w:rPr>
      </w:pPr>
      <w:r>
        <w:rPr>
          <w:rFonts w:ascii="Times New Roman" w:hAnsi="Times New Roman" w:cs="Times New Roman"/>
          <w:b/>
          <w:sz w:val="24"/>
          <w:szCs w:val="24"/>
        </w:rPr>
        <w:t>13</w:t>
      </w:r>
      <w:r w:rsidR="001F3A3A" w:rsidRPr="001D42C5">
        <w:rPr>
          <w:rFonts w:ascii="Times New Roman" w:hAnsi="Times New Roman" w:cs="Times New Roman"/>
          <w:b/>
          <w:sz w:val="24"/>
          <w:szCs w:val="24"/>
        </w:rPr>
        <w:t>.7.2.3. Definición operacional</w:t>
      </w:r>
    </w:p>
    <w:p w14:paraId="5ADED781" w14:textId="3C60D3F6" w:rsidR="00C348B7" w:rsidRPr="001D42C5" w:rsidRDefault="001F3A3A" w:rsidP="001F3A3A">
      <w:pPr>
        <w:spacing w:line="480" w:lineRule="auto"/>
        <w:rPr>
          <w:rFonts w:ascii="Times New Roman" w:hAnsi="Times New Roman" w:cs="Times New Roman"/>
          <w:sz w:val="24"/>
          <w:szCs w:val="24"/>
        </w:rPr>
      </w:pPr>
      <w:r w:rsidRPr="001D42C5">
        <w:rPr>
          <w:rFonts w:ascii="Times New Roman" w:hAnsi="Times New Roman" w:cs="Times New Roman"/>
          <w:b/>
          <w:sz w:val="24"/>
          <w:szCs w:val="24"/>
        </w:rPr>
        <w:t xml:space="preserve">     </w:t>
      </w:r>
      <w:r w:rsidR="006B57AF">
        <w:rPr>
          <w:rFonts w:ascii="Times New Roman" w:hAnsi="Times New Roman" w:cs="Times New Roman"/>
          <w:b/>
          <w:sz w:val="24"/>
          <w:szCs w:val="24"/>
        </w:rPr>
        <w:t xml:space="preserve">   </w:t>
      </w:r>
      <w:r w:rsidRPr="001D42C5">
        <w:rPr>
          <w:rFonts w:ascii="Times New Roman" w:hAnsi="Times New Roman" w:cs="Times New Roman"/>
          <w:b/>
          <w:sz w:val="24"/>
          <w:szCs w:val="24"/>
        </w:rPr>
        <w:t xml:space="preserve"> </w:t>
      </w:r>
      <w:r w:rsidR="00F6568E" w:rsidRPr="001D42C5">
        <w:rPr>
          <w:rFonts w:ascii="Times New Roman" w:hAnsi="Times New Roman" w:cs="Times New Roman"/>
          <w:sz w:val="24"/>
          <w:szCs w:val="24"/>
        </w:rPr>
        <w:t>En el estudio planteado se destacan los tipos de atención en estudiantes de la Institución Educativa Simón Bolívar del Difícil Magdalena.</w:t>
      </w:r>
    </w:p>
    <w:p w14:paraId="18214300" w14:textId="6BF232C8" w:rsidR="00DD04A0" w:rsidRPr="001D42C5" w:rsidRDefault="006B57AF" w:rsidP="001F3A3A">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00A616D6">
        <w:rPr>
          <w:rFonts w:ascii="Times New Roman" w:hAnsi="Times New Roman" w:cs="Times New Roman"/>
          <w:b/>
          <w:sz w:val="24"/>
          <w:szCs w:val="24"/>
        </w:rPr>
        <w:t>13.7</w:t>
      </w:r>
      <w:r w:rsidR="00DD04A0" w:rsidRPr="001D42C5">
        <w:rPr>
          <w:rFonts w:ascii="Times New Roman" w:hAnsi="Times New Roman" w:cs="Times New Roman"/>
          <w:b/>
          <w:sz w:val="24"/>
          <w:szCs w:val="24"/>
        </w:rPr>
        <w:t xml:space="preserve">.3. </w:t>
      </w:r>
      <w:r w:rsidR="00DD04A0" w:rsidRPr="001D42C5">
        <w:rPr>
          <w:rFonts w:ascii="Times New Roman" w:hAnsi="Times New Roman" w:cs="Times New Roman"/>
          <w:sz w:val="24"/>
          <w:szCs w:val="24"/>
        </w:rPr>
        <w:t xml:space="preserve"> </w:t>
      </w:r>
      <w:r w:rsidR="00DD04A0" w:rsidRPr="001D42C5">
        <w:rPr>
          <w:rFonts w:ascii="Times New Roman" w:hAnsi="Times New Roman" w:cs="Times New Roman"/>
          <w:b/>
          <w:sz w:val="24"/>
          <w:szCs w:val="24"/>
        </w:rPr>
        <w:t>Variable 2</w:t>
      </w:r>
    </w:p>
    <w:p w14:paraId="6A68754E" w14:textId="1F144BF7" w:rsidR="00F6568E" w:rsidRPr="001D42C5" w:rsidRDefault="006B57AF" w:rsidP="001F3A3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A616D6">
        <w:rPr>
          <w:rFonts w:ascii="Times New Roman" w:hAnsi="Times New Roman" w:cs="Times New Roman"/>
          <w:b/>
          <w:sz w:val="24"/>
          <w:szCs w:val="24"/>
        </w:rPr>
        <w:t>13.7.3.1</w:t>
      </w:r>
      <w:r w:rsidR="00DD04A0" w:rsidRPr="001D42C5">
        <w:rPr>
          <w:rFonts w:ascii="Times New Roman" w:hAnsi="Times New Roman" w:cs="Times New Roman"/>
          <w:b/>
          <w:sz w:val="24"/>
          <w:szCs w:val="24"/>
        </w:rPr>
        <w:t>.  Definición nominal.</w:t>
      </w:r>
    </w:p>
    <w:p w14:paraId="18F28AEE" w14:textId="2BC88D0D" w:rsidR="00DD04A0" w:rsidRPr="001D42C5" w:rsidRDefault="00DD04A0" w:rsidP="001F3A3A">
      <w:pPr>
        <w:spacing w:line="480" w:lineRule="auto"/>
        <w:rPr>
          <w:rFonts w:ascii="Times New Roman" w:hAnsi="Times New Roman" w:cs="Times New Roman"/>
          <w:b/>
          <w:sz w:val="24"/>
          <w:szCs w:val="24"/>
        </w:rPr>
      </w:pPr>
      <w:r w:rsidRPr="001D42C5">
        <w:rPr>
          <w:rFonts w:ascii="Times New Roman" w:hAnsi="Times New Roman" w:cs="Times New Roman"/>
          <w:sz w:val="24"/>
          <w:szCs w:val="24"/>
        </w:rPr>
        <w:t>Rendimiento académico</w:t>
      </w:r>
    </w:p>
    <w:p w14:paraId="2ABC3631" w14:textId="7B15F603" w:rsidR="00DD04A0" w:rsidRPr="001D42C5" w:rsidRDefault="006B57AF" w:rsidP="001F3A3A">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A616D6">
        <w:rPr>
          <w:rFonts w:ascii="Times New Roman" w:hAnsi="Times New Roman" w:cs="Times New Roman"/>
          <w:b/>
          <w:sz w:val="24"/>
          <w:szCs w:val="24"/>
        </w:rPr>
        <w:t>13.7.3.2</w:t>
      </w:r>
      <w:r w:rsidR="00DD04A0" w:rsidRPr="001D42C5">
        <w:rPr>
          <w:rFonts w:ascii="Times New Roman" w:hAnsi="Times New Roman" w:cs="Times New Roman"/>
          <w:b/>
          <w:sz w:val="24"/>
          <w:szCs w:val="24"/>
        </w:rPr>
        <w:t xml:space="preserve"> Definición conceptual. </w:t>
      </w:r>
    </w:p>
    <w:p w14:paraId="76B11072" w14:textId="42B1ABAD" w:rsidR="002C605F" w:rsidRPr="001D42C5" w:rsidRDefault="00EC0CCC" w:rsidP="002C605F">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w:t>
      </w:r>
      <w:r w:rsidR="006B57AF">
        <w:rPr>
          <w:rFonts w:ascii="Times New Roman" w:hAnsi="Times New Roman" w:cs="Times New Roman"/>
          <w:sz w:val="24"/>
          <w:szCs w:val="24"/>
        </w:rPr>
        <w:t xml:space="preserve">  </w:t>
      </w:r>
      <w:r w:rsidR="002C605F" w:rsidRPr="001D42C5">
        <w:rPr>
          <w:rFonts w:ascii="Times New Roman" w:hAnsi="Times New Roman" w:cs="Times New Roman"/>
          <w:sz w:val="24"/>
          <w:szCs w:val="24"/>
        </w:rPr>
        <w:t xml:space="preserve">Según Cudris Torres, (2018) se refiere </w:t>
      </w:r>
      <w:r w:rsidR="0045297F" w:rsidRPr="001D42C5">
        <w:rPr>
          <w:rFonts w:ascii="Times New Roman" w:hAnsi="Times New Roman" w:cs="Times New Roman"/>
          <w:sz w:val="24"/>
          <w:szCs w:val="24"/>
        </w:rPr>
        <w:t>al rendimiento académico</w:t>
      </w:r>
      <w:r w:rsidR="002C605F" w:rsidRPr="001D42C5">
        <w:rPr>
          <w:rFonts w:ascii="Times New Roman" w:hAnsi="Times New Roman" w:cs="Times New Roman"/>
          <w:sz w:val="24"/>
          <w:szCs w:val="24"/>
        </w:rPr>
        <w:t xml:space="preserve"> como una medida de las capacidades que responden o que indican que manifiestan en forma estimativa, lo que un individuo ha aprendido como consecuencia de un proceso de instrucción o formación.</w:t>
      </w:r>
    </w:p>
    <w:p w14:paraId="28622B5B" w14:textId="47E42F2A" w:rsidR="00CD0C4D" w:rsidRPr="001D42C5" w:rsidRDefault="006B57AF" w:rsidP="002C605F">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A616D6">
        <w:rPr>
          <w:rFonts w:ascii="Times New Roman" w:hAnsi="Times New Roman" w:cs="Times New Roman"/>
          <w:b/>
          <w:sz w:val="24"/>
          <w:szCs w:val="24"/>
        </w:rPr>
        <w:t>13.7.3.3</w:t>
      </w:r>
      <w:r w:rsidR="00CD0C4D" w:rsidRPr="001D42C5">
        <w:rPr>
          <w:rFonts w:ascii="Times New Roman" w:hAnsi="Times New Roman" w:cs="Times New Roman"/>
          <w:b/>
          <w:sz w:val="24"/>
          <w:szCs w:val="24"/>
        </w:rPr>
        <w:t>. Definición Operacional.</w:t>
      </w:r>
    </w:p>
    <w:p w14:paraId="3B12146B" w14:textId="5B00B3CB" w:rsidR="00C120D1" w:rsidRDefault="00EC0CCC" w:rsidP="002C605F">
      <w:pPr>
        <w:spacing w:line="480" w:lineRule="auto"/>
        <w:rPr>
          <w:rFonts w:ascii="Times New Roman" w:hAnsi="Times New Roman" w:cs="Times New Roman"/>
          <w:sz w:val="24"/>
          <w:szCs w:val="24"/>
        </w:rPr>
      </w:pPr>
      <w:r w:rsidRPr="001D42C5">
        <w:rPr>
          <w:rFonts w:ascii="Times New Roman" w:hAnsi="Times New Roman" w:cs="Times New Roman"/>
          <w:sz w:val="24"/>
          <w:szCs w:val="24"/>
        </w:rPr>
        <w:t xml:space="preserve">       </w:t>
      </w:r>
      <w:r w:rsidR="006B57AF">
        <w:rPr>
          <w:rFonts w:ascii="Times New Roman" w:hAnsi="Times New Roman" w:cs="Times New Roman"/>
          <w:sz w:val="24"/>
          <w:szCs w:val="24"/>
        </w:rPr>
        <w:t xml:space="preserve">  </w:t>
      </w:r>
      <w:r w:rsidRPr="001D42C5">
        <w:rPr>
          <w:rFonts w:ascii="Times New Roman" w:hAnsi="Times New Roman" w:cs="Times New Roman"/>
          <w:sz w:val="24"/>
          <w:szCs w:val="24"/>
        </w:rPr>
        <w:t>En el estudio planteado se destacan el rendimiento académico en estudiantes de la Institución Educativa Simón Bolívar del Difícil Magdalena.</w:t>
      </w:r>
    </w:p>
    <w:p w14:paraId="3DAB3524" w14:textId="3CBF910B" w:rsidR="0077219E" w:rsidRPr="0077219E" w:rsidRDefault="0077219E" w:rsidP="0077219E">
      <w:pPr>
        <w:spacing w:line="480" w:lineRule="auto"/>
        <w:rPr>
          <w:rFonts w:ascii="Times New Roman" w:hAnsi="Times New Roman" w:cs="Times New Roman"/>
          <w:b/>
          <w:sz w:val="24"/>
          <w:szCs w:val="24"/>
        </w:rPr>
      </w:pPr>
      <w:r w:rsidRPr="0077219E">
        <w:rPr>
          <w:rFonts w:ascii="Times New Roman" w:hAnsi="Times New Roman" w:cs="Times New Roman"/>
          <w:b/>
          <w:sz w:val="24"/>
          <w:szCs w:val="24"/>
        </w:rPr>
        <w:lastRenderedPageBreak/>
        <w:t>13.8</w:t>
      </w:r>
      <w:r>
        <w:rPr>
          <w:rFonts w:ascii="Times New Roman" w:hAnsi="Times New Roman" w:cs="Times New Roman"/>
          <w:b/>
          <w:sz w:val="24"/>
          <w:szCs w:val="24"/>
        </w:rPr>
        <w:t xml:space="preserve"> </w:t>
      </w:r>
      <w:r w:rsidR="00CD13F8">
        <w:rPr>
          <w:rFonts w:ascii="Times New Roman" w:hAnsi="Times New Roman" w:cs="Times New Roman"/>
          <w:b/>
          <w:sz w:val="24"/>
          <w:szCs w:val="24"/>
        </w:rPr>
        <w:t>Va</w:t>
      </w:r>
      <w:r w:rsidR="00CD13F8" w:rsidRPr="0077219E">
        <w:rPr>
          <w:rFonts w:ascii="Times New Roman" w:hAnsi="Times New Roman" w:cs="Times New Roman"/>
          <w:b/>
          <w:sz w:val="24"/>
          <w:szCs w:val="24"/>
        </w:rPr>
        <w:t>lidez</w:t>
      </w:r>
    </w:p>
    <w:p w14:paraId="7634320D" w14:textId="090A08FB" w:rsidR="0077219E" w:rsidRPr="005150C5" w:rsidRDefault="0077219E" w:rsidP="0077219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150C5">
        <w:rPr>
          <w:rFonts w:ascii="Times New Roman" w:hAnsi="Times New Roman" w:cs="Times New Roman"/>
          <w:sz w:val="24"/>
          <w:szCs w:val="24"/>
        </w:rPr>
        <w:t>Se realizó la Validez de contenido mediante</w:t>
      </w:r>
      <w:r>
        <w:rPr>
          <w:rFonts w:ascii="Times New Roman" w:hAnsi="Times New Roman" w:cs="Times New Roman"/>
          <w:sz w:val="24"/>
          <w:szCs w:val="24"/>
        </w:rPr>
        <w:t xml:space="preserve"> el juicio de expertos, lo cual </w:t>
      </w:r>
      <w:r w:rsidRPr="005150C5">
        <w:rPr>
          <w:rFonts w:ascii="Times New Roman" w:hAnsi="Times New Roman" w:cs="Times New Roman"/>
          <w:sz w:val="24"/>
          <w:szCs w:val="24"/>
        </w:rPr>
        <w:t>nos indicó que los ítems del test de atención d</w:t>
      </w:r>
      <w:r>
        <w:rPr>
          <w:rFonts w:ascii="Times New Roman" w:hAnsi="Times New Roman" w:cs="Times New Roman"/>
          <w:sz w:val="24"/>
          <w:szCs w:val="24"/>
        </w:rPr>
        <w:t xml:space="preserve">2 miden la variable de atención </w:t>
      </w:r>
      <w:r w:rsidRPr="005150C5">
        <w:rPr>
          <w:rFonts w:ascii="Times New Roman" w:hAnsi="Times New Roman" w:cs="Times New Roman"/>
          <w:sz w:val="24"/>
          <w:szCs w:val="24"/>
        </w:rPr>
        <w:t xml:space="preserve">selectiva y concentración; la de la de constructo </w:t>
      </w:r>
      <w:r>
        <w:rPr>
          <w:rFonts w:ascii="Times New Roman" w:hAnsi="Times New Roman" w:cs="Times New Roman"/>
          <w:sz w:val="24"/>
          <w:szCs w:val="24"/>
        </w:rPr>
        <w:t xml:space="preserve">a través del análisis factorial </w:t>
      </w:r>
      <w:r w:rsidRPr="005150C5">
        <w:rPr>
          <w:rFonts w:ascii="Times New Roman" w:hAnsi="Times New Roman" w:cs="Times New Roman"/>
          <w:sz w:val="24"/>
          <w:szCs w:val="24"/>
        </w:rPr>
        <w:t>confirmatorio, en donde nos especificó el número de dimens</w:t>
      </w:r>
      <w:r>
        <w:rPr>
          <w:rFonts w:ascii="Times New Roman" w:hAnsi="Times New Roman" w:cs="Times New Roman"/>
          <w:sz w:val="24"/>
          <w:szCs w:val="24"/>
        </w:rPr>
        <w:t xml:space="preserve">iones y la forma </w:t>
      </w:r>
      <w:r w:rsidRPr="005150C5">
        <w:rPr>
          <w:rFonts w:ascii="Times New Roman" w:hAnsi="Times New Roman" w:cs="Times New Roman"/>
          <w:sz w:val="24"/>
          <w:szCs w:val="24"/>
        </w:rPr>
        <w:t>en que se agrupan los ítems; y por último la valide</w:t>
      </w:r>
      <w:r>
        <w:rPr>
          <w:rFonts w:ascii="Times New Roman" w:hAnsi="Times New Roman" w:cs="Times New Roman"/>
          <w:sz w:val="24"/>
          <w:szCs w:val="24"/>
        </w:rPr>
        <w:t xml:space="preserve">z de criterio, realizada por el </w:t>
      </w:r>
      <w:r w:rsidRPr="005150C5">
        <w:rPr>
          <w:rFonts w:ascii="Times New Roman" w:hAnsi="Times New Roman" w:cs="Times New Roman"/>
          <w:sz w:val="24"/>
          <w:szCs w:val="24"/>
        </w:rPr>
        <w:t>coeficiente de correlación d Pearson, man</w:t>
      </w:r>
      <w:r>
        <w:rPr>
          <w:rFonts w:ascii="Times New Roman" w:hAnsi="Times New Roman" w:cs="Times New Roman"/>
          <w:sz w:val="24"/>
          <w:szCs w:val="24"/>
        </w:rPr>
        <w:t xml:space="preserve">ifestando que las conductas que </w:t>
      </w:r>
      <w:r w:rsidRPr="005150C5">
        <w:rPr>
          <w:rFonts w:ascii="Times New Roman" w:hAnsi="Times New Roman" w:cs="Times New Roman"/>
          <w:sz w:val="24"/>
          <w:szCs w:val="24"/>
        </w:rPr>
        <w:t>realiza el sujeto al evaluar el test pueden medir el constructo que este evalúa</w:t>
      </w:r>
    </w:p>
    <w:p w14:paraId="56344E18" w14:textId="2BAE04DD" w:rsidR="0077219E" w:rsidRPr="004143B9" w:rsidRDefault="0077219E" w:rsidP="002C605F">
      <w:pPr>
        <w:spacing w:line="480" w:lineRule="auto"/>
        <w:rPr>
          <w:rFonts w:ascii="Times New Roman" w:hAnsi="Times New Roman" w:cs="Times New Roman"/>
          <w:sz w:val="24"/>
          <w:szCs w:val="24"/>
        </w:rPr>
      </w:pPr>
      <w:r w:rsidRPr="005150C5">
        <w:rPr>
          <w:rFonts w:ascii="Times New Roman" w:hAnsi="Times New Roman" w:cs="Times New Roman"/>
          <w:sz w:val="24"/>
          <w:szCs w:val="24"/>
        </w:rPr>
        <w:t>(atenc</w:t>
      </w:r>
      <w:r w:rsidR="004143B9">
        <w:rPr>
          <w:rFonts w:ascii="Times New Roman" w:hAnsi="Times New Roman" w:cs="Times New Roman"/>
          <w:sz w:val="24"/>
          <w:szCs w:val="24"/>
        </w:rPr>
        <w:t>ión selectiva y concentración).</w:t>
      </w:r>
    </w:p>
    <w:p w14:paraId="0265F6C7" w14:textId="77777777" w:rsidR="005733B5" w:rsidRPr="005150C5" w:rsidRDefault="0077219E" w:rsidP="005733B5">
      <w:pPr>
        <w:spacing w:line="480" w:lineRule="auto"/>
        <w:rPr>
          <w:rFonts w:ascii="Times New Roman" w:hAnsi="Times New Roman" w:cs="Times New Roman"/>
          <w:sz w:val="24"/>
          <w:szCs w:val="24"/>
        </w:rPr>
      </w:pPr>
      <w:r w:rsidRPr="0077219E">
        <w:rPr>
          <w:rFonts w:ascii="Times New Roman" w:hAnsi="Times New Roman" w:cs="Times New Roman"/>
          <w:b/>
          <w:sz w:val="24"/>
          <w:szCs w:val="24"/>
        </w:rPr>
        <w:t xml:space="preserve">13.9 </w:t>
      </w:r>
      <w:r w:rsidR="005733B5" w:rsidRPr="005733B5">
        <w:rPr>
          <w:rFonts w:ascii="Times New Roman" w:hAnsi="Times New Roman" w:cs="Times New Roman"/>
          <w:b/>
          <w:sz w:val="24"/>
          <w:szCs w:val="24"/>
        </w:rPr>
        <w:t>Confiabilidad.</w:t>
      </w:r>
    </w:p>
    <w:p w14:paraId="6AA381FC" w14:textId="0983CED7" w:rsidR="00E6399E" w:rsidRDefault="005733B5" w:rsidP="005318B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150C5">
        <w:rPr>
          <w:rFonts w:ascii="Times New Roman" w:hAnsi="Times New Roman" w:cs="Times New Roman"/>
          <w:sz w:val="24"/>
          <w:szCs w:val="24"/>
        </w:rPr>
        <w:t>Para conseguir la fiabilidad del instrum</w:t>
      </w:r>
      <w:r>
        <w:rPr>
          <w:rFonts w:ascii="Times New Roman" w:hAnsi="Times New Roman" w:cs="Times New Roman"/>
          <w:sz w:val="24"/>
          <w:szCs w:val="24"/>
        </w:rPr>
        <w:t xml:space="preserve">ento se realizó las técnicas de </w:t>
      </w:r>
      <w:r w:rsidRPr="005150C5">
        <w:rPr>
          <w:rFonts w:ascii="Times New Roman" w:hAnsi="Times New Roman" w:cs="Times New Roman"/>
          <w:sz w:val="24"/>
          <w:szCs w:val="24"/>
        </w:rPr>
        <w:t>Kuder Richardson y dos mitades, por l</w:t>
      </w:r>
      <w:r>
        <w:rPr>
          <w:rFonts w:ascii="Times New Roman" w:hAnsi="Times New Roman" w:cs="Times New Roman"/>
          <w:sz w:val="24"/>
          <w:szCs w:val="24"/>
        </w:rPr>
        <w:t xml:space="preserve">o cual se pudo rescatar que las </w:t>
      </w:r>
      <w:r w:rsidRPr="005150C5">
        <w:rPr>
          <w:rFonts w:ascii="Times New Roman" w:hAnsi="Times New Roman" w:cs="Times New Roman"/>
          <w:sz w:val="24"/>
          <w:szCs w:val="24"/>
        </w:rPr>
        <w:t>respuestas a los ítems del test</w:t>
      </w:r>
      <w:r w:rsidR="004143B9">
        <w:rPr>
          <w:rFonts w:ascii="Times New Roman" w:hAnsi="Times New Roman" w:cs="Times New Roman"/>
          <w:sz w:val="24"/>
          <w:szCs w:val="24"/>
        </w:rPr>
        <w:t xml:space="preserve"> de atención d2 son coherentes.</w:t>
      </w:r>
    </w:p>
    <w:p w14:paraId="20A2D344" w14:textId="77777777" w:rsidR="004143B9" w:rsidRDefault="004143B9" w:rsidP="005318B0">
      <w:pPr>
        <w:spacing w:line="480" w:lineRule="auto"/>
        <w:rPr>
          <w:rFonts w:ascii="Times New Roman" w:hAnsi="Times New Roman" w:cs="Times New Roman"/>
          <w:sz w:val="24"/>
          <w:szCs w:val="24"/>
        </w:rPr>
      </w:pPr>
    </w:p>
    <w:p w14:paraId="218FA448" w14:textId="77777777" w:rsidR="004143B9" w:rsidRDefault="004143B9" w:rsidP="005318B0">
      <w:pPr>
        <w:spacing w:line="480" w:lineRule="auto"/>
        <w:rPr>
          <w:rFonts w:ascii="Times New Roman" w:hAnsi="Times New Roman" w:cs="Times New Roman"/>
          <w:sz w:val="24"/>
          <w:szCs w:val="24"/>
        </w:rPr>
      </w:pPr>
    </w:p>
    <w:p w14:paraId="1E9E2A10" w14:textId="77777777" w:rsidR="004143B9" w:rsidRDefault="004143B9" w:rsidP="005318B0">
      <w:pPr>
        <w:spacing w:line="480" w:lineRule="auto"/>
        <w:rPr>
          <w:rFonts w:ascii="Times New Roman" w:hAnsi="Times New Roman" w:cs="Times New Roman"/>
          <w:sz w:val="24"/>
          <w:szCs w:val="24"/>
        </w:rPr>
      </w:pPr>
    </w:p>
    <w:p w14:paraId="07054610" w14:textId="39A0D8A2" w:rsidR="005318B0" w:rsidRPr="0060754E" w:rsidRDefault="005318B0" w:rsidP="005318B0">
      <w:pPr>
        <w:spacing w:line="480" w:lineRule="auto"/>
        <w:rPr>
          <w:rFonts w:ascii="Times New Roman" w:hAnsi="Times New Roman" w:cs="Times New Roman"/>
          <w:b/>
          <w:sz w:val="24"/>
          <w:szCs w:val="24"/>
        </w:rPr>
      </w:pPr>
      <w:r w:rsidRPr="005318B0">
        <w:rPr>
          <w:rFonts w:ascii="Times New Roman" w:hAnsi="Times New Roman" w:cs="Times New Roman"/>
          <w:b/>
          <w:sz w:val="24"/>
          <w:szCs w:val="24"/>
        </w:rPr>
        <w:t>13.10</w:t>
      </w:r>
      <w:r>
        <w:rPr>
          <w:rFonts w:ascii="Times New Roman" w:hAnsi="Times New Roman" w:cs="Times New Roman"/>
          <w:sz w:val="24"/>
          <w:szCs w:val="24"/>
        </w:rPr>
        <w:t xml:space="preserve"> </w:t>
      </w:r>
      <w:r>
        <w:rPr>
          <w:rFonts w:ascii="Times New Roman" w:hAnsi="Times New Roman" w:cs="Times New Roman"/>
          <w:b/>
          <w:sz w:val="24"/>
          <w:szCs w:val="24"/>
        </w:rPr>
        <w:t>T</w:t>
      </w:r>
      <w:r w:rsidRPr="005318B0">
        <w:rPr>
          <w:rFonts w:ascii="Times New Roman" w:hAnsi="Times New Roman" w:cs="Times New Roman"/>
          <w:b/>
          <w:sz w:val="24"/>
          <w:szCs w:val="24"/>
        </w:rPr>
        <w:t>écnica psicométrica</w:t>
      </w:r>
      <w:r>
        <w:rPr>
          <w:rFonts w:ascii="Times New Roman" w:hAnsi="Times New Roman" w:cs="Times New Roman"/>
          <w:b/>
          <w:sz w:val="24"/>
          <w:szCs w:val="24"/>
        </w:rPr>
        <w:t>.</w:t>
      </w:r>
    </w:p>
    <w:p w14:paraId="705D7B72" w14:textId="77777777" w:rsidR="005318B0" w:rsidRPr="005150C5" w:rsidRDefault="005318B0" w:rsidP="005318B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60754E">
        <w:rPr>
          <w:rFonts w:ascii="Times New Roman" w:hAnsi="Times New Roman" w:cs="Times New Roman"/>
          <w:sz w:val="24"/>
          <w:szCs w:val="24"/>
        </w:rPr>
        <w:t>Es un procedimiento estandarizado c</w:t>
      </w:r>
      <w:r>
        <w:rPr>
          <w:rFonts w:ascii="Times New Roman" w:hAnsi="Times New Roman" w:cs="Times New Roman"/>
          <w:sz w:val="24"/>
          <w:szCs w:val="24"/>
        </w:rPr>
        <w:t xml:space="preserve">onformado por ítems escogidos y </w:t>
      </w:r>
      <w:r w:rsidRPr="0060754E">
        <w:rPr>
          <w:rFonts w:ascii="Times New Roman" w:hAnsi="Times New Roman" w:cs="Times New Roman"/>
          <w:sz w:val="24"/>
          <w:szCs w:val="24"/>
        </w:rPr>
        <w:t>constituidos, creados para provocar en el suj</w:t>
      </w:r>
      <w:r>
        <w:rPr>
          <w:rFonts w:ascii="Times New Roman" w:hAnsi="Times New Roman" w:cs="Times New Roman"/>
          <w:sz w:val="24"/>
          <w:szCs w:val="24"/>
        </w:rPr>
        <w:t xml:space="preserve">eto reacciones registrables; de toda naturaleza en cuanto a su </w:t>
      </w:r>
      <w:r w:rsidRPr="0060754E">
        <w:rPr>
          <w:rFonts w:ascii="Times New Roman" w:hAnsi="Times New Roman" w:cs="Times New Roman"/>
          <w:sz w:val="24"/>
          <w:szCs w:val="24"/>
        </w:rPr>
        <w:t>complejidad, d</w:t>
      </w:r>
      <w:r>
        <w:rPr>
          <w:rFonts w:ascii="Times New Roman" w:hAnsi="Times New Roman" w:cs="Times New Roman"/>
          <w:sz w:val="24"/>
          <w:szCs w:val="24"/>
        </w:rPr>
        <w:t xml:space="preserve">uración, forma, expresión y </w:t>
      </w:r>
      <w:r w:rsidRPr="0060754E">
        <w:rPr>
          <w:rFonts w:ascii="Times New Roman" w:hAnsi="Times New Roman" w:cs="Times New Roman"/>
          <w:sz w:val="24"/>
          <w:szCs w:val="24"/>
        </w:rPr>
        <w:t>significado. (Alarcón, 2008).</w:t>
      </w:r>
    </w:p>
    <w:p w14:paraId="305BE6CE" w14:textId="7C007799" w:rsidR="00EE45E1" w:rsidRDefault="00C120D1" w:rsidP="00EE45E1">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A616D6">
        <w:rPr>
          <w:rFonts w:ascii="Times New Roman" w:hAnsi="Times New Roman" w:cs="Times New Roman"/>
          <w:b/>
          <w:sz w:val="24"/>
          <w:szCs w:val="24"/>
        </w:rPr>
        <w:t>13</w:t>
      </w:r>
      <w:r w:rsidRPr="00C120D1">
        <w:rPr>
          <w:rFonts w:ascii="Times New Roman" w:hAnsi="Times New Roman" w:cs="Times New Roman"/>
          <w:b/>
          <w:sz w:val="24"/>
          <w:szCs w:val="24"/>
        </w:rPr>
        <w:t>.</w:t>
      </w:r>
      <w:r w:rsidR="005318B0">
        <w:rPr>
          <w:rFonts w:ascii="Times New Roman" w:hAnsi="Times New Roman" w:cs="Times New Roman"/>
          <w:b/>
          <w:sz w:val="24"/>
          <w:szCs w:val="24"/>
        </w:rPr>
        <w:t>11</w:t>
      </w:r>
      <w:r w:rsidRPr="00C120D1">
        <w:rPr>
          <w:rFonts w:ascii="Times New Roman" w:hAnsi="Times New Roman" w:cs="Times New Roman"/>
          <w:b/>
          <w:sz w:val="24"/>
          <w:szCs w:val="24"/>
        </w:rPr>
        <w:t>. Consideraciones éticas</w:t>
      </w:r>
    </w:p>
    <w:p w14:paraId="334EA049" w14:textId="485388CB" w:rsidR="00CE5410" w:rsidRDefault="00300F37" w:rsidP="00EE45E1">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 xml:space="preserve">      </w:t>
      </w:r>
      <w:r>
        <w:rPr>
          <w:rFonts w:ascii="Times New Roman" w:hAnsi="Times New Roman" w:cs="Times New Roman"/>
          <w:sz w:val="24"/>
          <w:szCs w:val="24"/>
        </w:rPr>
        <w:t>En lo que compete a este apartado</w:t>
      </w:r>
      <w:r w:rsidRPr="00300F37">
        <w:rPr>
          <w:rFonts w:ascii="Times New Roman" w:hAnsi="Times New Roman" w:cs="Times New Roman"/>
          <w:sz w:val="24"/>
          <w:szCs w:val="24"/>
        </w:rPr>
        <w:t xml:space="preserve">, se </w:t>
      </w:r>
      <w:r>
        <w:rPr>
          <w:rFonts w:ascii="Times New Roman" w:hAnsi="Times New Roman" w:cs="Times New Roman"/>
          <w:sz w:val="24"/>
          <w:szCs w:val="24"/>
        </w:rPr>
        <w:t xml:space="preserve">deben </w:t>
      </w:r>
      <w:r w:rsidRPr="00300F37">
        <w:rPr>
          <w:rFonts w:ascii="Times New Roman" w:hAnsi="Times New Roman" w:cs="Times New Roman"/>
          <w:sz w:val="24"/>
          <w:szCs w:val="24"/>
        </w:rPr>
        <w:t xml:space="preserve"> mencionar las implicaciones éticas </w:t>
      </w:r>
      <w:r w:rsidR="00341203">
        <w:rPr>
          <w:rFonts w:ascii="Times New Roman" w:hAnsi="Times New Roman" w:cs="Times New Roman"/>
          <w:sz w:val="24"/>
          <w:szCs w:val="24"/>
        </w:rPr>
        <w:t xml:space="preserve">de esta </w:t>
      </w:r>
      <w:r w:rsidR="0045297F">
        <w:rPr>
          <w:rFonts w:ascii="Times New Roman" w:hAnsi="Times New Roman" w:cs="Times New Roman"/>
          <w:sz w:val="24"/>
          <w:szCs w:val="24"/>
        </w:rPr>
        <w:t>investigación</w:t>
      </w:r>
      <w:r w:rsidRPr="00300F37">
        <w:rPr>
          <w:rFonts w:ascii="Times New Roman" w:hAnsi="Times New Roman" w:cs="Times New Roman"/>
          <w:sz w:val="24"/>
          <w:szCs w:val="24"/>
        </w:rPr>
        <w:t>, como actividad científica debe responder a las necesidades de la comunidad de donde surgió la idea de investigación, principalmente encontrar una real explicación de los acontecimientos que son motivo de este estudio, pues afecta a la comunidad educativa, como</w:t>
      </w:r>
      <w:r w:rsidR="00341203">
        <w:rPr>
          <w:rFonts w:ascii="Times New Roman" w:hAnsi="Times New Roman" w:cs="Times New Roman"/>
          <w:sz w:val="24"/>
          <w:szCs w:val="24"/>
        </w:rPr>
        <w:t xml:space="preserve"> lo plantea Bunge (1999</w:t>
      </w:r>
      <w:r w:rsidRPr="00300F37">
        <w:rPr>
          <w:rFonts w:ascii="Times New Roman" w:hAnsi="Times New Roman" w:cs="Times New Roman"/>
          <w:sz w:val="24"/>
          <w:szCs w:val="24"/>
        </w:rPr>
        <w:t xml:space="preserve">) </w:t>
      </w:r>
      <w:r w:rsidR="00341203">
        <w:rPr>
          <w:rFonts w:ascii="Times New Roman" w:hAnsi="Times New Roman" w:cs="Times New Roman"/>
          <w:sz w:val="24"/>
          <w:szCs w:val="24"/>
        </w:rPr>
        <w:t xml:space="preserve">donde alude que no basta solo estar comprometidos con la verdad, sino con los intereses </w:t>
      </w:r>
      <w:r w:rsidRPr="00300F37">
        <w:rPr>
          <w:rFonts w:ascii="Times New Roman" w:hAnsi="Times New Roman" w:cs="Times New Roman"/>
          <w:sz w:val="24"/>
          <w:szCs w:val="24"/>
        </w:rPr>
        <w:t>valores y objetivo</w:t>
      </w:r>
      <w:r w:rsidR="00341203">
        <w:rPr>
          <w:rFonts w:ascii="Times New Roman" w:hAnsi="Times New Roman" w:cs="Times New Roman"/>
          <w:sz w:val="24"/>
          <w:szCs w:val="24"/>
        </w:rPr>
        <w:t>s</w:t>
      </w:r>
      <w:r w:rsidRPr="00300F37">
        <w:rPr>
          <w:rFonts w:ascii="Times New Roman" w:hAnsi="Times New Roman" w:cs="Times New Roman"/>
          <w:sz w:val="24"/>
          <w:szCs w:val="24"/>
        </w:rPr>
        <w:t xml:space="preserve"> </w:t>
      </w:r>
      <w:r w:rsidR="00341203">
        <w:rPr>
          <w:rFonts w:ascii="Times New Roman" w:hAnsi="Times New Roman" w:cs="Times New Roman"/>
          <w:sz w:val="24"/>
          <w:szCs w:val="24"/>
        </w:rPr>
        <w:t xml:space="preserve">de los participantes de la </w:t>
      </w:r>
      <w:r w:rsidR="0045297F">
        <w:rPr>
          <w:rFonts w:ascii="Times New Roman" w:hAnsi="Times New Roman" w:cs="Times New Roman"/>
          <w:sz w:val="24"/>
          <w:szCs w:val="24"/>
        </w:rPr>
        <w:t>investigación</w:t>
      </w:r>
      <w:r w:rsidR="00341203">
        <w:rPr>
          <w:rFonts w:ascii="Times New Roman" w:hAnsi="Times New Roman" w:cs="Times New Roman"/>
          <w:sz w:val="24"/>
          <w:szCs w:val="24"/>
        </w:rPr>
        <w:t xml:space="preserve">. </w:t>
      </w:r>
      <w:r w:rsidRPr="00300F37">
        <w:rPr>
          <w:rFonts w:ascii="Times New Roman" w:hAnsi="Times New Roman" w:cs="Times New Roman"/>
          <w:sz w:val="24"/>
          <w:szCs w:val="24"/>
        </w:rPr>
        <w:t xml:space="preserve"> </w:t>
      </w:r>
      <w:r w:rsidR="00341203">
        <w:rPr>
          <w:rFonts w:ascii="Times New Roman" w:hAnsi="Times New Roman" w:cs="Times New Roman"/>
          <w:sz w:val="24"/>
          <w:szCs w:val="24"/>
        </w:rPr>
        <w:t>Así mismo</w:t>
      </w:r>
      <w:r w:rsidRPr="00300F37">
        <w:rPr>
          <w:rFonts w:ascii="Times New Roman" w:hAnsi="Times New Roman" w:cs="Times New Roman"/>
          <w:sz w:val="24"/>
          <w:szCs w:val="24"/>
        </w:rPr>
        <w:t>, se deb</w:t>
      </w:r>
      <w:r w:rsidR="00341203">
        <w:rPr>
          <w:rFonts w:ascii="Times New Roman" w:hAnsi="Times New Roman" w:cs="Times New Roman"/>
          <w:sz w:val="24"/>
          <w:szCs w:val="24"/>
        </w:rPr>
        <w:t xml:space="preserve">e prestar especial atención al principio de </w:t>
      </w:r>
      <w:r w:rsidRPr="00300F37">
        <w:rPr>
          <w:rFonts w:ascii="Times New Roman" w:hAnsi="Times New Roman" w:cs="Times New Roman"/>
          <w:sz w:val="24"/>
          <w:szCs w:val="24"/>
        </w:rPr>
        <w:t xml:space="preserve"> privacidad y adecuado manejo de la información obtenida de los participantes, pues como lo menciona</w:t>
      </w:r>
      <w:r w:rsidR="00341203">
        <w:rPr>
          <w:rFonts w:ascii="Times New Roman" w:hAnsi="Times New Roman" w:cs="Times New Roman"/>
          <w:sz w:val="24"/>
          <w:szCs w:val="24"/>
        </w:rPr>
        <w:t>n Ojeda</w:t>
      </w:r>
      <w:r w:rsidR="0045297F">
        <w:rPr>
          <w:rFonts w:ascii="Times New Roman" w:hAnsi="Times New Roman" w:cs="Times New Roman"/>
          <w:sz w:val="24"/>
          <w:szCs w:val="24"/>
        </w:rPr>
        <w:t xml:space="preserve"> </w:t>
      </w:r>
      <w:r w:rsidR="00341203">
        <w:rPr>
          <w:rFonts w:ascii="Times New Roman" w:hAnsi="Times New Roman" w:cs="Times New Roman"/>
          <w:sz w:val="24"/>
          <w:szCs w:val="24"/>
        </w:rPr>
        <w:t xml:space="preserve"> y Quintero (2007</w:t>
      </w:r>
      <w:r w:rsidRPr="00300F37">
        <w:rPr>
          <w:rFonts w:ascii="Times New Roman" w:hAnsi="Times New Roman" w:cs="Times New Roman"/>
          <w:sz w:val="24"/>
          <w:szCs w:val="24"/>
        </w:rPr>
        <w:t xml:space="preserve">) </w:t>
      </w:r>
      <w:r w:rsidR="00341203">
        <w:rPr>
          <w:rFonts w:ascii="Times New Roman" w:hAnsi="Times New Roman" w:cs="Times New Roman"/>
          <w:sz w:val="24"/>
          <w:szCs w:val="24"/>
        </w:rPr>
        <w:t>las investigaciones</w:t>
      </w:r>
      <w:r w:rsidRPr="00300F37">
        <w:rPr>
          <w:rFonts w:ascii="Times New Roman" w:hAnsi="Times New Roman" w:cs="Times New Roman"/>
          <w:sz w:val="24"/>
          <w:szCs w:val="24"/>
        </w:rPr>
        <w:t xml:space="preserve"> científic</w:t>
      </w:r>
      <w:r w:rsidR="00341203">
        <w:rPr>
          <w:rFonts w:ascii="Times New Roman" w:hAnsi="Times New Roman" w:cs="Times New Roman"/>
          <w:sz w:val="24"/>
          <w:szCs w:val="24"/>
        </w:rPr>
        <w:t>a</w:t>
      </w:r>
      <w:r w:rsidRPr="00300F37">
        <w:rPr>
          <w:rFonts w:ascii="Times New Roman" w:hAnsi="Times New Roman" w:cs="Times New Roman"/>
          <w:sz w:val="24"/>
          <w:szCs w:val="24"/>
        </w:rPr>
        <w:t xml:space="preserve"> debe</w:t>
      </w:r>
      <w:r w:rsidR="00341203">
        <w:rPr>
          <w:rFonts w:ascii="Times New Roman" w:hAnsi="Times New Roman" w:cs="Times New Roman"/>
          <w:sz w:val="24"/>
          <w:szCs w:val="24"/>
        </w:rPr>
        <w:t>n</w:t>
      </w:r>
      <w:r w:rsidRPr="00300F37">
        <w:rPr>
          <w:rFonts w:ascii="Times New Roman" w:hAnsi="Times New Roman" w:cs="Times New Roman"/>
          <w:sz w:val="24"/>
          <w:szCs w:val="24"/>
        </w:rPr>
        <w:t xml:space="preserve"> </w:t>
      </w:r>
      <w:r w:rsidR="00341203">
        <w:rPr>
          <w:rFonts w:ascii="Times New Roman" w:hAnsi="Times New Roman" w:cs="Times New Roman"/>
          <w:sz w:val="24"/>
          <w:szCs w:val="24"/>
        </w:rPr>
        <w:t xml:space="preserve">primar por </w:t>
      </w:r>
      <w:r w:rsidRPr="00300F37">
        <w:rPr>
          <w:rFonts w:ascii="Times New Roman" w:hAnsi="Times New Roman" w:cs="Times New Roman"/>
          <w:sz w:val="24"/>
          <w:szCs w:val="24"/>
        </w:rPr>
        <w:t xml:space="preserve"> participación voluntaria de las personas, </w:t>
      </w:r>
      <w:r w:rsidR="00341203">
        <w:rPr>
          <w:rFonts w:ascii="Times New Roman" w:hAnsi="Times New Roman" w:cs="Times New Roman"/>
          <w:sz w:val="24"/>
          <w:szCs w:val="24"/>
        </w:rPr>
        <w:t>tener en cuenta el principio de no maleficencia, valorar con trato adecuado,</w:t>
      </w:r>
      <w:r w:rsidRPr="00300F37">
        <w:rPr>
          <w:rFonts w:ascii="Times New Roman" w:hAnsi="Times New Roman" w:cs="Times New Roman"/>
          <w:sz w:val="24"/>
          <w:szCs w:val="24"/>
        </w:rPr>
        <w:t xml:space="preserve"> amable y respetuoso, </w:t>
      </w:r>
      <w:r w:rsidR="00341203">
        <w:rPr>
          <w:rFonts w:ascii="Times New Roman" w:hAnsi="Times New Roman" w:cs="Times New Roman"/>
          <w:sz w:val="24"/>
          <w:szCs w:val="24"/>
        </w:rPr>
        <w:t>ser respetuosos del principio de</w:t>
      </w:r>
      <w:r w:rsidRPr="00300F37">
        <w:rPr>
          <w:rFonts w:ascii="Times New Roman" w:hAnsi="Times New Roman" w:cs="Times New Roman"/>
          <w:sz w:val="24"/>
          <w:szCs w:val="24"/>
        </w:rPr>
        <w:t xml:space="preserve"> confidencialidad y la presentación de los resultados e informes deben responder a las normas que rigen las instituciones académicas. </w:t>
      </w:r>
    </w:p>
    <w:p w14:paraId="7679DD54" w14:textId="40BE45DE" w:rsidR="00871629" w:rsidRDefault="00CE5410" w:rsidP="00EE45E1">
      <w:pPr>
        <w:spacing w:line="480" w:lineRule="auto"/>
        <w:rPr>
          <w:rFonts w:ascii="Times New Roman" w:hAnsi="Times New Roman" w:cs="Times New Roman"/>
          <w:sz w:val="24"/>
          <w:szCs w:val="24"/>
        </w:rPr>
      </w:pPr>
      <w:r>
        <w:rPr>
          <w:rFonts w:ascii="Times New Roman" w:hAnsi="Times New Roman" w:cs="Times New Roman"/>
          <w:sz w:val="24"/>
          <w:szCs w:val="24"/>
        </w:rPr>
        <w:t xml:space="preserve">         No</w:t>
      </w:r>
      <w:r w:rsidR="00341203">
        <w:rPr>
          <w:rFonts w:ascii="Times New Roman" w:hAnsi="Times New Roman" w:cs="Times New Roman"/>
          <w:sz w:val="24"/>
          <w:szCs w:val="24"/>
        </w:rPr>
        <w:t xml:space="preserve"> se puede obviar </w:t>
      </w:r>
      <w:r w:rsidR="00300F37" w:rsidRPr="00300F37">
        <w:rPr>
          <w:rFonts w:ascii="Times New Roman" w:hAnsi="Times New Roman" w:cs="Times New Roman"/>
          <w:sz w:val="24"/>
          <w:szCs w:val="24"/>
        </w:rPr>
        <w:t xml:space="preserve">la Ley 1090, </w:t>
      </w:r>
      <w:r w:rsidR="00341203">
        <w:rPr>
          <w:rFonts w:ascii="Times New Roman" w:hAnsi="Times New Roman" w:cs="Times New Roman"/>
          <w:sz w:val="24"/>
          <w:szCs w:val="24"/>
        </w:rPr>
        <w:t xml:space="preserve">la cual </w:t>
      </w:r>
      <w:r w:rsidR="000A54D4">
        <w:rPr>
          <w:rFonts w:ascii="Times New Roman" w:hAnsi="Times New Roman" w:cs="Times New Roman"/>
          <w:sz w:val="24"/>
          <w:szCs w:val="24"/>
        </w:rPr>
        <w:t xml:space="preserve">reglamenta </w:t>
      </w:r>
      <w:r w:rsidR="000A54D4" w:rsidRPr="00300F37">
        <w:rPr>
          <w:rFonts w:ascii="Times New Roman" w:hAnsi="Times New Roman" w:cs="Times New Roman"/>
          <w:sz w:val="24"/>
          <w:szCs w:val="24"/>
        </w:rPr>
        <w:t>el</w:t>
      </w:r>
      <w:r w:rsidR="00300F37" w:rsidRPr="00300F37">
        <w:rPr>
          <w:rFonts w:ascii="Times New Roman" w:hAnsi="Times New Roman" w:cs="Times New Roman"/>
          <w:sz w:val="24"/>
          <w:szCs w:val="24"/>
        </w:rPr>
        <w:t xml:space="preserve"> ejercicio de la profesión de Psicología, en su título 2, disposiciones generales en lo que respecta al ejercicio investigativo con humanos expresa que se debe tratar con dignidad y respeto a los participantes y de acuerdo a la Doctrina 03 del Colegio Colombiano de Psicólogos, el usuario debe ser informado sobre los procedimientos en los que se le hará participe</w:t>
      </w:r>
      <w:r w:rsidR="004143B9">
        <w:rPr>
          <w:rFonts w:ascii="Times New Roman" w:hAnsi="Times New Roman" w:cs="Times New Roman"/>
          <w:sz w:val="24"/>
          <w:szCs w:val="24"/>
        </w:rPr>
        <w:t>.</w:t>
      </w:r>
    </w:p>
    <w:p w14:paraId="35B9E9D6" w14:textId="77777777" w:rsidR="00CC0790" w:rsidRPr="00C120D1" w:rsidRDefault="00CC0790" w:rsidP="00CC0790">
      <w:pPr>
        <w:spacing w:line="480" w:lineRule="auto"/>
        <w:jc w:val="center"/>
        <w:rPr>
          <w:rFonts w:ascii="Times New Roman" w:hAnsi="Times New Roman" w:cs="Times New Roman"/>
          <w:b/>
          <w:sz w:val="24"/>
          <w:szCs w:val="24"/>
        </w:rPr>
      </w:pPr>
      <w:r w:rsidRPr="00C120D1">
        <w:rPr>
          <w:rFonts w:ascii="Times New Roman" w:hAnsi="Times New Roman" w:cs="Times New Roman"/>
          <w:b/>
          <w:sz w:val="24"/>
          <w:szCs w:val="24"/>
        </w:rPr>
        <w:t>CAPITULO IV</w:t>
      </w:r>
    </w:p>
    <w:p w14:paraId="3678A297" w14:textId="69387F93" w:rsidR="00C120D1" w:rsidRPr="00C120D1" w:rsidRDefault="00C348B7" w:rsidP="00330649">
      <w:pPr>
        <w:pStyle w:val="Prrafodelista"/>
        <w:numPr>
          <w:ilvl w:val="0"/>
          <w:numId w:val="2"/>
        </w:numPr>
        <w:spacing w:line="480" w:lineRule="auto"/>
        <w:rPr>
          <w:rFonts w:ascii="Times New Roman" w:hAnsi="Times New Roman" w:cs="Times New Roman"/>
          <w:b/>
          <w:sz w:val="24"/>
          <w:szCs w:val="24"/>
        </w:rPr>
      </w:pPr>
      <w:r>
        <w:rPr>
          <w:rFonts w:ascii="Times New Roman" w:eastAsia="Calibri" w:hAnsi="Times New Roman" w:cs="Times New Roman"/>
          <w:b/>
          <w:sz w:val="24"/>
          <w:szCs w:val="24"/>
        </w:rPr>
        <w:t xml:space="preserve"> ANÁ</w:t>
      </w:r>
      <w:r w:rsidR="00C120D1" w:rsidRPr="00C120D1">
        <w:rPr>
          <w:rFonts w:ascii="Times New Roman" w:eastAsia="Calibri" w:hAnsi="Times New Roman" w:cs="Times New Roman"/>
          <w:b/>
          <w:sz w:val="24"/>
          <w:szCs w:val="24"/>
        </w:rPr>
        <w:t>LISIS DE RESULTADOS</w:t>
      </w:r>
    </w:p>
    <w:p w14:paraId="4D024C14" w14:textId="6680C8CF" w:rsidR="00C120D1" w:rsidRDefault="00CE5410" w:rsidP="00C120D1">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120D1">
        <w:rPr>
          <w:rFonts w:ascii="Times New Roman" w:eastAsia="Calibri" w:hAnsi="Times New Roman" w:cs="Times New Roman"/>
          <w:sz w:val="24"/>
          <w:szCs w:val="24"/>
        </w:rPr>
        <w:t>Para el análisis de las variables se tuvieron en cue</w:t>
      </w:r>
      <w:r w:rsidR="0045297F">
        <w:rPr>
          <w:rFonts w:ascii="Times New Roman" w:eastAsia="Calibri" w:hAnsi="Times New Roman" w:cs="Times New Roman"/>
          <w:sz w:val="24"/>
          <w:szCs w:val="24"/>
        </w:rPr>
        <w:t>nta dos pasos, el primero se hiz</w:t>
      </w:r>
      <w:r w:rsidR="00C120D1">
        <w:rPr>
          <w:rFonts w:ascii="Times New Roman" w:eastAsia="Calibri" w:hAnsi="Times New Roman" w:cs="Times New Roman"/>
          <w:sz w:val="24"/>
          <w:szCs w:val="24"/>
        </w:rPr>
        <w:t xml:space="preserve">o mediante el análisis de las variables de manera independiente y el segundo paso, por medio de la correlación de Pearson, para hallar el grado de relación entre tipos de atención y rendimiento </w:t>
      </w:r>
      <w:r w:rsidR="00C120D1">
        <w:rPr>
          <w:rFonts w:ascii="Times New Roman" w:eastAsia="Calibri" w:hAnsi="Times New Roman" w:cs="Times New Roman"/>
          <w:sz w:val="24"/>
          <w:szCs w:val="24"/>
        </w:rPr>
        <w:lastRenderedPageBreak/>
        <w:t>académico.  En cuanto el análisis estadístico de datos, se usó Microsoft Excel y el programa estadístico SPSS versión 2.0.</w:t>
      </w:r>
    </w:p>
    <w:p w14:paraId="01016755" w14:textId="5E8B243F" w:rsidR="00153E01" w:rsidRDefault="00C120D1" w:rsidP="00C120D1">
      <w:pPr>
        <w:spacing w:line="480" w:lineRule="auto"/>
        <w:rPr>
          <w:rFonts w:ascii="Times New Roman" w:hAnsi="Times New Roman" w:cs="Times New Roman"/>
          <w:sz w:val="24"/>
          <w:szCs w:val="24"/>
        </w:rPr>
      </w:pPr>
      <w:r>
        <w:rPr>
          <w:rFonts w:ascii="Times New Roman" w:eastAsia="Calibri" w:hAnsi="Times New Roman" w:cs="Times New Roman"/>
          <w:sz w:val="24"/>
          <w:szCs w:val="24"/>
        </w:rPr>
        <w:t xml:space="preserve">          Los resultados de la presente </w:t>
      </w:r>
      <w:r w:rsidR="0045297F">
        <w:rPr>
          <w:rFonts w:ascii="Times New Roman" w:eastAsia="Calibri" w:hAnsi="Times New Roman" w:cs="Times New Roman"/>
          <w:sz w:val="24"/>
          <w:szCs w:val="24"/>
        </w:rPr>
        <w:t>investigación</w:t>
      </w:r>
      <w:r>
        <w:rPr>
          <w:rFonts w:ascii="Times New Roman" w:eastAsia="Calibri" w:hAnsi="Times New Roman" w:cs="Times New Roman"/>
          <w:sz w:val="24"/>
          <w:szCs w:val="24"/>
        </w:rPr>
        <w:t xml:space="preserve"> se muestran a partir de sus objetivos, describiendo en primer lugar los estadísticos descriptivos de</w:t>
      </w:r>
      <w:r w:rsidR="0045297F">
        <w:rPr>
          <w:rFonts w:ascii="Times New Roman" w:eastAsia="Calibri" w:hAnsi="Times New Roman" w:cs="Times New Roman"/>
          <w:sz w:val="24"/>
          <w:szCs w:val="24"/>
        </w:rPr>
        <w:t xml:space="preserve"> las dos variables de interés y</w:t>
      </w:r>
      <w:r>
        <w:rPr>
          <w:rFonts w:ascii="Times New Roman" w:eastAsia="Calibri" w:hAnsi="Times New Roman" w:cs="Times New Roman"/>
          <w:sz w:val="24"/>
          <w:szCs w:val="24"/>
        </w:rPr>
        <w:t xml:space="preserve"> así mismo se presentan en segundo lugar las correlaciones encontradas entre las variables.  En lo que corresponde al primer objetivo de la </w:t>
      </w:r>
      <w:r w:rsidR="0045297F">
        <w:rPr>
          <w:rFonts w:ascii="Times New Roman" w:eastAsia="Calibri" w:hAnsi="Times New Roman" w:cs="Times New Roman"/>
          <w:sz w:val="24"/>
          <w:szCs w:val="24"/>
        </w:rPr>
        <w:t>investigación</w:t>
      </w:r>
      <w:r>
        <w:rPr>
          <w:rFonts w:ascii="Times New Roman" w:eastAsia="Calibri" w:hAnsi="Times New Roman" w:cs="Times New Roman"/>
          <w:sz w:val="24"/>
          <w:szCs w:val="24"/>
        </w:rPr>
        <w:t xml:space="preserve"> el cual buscó </w:t>
      </w:r>
      <w:r>
        <w:rPr>
          <w:rFonts w:ascii="Times New Roman" w:hAnsi="Times New Roman" w:cs="Times New Roman"/>
          <w:sz w:val="24"/>
          <w:szCs w:val="24"/>
        </w:rPr>
        <w:t>d</w:t>
      </w:r>
      <w:r w:rsidRPr="00773047">
        <w:rPr>
          <w:rFonts w:ascii="Times New Roman" w:hAnsi="Times New Roman" w:cs="Times New Roman"/>
          <w:sz w:val="24"/>
          <w:szCs w:val="24"/>
        </w:rPr>
        <w:t>esc</w:t>
      </w:r>
      <w:r w:rsidR="0045297F">
        <w:rPr>
          <w:rFonts w:ascii="Times New Roman" w:hAnsi="Times New Roman" w:cs="Times New Roman"/>
          <w:sz w:val="24"/>
          <w:szCs w:val="24"/>
        </w:rPr>
        <w:t xml:space="preserve">ribir los tipos de atención de </w:t>
      </w:r>
      <w:r w:rsidRPr="00773047">
        <w:rPr>
          <w:rFonts w:ascii="Times New Roman" w:hAnsi="Times New Roman" w:cs="Times New Roman"/>
          <w:sz w:val="24"/>
          <w:szCs w:val="24"/>
        </w:rPr>
        <w:t xml:space="preserve">los estudiantes de 6º grado del colegio Simón Bolívar </w:t>
      </w:r>
      <w:r w:rsidR="000A54D4" w:rsidRPr="00773047">
        <w:rPr>
          <w:rFonts w:ascii="Times New Roman" w:hAnsi="Times New Roman" w:cs="Times New Roman"/>
          <w:sz w:val="24"/>
          <w:szCs w:val="24"/>
        </w:rPr>
        <w:t xml:space="preserve">del </w:t>
      </w:r>
      <w:r w:rsidR="000A54D4">
        <w:rPr>
          <w:rFonts w:ascii="Times New Roman" w:hAnsi="Times New Roman" w:cs="Times New Roman"/>
          <w:sz w:val="24"/>
          <w:szCs w:val="24"/>
        </w:rPr>
        <w:t>municipio</w:t>
      </w:r>
      <w:r>
        <w:rPr>
          <w:rFonts w:ascii="Times New Roman" w:hAnsi="Times New Roman" w:cs="Times New Roman"/>
          <w:sz w:val="24"/>
          <w:szCs w:val="24"/>
        </w:rPr>
        <w:t xml:space="preserve"> </w:t>
      </w:r>
      <w:r w:rsidRPr="00773047">
        <w:rPr>
          <w:rFonts w:ascii="Times New Roman" w:hAnsi="Times New Roman" w:cs="Times New Roman"/>
          <w:sz w:val="24"/>
          <w:szCs w:val="24"/>
        </w:rPr>
        <w:t>Difícil Magdalena</w:t>
      </w:r>
      <w:r>
        <w:rPr>
          <w:rFonts w:ascii="Times New Roman" w:hAnsi="Times New Roman" w:cs="Times New Roman"/>
          <w:sz w:val="24"/>
          <w:szCs w:val="24"/>
        </w:rPr>
        <w:t xml:space="preserve">. Para esto se tuvieron en cuenta las medidas de media y mediana para la atención en general, como se aprecia en la tabla 1. </w:t>
      </w:r>
    </w:p>
    <w:p w14:paraId="265CE535" w14:textId="77777777" w:rsidR="00C120D1" w:rsidRDefault="00C120D1" w:rsidP="00C120D1">
      <w:pPr>
        <w:spacing w:line="480" w:lineRule="auto"/>
        <w:rPr>
          <w:rFonts w:ascii="Times New Roman" w:eastAsia="Calibri" w:hAnsi="Times New Roman" w:cs="Times New Roman"/>
          <w:sz w:val="24"/>
          <w:szCs w:val="24"/>
        </w:rPr>
      </w:pPr>
      <w:r>
        <w:rPr>
          <w:rFonts w:ascii="Times New Roman" w:hAnsi="Times New Roman" w:cs="Times New Roman"/>
          <w:sz w:val="24"/>
          <w:szCs w:val="24"/>
        </w:rPr>
        <w:t xml:space="preserve">Tabla 1. </w:t>
      </w:r>
      <w:r w:rsidRPr="008A2B57">
        <w:rPr>
          <w:rFonts w:ascii="Times New Roman" w:hAnsi="Times New Roman" w:cs="Times New Roman"/>
          <w:bCs/>
          <w:sz w:val="24"/>
          <w:szCs w:val="24"/>
        </w:rPr>
        <w:t>Estadísticos descriptivos variable atención</w:t>
      </w:r>
      <w:r>
        <w:rPr>
          <w:rFonts w:ascii="Times New Roman" w:hAnsi="Times New Roman" w:cs="Times New Roman"/>
          <w:bCs/>
          <w:sz w:val="24"/>
          <w:szCs w:val="24"/>
        </w:rPr>
        <w:t xml:space="preserve"> D2. </w:t>
      </w:r>
    </w:p>
    <w:p w14:paraId="54D1EBE8" w14:textId="77777777" w:rsidR="00C120D1" w:rsidRDefault="00C120D1" w:rsidP="00C120D1">
      <w:pPr>
        <w:spacing w:line="480" w:lineRule="auto"/>
        <w:jc w:val="center"/>
        <w:rPr>
          <w:rFonts w:ascii="Times New Roman" w:eastAsia="Calibri" w:hAnsi="Times New Roman" w:cs="Times New Roman"/>
          <w:sz w:val="24"/>
          <w:szCs w:val="24"/>
        </w:rPr>
      </w:pPr>
    </w:p>
    <w:tbl>
      <w:tblPr>
        <w:tblpPr w:leftFromText="141" w:rightFromText="141" w:vertAnchor="text" w:horzAnchor="margin" w:tblpXSpec="center" w:tblpY="-621"/>
        <w:tblW w:w="6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95"/>
        <w:gridCol w:w="2512"/>
        <w:gridCol w:w="3261"/>
      </w:tblGrid>
      <w:tr w:rsidR="00C120D1" w:rsidRPr="002E6CF2" w14:paraId="784FDB55" w14:textId="77777777" w:rsidTr="00C120D1">
        <w:trPr>
          <w:cantSplit/>
        </w:trPr>
        <w:tc>
          <w:tcPr>
            <w:tcW w:w="6668" w:type="dxa"/>
            <w:gridSpan w:val="3"/>
            <w:shd w:val="clear" w:color="auto" w:fill="FFFFFF"/>
            <w:vAlign w:val="center"/>
          </w:tcPr>
          <w:p w14:paraId="14541254" w14:textId="77777777" w:rsidR="00C120D1" w:rsidRPr="002E6CF2" w:rsidRDefault="00C120D1" w:rsidP="00C120D1">
            <w:pPr>
              <w:autoSpaceDE w:val="0"/>
              <w:autoSpaceDN w:val="0"/>
              <w:adjustRightInd w:val="0"/>
              <w:spacing w:after="0" w:line="320" w:lineRule="atLeast"/>
              <w:ind w:left="60" w:right="60"/>
              <w:jc w:val="center"/>
              <w:rPr>
                <w:rFonts w:ascii="Arial" w:hAnsi="Arial" w:cs="Arial"/>
                <w:color w:val="010205"/>
              </w:rPr>
            </w:pPr>
            <w:r w:rsidRPr="002E6CF2">
              <w:rPr>
                <w:rFonts w:ascii="Arial" w:hAnsi="Arial" w:cs="Arial"/>
                <w:b/>
                <w:bCs/>
                <w:color w:val="010205"/>
              </w:rPr>
              <w:t>Estadísticos</w:t>
            </w:r>
            <w:r>
              <w:rPr>
                <w:rFonts w:ascii="Arial" w:hAnsi="Arial" w:cs="Arial"/>
                <w:b/>
                <w:bCs/>
                <w:color w:val="010205"/>
              </w:rPr>
              <w:t xml:space="preserve"> descriptivos variable atención </w:t>
            </w:r>
          </w:p>
        </w:tc>
      </w:tr>
      <w:tr w:rsidR="00C120D1" w:rsidRPr="002E6CF2" w14:paraId="137B0E97" w14:textId="77777777" w:rsidTr="00C120D1">
        <w:trPr>
          <w:cantSplit/>
        </w:trPr>
        <w:tc>
          <w:tcPr>
            <w:tcW w:w="6668" w:type="dxa"/>
            <w:gridSpan w:val="3"/>
            <w:shd w:val="clear" w:color="auto" w:fill="FFFFFF"/>
            <w:vAlign w:val="bottom"/>
          </w:tcPr>
          <w:p w14:paraId="2A9E3C46" w14:textId="77777777" w:rsidR="00C120D1" w:rsidRPr="008A2B57" w:rsidRDefault="00C120D1" w:rsidP="00C120D1">
            <w:pPr>
              <w:autoSpaceDE w:val="0"/>
              <w:autoSpaceDN w:val="0"/>
              <w:adjustRightInd w:val="0"/>
              <w:spacing w:after="0" w:line="320" w:lineRule="atLeast"/>
              <w:jc w:val="right"/>
              <w:rPr>
                <w:rFonts w:ascii="Times New Roman" w:hAnsi="Times New Roman" w:cs="Times New Roman"/>
                <w:b/>
                <w:sz w:val="24"/>
                <w:szCs w:val="24"/>
              </w:rPr>
            </w:pPr>
            <w:r w:rsidRPr="008A2B57">
              <w:rPr>
                <w:rFonts w:ascii="Times New Roman" w:hAnsi="Times New Roman" w:cs="Times New Roman"/>
                <w:b/>
                <w:sz w:val="24"/>
                <w:szCs w:val="24"/>
              </w:rPr>
              <w:t>D2</w:t>
            </w:r>
          </w:p>
        </w:tc>
      </w:tr>
      <w:tr w:rsidR="00C120D1" w:rsidRPr="002E6CF2" w14:paraId="70C78B0E" w14:textId="77777777" w:rsidTr="00C120D1">
        <w:trPr>
          <w:cantSplit/>
        </w:trPr>
        <w:tc>
          <w:tcPr>
            <w:tcW w:w="895" w:type="dxa"/>
            <w:vMerge w:val="restart"/>
            <w:shd w:val="clear" w:color="auto" w:fill="E0E0E0"/>
          </w:tcPr>
          <w:p w14:paraId="72EB836E"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N</w:t>
            </w:r>
          </w:p>
        </w:tc>
        <w:tc>
          <w:tcPr>
            <w:tcW w:w="2512" w:type="dxa"/>
            <w:shd w:val="clear" w:color="auto" w:fill="E0E0E0"/>
          </w:tcPr>
          <w:p w14:paraId="501E053A"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Válido</w:t>
            </w:r>
          </w:p>
        </w:tc>
        <w:tc>
          <w:tcPr>
            <w:tcW w:w="3261" w:type="dxa"/>
            <w:shd w:val="clear" w:color="auto" w:fill="FFFFFF"/>
          </w:tcPr>
          <w:p w14:paraId="2ABB5C10"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r w:rsidR="00C120D1" w:rsidRPr="002E6CF2" w14:paraId="24C0176B" w14:textId="77777777" w:rsidTr="00C120D1">
        <w:trPr>
          <w:cantSplit/>
        </w:trPr>
        <w:tc>
          <w:tcPr>
            <w:tcW w:w="895" w:type="dxa"/>
            <w:vMerge/>
            <w:shd w:val="clear" w:color="auto" w:fill="E0E0E0"/>
          </w:tcPr>
          <w:p w14:paraId="322E8F99" w14:textId="77777777" w:rsidR="00C120D1" w:rsidRPr="002E6CF2" w:rsidRDefault="00C120D1" w:rsidP="00C120D1">
            <w:pPr>
              <w:autoSpaceDE w:val="0"/>
              <w:autoSpaceDN w:val="0"/>
              <w:adjustRightInd w:val="0"/>
              <w:spacing w:after="0" w:line="240" w:lineRule="auto"/>
              <w:rPr>
                <w:rFonts w:ascii="Arial" w:hAnsi="Arial" w:cs="Arial"/>
                <w:color w:val="010205"/>
                <w:sz w:val="18"/>
                <w:szCs w:val="18"/>
              </w:rPr>
            </w:pPr>
          </w:p>
        </w:tc>
        <w:tc>
          <w:tcPr>
            <w:tcW w:w="2512" w:type="dxa"/>
            <w:shd w:val="clear" w:color="auto" w:fill="E0E0E0"/>
          </w:tcPr>
          <w:p w14:paraId="3F47AFA2"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Perdidos</w:t>
            </w:r>
          </w:p>
        </w:tc>
        <w:tc>
          <w:tcPr>
            <w:tcW w:w="3261" w:type="dxa"/>
            <w:shd w:val="clear" w:color="auto" w:fill="FFFFFF"/>
          </w:tcPr>
          <w:p w14:paraId="3C29A588"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2E6CF2">
              <w:rPr>
                <w:rFonts w:ascii="Arial" w:hAnsi="Arial" w:cs="Arial"/>
                <w:color w:val="010205"/>
                <w:sz w:val="18"/>
                <w:szCs w:val="18"/>
              </w:rPr>
              <w:t>0</w:t>
            </w:r>
          </w:p>
        </w:tc>
      </w:tr>
      <w:tr w:rsidR="00C120D1" w:rsidRPr="002E6CF2" w14:paraId="078D388A" w14:textId="77777777" w:rsidTr="00C120D1">
        <w:trPr>
          <w:cantSplit/>
        </w:trPr>
        <w:tc>
          <w:tcPr>
            <w:tcW w:w="3407" w:type="dxa"/>
            <w:gridSpan w:val="2"/>
            <w:shd w:val="clear" w:color="auto" w:fill="E0E0E0"/>
          </w:tcPr>
          <w:p w14:paraId="784F2282"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264A60"/>
                <w:sz w:val="18"/>
                <w:szCs w:val="18"/>
              </w:rPr>
            </w:pPr>
            <w:r w:rsidRPr="002E6CF2">
              <w:rPr>
                <w:rFonts w:ascii="Arial" w:hAnsi="Arial" w:cs="Arial"/>
                <w:color w:val="264A60"/>
                <w:sz w:val="18"/>
                <w:szCs w:val="18"/>
              </w:rPr>
              <w:t>Media</w:t>
            </w:r>
          </w:p>
        </w:tc>
        <w:tc>
          <w:tcPr>
            <w:tcW w:w="3261" w:type="dxa"/>
            <w:shd w:val="clear" w:color="auto" w:fill="FFFFFF"/>
          </w:tcPr>
          <w:p w14:paraId="0EEBCFBD"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308,71</w:t>
            </w:r>
          </w:p>
        </w:tc>
      </w:tr>
      <w:tr w:rsidR="00C120D1" w:rsidRPr="002E6CF2" w14:paraId="72092FA9" w14:textId="77777777" w:rsidTr="00C120D1">
        <w:trPr>
          <w:cantSplit/>
        </w:trPr>
        <w:tc>
          <w:tcPr>
            <w:tcW w:w="3407" w:type="dxa"/>
            <w:gridSpan w:val="2"/>
            <w:shd w:val="clear" w:color="auto" w:fill="E0E0E0"/>
          </w:tcPr>
          <w:p w14:paraId="4FBEC66C"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264A60"/>
                <w:sz w:val="18"/>
                <w:szCs w:val="18"/>
              </w:rPr>
            </w:pPr>
            <w:r>
              <w:rPr>
                <w:rFonts w:ascii="Arial" w:hAnsi="Arial" w:cs="Arial"/>
                <w:color w:val="264A60"/>
                <w:sz w:val="18"/>
                <w:szCs w:val="18"/>
              </w:rPr>
              <w:t xml:space="preserve">Mediana </w:t>
            </w:r>
          </w:p>
        </w:tc>
        <w:tc>
          <w:tcPr>
            <w:tcW w:w="3261" w:type="dxa"/>
            <w:shd w:val="clear" w:color="auto" w:fill="FFFFFF"/>
          </w:tcPr>
          <w:p w14:paraId="64CEF13A"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309,25</w:t>
            </w:r>
          </w:p>
        </w:tc>
      </w:tr>
    </w:tbl>
    <w:p w14:paraId="65764E51" w14:textId="77777777" w:rsidR="00C120D1" w:rsidRDefault="00C120D1" w:rsidP="00C120D1">
      <w:pPr>
        <w:spacing w:line="480" w:lineRule="auto"/>
        <w:rPr>
          <w:rFonts w:ascii="Times New Roman" w:eastAsia="Calibri" w:hAnsi="Times New Roman" w:cs="Times New Roman"/>
          <w:sz w:val="24"/>
          <w:szCs w:val="24"/>
        </w:rPr>
      </w:pPr>
    </w:p>
    <w:p w14:paraId="06A7773C" w14:textId="77777777" w:rsidR="00C120D1" w:rsidRDefault="00C120D1" w:rsidP="00C120D1"/>
    <w:p w14:paraId="6195EB4C" w14:textId="77777777" w:rsidR="00C120D1" w:rsidRDefault="00C120D1" w:rsidP="00C120D1"/>
    <w:p w14:paraId="4F70ACC8" w14:textId="77777777" w:rsidR="00C120D1" w:rsidRDefault="00C120D1" w:rsidP="00C120D1">
      <w:pPr>
        <w:rPr>
          <w:rFonts w:ascii="Times New Roman" w:hAnsi="Times New Roman" w:cs="Times New Roman"/>
          <w:sz w:val="24"/>
        </w:rPr>
      </w:pPr>
      <w:r>
        <w:rPr>
          <w:rFonts w:ascii="Times New Roman" w:hAnsi="Times New Roman" w:cs="Times New Roman"/>
          <w:sz w:val="24"/>
        </w:rPr>
        <w:t xml:space="preserve">Fuente de elaboración tabla 1.  Propia (2019). </w:t>
      </w:r>
    </w:p>
    <w:p w14:paraId="456F3305" w14:textId="09C91078" w:rsidR="00AA4714" w:rsidRDefault="00C120D1" w:rsidP="00C120D1">
      <w:pPr>
        <w:spacing w:line="480" w:lineRule="auto"/>
        <w:rPr>
          <w:rFonts w:ascii="Times New Roman" w:hAnsi="Times New Roman" w:cs="Times New Roman"/>
          <w:sz w:val="24"/>
        </w:rPr>
      </w:pPr>
      <w:r>
        <w:rPr>
          <w:rFonts w:ascii="Times New Roman" w:hAnsi="Times New Roman" w:cs="Times New Roman"/>
          <w:sz w:val="24"/>
        </w:rPr>
        <w:t xml:space="preserve">         Además de los estadísticos descriptivos que describe la tabla 2. Se enfatiza en que la prueba D2, permite la obtención de medidas de otras variables, las cuales hacen parte de la atención general, estas denominadas: TOT medición de la efectividad total de la prueba, CON, la cual evalúa el índice de concentración y VAR, que mide el índice de variación y motivación. </w:t>
      </w:r>
    </w:p>
    <w:p w14:paraId="39837655" w14:textId="31462F93" w:rsidR="00C120D1" w:rsidRDefault="000A54D4" w:rsidP="00C120D1">
      <w:pPr>
        <w:spacing w:line="480" w:lineRule="auto"/>
        <w:rPr>
          <w:rFonts w:ascii="Times New Roman" w:hAnsi="Times New Roman" w:cs="Times New Roman"/>
          <w:sz w:val="24"/>
        </w:rPr>
      </w:pPr>
      <w:r>
        <w:rPr>
          <w:rFonts w:ascii="Times New Roman" w:hAnsi="Times New Roman" w:cs="Times New Roman"/>
          <w:sz w:val="24"/>
        </w:rPr>
        <w:t xml:space="preserve">         Tabla 2</w:t>
      </w:r>
      <w:r w:rsidR="00C120D1">
        <w:rPr>
          <w:rFonts w:ascii="Times New Roman" w:hAnsi="Times New Roman" w:cs="Times New Roman"/>
          <w:sz w:val="24"/>
        </w:rPr>
        <w:t xml:space="preserve">. Descripción estadística de las variables que componen la atención </w:t>
      </w:r>
    </w:p>
    <w:p w14:paraId="035F6E0E" w14:textId="77777777" w:rsidR="00C120D1" w:rsidRDefault="00C120D1" w:rsidP="00C120D1">
      <w:pPr>
        <w:spacing w:line="480" w:lineRule="auto"/>
        <w:rPr>
          <w:rFonts w:ascii="Times New Roman" w:hAnsi="Times New Roman" w:cs="Times New Roman"/>
          <w:sz w:val="24"/>
        </w:rPr>
      </w:pPr>
    </w:p>
    <w:tbl>
      <w:tblPr>
        <w:tblpPr w:leftFromText="141" w:rightFromText="141" w:vertAnchor="text" w:horzAnchor="margin" w:tblpXSpec="center" w:tblpY="-621"/>
        <w:tblW w:w="7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14"/>
        <w:gridCol w:w="1134"/>
        <w:gridCol w:w="2865"/>
        <w:gridCol w:w="2947"/>
      </w:tblGrid>
      <w:tr w:rsidR="00C120D1" w:rsidRPr="002E6CF2" w14:paraId="4BC03913" w14:textId="77777777" w:rsidTr="00C120D1">
        <w:trPr>
          <w:cantSplit/>
        </w:trPr>
        <w:tc>
          <w:tcPr>
            <w:tcW w:w="7660" w:type="dxa"/>
            <w:gridSpan w:val="4"/>
            <w:shd w:val="clear" w:color="auto" w:fill="FFFFFF"/>
            <w:vAlign w:val="center"/>
          </w:tcPr>
          <w:p w14:paraId="7F0DB406" w14:textId="77777777" w:rsidR="00C120D1" w:rsidRPr="002E6CF2" w:rsidRDefault="00C120D1" w:rsidP="00C120D1">
            <w:pPr>
              <w:autoSpaceDE w:val="0"/>
              <w:autoSpaceDN w:val="0"/>
              <w:adjustRightInd w:val="0"/>
              <w:spacing w:after="0" w:line="320" w:lineRule="atLeast"/>
              <w:ind w:left="60" w:right="60"/>
              <w:jc w:val="center"/>
              <w:rPr>
                <w:rFonts w:ascii="Arial" w:hAnsi="Arial" w:cs="Arial"/>
                <w:color w:val="010205"/>
              </w:rPr>
            </w:pPr>
            <w:r w:rsidRPr="009C7EB8">
              <w:rPr>
                <w:rFonts w:ascii="Arial" w:hAnsi="Arial" w:cs="Arial"/>
                <w:b/>
                <w:bCs/>
                <w:color w:val="010205"/>
              </w:rPr>
              <w:lastRenderedPageBreak/>
              <w:t>Descripción estadística de las variables que componen la atención</w:t>
            </w:r>
          </w:p>
        </w:tc>
      </w:tr>
      <w:tr w:rsidR="00C120D1" w:rsidRPr="002E6CF2" w14:paraId="2E4DC114" w14:textId="77777777" w:rsidTr="00C120D1">
        <w:trPr>
          <w:cantSplit/>
        </w:trPr>
        <w:tc>
          <w:tcPr>
            <w:tcW w:w="7660" w:type="dxa"/>
            <w:gridSpan w:val="4"/>
            <w:shd w:val="clear" w:color="auto" w:fill="FFFFFF"/>
            <w:vAlign w:val="bottom"/>
          </w:tcPr>
          <w:p w14:paraId="285A6126" w14:textId="77777777" w:rsidR="00C120D1" w:rsidRPr="008A2B57" w:rsidRDefault="00C120D1" w:rsidP="00C120D1">
            <w:pPr>
              <w:autoSpaceDE w:val="0"/>
              <w:autoSpaceDN w:val="0"/>
              <w:adjustRightInd w:val="0"/>
              <w:spacing w:after="0" w:line="320" w:lineRule="atLeast"/>
              <w:jc w:val="center"/>
              <w:rPr>
                <w:rFonts w:ascii="Times New Roman" w:hAnsi="Times New Roman" w:cs="Times New Roman"/>
                <w:b/>
                <w:sz w:val="24"/>
                <w:szCs w:val="24"/>
              </w:rPr>
            </w:pPr>
            <w:r w:rsidRPr="008A2B57">
              <w:rPr>
                <w:rFonts w:ascii="Times New Roman" w:hAnsi="Times New Roman" w:cs="Times New Roman"/>
                <w:b/>
                <w:sz w:val="24"/>
                <w:szCs w:val="24"/>
              </w:rPr>
              <w:t>D2</w:t>
            </w:r>
          </w:p>
        </w:tc>
      </w:tr>
      <w:tr w:rsidR="00C120D1" w:rsidRPr="002E6CF2" w14:paraId="7B3A8822" w14:textId="77777777" w:rsidTr="00C120D1">
        <w:trPr>
          <w:cantSplit/>
        </w:trPr>
        <w:tc>
          <w:tcPr>
            <w:tcW w:w="714" w:type="dxa"/>
            <w:vMerge w:val="restart"/>
            <w:shd w:val="clear" w:color="auto" w:fill="B4C6E7" w:themeFill="accent5" w:themeFillTint="66"/>
          </w:tcPr>
          <w:p w14:paraId="77F4E0AC"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N</w:t>
            </w:r>
          </w:p>
        </w:tc>
        <w:tc>
          <w:tcPr>
            <w:tcW w:w="1134" w:type="dxa"/>
            <w:shd w:val="clear" w:color="auto" w:fill="B4C6E7" w:themeFill="accent5" w:themeFillTint="66"/>
          </w:tcPr>
          <w:p w14:paraId="085C2079"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Válido</w:t>
            </w:r>
          </w:p>
        </w:tc>
        <w:tc>
          <w:tcPr>
            <w:tcW w:w="5812" w:type="dxa"/>
            <w:gridSpan w:val="2"/>
            <w:shd w:val="clear" w:color="auto" w:fill="FFFFFF"/>
          </w:tcPr>
          <w:p w14:paraId="51566A58"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r w:rsidR="00C120D1" w:rsidRPr="002E6CF2" w14:paraId="3C3DEC81" w14:textId="77777777" w:rsidTr="00C120D1">
        <w:trPr>
          <w:cantSplit/>
        </w:trPr>
        <w:tc>
          <w:tcPr>
            <w:tcW w:w="714" w:type="dxa"/>
            <w:vMerge/>
            <w:shd w:val="clear" w:color="auto" w:fill="B4C6E7" w:themeFill="accent5" w:themeFillTint="66"/>
          </w:tcPr>
          <w:p w14:paraId="0F857C36" w14:textId="77777777" w:rsidR="00C120D1" w:rsidRPr="002E6CF2" w:rsidRDefault="00C120D1" w:rsidP="00C120D1">
            <w:pPr>
              <w:autoSpaceDE w:val="0"/>
              <w:autoSpaceDN w:val="0"/>
              <w:adjustRightInd w:val="0"/>
              <w:spacing w:after="0" w:line="240" w:lineRule="auto"/>
              <w:rPr>
                <w:rFonts w:ascii="Arial" w:hAnsi="Arial" w:cs="Arial"/>
                <w:color w:val="010205"/>
                <w:sz w:val="18"/>
                <w:szCs w:val="18"/>
              </w:rPr>
            </w:pPr>
          </w:p>
        </w:tc>
        <w:tc>
          <w:tcPr>
            <w:tcW w:w="1134" w:type="dxa"/>
            <w:shd w:val="clear" w:color="auto" w:fill="B4C6E7" w:themeFill="accent5" w:themeFillTint="66"/>
          </w:tcPr>
          <w:p w14:paraId="0EFAE0D6"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Perdidos</w:t>
            </w:r>
          </w:p>
        </w:tc>
        <w:tc>
          <w:tcPr>
            <w:tcW w:w="5812" w:type="dxa"/>
            <w:gridSpan w:val="2"/>
            <w:shd w:val="clear" w:color="auto" w:fill="FFFFFF"/>
          </w:tcPr>
          <w:p w14:paraId="49903494"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r>
      <w:tr w:rsidR="00C120D1" w:rsidRPr="002E6CF2" w14:paraId="7EDA0A73" w14:textId="77777777" w:rsidTr="00C120D1">
        <w:trPr>
          <w:cantSplit/>
        </w:trPr>
        <w:tc>
          <w:tcPr>
            <w:tcW w:w="714" w:type="dxa"/>
            <w:vMerge/>
            <w:shd w:val="clear" w:color="auto" w:fill="B4C6E7" w:themeFill="accent5" w:themeFillTint="66"/>
          </w:tcPr>
          <w:p w14:paraId="2EA6E96E" w14:textId="77777777" w:rsidR="00C120D1" w:rsidRPr="002E6CF2" w:rsidRDefault="00C120D1" w:rsidP="00C120D1">
            <w:pPr>
              <w:autoSpaceDE w:val="0"/>
              <w:autoSpaceDN w:val="0"/>
              <w:adjustRightInd w:val="0"/>
              <w:spacing w:after="0" w:line="240" w:lineRule="auto"/>
              <w:rPr>
                <w:rFonts w:ascii="Arial" w:hAnsi="Arial" w:cs="Arial"/>
                <w:color w:val="010205"/>
                <w:sz w:val="18"/>
                <w:szCs w:val="18"/>
              </w:rPr>
            </w:pPr>
          </w:p>
        </w:tc>
        <w:tc>
          <w:tcPr>
            <w:tcW w:w="1134" w:type="dxa"/>
            <w:shd w:val="clear" w:color="auto" w:fill="B4C6E7" w:themeFill="accent5" w:themeFillTint="66"/>
          </w:tcPr>
          <w:p w14:paraId="5455EF43"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Estadístico</w:t>
            </w:r>
          </w:p>
        </w:tc>
        <w:tc>
          <w:tcPr>
            <w:tcW w:w="2865" w:type="dxa"/>
            <w:shd w:val="clear" w:color="auto" w:fill="B4C6E7" w:themeFill="accent5" w:themeFillTint="66"/>
          </w:tcPr>
          <w:p w14:paraId="7FC8B00F" w14:textId="77777777" w:rsidR="00C120D1" w:rsidRPr="0027671F"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sidRPr="0027671F">
              <w:rPr>
                <w:rFonts w:ascii="Arial" w:hAnsi="Arial" w:cs="Arial"/>
                <w:color w:val="010205"/>
                <w:sz w:val="18"/>
                <w:szCs w:val="18"/>
              </w:rPr>
              <w:t>Media</w:t>
            </w:r>
          </w:p>
        </w:tc>
        <w:tc>
          <w:tcPr>
            <w:tcW w:w="2947" w:type="dxa"/>
            <w:shd w:val="clear" w:color="auto" w:fill="B4C6E7" w:themeFill="accent5" w:themeFillTint="66"/>
          </w:tcPr>
          <w:p w14:paraId="51171DAB" w14:textId="77777777" w:rsidR="00C120D1" w:rsidRPr="0027671F"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sidRPr="0027671F">
              <w:rPr>
                <w:rFonts w:ascii="Arial" w:hAnsi="Arial" w:cs="Arial"/>
                <w:color w:val="010205"/>
                <w:sz w:val="18"/>
                <w:szCs w:val="18"/>
              </w:rPr>
              <w:t>Desviación Estándar</w:t>
            </w:r>
          </w:p>
        </w:tc>
      </w:tr>
      <w:tr w:rsidR="00C120D1" w:rsidRPr="002E6CF2" w14:paraId="44A2A85D" w14:textId="77777777" w:rsidTr="00C120D1">
        <w:trPr>
          <w:cantSplit/>
        </w:trPr>
        <w:tc>
          <w:tcPr>
            <w:tcW w:w="1848" w:type="dxa"/>
            <w:gridSpan w:val="2"/>
            <w:shd w:val="clear" w:color="auto" w:fill="B4C6E7" w:themeFill="accent5" w:themeFillTint="66"/>
          </w:tcPr>
          <w:p w14:paraId="0DCFDC1C"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Medida TOT</w:t>
            </w:r>
          </w:p>
        </w:tc>
        <w:tc>
          <w:tcPr>
            <w:tcW w:w="2865" w:type="dxa"/>
            <w:shd w:val="clear" w:color="auto" w:fill="FFFFFF"/>
          </w:tcPr>
          <w:p w14:paraId="7A3BDB3C" w14:textId="77777777" w:rsidR="00C120D1" w:rsidRPr="002E6CF2"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285,04</w:t>
            </w:r>
          </w:p>
        </w:tc>
        <w:tc>
          <w:tcPr>
            <w:tcW w:w="2947" w:type="dxa"/>
            <w:shd w:val="clear" w:color="auto" w:fill="FFFFFF"/>
          </w:tcPr>
          <w:p w14:paraId="65568E6C" w14:textId="77777777" w:rsidR="00C120D1" w:rsidRPr="002E6CF2"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94,03</w:t>
            </w:r>
          </w:p>
        </w:tc>
      </w:tr>
      <w:tr w:rsidR="00C120D1" w:rsidRPr="002E6CF2" w14:paraId="00E123F8" w14:textId="77777777" w:rsidTr="00C120D1">
        <w:trPr>
          <w:cantSplit/>
        </w:trPr>
        <w:tc>
          <w:tcPr>
            <w:tcW w:w="1848" w:type="dxa"/>
            <w:gridSpan w:val="2"/>
            <w:shd w:val="clear" w:color="auto" w:fill="B4C6E7" w:themeFill="accent5" w:themeFillTint="66"/>
          </w:tcPr>
          <w:p w14:paraId="2F21DD8A"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Medida CON </w:t>
            </w:r>
          </w:p>
        </w:tc>
        <w:tc>
          <w:tcPr>
            <w:tcW w:w="2865" w:type="dxa"/>
            <w:shd w:val="clear" w:color="auto" w:fill="FFFFFF"/>
          </w:tcPr>
          <w:p w14:paraId="413CC43C" w14:textId="77777777" w:rsidR="00C120D1" w:rsidRPr="002E6CF2" w:rsidRDefault="00C120D1" w:rsidP="00C120D1">
            <w:pPr>
              <w:autoSpaceDE w:val="0"/>
              <w:autoSpaceDN w:val="0"/>
              <w:adjustRightInd w:val="0"/>
              <w:spacing w:after="0" w:line="320" w:lineRule="atLeast"/>
              <w:ind w:right="60"/>
              <w:jc w:val="center"/>
              <w:rPr>
                <w:rFonts w:ascii="Arial" w:hAnsi="Arial" w:cs="Arial"/>
                <w:color w:val="010205"/>
                <w:sz w:val="18"/>
                <w:szCs w:val="18"/>
              </w:rPr>
            </w:pPr>
            <w:r>
              <w:rPr>
                <w:rFonts w:ascii="Arial" w:hAnsi="Arial" w:cs="Arial"/>
                <w:color w:val="010205"/>
                <w:sz w:val="18"/>
                <w:szCs w:val="18"/>
              </w:rPr>
              <w:t>102,23</w:t>
            </w:r>
          </w:p>
        </w:tc>
        <w:tc>
          <w:tcPr>
            <w:tcW w:w="2947" w:type="dxa"/>
            <w:shd w:val="clear" w:color="auto" w:fill="FFFFFF"/>
          </w:tcPr>
          <w:p w14:paraId="5341081D" w14:textId="77777777" w:rsidR="00C120D1" w:rsidRPr="002E6CF2" w:rsidRDefault="00C120D1" w:rsidP="00C120D1">
            <w:pPr>
              <w:autoSpaceDE w:val="0"/>
              <w:autoSpaceDN w:val="0"/>
              <w:adjustRightInd w:val="0"/>
              <w:spacing w:after="0" w:line="320" w:lineRule="atLeast"/>
              <w:ind w:right="60"/>
              <w:jc w:val="center"/>
              <w:rPr>
                <w:rFonts w:ascii="Arial" w:hAnsi="Arial" w:cs="Arial"/>
                <w:color w:val="010205"/>
                <w:sz w:val="18"/>
                <w:szCs w:val="18"/>
              </w:rPr>
            </w:pPr>
            <w:r>
              <w:rPr>
                <w:rFonts w:ascii="Arial" w:hAnsi="Arial" w:cs="Arial"/>
                <w:color w:val="010205"/>
                <w:sz w:val="18"/>
                <w:szCs w:val="18"/>
              </w:rPr>
              <w:t>49,07</w:t>
            </w:r>
          </w:p>
        </w:tc>
      </w:tr>
      <w:tr w:rsidR="00C120D1" w:rsidRPr="002E6CF2" w14:paraId="37DAF285" w14:textId="77777777" w:rsidTr="00C120D1">
        <w:trPr>
          <w:cantSplit/>
        </w:trPr>
        <w:tc>
          <w:tcPr>
            <w:tcW w:w="1848" w:type="dxa"/>
            <w:gridSpan w:val="2"/>
            <w:shd w:val="clear" w:color="auto" w:fill="B4C6E7" w:themeFill="accent5" w:themeFillTint="66"/>
          </w:tcPr>
          <w:p w14:paraId="582D95FE" w14:textId="77777777" w:rsidR="00C120D1"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Medida VAR</w:t>
            </w:r>
          </w:p>
        </w:tc>
        <w:tc>
          <w:tcPr>
            <w:tcW w:w="2865" w:type="dxa"/>
            <w:shd w:val="clear" w:color="auto" w:fill="FFFFFF"/>
          </w:tcPr>
          <w:p w14:paraId="67E01441" w14:textId="77777777" w:rsidR="00C120D1"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22,56</w:t>
            </w:r>
          </w:p>
        </w:tc>
        <w:tc>
          <w:tcPr>
            <w:tcW w:w="2947" w:type="dxa"/>
            <w:shd w:val="clear" w:color="auto" w:fill="FFFFFF"/>
          </w:tcPr>
          <w:p w14:paraId="1A75E4E5" w14:textId="77777777" w:rsidR="00C120D1" w:rsidRDefault="00C120D1" w:rsidP="00C120D1">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9,67</w:t>
            </w:r>
          </w:p>
        </w:tc>
      </w:tr>
    </w:tbl>
    <w:p w14:paraId="65969D2C" w14:textId="77777777" w:rsidR="00C120D1" w:rsidRDefault="00C120D1" w:rsidP="00C120D1">
      <w:pPr>
        <w:spacing w:line="480" w:lineRule="auto"/>
        <w:rPr>
          <w:rFonts w:ascii="Times New Roman" w:hAnsi="Times New Roman" w:cs="Times New Roman"/>
          <w:sz w:val="24"/>
        </w:rPr>
      </w:pPr>
    </w:p>
    <w:p w14:paraId="5E189E6A" w14:textId="77777777" w:rsidR="00C120D1" w:rsidRDefault="00C120D1" w:rsidP="00C120D1">
      <w:pPr>
        <w:spacing w:line="480" w:lineRule="auto"/>
        <w:rPr>
          <w:rFonts w:ascii="Times New Roman" w:hAnsi="Times New Roman" w:cs="Times New Roman"/>
          <w:sz w:val="24"/>
        </w:rPr>
      </w:pPr>
    </w:p>
    <w:p w14:paraId="718224E4" w14:textId="77777777" w:rsidR="00C120D1" w:rsidRDefault="00C120D1" w:rsidP="00C120D1">
      <w:pPr>
        <w:spacing w:line="480" w:lineRule="auto"/>
        <w:rPr>
          <w:rFonts w:ascii="Times New Roman" w:hAnsi="Times New Roman" w:cs="Times New Roman"/>
          <w:sz w:val="24"/>
        </w:rPr>
      </w:pPr>
      <w:r>
        <w:rPr>
          <w:rFonts w:ascii="Times New Roman" w:hAnsi="Times New Roman" w:cs="Times New Roman"/>
          <w:sz w:val="24"/>
        </w:rPr>
        <w:t xml:space="preserve">        </w:t>
      </w:r>
    </w:p>
    <w:p w14:paraId="28CE3D9C" w14:textId="758CBEEF" w:rsidR="00C120D1" w:rsidRDefault="000A54D4" w:rsidP="00C120D1">
      <w:pPr>
        <w:spacing w:line="480" w:lineRule="auto"/>
        <w:rPr>
          <w:rFonts w:ascii="Times New Roman" w:hAnsi="Times New Roman" w:cs="Times New Roman"/>
          <w:sz w:val="24"/>
        </w:rPr>
      </w:pPr>
      <w:r>
        <w:rPr>
          <w:rFonts w:ascii="Times New Roman" w:hAnsi="Times New Roman" w:cs="Times New Roman"/>
          <w:sz w:val="24"/>
        </w:rPr>
        <w:t xml:space="preserve"> Fuente de elaboración Tabla 2</w:t>
      </w:r>
      <w:r w:rsidR="00C120D1">
        <w:rPr>
          <w:rFonts w:ascii="Times New Roman" w:hAnsi="Times New Roman" w:cs="Times New Roman"/>
          <w:sz w:val="24"/>
        </w:rPr>
        <w:t>. Propia (2019)</w:t>
      </w:r>
    </w:p>
    <w:p w14:paraId="4B578458" w14:textId="59B0D9DA" w:rsidR="00AA4714" w:rsidRDefault="000A54D4" w:rsidP="00C120D1">
      <w:pPr>
        <w:spacing w:line="480" w:lineRule="auto"/>
        <w:rPr>
          <w:rFonts w:ascii="Times New Roman" w:hAnsi="Times New Roman" w:cs="Times New Roman"/>
          <w:sz w:val="24"/>
        </w:rPr>
      </w:pPr>
      <w:r>
        <w:rPr>
          <w:rFonts w:ascii="Times New Roman" w:hAnsi="Times New Roman" w:cs="Times New Roman"/>
          <w:sz w:val="24"/>
        </w:rPr>
        <w:t xml:space="preserve">         La tabla 2</w:t>
      </w:r>
      <w:r w:rsidR="00C120D1">
        <w:rPr>
          <w:rFonts w:ascii="Times New Roman" w:hAnsi="Times New Roman" w:cs="Times New Roman"/>
          <w:sz w:val="24"/>
        </w:rPr>
        <w:t xml:space="preserve"> muestra los valores estadísticos obtenidos para las variable</w:t>
      </w:r>
      <w:r w:rsidR="0045297F">
        <w:rPr>
          <w:rFonts w:ascii="Times New Roman" w:hAnsi="Times New Roman" w:cs="Times New Roman"/>
          <w:sz w:val="24"/>
        </w:rPr>
        <w:t>s</w:t>
      </w:r>
      <w:r w:rsidR="00C120D1">
        <w:rPr>
          <w:rFonts w:ascii="Times New Roman" w:hAnsi="Times New Roman" w:cs="Times New Roman"/>
          <w:sz w:val="24"/>
        </w:rPr>
        <w:t xml:space="preserve"> mencionadas anteriormente TOT, CON y VAR, una vez presentados estos valores, se complementa el primer objetivo de la </w:t>
      </w:r>
      <w:r w:rsidR="0045297F">
        <w:rPr>
          <w:rFonts w:ascii="Times New Roman" w:hAnsi="Times New Roman" w:cs="Times New Roman"/>
          <w:sz w:val="24"/>
        </w:rPr>
        <w:t>investigación</w:t>
      </w:r>
      <w:r w:rsidR="00C120D1">
        <w:rPr>
          <w:rFonts w:ascii="Times New Roman" w:hAnsi="Times New Roman" w:cs="Times New Roman"/>
          <w:sz w:val="24"/>
        </w:rPr>
        <w:t xml:space="preserve">.   Así mismo la tabla anterior muestra que la medida de mayor rango es la variable TOT, con una desviación estándar de 94,03, lo que quiere decir que los estudiantes obtienen a mayor medida en el control atencional </w:t>
      </w:r>
      <w:r w:rsidR="0045297F">
        <w:rPr>
          <w:rFonts w:ascii="Times New Roman" w:hAnsi="Times New Roman" w:cs="Times New Roman"/>
          <w:sz w:val="24"/>
        </w:rPr>
        <w:t>e inhibitorio. La variable CON,</w:t>
      </w:r>
      <w:r w:rsidR="00C120D1">
        <w:rPr>
          <w:rFonts w:ascii="Times New Roman" w:hAnsi="Times New Roman" w:cs="Times New Roman"/>
          <w:sz w:val="24"/>
        </w:rPr>
        <w:t xml:space="preserve"> le sigue, pero con una diferencia importante en la variable de concentración donde la desviación estándar es de 49,07. Por </w:t>
      </w:r>
      <w:r w:rsidR="0045297F">
        <w:rPr>
          <w:rFonts w:ascii="Times New Roman" w:hAnsi="Times New Roman" w:cs="Times New Roman"/>
          <w:sz w:val="24"/>
        </w:rPr>
        <w:t>último,</w:t>
      </w:r>
      <w:r w:rsidR="00C120D1">
        <w:rPr>
          <w:rFonts w:ascii="Times New Roman" w:hAnsi="Times New Roman" w:cs="Times New Roman"/>
          <w:sz w:val="24"/>
        </w:rPr>
        <w:t xml:space="preserve"> la variable VAR, con una desviación estándar de 9,67. </w:t>
      </w:r>
    </w:p>
    <w:p w14:paraId="240B163C" w14:textId="477602D6" w:rsidR="00C120D1" w:rsidRDefault="00C120D1" w:rsidP="00C120D1">
      <w:pPr>
        <w:spacing w:line="480" w:lineRule="auto"/>
        <w:rPr>
          <w:rFonts w:ascii="Times New Roman" w:hAnsi="Times New Roman" w:cs="Times New Roman"/>
          <w:sz w:val="24"/>
        </w:rPr>
      </w:pPr>
      <w:r>
        <w:rPr>
          <w:rFonts w:ascii="Times New Roman" w:hAnsi="Times New Roman" w:cs="Times New Roman"/>
          <w:sz w:val="24"/>
        </w:rPr>
        <w:t xml:space="preserve">         De la misma manera fue necesario solicitar una base de datos con la valoración del rendimiento académico de los dos primeros periodos académicos del año 2018 a la oficina de registro académico de la Institución Educativa, donde estaba el reporte de los 45 estudiantes, esto con el fin de que se cumpliese el segundo objetivo que consistió en c</w:t>
      </w:r>
      <w:r w:rsidRPr="002C6F4A">
        <w:rPr>
          <w:rFonts w:ascii="Times New Roman" w:hAnsi="Times New Roman" w:cs="Times New Roman"/>
          <w:sz w:val="24"/>
        </w:rPr>
        <w:t>aracterizar el rendimie</w:t>
      </w:r>
      <w:r w:rsidR="0045297F">
        <w:rPr>
          <w:rFonts w:ascii="Times New Roman" w:hAnsi="Times New Roman" w:cs="Times New Roman"/>
          <w:sz w:val="24"/>
        </w:rPr>
        <w:t xml:space="preserve">nto académico </w:t>
      </w:r>
      <w:r w:rsidRPr="002C6F4A">
        <w:rPr>
          <w:rFonts w:ascii="Times New Roman" w:hAnsi="Times New Roman" w:cs="Times New Roman"/>
          <w:sz w:val="24"/>
        </w:rPr>
        <w:t>en los estudiantes de 6º grado del cole</w:t>
      </w:r>
      <w:r w:rsidR="00D541BF">
        <w:rPr>
          <w:rFonts w:ascii="Times New Roman" w:hAnsi="Times New Roman" w:cs="Times New Roman"/>
          <w:sz w:val="24"/>
        </w:rPr>
        <w:t xml:space="preserve">gio Simón Bolívar del municipio del </w:t>
      </w:r>
      <w:r>
        <w:rPr>
          <w:rFonts w:ascii="Times New Roman" w:hAnsi="Times New Roman" w:cs="Times New Roman"/>
          <w:sz w:val="24"/>
        </w:rPr>
        <w:t>Difícil Magdalena.</w:t>
      </w:r>
    </w:p>
    <w:p w14:paraId="5860C2E7" w14:textId="07426E8C" w:rsidR="00C120D1" w:rsidRDefault="00D541BF" w:rsidP="00C120D1">
      <w:pPr>
        <w:spacing w:line="480" w:lineRule="auto"/>
        <w:rPr>
          <w:rFonts w:ascii="Times New Roman" w:hAnsi="Times New Roman" w:cs="Times New Roman"/>
          <w:sz w:val="24"/>
        </w:rPr>
      </w:pPr>
      <w:r>
        <w:rPr>
          <w:rFonts w:ascii="Times New Roman" w:hAnsi="Times New Roman" w:cs="Times New Roman"/>
          <w:sz w:val="24"/>
        </w:rPr>
        <w:t xml:space="preserve">        Tabla 3</w:t>
      </w:r>
      <w:r w:rsidR="00C120D1">
        <w:rPr>
          <w:rFonts w:ascii="Times New Roman" w:hAnsi="Times New Roman" w:cs="Times New Roman"/>
          <w:sz w:val="24"/>
        </w:rPr>
        <w:t>. Rendimiento académico de los estudiantes, periodo 1 y 2 año 2018</w:t>
      </w:r>
    </w:p>
    <w:tbl>
      <w:tblPr>
        <w:tblpPr w:leftFromText="141" w:rightFromText="141" w:vertAnchor="text" w:horzAnchor="margin" w:tblpXSpec="center" w:tblpY="337"/>
        <w:tblW w:w="7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72"/>
        <w:gridCol w:w="3402"/>
        <w:gridCol w:w="1134"/>
        <w:gridCol w:w="1134"/>
        <w:gridCol w:w="993"/>
      </w:tblGrid>
      <w:tr w:rsidR="00C120D1" w:rsidRPr="002E6CF2" w14:paraId="1A6F3831" w14:textId="77777777" w:rsidTr="00C120D1">
        <w:trPr>
          <w:cantSplit/>
        </w:trPr>
        <w:tc>
          <w:tcPr>
            <w:tcW w:w="7235" w:type="dxa"/>
            <w:gridSpan w:val="5"/>
            <w:shd w:val="clear" w:color="auto" w:fill="FFFFFF"/>
            <w:vAlign w:val="center"/>
          </w:tcPr>
          <w:p w14:paraId="13220039" w14:textId="77777777" w:rsidR="00C120D1" w:rsidRPr="002E6CF2" w:rsidRDefault="00C120D1" w:rsidP="00C120D1">
            <w:pPr>
              <w:autoSpaceDE w:val="0"/>
              <w:autoSpaceDN w:val="0"/>
              <w:adjustRightInd w:val="0"/>
              <w:spacing w:after="0" w:line="320" w:lineRule="atLeast"/>
              <w:ind w:left="60" w:right="60"/>
              <w:jc w:val="center"/>
              <w:rPr>
                <w:rFonts w:ascii="Arial" w:hAnsi="Arial" w:cs="Arial"/>
                <w:color w:val="010205"/>
              </w:rPr>
            </w:pPr>
            <w:r w:rsidRPr="00A17BC6">
              <w:rPr>
                <w:rFonts w:ascii="Arial" w:hAnsi="Arial" w:cs="Arial"/>
                <w:b/>
                <w:bCs/>
                <w:color w:val="010205"/>
              </w:rPr>
              <w:t>Rendimiento académico de los estudiantes, periodo 1 y 2 año 2018</w:t>
            </w:r>
          </w:p>
        </w:tc>
      </w:tr>
      <w:tr w:rsidR="00C120D1" w:rsidRPr="002E6CF2" w14:paraId="1224FB87" w14:textId="77777777" w:rsidTr="00C120D1">
        <w:trPr>
          <w:cantSplit/>
        </w:trPr>
        <w:tc>
          <w:tcPr>
            <w:tcW w:w="7235" w:type="dxa"/>
            <w:gridSpan w:val="5"/>
            <w:shd w:val="clear" w:color="auto" w:fill="FFFFFF"/>
            <w:vAlign w:val="bottom"/>
          </w:tcPr>
          <w:p w14:paraId="37CB6D18" w14:textId="77777777" w:rsidR="00C120D1" w:rsidRPr="008A2B57" w:rsidRDefault="00C120D1" w:rsidP="00C120D1">
            <w:pPr>
              <w:autoSpaceDE w:val="0"/>
              <w:autoSpaceDN w:val="0"/>
              <w:adjustRightInd w:val="0"/>
              <w:spacing w:after="0" w:line="320" w:lineRule="atLeast"/>
              <w:jc w:val="center"/>
              <w:rPr>
                <w:rFonts w:ascii="Times New Roman" w:hAnsi="Times New Roman" w:cs="Times New Roman"/>
                <w:b/>
                <w:sz w:val="24"/>
                <w:szCs w:val="24"/>
              </w:rPr>
            </w:pPr>
            <w:r>
              <w:rPr>
                <w:rFonts w:ascii="Times New Roman" w:hAnsi="Times New Roman" w:cs="Times New Roman"/>
                <w:b/>
                <w:sz w:val="24"/>
                <w:szCs w:val="24"/>
              </w:rPr>
              <w:t>BASE DE DATOS PROMEDIO ACADÉMICO IESB</w:t>
            </w:r>
          </w:p>
        </w:tc>
      </w:tr>
      <w:tr w:rsidR="00C120D1" w:rsidRPr="002E6CF2" w14:paraId="6F253E7A" w14:textId="77777777" w:rsidTr="00C120D1">
        <w:trPr>
          <w:cantSplit/>
        </w:trPr>
        <w:tc>
          <w:tcPr>
            <w:tcW w:w="572" w:type="dxa"/>
            <w:vMerge w:val="restart"/>
            <w:shd w:val="clear" w:color="auto" w:fill="E0E0E0"/>
          </w:tcPr>
          <w:p w14:paraId="2FD21A4C"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N</w:t>
            </w:r>
          </w:p>
        </w:tc>
        <w:tc>
          <w:tcPr>
            <w:tcW w:w="3402" w:type="dxa"/>
            <w:shd w:val="clear" w:color="auto" w:fill="E0E0E0"/>
          </w:tcPr>
          <w:p w14:paraId="2A47AE8D"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Válido</w:t>
            </w:r>
          </w:p>
        </w:tc>
        <w:tc>
          <w:tcPr>
            <w:tcW w:w="3261" w:type="dxa"/>
            <w:gridSpan w:val="3"/>
            <w:shd w:val="clear" w:color="auto" w:fill="FFFFFF"/>
          </w:tcPr>
          <w:p w14:paraId="1B002201"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r w:rsidR="00C120D1" w:rsidRPr="002E6CF2" w14:paraId="1126AFA1" w14:textId="77777777" w:rsidTr="00C120D1">
        <w:trPr>
          <w:cantSplit/>
        </w:trPr>
        <w:tc>
          <w:tcPr>
            <w:tcW w:w="572" w:type="dxa"/>
            <w:vMerge/>
            <w:shd w:val="clear" w:color="auto" w:fill="E0E0E0"/>
          </w:tcPr>
          <w:p w14:paraId="02DABE6B" w14:textId="77777777" w:rsidR="00C120D1" w:rsidRPr="002E6CF2" w:rsidRDefault="00C120D1" w:rsidP="00C120D1">
            <w:pPr>
              <w:autoSpaceDE w:val="0"/>
              <w:autoSpaceDN w:val="0"/>
              <w:adjustRightInd w:val="0"/>
              <w:spacing w:after="0" w:line="240" w:lineRule="auto"/>
              <w:rPr>
                <w:rFonts w:ascii="Arial" w:hAnsi="Arial" w:cs="Arial"/>
                <w:color w:val="010205"/>
                <w:sz w:val="18"/>
                <w:szCs w:val="18"/>
              </w:rPr>
            </w:pPr>
          </w:p>
        </w:tc>
        <w:tc>
          <w:tcPr>
            <w:tcW w:w="3402" w:type="dxa"/>
            <w:shd w:val="clear" w:color="auto" w:fill="E0E0E0"/>
          </w:tcPr>
          <w:p w14:paraId="1CC7B829"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sidRPr="002E6CF2">
              <w:rPr>
                <w:rFonts w:ascii="Arial" w:hAnsi="Arial" w:cs="Arial"/>
                <w:color w:val="264A60"/>
                <w:sz w:val="18"/>
                <w:szCs w:val="18"/>
              </w:rPr>
              <w:t>Perdidos</w:t>
            </w:r>
          </w:p>
        </w:tc>
        <w:tc>
          <w:tcPr>
            <w:tcW w:w="3261" w:type="dxa"/>
            <w:gridSpan w:val="3"/>
            <w:shd w:val="clear" w:color="auto" w:fill="FFFFFF"/>
          </w:tcPr>
          <w:p w14:paraId="34F0B398"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2E6CF2">
              <w:rPr>
                <w:rFonts w:ascii="Arial" w:hAnsi="Arial" w:cs="Arial"/>
                <w:color w:val="010205"/>
                <w:sz w:val="18"/>
                <w:szCs w:val="18"/>
              </w:rPr>
              <w:t>0</w:t>
            </w:r>
          </w:p>
        </w:tc>
      </w:tr>
      <w:tr w:rsidR="00C120D1" w:rsidRPr="002E6CF2" w14:paraId="3004C771" w14:textId="77777777" w:rsidTr="00C120D1">
        <w:trPr>
          <w:cantSplit/>
        </w:trPr>
        <w:tc>
          <w:tcPr>
            <w:tcW w:w="572" w:type="dxa"/>
            <w:shd w:val="clear" w:color="auto" w:fill="E0E0E0"/>
          </w:tcPr>
          <w:p w14:paraId="142C6C10" w14:textId="77777777" w:rsidR="00C120D1" w:rsidRPr="002E6CF2" w:rsidRDefault="00C120D1" w:rsidP="00C120D1">
            <w:pPr>
              <w:autoSpaceDE w:val="0"/>
              <w:autoSpaceDN w:val="0"/>
              <w:adjustRightInd w:val="0"/>
              <w:spacing w:after="0" w:line="240" w:lineRule="auto"/>
              <w:rPr>
                <w:rFonts w:ascii="Arial" w:hAnsi="Arial" w:cs="Arial"/>
                <w:color w:val="010205"/>
                <w:sz w:val="18"/>
                <w:szCs w:val="18"/>
              </w:rPr>
            </w:pPr>
          </w:p>
        </w:tc>
        <w:tc>
          <w:tcPr>
            <w:tcW w:w="3402" w:type="dxa"/>
            <w:shd w:val="clear" w:color="auto" w:fill="E0E0E0"/>
          </w:tcPr>
          <w:p w14:paraId="073A5A9D"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NIVELES</w:t>
            </w:r>
          </w:p>
        </w:tc>
        <w:tc>
          <w:tcPr>
            <w:tcW w:w="1134" w:type="dxa"/>
            <w:shd w:val="clear" w:color="auto" w:fill="FFFFFF"/>
          </w:tcPr>
          <w:p w14:paraId="64B2E05F" w14:textId="77777777" w:rsidR="00C120D1" w:rsidRDefault="00C120D1" w:rsidP="00C120D1">
            <w:pPr>
              <w:autoSpaceDE w:val="0"/>
              <w:autoSpaceDN w:val="0"/>
              <w:adjustRightInd w:val="0"/>
              <w:spacing w:after="0" w:line="240" w:lineRule="auto"/>
              <w:ind w:left="60" w:right="60"/>
              <w:jc w:val="center"/>
              <w:rPr>
                <w:rFonts w:ascii="Arial" w:hAnsi="Arial" w:cs="Arial"/>
                <w:color w:val="010205"/>
                <w:sz w:val="14"/>
                <w:szCs w:val="18"/>
              </w:rPr>
            </w:pPr>
            <w:r>
              <w:rPr>
                <w:rFonts w:ascii="Arial" w:hAnsi="Arial" w:cs="Arial"/>
                <w:color w:val="010205"/>
                <w:sz w:val="14"/>
                <w:szCs w:val="18"/>
              </w:rPr>
              <w:t xml:space="preserve"> </w:t>
            </w:r>
          </w:p>
          <w:p w14:paraId="3D568437" w14:textId="77777777" w:rsidR="00C120D1" w:rsidRPr="00062D3C" w:rsidRDefault="00C120D1" w:rsidP="00C120D1">
            <w:pPr>
              <w:autoSpaceDE w:val="0"/>
              <w:autoSpaceDN w:val="0"/>
              <w:adjustRightInd w:val="0"/>
              <w:spacing w:after="0" w:line="240" w:lineRule="auto"/>
              <w:ind w:left="60" w:right="60"/>
              <w:jc w:val="center"/>
              <w:rPr>
                <w:rFonts w:ascii="Arial" w:hAnsi="Arial" w:cs="Arial"/>
                <w:color w:val="010205"/>
                <w:sz w:val="14"/>
                <w:szCs w:val="18"/>
              </w:rPr>
            </w:pPr>
            <w:r w:rsidRPr="00062D3C">
              <w:rPr>
                <w:rFonts w:ascii="Arial" w:hAnsi="Arial" w:cs="Arial"/>
                <w:color w:val="010205"/>
                <w:sz w:val="14"/>
                <w:szCs w:val="18"/>
              </w:rPr>
              <w:t>PORCENTAJE</w:t>
            </w:r>
          </w:p>
        </w:tc>
        <w:tc>
          <w:tcPr>
            <w:tcW w:w="1134" w:type="dxa"/>
            <w:shd w:val="clear" w:color="auto" w:fill="FFFFFF"/>
          </w:tcPr>
          <w:p w14:paraId="3B1AF471" w14:textId="77777777" w:rsidR="00C120D1" w:rsidRPr="00062D3C" w:rsidRDefault="00C120D1" w:rsidP="00C120D1">
            <w:pPr>
              <w:autoSpaceDE w:val="0"/>
              <w:autoSpaceDN w:val="0"/>
              <w:adjustRightInd w:val="0"/>
              <w:spacing w:after="0" w:line="240" w:lineRule="auto"/>
              <w:ind w:left="60" w:right="60"/>
              <w:jc w:val="center"/>
              <w:rPr>
                <w:rFonts w:ascii="Arial" w:hAnsi="Arial" w:cs="Arial"/>
                <w:color w:val="010205"/>
                <w:sz w:val="14"/>
                <w:szCs w:val="18"/>
              </w:rPr>
            </w:pPr>
            <w:r w:rsidRPr="00062D3C">
              <w:rPr>
                <w:rFonts w:ascii="Arial" w:hAnsi="Arial" w:cs="Arial"/>
                <w:color w:val="010205"/>
                <w:sz w:val="14"/>
                <w:szCs w:val="18"/>
              </w:rPr>
              <w:t>PORCENTAJE</w:t>
            </w:r>
            <w:r>
              <w:rPr>
                <w:rFonts w:ascii="Arial" w:hAnsi="Arial" w:cs="Arial"/>
                <w:color w:val="010205"/>
                <w:sz w:val="14"/>
                <w:szCs w:val="18"/>
              </w:rPr>
              <w:t xml:space="preserve"> ACUMULADO</w:t>
            </w:r>
          </w:p>
        </w:tc>
        <w:tc>
          <w:tcPr>
            <w:tcW w:w="993" w:type="dxa"/>
            <w:shd w:val="clear" w:color="auto" w:fill="FFFFFF"/>
          </w:tcPr>
          <w:p w14:paraId="14207150" w14:textId="77777777" w:rsidR="00C120D1" w:rsidRDefault="00C120D1" w:rsidP="00C120D1">
            <w:pPr>
              <w:autoSpaceDE w:val="0"/>
              <w:autoSpaceDN w:val="0"/>
              <w:adjustRightInd w:val="0"/>
              <w:spacing w:after="0" w:line="240" w:lineRule="auto"/>
              <w:ind w:right="60"/>
              <w:rPr>
                <w:rFonts w:ascii="Arial" w:hAnsi="Arial" w:cs="Arial"/>
                <w:color w:val="010205"/>
                <w:sz w:val="14"/>
                <w:szCs w:val="18"/>
              </w:rPr>
            </w:pPr>
          </w:p>
          <w:p w14:paraId="3BA7D0DF" w14:textId="77777777" w:rsidR="00C120D1" w:rsidRPr="00062D3C" w:rsidRDefault="00C120D1" w:rsidP="00C120D1">
            <w:pPr>
              <w:autoSpaceDE w:val="0"/>
              <w:autoSpaceDN w:val="0"/>
              <w:adjustRightInd w:val="0"/>
              <w:spacing w:after="0" w:line="240" w:lineRule="auto"/>
              <w:ind w:right="60"/>
              <w:rPr>
                <w:rFonts w:ascii="Arial" w:hAnsi="Arial" w:cs="Arial"/>
                <w:color w:val="010205"/>
                <w:sz w:val="14"/>
                <w:szCs w:val="18"/>
              </w:rPr>
            </w:pPr>
            <w:r w:rsidRPr="00062D3C">
              <w:rPr>
                <w:rFonts w:ascii="Arial" w:hAnsi="Arial" w:cs="Arial"/>
                <w:color w:val="010205"/>
                <w:sz w:val="14"/>
                <w:szCs w:val="18"/>
              </w:rPr>
              <w:t>FRECUENCIA</w:t>
            </w:r>
          </w:p>
        </w:tc>
      </w:tr>
      <w:tr w:rsidR="00C120D1" w:rsidRPr="002E6CF2" w14:paraId="44D05292" w14:textId="77777777" w:rsidTr="00C120D1">
        <w:trPr>
          <w:cantSplit/>
        </w:trPr>
        <w:tc>
          <w:tcPr>
            <w:tcW w:w="3974" w:type="dxa"/>
            <w:gridSpan w:val="2"/>
            <w:shd w:val="clear" w:color="auto" w:fill="E0E0E0"/>
          </w:tcPr>
          <w:p w14:paraId="4263F804"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REND. ACADÉMICO BAJO 10 - 59</w:t>
            </w:r>
          </w:p>
        </w:tc>
        <w:tc>
          <w:tcPr>
            <w:tcW w:w="1134" w:type="dxa"/>
            <w:shd w:val="clear" w:color="auto" w:fill="FFFFFF"/>
          </w:tcPr>
          <w:p w14:paraId="102E939D"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134" w:type="dxa"/>
            <w:shd w:val="clear" w:color="auto" w:fill="FFFFFF"/>
          </w:tcPr>
          <w:p w14:paraId="65E19F90"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0%</w:t>
            </w:r>
          </w:p>
        </w:tc>
        <w:tc>
          <w:tcPr>
            <w:tcW w:w="993" w:type="dxa"/>
            <w:shd w:val="clear" w:color="auto" w:fill="FFFFFF"/>
          </w:tcPr>
          <w:p w14:paraId="1BB333A0"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0</w:t>
            </w:r>
          </w:p>
        </w:tc>
      </w:tr>
      <w:tr w:rsidR="00C120D1" w:rsidRPr="002E6CF2" w14:paraId="73324A26" w14:textId="77777777" w:rsidTr="00C120D1">
        <w:trPr>
          <w:cantSplit/>
        </w:trPr>
        <w:tc>
          <w:tcPr>
            <w:tcW w:w="3974" w:type="dxa"/>
            <w:gridSpan w:val="2"/>
            <w:shd w:val="clear" w:color="auto" w:fill="E0E0E0"/>
          </w:tcPr>
          <w:p w14:paraId="06FC95E4"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REND. ACADÉMICO BASICO 60 - 74 </w:t>
            </w:r>
          </w:p>
        </w:tc>
        <w:tc>
          <w:tcPr>
            <w:tcW w:w="1134" w:type="dxa"/>
            <w:shd w:val="clear" w:color="auto" w:fill="FFFFFF"/>
          </w:tcPr>
          <w:p w14:paraId="230F000E"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27%</w:t>
            </w:r>
          </w:p>
        </w:tc>
        <w:tc>
          <w:tcPr>
            <w:tcW w:w="1134" w:type="dxa"/>
            <w:shd w:val="clear" w:color="auto" w:fill="FFFFFF"/>
          </w:tcPr>
          <w:p w14:paraId="1181E3B8"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27%</w:t>
            </w:r>
          </w:p>
        </w:tc>
        <w:tc>
          <w:tcPr>
            <w:tcW w:w="993" w:type="dxa"/>
            <w:shd w:val="clear" w:color="auto" w:fill="FFFFFF"/>
          </w:tcPr>
          <w:p w14:paraId="3F09BA06"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12</w:t>
            </w:r>
          </w:p>
        </w:tc>
      </w:tr>
      <w:tr w:rsidR="00C120D1" w:rsidRPr="002E6CF2" w14:paraId="3B37B86C" w14:textId="77777777" w:rsidTr="00C120D1">
        <w:trPr>
          <w:cantSplit/>
        </w:trPr>
        <w:tc>
          <w:tcPr>
            <w:tcW w:w="3974" w:type="dxa"/>
            <w:gridSpan w:val="2"/>
            <w:shd w:val="clear" w:color="auto" w:fill="E0E0E0"/>
          </w:tcPr>
          <w:p w14:paraId="6B538911"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REND. ACADÉMICO ALTO 75 - 89</w:t>
            </w:r>
          </w:p>
        </w:tc>
        <w:tc>
          <w:tcPr>
            <w:tcW w:w="1134" w:type="dxa"/>
            <w:shd w:val="clear" w:color="auto" w:fill="FFFFFF"/>
          </w:tcPr>
          <w:p w14:paraId="7EBE355A"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67%</w:t>
            </w:r>
          </w:p>
        </w:tc>
        <w:tc>
          <w:tcPr>
            <w:tcW w:w="1134" w:type="dxa"/>
            <w:shd w:val="clear" w:color="auto" w:fill="FFFFFF"/>
          </w:tcPr>
          <w:p w14:paraId="6211B85A"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94%</w:t>
            </w:r>
          </w:p>
        </w:tc>
        <w:tc>
          <w:tcPr>
            <w:tcW w:w="993" w:type="dxa"/>
            <w:shd w:val="clear" w:color="auto" w:fill="FFFFFF"/>
          </w:tcPr>
          <w:p w14:paraId="5CDA3BDF"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30</w:t>
            </w:r>
          </w:p>
        </w:tc>
      </w:tr>
      <w:tr w:rsidR="00C120D1" w:rsidRPr="002E6CF2" w14:paraId="708B7F1D" w14:textId="77777777" w:rsidTr="00C120D1">
        <w:trPr>
          <w:cantSplit/>
        </w:trPr>
        <w:tc>
          <w:tcPr>
            <w:tcW w:w="3974" w:type="dxa"/>
            <w:gridSpan w:val="2"/>
            <w:shd w:val="clear" w:color="auto" w:fill="E0E0E0"/>
          </w:tcPr>
          <w:p w14:paraId="63AADBFA" w14:textId="77777777" w:rsidR="00C120D1" w:rsidRPr="002E6CF2"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REND. ACADÉMICO SUPERIOR 90 - 100</w:t>
            </w:r>
          </w:p>
        </w:tc>
        <w:tc>
          <w:tcPr>
            <w:tcW w:w="1134" w:type="dxa"/>
            <w:shd w:val="clear" w:color="auto" w:fill="FFFFFF"/>
          </w:tcPr>
          <w:p w14:paraId="2CC5F05F" w14:textId="77777777" w:rsidR="00C120D1" w:rsidRPr="002E6CF2"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134" w:type="dxa"/>
            <w:shd w:val="clear" w:color="auto" w:fill="FFFFFF"/>
          </w:tcPr>
          <w:p w14:paraId="40A32B3A"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100%</w:t>
            </w:r>
          </w:p>
        </w:tc>
        <w:tc>
          <w:tcPr>
            <w:tcW w:w="993" w:type="dxa"/>
            <w:shd w:val="clear" w:color="auto" w:fill="FFFFFF"/>
          </w:tcPr>
          <w:p w14:paraId="4EBE2B2F" w14:textId="77777777" w:rsidR="00C120D1" w:rsidRPr="002E6CF2" w:rsidRDefault="00C120D1" w:rsidP="00C120D1">
            <w:pPr>
              <w:autoSpaceDE w:val="0"/>
              <w:autoSpaceDN w:val="0"/>
              <w:adjustRightInd w:val="0"/>
              <w:spacing w:after="0" w:line="320" w:lineRule="atLeast"/>
              <w:ind w:right="60"/>
              <w:jc w:val="right"/>
              <w:rPr>
                <w:rFonts w:ascii="Arial" w:hAnsi="Arial" w:cs="Arial"/>
                <w:color w:val="010205"/>
                <w:sz w:val="18"/>
                <w:szCs w:val="18"/>
              </w:rPr>
            </w:pPr>
            <w:r>
              <w:rPr>
                <w:rFonts w:ascii="Arial" w:hAnsi="Arial" w:cs="Arial"/>
                <w:color w:val="010205"/>
                <w:sz w:val="18"/>
                <w:szCs w:val="18"/>
              </w:rPr>
              <w:t>2</w:t>
            </w:r>
          </w:p>
        </w:tc>
      </w:tr>
    </w:tbl>
    <w:p w14:paraId="329881F5" w14:textId="77777777" w:rsidR="00C120D1" w:rsidRDefault="00C120D1" w:rsidP="00C120D1">
      <w:pPr>
        <w:spacing w:line="480" w:lineRule="auto"/>
        <w:rPr>
          <w:rFonts w:ascii="Times New Roman" w:hAnsi="Times New Roman" w:cs="Times New Roman"/>
          <w:sz w:val="24"/>
        </w:rPr>
      </w:pPr>
    </w:p>
    <w:p w14:paraId="1FBE68C0" w14:textId="77777777" w:rsidR="00C120D1" w:rsidRDefault="00C120D1" w:rsidP="00C120D1">
      <w:pPr>
        <w:spacing w:line="480" w:lineRule="auto"/>
        <w:rPr>
          <w:rFonts w:ascii="Times New Roman" w:hAnsi="Times New Roman" w:cs="Times New Roman"/>
          <w:sz w:val="24"/>
        </w:rPr>
      </w:pPr>
    </w:p>
    <w:p w14:paraId="66C551EF" w14:textId="77777777" w:rsidR="00C120D1" w:rsidRDefault="00C120D1" w:rsidP="00C120D1">
      <w:pPr>
        <w:spacing w:line="480" w:lineRule="auto"/>
        <w:rPr>
          <w:rFonts w:ascii="Times New Roman" w:hAnsi="Times New Roman" w:cs="Times New Roman"/>
          <w:sz w:val="24"/>
        </w:rPr>
      </w:pPr>
    </w:p>
    <w:p w14:paraId="3AE522E7" w14:textId="77777777" w:rsidR="00C120D1" w:rsidRDefault="00C120D1" w:rsidP="00C120D1">
      <w:pPr>
        <w:spacing w:line="480" w:lineRule="auto"/>
        <w:rPr>
          <w:rFonts w:ascii="Times New Roman" w:hAnsi="Times New Roman" w:cs="Times New Roman"/>
          <w:sz w:val="24"/>
        </w:rPr>
      </w:pPr>
      <w:r>
        <w:rPr>
          <w:rFonts w:ascii="Times New Roman" w:hAnsi="Times New Roman" w:cs="Times New Roman"/>
          <w:sz w:val="24"/>
        </w:rPr>
        <w:t xml:space="preserve">          </w:t>
      </w:r>
    </w:p>
    <w:p w14:paraId="0378D309" w14:textId="77777777" w:rsidR="00C120D1" w:rsidRDefault="00C120D1" w:rsidP="00C120D1">
      <w:pPr>
        <w:spacing w:line="480" w:lineRule="auto"/>
        <w:rPr>
          <w:rFonts w:ascii="Times New Roman" w:hAnsi="Times New Roman" w:cs="Times New Roman"/>
          <w:sz w:val="24"/>
        </w:rPr>
      </w:pPr>
    </w:p>
    <w:p w14:paraId="4D44AEF3" w14:textId="04C41B84" w:rsidR="00C120D1" w:rsidRDefault="00D541BF" w:rsidP="00C120D1">
      <w:pPr>
        <w:spacing w:line="480" w:lineRule="auto"/>
        <w:rPr>
          <w:rFonts w:ascii="Times New Roman" w:hAnsi="Times New Roman" w:cs="Times New Roman"/>
          <w:sz w:val="24"/>
        </w:rPr>
      </w:pPr>
      <w:r>
        <w:rPr>
          <w:rFonts w:ascii="Times New Roman" w:hAnsi="Times New Roman" w:cs="Times New Roman"/>
          <w:sz w:val="24"/>
        </w:rPr>
        <w:t>Fuente de elaboración tabla 3</w:t>
      </w:r>
      <w:r w:rsidR="00C120D1">
        <w:rPr>
          <w:rFonts w:ascii="Times New Roman" w:hAnsi="Times New Roman" w:cs="Times New Roman"/>
          <w:sz w:val="24"/>
        </w:rPr>
        <w:t>. Propia (2019).</w:t>
      </w:r>
    </w:p>
    <w:p w14:paraId="5EF88055" w14:textId="2217F181" w:rsidR="00C120D1" w:rsidRDefault="00C120D1" w:rsidP="00C120D1">
      <w:pPr>
        <w:spacing w:line="480" w:lineRule="auto"/>
        <w:rPr>
          <w:rFonts w:ascii="Times New Roman" w:hAnsi="Times New Roman" w:cs="Times New Roman"/>
          <w:sz w:val="24"/>
        </w:rPr>
      </w:pPr>
      <w:r>
        <w:rPr>
          <w:rFonts w:ascii="Times New Roman" w:hAnsi="Times New Roman" w:cs="Times New Roman"/>
          <w:sz w:val="24"/>
        </w:rPr>
        <w:t xml:space="preserve">         Los estudiantes en esta institución son evaluados para su rendimiento académico, de 1.0 a 5.9 para un promedio</w:t>
      </w:r>
      <w:r w:rsidRPr="00A17BC6">
        <w:rPr>
          <w:rFonts w:ascii="Times New Roman" w:hAnsi="Times New Roman" w:cs="Times New Roman"/>
          <w:sz w:val="24"/>
        </w:rPr>
        <w:t xml:space="preserve"> bajo</w:t>
      </w:r>
      <w:r>
        <w:rPr>
          <w:rFonts w:ascii="Times New Roman" w:hAnsi="Times New Roman" w:cs="Times New Roman"/>
          <w:sz w:val="24"/>
        </w:rPr>
        <w:t xml:space="preserve">, de 6.0 a 7.4, para un promedio </w:t>
      </w:r>
      <w:r w:rsidRPr="00A17BC6">
        <w:rPr>
          <w:rFonts w:ascii="Times New Roman" w:hAnsi="Times New Roman" w:cs="Times New Roman"/>
          <w:sz w:val="24"/>
        </w:rPr>
        <w:t>básico</w:t>
      </w:r>
      <w:r>
        <w:rPr>
          <w:rFonts w:ascii="Times New Roman" w:hAnsi="Times New Roman" w:cs="Times New Roman"/>
          <w:sz w:val="24"/>
        </w:rPr>
        <w:t>, de 7.5 a 8.9 es alto de 9.0 a 1.00 el promedio es</w:t>
      </w:r>
      <w:r w:rsidRPr="00A17BC6">
        <w:rPr>
          <w:rFonts w:ascii="Times New Roman" w:hAnsi="Times New Roman" w:cs="Times New Roman"/>
          <w:sz w:val="24"/>
        </w:rPr>
        <w:t xml:space="preserve"> </w:t>
      </w:r>
      <w:r>
        <w:rPr>
          <w:rFonts w:ascii="Times New Roman" w:hAnsi="Times New Roman" w:cs="Times New Roman"/>
          <w:sz w:val="24"/>
        </w:rPr>
        <w:t>superior. En la tabla anterior se puede observar el rendimiento académico a nivel general de los estudiantes, el 67% de ello</w:t>
      </w:r>
      <w:r w:rsidR="0045297F">
        <w:rPr>
          <w:rFonts w:ascii="Times New Roman" w:hAnsi="Times New Roman" w:cs="Times New Roman"/>
          <w:sz w:val="24"/>
        </w:rPr>
        <w:t>s están en un rendimiento alto,</w:t>
      </w:r>
      <w:r>
        <w:rPr>
          <w:rFonts w:ascii="Times New Roman" w:hAnsi="Times New Roman" w:cs="Times New Roman"/>
          <w:sz w:val="24"/>
        </w:rPr>
        <w:t xml:space="preserve"> con una frecuencia de 30 estudiantes, así mismo un 27%, equivalente a una frecuencia de 12 estudiantes están en un rendimiento académico básico y el 6% restante con una frecuencia de 2 jóvenes están en un rendimiento superior. </w:t>
      </w:r>
    </w:p>
    <w:p w14:paraId="079E0B9C" w14:textId="35487D69" w:rsidR="00312CAF" w:rsidRPr="00CE5410" w:rsidRDefault="00C120D1" w:rsidP="00C120D1">
      <w:pPr>
        <w:spacing w:line="480" w:lineRule="auto"/>
        <w:rPr>
          <w:noProof/>
          <w:lang w:eastAsia="es-CO"/>
        </w:rPr>
      </w:pPr>
      <w:r>
        <w:rPr>
          <w:rFonts w:ascii="Times New Roman" w:hAnsi="Times New Roman" w:cs="Times New Roman"/>
          <w:sz w:val="24"/>
        </w:rPr>
        <w:t xml:space="preserve">         El tercer objetivo de esta </w:t>
      </w:r>
      <w:r w:rsidR="0045297F">
        <w:rPr>
          <w:rFonts w:ascii="Times New Roman" w:hAnsi="Times New Roman" w:cs="Times New Roman"/>
          <w:sz w:val="24"/>
        </w:rPr>
        <w:t>investigación</w:t>
      </w:r>
      <w:r>
        <w:rPr>
          <w:rFonts w:ascii="Times New Roman" w:hAnsi="Times New Roman" w:cs="Times New Roman"/>
          <w:sz w:val="24"/>
        </w:rPr>
        <w:t xml:space="preserve"> consistió en e</w:t>
      </w:r>
      <w:r w:rsidR="0045297F">
        <w:rPr>
          <w:rFonts w:ascii="Times New Roman" w:hAnsi="Times New Roman" w:cs="Times New Roman"/>
          <w:sz w:val="24"/>
        </w:rPr>
        <w:t xml:space="preserve">stablecer </w:t>
      </w:r>
      <w:r w:rsidRPr="009B4733">
        <w:rPr>
          <w:rFonts w:ascii="Times New Roman" w:hAnsi="Times New Roman" w:cs="Times New Roman"/>
          <w:sz w:val="24"/>
        </w:rPr>
        <w:t xml:space="preserve">la asociación estadística entre los tipos de atención y el rendimiento académico de los estudiantes del grado 6° del colegio Simón Bolívar del municipio </w:t>
      </w:r>
      <w:r w:rsidR="00D541BF">
        <w:rPr>
          <w:rFonts w:ascii="Times New Roman" w:hAnsi="Times New Roman" w:cs="Times New Roman"/>
          <w:sz w:val="24"/>
        </w:rPr>
        <w:t>de</w:t>
      </w:r>
      <w:r w:rsidRPr="009B4733">
        <w:rPr>
          <w:rFonts w:ascii="Times New Roman" w:hAnsi="Times New Roman" w:cs="Times New Roman"/>
          <w:sz w:val="24"/>
        </w:rPr>
        <w:t xml:space="preserve"> Difícil Magdalena.</w:t>
      </w:r>
      <w:r>
        <w:rPr>
          <w:rFonts w:ascii="Times New Roman" w:hAnsi="Times New Roman" w:cs="Times New Roman"/>
          <w:sz w:val="24"/>
        </w:rPr>
        <w:t xml:space="preserve">         </w:t>
      </w:r>
    </w:p>
    <w:p w14:paraId="7D4ED2A0" w14:textId="77777777" w:rsidR="004143B9" w:rsidRDefault="00312CAF" w:rsidP="00C120D1">
      <w:pPr>
        <w:spacing w:line="480" w:lineRule="auto"/>
        <w:rPr>
          <w:rFonts w:ascii="Times New Roman" w:hAnsi="Times New Roman" w:cs="Times New Roman"/>
          <w:sz w:val="24"/>
        </w:rPr>
      </w:pPr>
      <w:r>
        <w:rPr>
          <w:rFonts w:ascii="Times New Roman" w:hAnsi="Times New Roman" w:cs="Times New Roman"/>
          <w:sz w:val="24"/>
        </w:rPr>
        <w:t xml:space="preserve">     </w:t>
      </w:r>
    </w:p>
    <w:p w14:paraId="332183D6" w14:textId="77777777" w:rsidR="004143B9" w:rsidRDefault="004143B9" w:rsidP="00C120D1">
      <w:pPr>
        <w:spacing w:line="480" w:lineRule="auto"/>
        <w:rPr>
          <w:rFonts w:ascii="Times New Roman" w:hAnsi="Times New Roman" w:cs="Times New Roman"/>
          <w:sz w:val="24"/>
        </w:rPr>
      </w:pPr>
    </w:p>
    <w:p w14:paraId="1AFA737C" w14:textId="4599BD16" w:rsidR="004143B9" w:rsidRPr="00406BA0" w:rsidRDefault="00C120D1" w:rsidP="004143B9">
      <w:pPr>
        <w:spacing w:line="480" w:lineRule="auto"/>
        <w:ind w:firstLine="708"/>
        <w:rPr>
          <w:rFonts w:ascii="Times New Roman" w:hAnsi="Times New Roman" w:cs="Times New Roman"/>
          <w:sz w:val="24"/>
        </w:rPr>
      </w:pPr>
      <w:r>
        <w:rPr>
          <w:rFonts w:ascii="Times New Roman" w:hAnsi="Times New Roman" w:cs="Times New Roman"/>
          <w:sz w:val="24"/>
        </w:rPr>
        <w:t xml:space="preserve"> </w:t>
      </w:r>
      <w:r w:rsidR="00D541BF">
        <w:rPr>
          <w:rFonts w:ascii="Times New Roman" w:hAnsi="Times New Roman" w:cs="Times New Roman"/>
          <w:sz w:val="24"/>
        </w:rPr>
        <w:t>Tabla 4</w:t>
      </w:r>
      <w:r w:rsidRPr="009B4733">
        <w:rPr>
          <w:rFonts w:ascii="Times New Roman" w:hAnsi="Times New Roman" w:cs="Times New Roman"/>
          <w:sz w:val="24"/>
        </w:rPr>
        <w:t>.</w:t>
      </w:r>
      <w:r>
        <w:rPr>
          <w:rFonts w:ascii="Times New Roman" w:hAnsi="Times New Roman" w:cs="Times New Roman"/>
          <w:sz w:val="24"/>
        </w:rPr>
        <w:t xml:space="preserve"> Estadísticos descriptivos promedio acumulado de rendimiento académico y, medición de la efectividad total de la prueba TOT</w:t>
      </w:r>
      <w:r w:rsidR="004143B9">
        <w:rPr>
          <w:rFonts w:ascii="Times New Roman" w:hAnsi="Times New Roman" w:cs="Times New Roman"/>
          <w:sz w:val="24"/>
        </w:rPr>
        <w:t>.</w:t>
      </w:r>
    </w:p>
    <w:tbl>
      <w:tblPr>
        <w:tblW w:w="4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3"/>
        <w:gridCol w:w="1091"/>
        <w:gridCol w:w="1476"/>
        <w:gridCol w:w="1029"/>
      </w:tblGrid>
      <w:tr w:rsidR="00C120D1" w:rsidRPr="00F11971" w14:paraId="61A63822" w14:textId="77777777" w:rsidTr="00C120D1">
        <w:trPr>
          <w:cantSplit/>
          <w:jc w:val="center"/>
        </w:trPr>
        <w:tc>
          <w:tcPr>
            <w:tcW w:w="4947" w:type="dxa"/>
            <w:gridSpan w:val="4"/>
            <w:shd w:val="clear" w:color="auto" w:fill="FFFFFF"/>
            <w:vAlign w:val="center"/>
          </w:tcPr>
          <w:p w14:paraId="16A561D0"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lastRenderedPageBreak/>
              <w:t>Estadísticos descriptivos</w:t>
            </w:r>
          </w:p>
        </w:tc>
      </w:tr>
      <w:tr w:rsidR="00C120D1" w:rsidRPr="00F11971" w14:paraId="67534453" w14:textId="77777777" w:rsidTr="00C120D1">
        <w:trPr>
          <w:cantSplit/>
          <w:jc w:val="center"/>
        </w:trPr>
        <w:tc>
          <w:tcPr>
            <w:tcW w:w="1352" w:type="dxa"/>
            <w:shd w:val="clear" w:color="auto" w:fill="FFFFFF"/>
            <w:vAlign w:val="bottom"/>
          </w:tcPr>
          <w:p w14:paraId="40C46CCF"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91" w:type="dxa"/>
            <w:shd w:val="clear" w:color="auto" w:fill="FFFFFF"/>
            <w:vAlign w:val="bottom"/>
          </w:tcPr>
          <w:p w14:paraId="4A8F0FB9"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Media</w:t>
            </w:r>
          </w:p>
        </w:tc>
        <w:tc>
          <w:tcPr>
            <w:tcW w:w="1475" w:type="dxa"/>
            <w:shd w:val="clear" w:color="auto" w:fill="FFFFFF"/>
            <w:vAlign w:val="bottom"/>
          </w:tcPr>
          <w:p w14:paraId="6D5B13D5"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Desv. Desviación</w:t>
            </w:r>
          </w:p>
        </w:tc>
        <w:tc>
          <w:tcPr>
            <w:tcW w:w="1029" w:type="dxa"/>
            <w:shd w:val="clear" w:color="auto" w:fill="FFFFFF"/>
            <w:vAlign w:val="bottom"/>
          </w:tcPr>
          <w:p w14:paraId="5A14B43C"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N</w:t>
            </w:r>
          </w:p>
        </w:tc>
      </w:tr>
      <w:tr w:rsidR="00C120D1" w:rsidRPr="00F11971" w14:paraId="610F6C33" w14:textId="77777777" w:rsidTr="00C120D1">
        <w:trPr>
          <w:cantSplit/>
          <w:jc w:val="center"/>
        </w:trPr>
        <w:tc>
          <w:tcPr>
            <w:tcW w:w="1352" w:type="dxa"/>
            <w:shd w:val="clear" w:color="auto" w:fill="E0E0E0"/>
          </w:tcPr>
          <w:p w14:paraId="00711EE4"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1091" w:type="dxa"/>
            <w:shd w:val="clear" w:color="auto" w:fill="FFFFFF"/>
          </w:tcPr>
          <w:p w14:paraId="0EBAB22D"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7,7159</w:t>
            </w:r>
          </w:p>
        </w:tc>
        <w:tc>
          <w:tcPr>
            <w:tcW w:w="1475" w:type="dxa"/>
            <w:shd w:val="clear" w:color="auto" w:fill="FFFFFF"/>
          </w:tcPr>
          <w:p w14:paraId="2B52154F"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,55224</w:t>
            </w:r>
          </w:p>
        </w:tc>
        <w:tc>
          <w:tcPr>
            <w:tcW w:w="1029" w:type="dxa"/>
            <w:shd w:val="clear" w:color="auto" w:fill="FFFFFF"/>
          </w:tcPr>
          <w:p w14:paraId="07083615"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r w:rsidR="00C120D1" w:rsidRPr="00F11971" w14:paraId="7F062E36" w14:textId="77777777" w:rsidTr="00C120D1">
        <w:trPr>
          <w:cantSplit/>
          <w:jc w:val="center"/>
        </w:trPr>
        <w:tc>
          <w:tcPr>
            <w:tcW w:w="1352" w:type="dxa"/>
            <w:shd w:val="clear" w:color="auto" w:fill="E0E0E0"/>
          </w:tcPr>
          <w:p w14:paraId="27B6DB4D"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TOT</w:t>
            </w:r>
          </w:p>
        </w:tc>
        <w:tc>
          <w:tcPr>
            <w:tcW w:w="1091" w:type="dxa"/>
            <w:shd w:val="clear" w:color="auto" w:fill="FFFFFF"/>
          </w:tcPr>
          <w:p w14:paraId="2D07D105"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486,0455</w:t>
            </w:r>
          </w:p>
        </w:tc>
        <w:tc>
          <w:tcPr>
            <w:tcW w:w="1475" w:type="dxa"/>
            <w:shd w:val="clear" w:color="auto" w:fill="FFFFFF"/>
          </w:tcPr>
          <w:p w14:paraId="1FEA8190"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34,46195</w:t>
            </w:r>
          </w:p>
        </w:tc>
        <w:tc>
          <w:tcPr>
            <w:tcW w:w="1029" w:type="dxa"/>
            <w:shd w:val="clear" w:color="auto" w:fill="FFFFFF"/>
          </w:tcPr>
          <w:p w14:paraId="02793580"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bl>
    <w:p w14:paraId="2B27CF19" w14:textId="337BE3B0" w:rsidR="00C120D1" w:rsidRPr="00F11971" w:rsidRDefault="00D541BF" w:rsidP="00C120D1">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Fuente elaboración tabla 4</w:t>
      </w:r>
      <w:r w:rsidR="00C120D1">
        <w:rPr>
          <w:rFonts w:ascii="Times New Roman" w:hAnsi="Times New Roman" w:cs="Times New Roman"/>
          <w:sz w:val="24"/>
          <w:szCs w:val="24"/>
        </w:rPr>
        <w:t>. Propia (2019)</w:t>
      </w:r>
    </w:p>
    <w:p w14:paraId="3140B7D7" w14:textId="77777777" w:rsidR="00C120D1" w:rsidRDefault="00C120D1" w:rsidP="00C120D1">
      <w:pPr>
        <w:autoSpaceDE w:val="0"/>
        <w:autoSpaceDN w:val="0"/>
        <w:adjustRightInd w:val="0"/>
        <w:spacing w:after="0" w:line="240" w:lineRule="auto"/>
        <w:rPr>
          <w:rFonts w:ascii="Times New Roman" w:hAnsi="Times New Roman" w:cs="Times New Roman"/>
          <w:sz w:val="24"/>
          <w:szCs w:val="24"/>
        </w:rPr>
      </w:pPr>
    </w:p>
    <w:p w14:paraId="54034B72" w14:textId="1039B98A" w:rsidR="00812546"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La media en esta relación para el promedio de los estudiantes es de 7,7159 y para el TOT es de 486,05, mientras que la desviación estándar de promedio e</w:t>
      </w:r>
      <w:r w:rsidR="0045297F">
        <w:rPr>
          <w:rFonts w:ascii="Times New Roman" w:hAnsi="Times New Roman" w:cs="Times New Roman"/>
          <w:sz w:val="24"/>
          <w:szCs w:val="24"/>
        </w:rPr>
        <w:t xml:space="preserve">s de 55224 y para el TOT es de </w:t>
      </w:r>
      <w:r>
        <w:rPr>
          <w:rFonts w:ascii="Times New Roman" w:hAnsi="Times New Roman" w:cs="Times New Roman"/>
          <w:sz w:val="24"/>
          <w:szCs w:val="24"/>
        </w:rPr>
        <w:t>34,461. Lo anterior significa que dicho valor de la media corresponde</w:t>
      </w:r>
      <w:r w:rsidRPr="00406BA0">
        <w:rPr>
          <w:rFonts w:ascii="Times New Roman" w:hAnsi="Times New Roman" w:cs="Times New Roman"/>
          <w:sz w:val="24"/>
          <w:szCs w:val="24"/>
        </w:rPr>
        <w:t xml:space="preserve"> a cada uno de los datos de la distribución </w:t>
      </w:r>
      <w:r>
        <w:rPr>
          <w:rFonts w:ascii="Times New Roman" w:hAnsi="Times New Roman" w:cs="Times New Roman"/>
          <w:sz w:val="24"/>
          <w:szCs w:val="24"/>
        </w:rPr>
        <w:t>por estudiante</w:t>
      </w:r>
      <w:r w:rsidRPr="00406BA0">
        <w:rPr>
          <w:rFonts w:ascii="Times New Roman" w:hAnsi="Times New Roman" w:cs="Times New Roman"/>
          <w:sz w:val="24"/>
          <w:szCs w:val="24"/>
        </w:rPr>
        <w:t xml:space="preserve">. </w:t>
      </w:r>
      <w:r>
        <w:rPr>
          <w:rFonts w:ascii="Times New Roman" w:hAnsi="Times New Roman" w:cs="Times New Roman"/>
          <w:sz w:val="24"/>
          <w:szCs w:val="24"/>
        </w:rPr>
        <w:t>Estando la</w:t>
      </w:r>
      <w:r w:rsidRPr="00406BA0">
        <w:rPr>
          <w:rFonts w:ascii="Times New Roman" w:hAnsi="Times New Roman" w:cs="Times New Roman"/>
          <w:sz w:val="24"/>
          <w:szCs w:val="24"/>
        </w:rPr>
        <w:t xml:space="preserve"> media influen</w:t>
      </w:r>
      <w:r>
        <w:rPr>
          <w:rFonts w:ascii="Times New Roman" w:hAnsi="Times New Roman" w:cs="Times New Roman"/>
          <w:sz w:val="24"/>
          <w:szCs w:val="24"/>
        </w:rPr>
        <w:t>ciada por los va</w:t>
      </w:r>
      <w:r w:rsidR="00812546">
        <w:rPr>
          <w:rFonts w:ascii="Times New Roman" w:hAnsi="Times New Roman" w:cs="Times New Roman"/>
          <w:sz w:val="24"/>
          <w:szCs w:val="24"/>
        </w:rPr>
        <w:t xml:space="preserve">lores extremos, mostrando que </w:t>
      </w:r>
      <w:r>
        <w:rPr>
          <w:rFonts w:ascii="Times New Roman" w:hAnsi="Times New Roman" w:cs="Times New Roman"/>
          <w:sz w:val="24"/>
          <w:szCs w:val="24"/>
        </w:rPr>
        <w:t>se aleja</w:t>
      </w:r>
      <w:r w:rsidR="0045297F">
        <w:rPr>
          <w:rFonts w:ascii="Times New Roman" w:hAnsi="Times New Roman" w:cs="Times New Roman"/>
          <w:sz w:val="24"/>
          <w:szCs w:val="24"/>
        </w:rPr>
        <w:t>n significativamente</w:t>
      </w:r>
      <w:r>
        <w:rPr>
          <w:rFonts w:ascii="Times New Roman" w:hAnsi="Times New Roman" w:cs="Times New Roman"/>
          <w:sz w:val="24"/>
          <w:szCs w:val="24"/>
        </w:rPr>
        <w:t xml:space="preserve"> una de la otra. </w:t>
      </w:r>
    </w:p>
    <w:p w14:paraId="1B61A0DF" w14:textId="59ABC68B" w:rsidR="00C120D1" w:rsidRPr="00F11971" w:rsidRDefault="00D541BF" w:rsidP="00CE541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Tabla 5</w:t>
      </w:r>
      <w:r w:rsidR="00C120D1" w:rsidRPr="00EF5A8F">
        <w:rPr>
          <w:rFonts w:ascii="Times New Roman" w:hAnsi="Times New Roman" w:cs="Times New Roman"/>
          <w:sz w:val="24"/>
          <w:szCs w:val="24"/>
        </w:rPr>
        <w:t xml:space="preserve">. </w:t>
      </w:r>
      <w:r w:rsidR="0045297F">
        <w:rPr>
          <w:rFonts w:ascii="Times New Roman" w:hAnsi="Times New Roman" w:cs="Times New Roman"/>
          <w:bCs/>
          <w:sz w:val="24"/>
          <w:szCs w:val="24"/>
        </w:rPr>
        <w:t xml:space="preserve">Correlaciones promedio </w:t>
      </w:r>
      <w:r w:rsidR="00C120D1" w:rsidRPr="00EF5A8F">
        <w:rPr>
          <w:rFonts w:ascii="Times New Roman" w:hAnsi="Times New Roman" w:cs="Times New Roman"/>
          <w:bCs/>
          <w:sz w:val="24"/>
          <w:szCs w:val="24"/>
        </w:rPr>
        <w:t>acumulado y TOT</w:t>
      </w:r>
    </w:p>
    <w:tbl>
      <w:tblPr>
        <w:tblW w:w="6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54"/>
        <w:gridCol w:w="2504"/>
        <w:gridCol w:w="1353"/>
        <w:gridCol w:w="1030"/>
      </w:tblGrid>
      <w:tr w:rsidR="00C120D1" w:rsidRPr="00F11971" w14:paraId="47740390" w14:textId="77777777" w:rsidTr="00C120D1">
        <w:trPr>
          <w:cantSplit/>
          <w:jc w:val="center"/>
        </w:trPr>
        <w:tc>
          <w:tcPr>
            <w:tcW w:w="6041" w:type="dxa"/>
            <w:gridSpan w:val="4"/>
            <w:shd w:val="clear" w:color="auto" w:fill="FFFFFF"/>
            <w:vAlign w:val="center"/>
          </w:tcPr>
          <w:p w14:paraId="0B65477B"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t>Correlaciones</w:t>
            </w:r>
            <w:r>
              <w:rPr>
                <w:rFonts w:ascii="Arial" w:hAnsi="Arial" w:cs="Arial"/>
                <w:b/>
                <w:bCs/>
                <w:color w:val="010205"/>
              </w:rPr>
              <w:t xml:space="preserve"> promedio  acumulado y TOT</w:t>
            </w:r>
          </w:p>
        </w:tc>
      </w:tr>
      <w:tr w:rsidR="00C120D1" w:rsidRPr="00F11971" w14:paraId="69DFF77F" w14:textId="77777777" w:rsidTr="00C120D1">
        <w:trPr>
          <w:cantSplit/>
          <w:jc w:val="center"/>
        </w:trPr>
        <w:tc>
          <w:tcPr>
            <w:tcW w:w="3658" w:type="dxa"/>
            <w:gridSpan w:val="2"/>
            <w:shd w:val="clear" w:color="auto" w:fill="FFFFFF"/>
            <w:vAlign w:val="bottom"/>
          </w:tcPr>
          <w:p w14:paraId="48B988E6"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353" w:type="dxa"/>
            <w:shd w:val="clear" w:color="auto" w:fill="FFFFFF"/>
            <w:vAlign w:val="bottom"/>
          </w:tcPr>
          <w:p w14:paraId="10C5B460"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PROMACUM</w:t>
            </w:r>
          </w:p>
        </w:tc>
        <w:tc>
          <w:tcPr>
            <w:tcW w:w="1030" w:type="dxa"/>
            <w:shd w:val="clear" w:color="auto" w:fill="FFFFFF"/>
            <w:vAlign w:val="bottom"/>
          </w:tcPr>
          <w:p w14:paraId="0BA59208"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TOT</w:t>
            </w:r>
          </w:p>
        </w:tc>
      </w:tr>
      <w:tr w:rsidR="00C120D1" w:rsidRPr="00F11971" w14:paraId="78C72BB6" w14:textId="77777777" w:rsidTr="00C120D1">
        <w:trPr>
          <w:cantSplit/>
          <w:jc w:val="center"/>
        </w:trPr>
        <w:tc>
          <w:tcPr>
            <w:tcW w:w="1154" w:type="dxa"/>
            <w:vMerge w:val="restart"/>
            <w:shd w:val="clear" w:color="auto" w:fill="E0E0E0"/>
          </w:tcPr>
          <w:p w14:paraId="5026C4FD"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2504" w:type="dxa"/>
            <w:shd w:val="clear" w:color="auto" w:fill="E0E0E0"/>
          </w:tcPr>
          <w:p w14:paraId="7A5FEF6E"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Correlación </w:t>
            </w:r>
          </w:p>
        </w:tc>
        <w:tc>
          <w:tcPr>
            <w:tcW w:w="1353" w:type="dxa"/>
            <w:shd w:val="clear" w:color="auto" w:fill="FFFFFF"/>
          </w:tcPr>
          <w:p w14:paraId="4D7140C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w:t>
            </w:r>
          </w:p>
        </w:tc>
        <w:tc>
          <w:tcPr>
            <w:tcW w:w="1030" w:type="dxa"/>
            <w:shd w:val="clear" w:color="auto" w:fill="FFFFFF"/>
          </w:tcPr>
          <w:p w14:paraId="0CCEE8D7" w14:textId="3D492F0F" w:rsidR="00C120D1" w:rsidRPr="00F11971" w:rsidRDefault="00986FA2"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C120D1" w:rsidRPr="00F11971">
              <w:rPr>
                <w:rFonts w:ascii="Arial" w:hAnsi="Arial" w:cs="Arial"/>
                <w:color w:val="010205"/>
                <w:sz w:val="18"/>
                <w:szCs w:val="18"/>
              </w:rPr>
              <w:t>,098</w:t>
            </w:r>
          </w:p>
        </w:tc>
      </w:tr>
      <w:tr w:rsidR="00C120D1" w:rsidRPr="00F11971" w14:paraId="2D49010D" w14:textId="77777777" w:rsidTr="00C120D1">
        <w:trPr>
          <w:cantSplit/>
          <w:jc w:val="center"/>
        </w:trPr>
        <w:tc>
          <w:tcPr>
            <w:tcW w:w="1154" w:type="dxa"/>
            <w:vMerge/>
            <w:shd w:val="clear" w:color="auto" w:fill="E0E0E0"/>
          </w:tcPr>
          <w:p w14:paraId="0BE4DA62"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504" w:type="dxa"/>
            <w:shd w:val="clear" w:color="auto" w:fill="E0E0E0"/>
          </w:tcPr>
          <w:p w14:paraId="659A9F6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3" w:type="dxa"/>
            <w:shd w:val="clear" w:color="auto" w:fill="FFFFFF"/>
            <w:vAlign w:val="center"/>
          </w:tcPr>
          <w:p w14:paraId="77E2A016"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30" w:type="dxa"/>
            <w:shd w:val="clear" w:color="auto" w:fill="FFFFFF"/>
          </w:tcPr>
          <w:p w14:paraId="4C24727D"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,527</w:t>
            </w:r>
          </w:p>
        </w:tc>
      </w:tr>
      <w:tr w:rsidR="00C120D1" w:rsidRPr="00F11971" w14:paraId="6C798915" w14:textId="77777777" w:rsidTr="00C120D1">
        <w:trPr>
          <w:cantSplit/>
          <w:jc w:val="center"/>
        </w:trPr>
        <w:tc>
          <w:tcPr>
            <w:tcW w:w="1154" w:type="dxa"/>
            <w:vMerge/>
            <w:shd w:val="clear" w:color="auto" w:fill="E0E0E0"/>
          </w:tcPr>
          <w:p w14:paraId="64BA08D1"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504" w:type="dxa"/>
            <w:shd w:val="clear" w:color="auto" w:fill="E0E0E0"/>
          </w:tcPr>
          <w:p w14:paraId="4FF12380"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3" w:type="dxa"/>
            <w:shd w:val="clear" w:color="auto" w:fill="FFFFFF"/>
          </w:tcPr>
          <w:p w14:paraId="70EBBCB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c>
          <w:tcPr>
            <w:tcW w:w="1030" w:type="dxa"/>
            <w:shd w:val="clear" w:color="auto" w:fill="FFFFFF"/>
          </w:tcPr>
          <w:p w14:paraId="1EB3A2CE"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r w:rsidR="00C120D1" w:rsidRPr="00F11971" w14:paraId="03B2B74B" w14:textId="77777777" w:rsidTr="00C120D1">
        <w:trPr>
          <w:cantSplit/>
          <w:jc w:val="center"/>
        </w:trPr>
        <w:tc>
          <w:tcPr>
            <w:tcW w:w="1154" w:type="dxa"/>
            <w:vMerge w:val="restart"/>
            <w:shd w:val="clear" w:color="auto" w:fill="E0E0E0"/>
          </w:tcPr>
          <w:p w14:paraId="0D8CD914"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TOT</w:t>
            </w:r>
          </w:p>
        </w:tc>
        <w:tc>
          <w:tcPr>
            <w:tcW w:w="2504" w:type="dxa"/>
            <w:shd w:val="clear" w:color="auto" w:fill="E0E0E0"/>
          </w:tcPr>
          <w:p w14:paraId="6F707DD9"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Correlación </w:t>
            </w:r>
          </w:p>
        </w:tc>
        <w:tc>
          <w:tcPr>
            <w:tcW w:w="1353" w:type="dxa"/>
            <w:shd w:val="clear" w:color="auto" w:fill="FFFFFF"/>
          </w:tcPr>
          <w:p w14:paraId="4998E6C4" w14:textId="3B9F2D7D" w:rsidR="00C120D1" w:rsidRPr="00F11971" w:rsidRDefault="00986FA2"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C120D1" w:rsidRPr="00F11971">
              <w:rPr>
                <w:rFonts w:ascii="Arial" w:hAnsi="Arial" w:cs="Arial"/>
                <w:color w:val="010205"/>
                <w:sz w:val="18"/>
                <w:szCs w:val="18"/>
              </w:rPr>
              <w:t>,098</w:t>
            </w:r>
          </w:p>
        </w:tc>
        <w:tc>
          <w:tcPr>
            <w:tcW w:w="1030" w:type="dxa"/>
            <w:shd w:val="clear" w:color="auto" w:fill="FFFFFF"/>
          </w:tcPr>
          <w:p w14:paraId="09D9CDA4"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w:t>
            </w:r>
          </w:p>
        </w:tc>
      </w:tr>
      <w:tr w:rsidR="00C120D1" w:rsidRPr="00F11971" w14:paraId="0FA975EB" w14:textId="77777777" w:rsidTr="00C120D1">
        <w:trPr>
          <w:cantSplit/>
          <w:jc w:val="center"/>
        </w:trPr>
        <w:tc>
          <w:tcPr>
            <w:tcW w:w="1154" w:type="dxa"/>
            <w:vMerge/>
            <w:shd w:val="clear" w:color="auto" w:fill="E0E0E0"/>
          </w:tcPr>
          <w:p w14:paraId="7A2E59E3"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504" w:type="dxa"/>
            <w:shd w:val="clear" w:color="auto" w:fill="E0E0E0"/>
          </w:tcPr>
          <w:p w14:paraId="5F3B48A8"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3" w:type="dxa"/>
            <w:shd w:val="clear" w:color="auto" w:fill="FFFFFF"/>
          </w:tcPr>
          <w:p w14:paraId="005F442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,527</w:t>
            </w:r>
          </w:p>
        </w:tc>
        <w:tc>
          <w:tcPr>
            <w:tcW w:w="1030" w:type="dxa"/>
            <w:shd w:val="clear" w:color="auto" w:fill="FFFFFF"/>
            <w:vAlign w:val="center"/>
          </w:tcPr>
          <w:p w14:paraId="61C64DF4"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r>
      <w:tr w:rsidR="00C120D1" w:rsidRPr="00F11971" w14:paraId="14019D9A" w14:textId="77777777" w:rsidTr="00C120D1">
        <w:trPr>
          <w:cantSplit/>
          <w:jc w:val="center"/>
        </w:trPr>
        <w:tc>
          <w:tcPr>
            <w:tcW w:w="1154" w:type="dxa"/>
            <w:vMerge/>
            <w:shd w:val="clear" w:color="auto" w:fill="E0E0E0"/>
          </w:tcPr>
          <w:p w14:paraId="731D65ED"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2504" w:type="dxa"/>
            <w:shd w:val="clear" w:color="auto" w:fill="E0E0E0"/>
          </w:tcPr>
          <w:p w14:paraId="49DC1FB8"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3" w:type="dxa"/>
            <w:shd w:val="clear" w:color="auto" w:fill="FFFFFF"/>
          </w:tcPr>
          <w:p w14:paraId="1CB9C1F8" w14:textId="2086A25F" w:rsidR="00C120D1" w:rsidRPr="00F11971" w:rsidRDefault="00CE5410"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c>
          <w:tcPr>
            <w:tcW w:w="1030" w:type="dxa"/>
            <w:shd w:val="clear" w:color="auto" w:fill="FFFFFF"/>
          </w:tcPr>
          <w:p w14:paraId="1D52FEB1" w14:textId="6A02B90C" w:rsidR="00C120D1" w:rsidRPr="00F11971" w:rsidRDefault="00CE5410"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bl>
    <w:p w14:paraId="1D07D37F" w14:textId="77777777" w:rsidR="00C120D1" w:rsidRDefault="00C120D1" w:rsidP="00C120D1">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Fuente de elaboración propia (2019). </w:t>
      </w:r>
    </w:p>
    <w:p w14:paraId="50496B9A" w14:textId="77777777" w:rsidR="00C120D1" w:rsidRDefault="00C120D1" w:rsidP="00C120D1">
      <w:pPr>
        <w:autoSpaceDE w:val="0"/>
        <w:autoSpaceDN w:val="0"/>
        <w:adjustRightInd w:val="0"/>
        <w:spacing w:after="0" w:line="400" w:lineRule="atLeast"/>
        <w:rPr>
          <w:rFonts w:ascii="Times New Roman" w:hAnsi="Times New Roman" w:cs="Times New Roman"/>
          <w:sz w:val="24"/>
          <w:szCs w:val="24"/>
        </w:rPr>
      </w:pPr>
    </w:p>
    <w:p w14:paraId="62658605" w14:textId="5C973DA9" w:rsidR="00C120D1" w:rsidRPr="00986FA2" w:rsidRDefault="00C120D1" w:rsidP="00986FA2">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273B8">
        <w:rPr>
          <w:rFonts w:ascii="Times New Roman" w:hAnsi="Times New Roman" w:cs="Times New Roman"/>
          <w:sz w:val="24"/>
          <w:szCs w:val="24"/>
        </w:rPr>
        <w:t xml:space="preserve">      Se evidencia en la tabla 5</w:t>
      </w:r>
      <w:r w:rsidR="00812546">
        <w:rPr>
          <w:rFonts w:ascii="Times New Roman" w:hAnsi="Times New Roman" w:cs="Times New Roman"/>
          <w:sz w:val="24"/>
          <w:szCs w:val="24"/>
        </w:rPr>
        <w:t xml:space="preserve">, </w:t>
      </w:r>
      <w:r>
        <w:rPr>
          <w:rFonts w:ascii="Times New Roman" w:hAnsi="Times New Roman" w:cs="Times New Roman"/>
          <w:sz w:val="24"/>
          <w:szCs w:val="24"/>
        </w:rPr>
        <w:t xml:space="preserve">la correlación de las dos variables </w:t>
      </w:r>
      <w:r w:rsidR="000273B8" w:rsidRPr="00EF5A8F">
        <w:rPr>
          <w:rFonts w:ascii="Times New Roman" w:hAnsi="Times New Roman" w:cs="Times New Roman"/>
          <w:bCs/>
          <w:sz w:val="24"/>
          <w:szCs w:val="24"/>
        </w:rPr>
        <w:t>promedio acumulado</w:t>
      </w:r>
      <w:r w:rsidRPr="00EF5A8F">
        <w:rPr>
          <w:rFonts w:ascii="Times New Roman" w:hAnsi="Times New Roman" w:cs="Times New Roman"/>
          <w:bCs/>
          <w:sz w:val="24"/>
          <w:szCs w:val="24"/>
        </w:rPr>
        <w:t xml:space="preserve"> de rendimiento académico y TOT</w:t>
      </w:r>
      <w:r>
        <w:rPr>
          <w:rFonts w:ascii="Times New Roman" w:hAnsi="Times New Roman" w:cs="Times New Roman"/>
          <w:bCs/>
          <w:sz w:val="24"/>
          <w:szCs w:val="24"/>
        </w:rPr>
        <w:t>,</w:t>
      </w:r>
      <w:r w:rsidR="00986FA2">
        <w:rPr>
          <w:rFonts w:ascii="Times New Roman" w:hAnsi="Times New Roman" w:cs="Times New Roman"/>
          <w:bCs/>
          <w:sz w:val="24"/>
          <w:szCs w:val="24"/>
        </w:rPr>
        <w:t xml:space="preserve"> mostrando una correlación de -,0</w:t>
      </w:r>
      <w:r>
        <w:rPr>
          <w:rFonts w:ascii="Times New Roman" w:hAnsi="Times New Roman" w:cs="Times New Roman"/>
          <w:bCs/>
          <w:sz w:val="24"/>
          <w:szCs w:val="24"/>
        </w:rPr>
        <w:t xml:space="preserve">98, lo </w:t>
      </w:r>
      <w:r w:rsidR="00986FA2">
        <w:rPr>
          <w:rFonts w:ascii="Times New Roman" w:hAnsi="Times New Roman" w:cs="Times New Roman"/>
          <w:bCs/>
          <w:sz w:val="24"/>
          <w:szCs w:val="24"/>
        </w:rPr>
        <w:t xml:space="preserve">cual quiere decir que no existe una </w:t>
      </w:r>
      <w:r>
        <w:rPr>
          <w:rFonts w:ascii="Times New Roman" w:hAnsi="Times New Roman" w:cs="Times New Roman"/>
          <w:bCs/>
          <w:sz w:val="24"/>
          <w:szCs w:val="24"/>
        </w:rPr>
        <w:t xml:space="preserve">relación significativa entre las dos variables. </w:t>
      </w:r>
    </w:p>
    <w:p w14:paraId="6BD368FF" w14:textId="6C267602" w:rsidR="00C120D1" w:rsidRPr="00F11971" w:rsidRDefault="00C120D1" w:rsidP="00C120D1">
      <w:pPr>
        <w:spacing w:line="480" w:lineRule="auto"/>
        <w:rPr>
          <w:rFonts w:ascii="Times New Roman" w:hAnsi="Times New Roman" w:cs="Times New Roman"/>
          <w:sz w:val="24"/>
          <w:szCs w:val="24"/>
        </w:rPr>
      </w:pPr>
      <w:r>
        <w:rPr>
          <w:rFonts w:ascii="Times New Roman" w:hAnsi="Times New Roman" w:cs="Times New Roman"/>
          <w:sz w:val="24"/>
        </w:rPr>
        <w:t xml:space="preserve">         </w:t>
      </w:r>
      <w:r w:rsidRPr="009B4733">
        <w:rPr>
          <w:rFonts w:ascii="Times New Roman" w:hAnsi="Times New Roman" w:cs="Times New Roman"/>
          <w:sz w:val="24"/>
        </w:rPr>
        <w:t xml:space="preserve">Tabla </w:t>
      </w:r>
      <w:r w:rsidR="000273B8">
        <w:rPr>
          <w:rFonts w:ascii="Times New Roman" w:hAnsi="Times New Roman" w:cs="Times New Roman"/>
          <w:sz w:val="24"/>
        </w:rPr>
        <w:t>6</w:t>
      </w:r>
      <w:r w:rsidRPr="009B4733">
        <w:rPr>
          <w:rFonts w:ascii="Times New Roman" w:hAnsi="Times New Roman" w:cs="Times New Roman"/>
          <w:sz w:val="24"/>
        </w:rPr>
        <w:t>.</w:t>
      </w:r>
      <w:r>
        <w:rPr>
          <w:rFonts w:ascii="Times New Roman" w:hAnsi="Times New Roman" w:cs="Times New Roman"/>
          <w:sz w:val="24"/>
        </w:rPr>
        <w:t xml:space="preserve"> Estadísticos descriptivos promedio acumulado de rendimiento académico y, la evaluación del índice de concentración, CON. </w:t>
      </w:r>
    </w:p>
    <w:tbl>
      <w:tblPr>
        <w:tblW w:w="4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3"/>
        <w:gridCol w:w="1091"/>
        <w:gridCol w:w="1476"/>
        <w:gridCol w:w="1029"/>
      </w:tblGrid>
      <w:tr w:rsidR="00C120D1" w:rsidRPr="00F11971" w14:paraId="695CE933" w14:textId="77777777" w:rsidTr="00C120D1">
        <w:trPr>
          <w:cantSplit/>
          <w:jc w:val="center"/>
        </w:trPr>
        <w:tc>
          <w:tcPr>
            <w:tcW w:w="4947" w:type="dxa"/>
            <w:gridSpan w:val="4"/>
            <w:shd w:val="clear" w:color="auto" w:fill="FFFFFF"/>
            <w:vAlign w:val="center"/>
          </w:tcPr>
          <w:p w14:paraId="286FF028"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t>Estadísticos descriptivos</w:t>
            </w:r>
          </w:p>
        </w:tc>
      </w:tr>
      <w:tr w:rsidR="00C120D1" w:rsidRPr="00F11971" w14:paraId="6407BFDF" w14:textId="77777777" w:rsidTr="00C120D1">
        <w:trPr>
          <w:cantSplit/>
          <w:jc w:val="center"/>
        </w:trPr>
        <w:tc>
          <w:tcPr>
            <w:tcW w:w="1352" w:type="dxa"/>
            <w:shd w:val="clear" w:color="auto" w:fill="FFFFFF"/>
            <w:vAlign w:val="bottom"/>
          </w:tcPr>
          <w:p w14:paraId="2C6B2BFC"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91" w:type="dxa"/>
            <w:shd w:val="clear" w:color="auto" w:fill="FFFFFF"/>
            <w:vAlign w:val="bottom"/>
          </w:tcPr>
          <w:p w14:paraId="26832FF3"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Media</w:t>
            </w:r>
          </w:p>
        </w:tc>
        <w:tc>
          <w:tcPr>
            <w:tcW w:w="1475" w:type="dxa"/>
            <w:shd w:val="clear" w:color="auto" w:fill="FFFFFF"/>
            <w:vAlign w:val="bottom"/>
          </w:tcPr>
          <w:p w14:paraId="11D3491C"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Desv. Desviación</w:t>
            </w:r>
          </w:p>
        </w:tc>
        <w:tc>
          <w:tcPr>
            <w:tcW w:w="1029" w:type="dxa"/>
            <w:shd w:val="clear" w:color="auto" w:fill="FFFFFF"/>
            <w:vAlign w:val="bottom"/>
          </w:tcPr>
          <w:p w14:paraId="71A863C0"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N</w:t>
            </w:r>
          </w:p>
        </w:tc>
      </w:tr>
      <w:tr w:rsidR="00C120D1" w:rsidRPr="00F11971" w14:paraId="1DF6F2FD" w14:textId="77777777" w:rsidTr="00C120D1">
        <w:trPr>
          <w:cantSplit/>
          <w:jc w:val="center"/>
        </w:trPr>
        <w:tc>
          <w:tcPr>
            <w:tcW w:w="1352" w:type="dxa"/>
            <w:shd w:val="clear" w:color="auto" w:fill="E0E0E0"/>
          </w:tcPr>
          <w:p w14:paraId="1858C96C"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1091" w:type="dxa"/>
            <w:shd w:val="clear" w:color="auto" w:fill="FFFFFF"/>
          </w:tcPr>
          <w:p w14:paraId="2133EDEE"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7,7159</w:t>
            </w:r>
          </w:p>
        </w:tc>
        <w:tc>
          <w:tcPr>
            <w:tcW w:w="1475" w:type="dxa"/>
            <w:shd w:val="clear" w:color="auto" w:fill="FFFFFF"/>
          </w:tcPr>
          <w:p w14:paraId="603B980E"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,55224</w:t>
            </w:r>
          </w:p>
        </w:tc>
        <w:tc>
          <w:tcPr>
            <w:tcW w:w="1029" w:type="dxa"/>
            <w:shd w:val="clear" w:color="auto" w:fill="FFFFFF"/>
          </w:tcPr>
          <w:p w14:paraId="69452DB2"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r w:rsidR="00C120D1" w:rsidRPr="00F11971" w14:paraId="19958F1C" w14:textId="77777777" w:rsidTr="00C120D1">
        <w:trPr>
          <w:cantSplit/>
          <w:jc w:val="center"/>
        </w:trPr>
        <w:tc>
          <w:tcPr>
            <w:tcW w:w="1352" w:type="dxa"/>
            <w:shd w:val="clear" w:color="auto" w:fill="E0E0E0"/>
          </w:tcPr>
          <w:p w14:paraId="25D487E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CON</w:t>
            </w:r>
          </w:p>
        </w:tc>
        <w:tc>
          <w:tcPr>
            <w:tcW w:w="1091" w:type="dxa"/>
            <w:shd w:val="clear" w:color="auto" w:fill="FFFFFF"/>
          </w:tcPr>
          <w:p w14:paraId="656ED1BB"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199,1136</w:t>
            </w:r>
          </w:p>
        </w:tc>
        <w:tc>
          <w:tcPr>
            <w:tcW w:w="1475" w:type="dxa"/>
            <w:shd w:val="clear" w:color="auto" w:fill="FFFFFF"/>
          </w:tcPr>
          <w:p w14:paraId="6770D5D6"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23,47113</w:t>
            </w:r>
          </w:p>
        </w:tc>
        <w:tc>
          <w:tcPr>
            <w:tcW w:w="1029" w:type="dxa"/>
            <w:shd w:val="clear" w:color="auto" w:fill="FFFFFF"/>
          </w:tcPr>
          <w:p w14:paraId="6EC869F3"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bl>
    <w:p w14:paraId="199FD428" w14:textId="77777777" w:rsidR="00C120D1"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Fuente de elaboración propia (2019). </w:t>
      </w:r>
    </w:p>
    <w:p w14:paraId="2D16D6F3" w14:textId="35F7C491" w:rsidR="00043C85" w:rsidRPr="00F11971"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La anterior tabla muestra los estadísticos descriptivos de la correlación entre el promedio acumulado del rendimiento académico con una media de 7,7159 y una desviación estándar de 55224, y la evaluación del índice de concentración Con tiene una media de 199,1136, y una desviación estándar de 23,4711, mostrando una gran diferencia en dichos valores evidenciando que hay una distribución no asimétrica en dichos valores, mostrando un puntaje alto la evaluación del índice de concentración y un puntaje bajo para el promedio acumul</w:t>
      </w:r>
      <w:r w:rsidR="00CE5410">
        <w:rPr>
          <w:rFonts w:ascii="Times New Roman" w:hAnsi="Times New Roman" w:cs="Times New Roman"/>
          <w:sz w:val="24"/>
          <w:szCs w:val="24"/>
        </w:rPr>
        <w:t xml:space="preserve">ado del rendimiento académico. </w:t>
      </w:r>
    </w:p>
    <w:p w14:paraId="4A7D5AAD" w14:textId="0C07E304" w:rsidR="00C120D1" w:rsidRPr="00F11971" w:rsidRDefault="00CE5410"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F9B">
        <w:rPr>
          <w:rFonts w:ascii="Times New Roman" w:hAnsi="Times New Roman" w:cs="Times New Roman"/>
          <w:sz w:val="24"/>
          <w:szCs w:val="24"/>
        </w:rPr>
        <w:t>Tabla 7</w:t>
      </w:r>
      <w:r w:rsidR="00C120D1">
        <w:rPr>
          <w:rFonts w:ascii="Times New Roman" w:hAnsi="Times New Roman" w:cs="Times New Roman"/>
          <w:sz w:val="24"/>
          <w:szCs w:val="24"/>
        </w:rPr>
        <w:t xml:space="preserve">. Correlación </w:t>
      </w:r>
      <w:r w:rsidR="00C120D1">
        <w:rPr>
          <w:rFonts w:ascii="Times New Roman" w:hAnsi="Times New Roman" w:cs="Times New Roman"/>
          <w:sz w:val="24"/>
        </w:rPr>
        <w:t>promedio acumulado de rendimiento académico y, la evaluación del índice de concentración, CON.</w:t>
      </w:r>
    </w:p>
    <w:tbl>
      <w:tblPr>
        <w:tblW w:w="6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2"/>
        <w:gridCol w:w="2306"/>
        <w:gridCol w:w="1353"/>
        <w:gridCol w:w="1030"/>
      </w:tblGrid>
      <w:tr w:rsidR="00C120D1" w:rsidRPr="00F11971" w14:paraId="684DCBC3" w14:textId="77777777" w:rsidTr="00C120D1">
        <w:trPr>
          <w:cantSplit/>
          <w:jc w:val="center"/>
        </w:trPr>
        <w:tc>
          <w:tcPr>
            <w:tcW w:w="6038" w:type="dxa"/>
            <w:gridSpan w:val="4"/>
            <w:shd w:val="clear" w:color="auto" w:fill="FFFFFF"/>
            <w:vAlign w:val="center"/>
          </w:tcPr>
          <w:p w14:paraId="460C7E15"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t>Correlaciones</w:t>
            </w:r>
          </w:p>
        </w:tc>
      </w:tr>
      <w:tr w:rsidR="00C120D1" w:rsidRPr="00F11971" w14:paraId="6A0C78A9" w14:textId="77777777" w:rsidTr="00C120D1">
        <w:trPr>
          <w:cantSplit/>
          <w:jc w:val="center"/>
        </w:trPr>
        <w:tc>
          <w:tcPr>
            <w:tcW w:w="3657" w:type="dxa"/>
            <w:gridSpan w:val="2"/>
            <w:shd w:val="clear" w:color="auto" w:fill="FFFFFF"/>
            <w:vAlign w:val="bottom"/>
          </w:tcPr>
          <w:p w14:paraId="0B8ED368"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352" w:type="dxa"/>
            <w:shd w:val="clear" w:color="auto" w:fill="FFFFFF"/>
            <w:vAlign w:val="bottom"/>
          </w:tcPr>
          <w:p w14:paraId="0150EEEA"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PROMACUM</w:t>
            </w:r>
          </w:p>
        </w:tc>
        <w:tc>
          <w:tcPr>
            <w:tcW w:w="1029" w:type="dxa"/>
            <w:shd w:val="clear" w:color="auto" w:fill="FFFFFF"/>
            <w:vAlign w:val="bottom"/>
          </w:tcPr>
          <w:p w14:paraId="18EA27FB"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CON</w:t>
            </w:r>
          </w:p>
        </w:tc>
      </w:tr>
      <w:tr w:rsidR="00C120D1" w:rsidRPr="00F11971" w14:paraId="1369133F" w14:textId="77777777" w:rsidTr="00C120D1">
        <w:trPr>
          <w:cantSplit/>
          <w:jc w:val="center"/>
        </w:trPr>
        <w:tc>
          <w:tcPr>
            <w:tcW w:w="1352" w:type="dxa"/>
            <w:vMerge w:val="restart"/>
            <w:shd w:val="clear" w:color="auto" w:fill="E0E0E0"/>
          </w:tcPr>
          <w:p w14:paraId="7B7DE4BD"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2305" w:type="dxa"/>
            <w:shd w:val="clear" w:color="auto" w:fill="E0E0E0"/>
          </w:tcPr>
          <w:p w14:paraId="27BD1A0D"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Correlación de Pearson</w:t>
            </w:r>
          </w:p>
        </w:tc>
        <w:tc>
          <w:tcPr>
            <w:tcW w:w="1352" w:type="dxa"/>
            <w:shd w:val="clear" w:color="auto" w:fill="FFFFFF"/>
          </w:tcPr>
          <w:p w14:paraId="1C9D3413" w14:textId="10F2DB00" w:rsidR="00C120D1" w:rsidRPr="00F11971" w:rsidRDefault="00B43456"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C120D1" w:rsidRPr="00F11971">
              <w:rPr>
                <w:rFonts w:ascii="Arial" w:hAnsi="Arial" w:cs="Arial"/>
                <w:color w:val="010205"/>
                <w:sz w:val="18"/>
                <w:szCs w:val="18"/>
              </w:rPr>
              <w:t>1</w:t>
            </w:r>
          </w:p>
        </w:tc>
        <w:tc>
          <w:tcPr>
            <w:tcW w:w="1029" w:type="dxa"/>
            <w:shd w:val="clear" w:color="auto" w:fill="FFFFFF"/>
          </w:tcPr>
          <w:p w14:paraId="55E37E1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-,132</w:t>
            </w:r>
          </w:p>
        </w:tc>
      </w:tr>
      <w:tr w:rsidR="00C120D1" w:rsidRPr="00F11971" w14:paraId="04922DFD" w14:textId="77777777" w:rsidTr="00C120D1">
        <w:trPr>
          <w:cantSplit/>
          <w:jc w:val="center"/>
        </w:trPr>
        <w:tc>
          <w:tcPr>
            <w:tcW w:w="1352" w:type="dxa"/>
            <w:vMerge/>
            <w:shd w:val="clear" w:color="auto" w:fill="E0E0E0"/>
          </w:tcPr>
          <w:p w14:paraId="41141807"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3AEA8A9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2" w:type="dxa"/>
            <w:shd w:val="clear" w:color="auto" w:fill="FFFFFF"/>
            <w:vAlign w:val="center"/>
          </w:tcPr>
          <w:p w14:paraId="52D4096A"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29" w:type="dxa"/>
            <w:shd w:val="clear" w:color="auto" w:fill="FFFFFF"/>
          </w:tcPr>
          <w:p w14:paraId="2B7A0EB0"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,393</w:t>
            </w:r>
          </w:p>
        </w:tc>
      </w:tr>
      <w:tr w:rsidR="00C120D1" w:rsidRPr="00F11971" w14:paraId="1C0CE937" w14:textId="77777777" w:rsidTr="00C120D1">
        <w:trPr>
          <w:cantSplit/>
          <w:jc w:val="center"/>
        </w:trPr>
        <w:tc>
          <w:tcPr>
            <w:tcW w:w="1352" w:type="dxa"/>
            <w:vMerge/>
            <w:shd w:val="clear" w:color="auto" w:fill="E0E0E0"/>
          </w:tcPr>
          <w:p w14:paraId="76FAF14A"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14078E6F"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2" w:type="dxa"/>
            <w:shd w:val="clear" w:color="auto" w:fill="FFFFFF"/>
          </w:tcPr>
          <w:p w14:paraId="00EFF731"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c>
          <w:tcPr>
            <w:tcW w:w="1029" w:type="dxa"/>
            <w:shd w:val="clear" w:color="auto" w:fill="FFFFFF"/>
          </w:tcPr>
          <w:p w14:paraId="10EAD57D"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r w:rsidR="00C120D1" w:rsidRPr="00F11971" w14:paraId="74C5CC9E" w14:textId="77777777" w:rsidTr="00C120D1">
        <w:trPr>
          <w:cantSplit/>
          <w:jc w:val="center"/>
        </w:trPr>
        <w:tc>
          <w:tcPr>
            <w:tcW w:w="1352" w:type="dxa"/>
            <w:vMerge w:val="restart"/>
            <w:shd w:val="clear" w:color="auto" w:fill="E0E0E0"/>
          </w:tcPr>
          <w:p w14:paraId="365BA8ED"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CON</w:t>
            </w:r>
          </w:p>
        </w:tc>
        <w:tc>
          <w:tcPr>
            <w:tcW w:w="2305" w:type="dxa"/>
            <w:shd w:val="clear" w:color="auto" w:fill="E0E0E0"/>
          </w:tcPr>
          <w:p w14:paraId="756C684B"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Correlación de Pearson</w:t>
            </w:r>
          </w:p>
        </w:tc>
        <w:tc>
          <w:tcPr>
            <w:tcW w:w="1352" w:type="dxa"/>
            <w:shd w:val="clear" w:color="auto" w:fill="FFFFFF"/>
          </w:tcPr>
          <w:p w14:paraId="5AEA05D2"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-,132</w:t>
            </w:r>
          </w:p>
        </w:tc>
        <w:tc>
          <w:tcPr>
            <w:tcW w:w="1029" w:type="dxa"/>
            <w:shd w:val="clear" w:color="auto" w:fill="FFFFFF"/>
          </w:tcPr>
          <w:p w14:paraId="5EEE3DCD" w14:textId="4FC85309" w:rsidR="00C120D1" w:rsidRPr="00F11971" w:rsidRDefault="00B43456"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w:t>
            </w:r>
            <w:r w:rsidR="00C120D1" w:rsidRPr="00F11971">
              <w:rPr>
                <w:rFonts w:ascii="Arial" w:hAnsi="Arial" w:cs="Arial"/>
                <w:color w:val="010205"/>
                <w:sz w:val="18"/>
                <w:szCs w:val="18"/>
              </w:rPr>
              <w:t>1</w:t>
            </w:r>
          </w:p>
        </w:tc>
      </w:tr>
      <w:tr w:rsidR="00C120D1" w:rsidRPr="00F11971" w14:paraId="25EBCDA9" w14:textId="77777777" w:rsidTr="00C120D1">
        <w:trPr>
          <w:cantSplit/>
          <w:jc w:val="center"/>
        </w:trPr>
        <w:tc>
          <w:tcPr>
            <w:tcW w:w="1352" w:type="dxa"/>
            <w:vMerge/>
            <w:shd w:val="clear" w:color="auto" w:fill="E0E0E0"/>
          </w:tcPr>
          <w:p w14:paraId="6347BFDC"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52983B81"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2" w:type="dxa"/>
            <w:shd w:val="clear" w:color="auto" w:fill="FFFFFF"/>
          </w:tcPr>
          <w:p w14:paraId="352FA2E0"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,393</w:t>
            </w:r>
          </w:p>
        </w:tc>
        <w:tc>
          <w:tcPr>
            <w:tcW w:w="1029" w:type="dxa"/>
            <w:shd w:val="clear" w:color="auto" w:fill="FFFFFF"/>
            <w:vAlign w:val="center"/>
          </w:tcPr>
          <w:p w14:paraId="7F882B23"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r>
      <w:tr w:rsidR="00C120D1" w:rsidRPr="00F11971" w14:paraId="5F00D379" w14:textId="77777777" w:rsidTr="00C120D1">
        <w:trPr>
          <w:cantSplit/>
          <w:jc w:val="center"/>
        </w:trPr>
        <w:tc>
          <w:tcPr>
            <w:tcW w:w="1352" w:type="dxa"/>
            <w:vMerge/>
            <w:shd w:val="clear" w:color="auto" w:fill="E0E0E0"/>
          </w:tcPr>
          <w:p w14:paraId="623D8E41"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2305" w:type="dxa"/>
            <w:shd w:val="clear" w:color="auto" w:fill="E0E0E0"/>
          </w:tcPr>
          <w:p w14:paraId="6E8746D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2" w:type="dxa"/>
            <w:shd w:val="clear" w:color="auto" w:fill="FFFFFF"/>
          </w:tcPr>
          <w:p w14:paraId="56B600F8"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c>
          <w:tcPr>
            <w:tcW w:w="1029" w:type="dxa"/>
            <w:shd w:val="clear" w:color="auto" w:fill="FFFFFF"/>
          </w:tcPr>
          <w:p w14:paraId="1F5019F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bl>
    <w:p w14:paraId="3DBDB262" w14:textId="77777777" w:rsidR="00C120D1" w:rsidRDefault="00C120D1" w:rsidP="00C120D1">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Fuente de elaboración propia (2019). </w:t>
      </w:r>
    </w:p>
    <w:p w14:paraId="5C54044D" w14:textId="77777777" w:rsidR="00C120D1" w:rsidRDefault="00C120D1" w:rsidP="00C120D1">
      <w:pPr>
        <w:autoSpaceDE w:val="0"/>
        <w:autoSpaceDN w:val="0"/>
        <w:adjustRightInd w:val="0"/>
        <w:spacing w:after="0" w:line="400" w:lineRule="atLeast"/>
        <w:rPr>
          <w:rFonts w:ascii="Times New Roman" w:hAnsi="Times New Roman" w:cs="Times New Roman"/>
          <w:sz w:val="24"/>
          <w:szCs w:val="24"/>
        </w:rPr>
      </w:pPr>
    </w:p>
    <w:p w14:paraId="0094C49E" w14:textId="7D3CC4C4" w:rsidR="00CE5410" w:rsidRDefault="00C120D1" w:rsidP="00CE541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Se puede evidenciar en los resultados de la tabla anterior que la correlación entre las dos variables es de -,132, mostrando una correlación negativa, </w:t>
      </w:r>
      <w:r w:rsidRPr="00B15DA1">
        <w:rPr>
          <w:rFonts w:ascii="Times New Roman" w:hAnsi="Times New Roman" w:cs="Times New Roman"/>
          <w:sz w:val="24"/>
          <w:szCs w:val="24"/>
        </w:rPr>
        <w:t xml:space="preserve">las dos variables se </w:t>
      </w:r>
      <w:r>
        <w:rPr>
          <w:rFonts w:ascii="Times New Roman" w:hAnsi="Times New Roman" w:cs="Times New Roman"/>
          <w:sz w:val="24"/>
          <w:szCs w:val="24"/>
        </w:rPr>
        <w:t>correlacionan en sentido inverso, lo que significa que no hay correlación entre las dos va</w:t>
      </w:r>
      <w:r w:rsidR="0045297F">
        <w:rPr>
          <w:rFonts w:ascii="Times New Roman" w:hAnsi="Times New Roman" w:cs="Times New Roman"/>
          <w:sz w:val="24"/>
          <w:szCs w:val="24"/>
        </w:rPr>
        <w:t xml:space="preserve">riables muestran que no existe </w:t>
      </w:r>
      <w:r>
        <w:rPr>
          <w:rFonts w:ascii="Times New Roman" w:hAnsi="Times New Roman" w:cs="Times New Roman"/>
          <w:sz w:val="24"/>
          <w:szCs w:val="24"/>
        </w:rPr>
        <w:t>una distribución asimétrica, pues los estudiantes n</w:t>
      </w:r>
      <w:r w:rsidR="0045297F">
        <w:rPr>
          <w:rFonts w:ascii="Times New Roman" w:hAnsi="Times New Roman" w:cs="Times New Roman"/>
          <w:sz w:val="24"/>
          <w:szCs w:val="24"/>
        </w:rPr>
        <w:t>o</w:t>
      </w:r>
      <w:r>
        <w:rPr>
          <w:rFonts w:ascii="Times New Roman" w:hAnsi="Times New Roman" w:cs="Times New Roman"/>
          <w:sz w:val="24"/>
          <w:szCs w:val="24"/>
        </w:rPr>
        <w:t xml:space="preserve"> están distribuidos de manera equitativa o normal den</w:t>
      </w:r>
      <w:r w:rsidR="00CE5410">
        <w:rPr>
          <w:rFonts w:ascii="Times New Roman" w:hAnsi="Times New Roman" w:cs="Times New Roman"/>
          <w:sz w:val="24"/>
          <w:szCs w:val="24"/>
        </w:rPr>
        <w:t xml:space="preserve">tro de los datos estadísticos. </w:t>
      </w:r>
    </w:p>
    <w:p w14:paraId="0F37D868" w14:textId="09C52EFC" w:rsidR="00C120D1" w:rsidRDefault="00C120D1" w:rsidP="00C120D1">
      <w:pPr>
        <w:tabs>
          <w:tab w:val="left" w:pos="567"/>
        </w:tabs>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Tabla </w:t>
      </w:r>
      <w:r w:rsidR="00896F9B">
        <w:rPr>
          <w:rFonts w:ascii="Times New Roman" w:hAnsi="Times New Roman" w:cs="Times New Roman"/>
          <w:sz w:val="24"/>
          <w:szCs w:val="24"/>
        </w:rPr>
        <w:t>8</w:t>
      </w:r>
      <w:r w:rsidR="0045297F">
        <w:rPr>
          <w:rFonts w:ascii="Times New Roman" w:hAnsi="Times New Roman" w:cs="Times New Roman"/>
          <w:sz w:val="24"/>
          <w:szCs w:val="24"/>
        </w:rPr>
        <w:t>.</w:t>
      </w:r>
      <w:r>
        <w:rPr>
          <w:rFonts w:ascii="Times New Roman" w:hAnsi="Times New Roman" w:cs="Times New Roman"/>
          <w:sz w:val="24"/>
        </w:rPr>
        <w:t xml:space="preserve"> Estadísticos descriptivos promedio acumulado de rendimiento académico e índice de variación y motivación VAR. </w:t>
      </w:r>
    </w:p>
    <w:p w14:paraId="6C75CE4B"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bl>
      <w:tblPr>
        <w:tblW w:w="48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2"/>
        <w:gridCol w:w="1030"/>
        <w:gridCol w:w="1476"/>
        <w:gridCol w:w="1030"/>
      </w:tblGrid>
      <w:tr w:rsidR="00C120D1" w:rsidRPr="00F11971" w14:paraId="5C10FCAB" w14:textId="77777777" w:rsidTr="00C120D1">
        <w:trPr>
          <w:cantSplit/>
          <w:jc w:val="center"/>
        </w:trPr>
        <w:tc>
          <w:tcPr>
            <w:tcW w:w="4885" w:type="dxa"/>
            <w:gridSpan w:val="4"/>
            <w:shd w:val="clear" w:color="auto" w:fill="FFFFFF"/>
            <w:vAlign w:val="center"/>
          </w:tcPr>
          <w:p w14:paraId="7E77FC24"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t>Estadísticos descriptivos</w:t>
            </w:r>
          </w:p>
        </w:tc>
      </w:tr>
      <w:tr w:rsidR="00C120D1" w:rsidRPr="00F11971" w14:paraId="5484C5CF" w14:textId="77777777" w:rsidTr="00C120D1">
        <w:trPr>
          <w:cantSplit/>
          <w:jc w:val="center"/>
        </w:trPr>
        <w:tc>
          <w:tcPr>
            <w:tcW w:w="1352" w:type="dxa"/>
            <w:shd w:val="clear" w:color="auto" w:fill="FFFFFF"/>
            <w:vAlign w:val="bottom"/>
          </w:tcPr>
          <w:p w14:paraId="12BA1540"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29" w:type="dxa"/>
            <w:shd w:val="clear" w:color="auto" w:fill="FFFFFF"/>
            <w:vAlign w:val="bottom"/>
          </w:tcPr>
          <w:p w14:paraId="07CDE5A9"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Media</w:t>
            </w:r>
          </w:p>
        </w:tc>
        <w:tc>
          <w:tcPr>
            <w:tcW w:w="1475" w:type="dxa"/>
            <w:shd w:val="clear" w:color="auto" w:fill="FFFFFF"/>
            <w:vAlign w:val="bottom"/>
          </w:tcPr>
          <w:p w14:paraId="00F03AB9"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Desv. Desviación</w:t>
            </w:r>
          </w:p>
        </w:tc>
        <w:tc>
          <w:tcPr>
            <w:tcW w:w="1029" w:type="dxa"/>
            <w:shd w:val="clear" w:color="auto" w:fill="FFFFFF"/>
            <w:vAlign w:val="bottom"/>
          </w:tcPr>
          <w:p w14:paraId="1B0972C6"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N</w:t>
            </w:r>
          </w:p>
        </w:tc>
      </w:tr>
      <w:tr w:rsidR="00C120D1" w:rsidRPr="00F11971" w14:paraId="118139D2" w14:textId="77777777" w:rsidTr="00C120D1">
        <w:trPr>
          <w:cantSplit/>
          <w:jc w:val="center"/>
        </w:trPr>
        <w:tc>
          <w:tcPr>
            <w:tcW w:w="1352" w:type="dxa"/>
            <w:shd w:val="clear" w:color="auto" w:fill="E0E0E0"/>
          </w:tcPr>
          <w:p w14:paraId="04A57E2B"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1029" w:type="dxa"/>
            <w:shd w:val="clear" w:color="auto" w:fill="FFFFFF"/>
          </w:tcPr>
          <w:p w14:paraId="5BE5D8E3"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7,7159</w:t>
            </w:r>
          </w:p>
        </w:tc>
        <w:tc>
          <w:tcPr>
            <w:tcW w:w="1475" w:type="dxa"/>
            <w:shd w:val="clear" w:color="auto" w:fill="FFFFFF"/>
          </w:tcPr>
          <w:p w14:paraId="1BBE6F2F"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,55224</w:t>
            </w:r>
          </w:p>
        </w:tc>
        <w:tc>
          <w:tcPr>
            <w:tcW w:w="1029" w:type="dxa"/>
            <w:shd w:val="clear" w:color="auto" w:fill="FFFFFF"/>
          </w:tcPr>
          <w:p w14:paraId="73BC1512"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r w:rsidR="00C120D1" w:rsidRPr="00F11971" w14:paraId="61246DA4" w14:textId="77777777" w:rsidTr="00C120D1">
        <w:trPr>
          <w:cantSplit/>
          <w:jc w:val="center"/>
        </w:trPr>
        <w:tc>
          <w:tcPr>
            <w:tcW w:w="1352" w:type="dxa"/>
            <w:shd w:val="clear" w:color="auto" w:fill="E0E0E0"/>
          </w:tcPr>
          <w:p w14:paraId="2593DE85"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VAR</w:t>
            </w:r>
          </w:p>
        </w:tc>
        <w:tc>
          <w:tcPr>
            <w:tcW w:w="1029" w:type="dxa"/>
            <w:shd w:val="clear" w:color="auto" w:fill="FFFFFF"/>
          </w:tcPr>
          <w:p w14:paraId="34CC54C1"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9,5455</w:t>
            </w:r>
          </w:p>
        </w:tc>
        <w:tc>
          <w:tcPr>
            <w:tcW w:w="1475" w:type="dxa"/>
            <w:shd w:val="clear" w:color="auto" w:fill="FFFFFF"/>
          </w:tcPr>
          <w:p w14:paraId="1DDC520C"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8,92984</w:t>
            </w:r>
          </w:p>
        </w:tc>
        <w:tc>
          <w:tcPr>
            <w:tcW w:w="1029" w:type="dxa"/>
            <w:shd w:val="clear" w:color="auto" w:fill="FFFFFF"/>
          </w:tcPr>
          <w:p w14:paraId="28445959"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w:t>
            </w:r>
          </w:p>
        </w:tc>
      </w:tr>
    </w:tbl>
    <w:p w14:paraId="4D8F2344" w14:textId="77777777" w:rsidR="00C120D1"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Fuente de elaboración propia (2019). </w:t>
      </w:r>
    </w:p>
    <w:p w14:paraId="00717E1F" w14:textId="1D9C6EFB" w:rsidR="00C120D1"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1318A">
        <w:rPr>
          <w:rFonts w:ascii="Times New Roman" w:hAnsi="Times New Roman" w:cs="Times New Roman"/>
          <w:sz w:val="24"/>
          <w:szCs w:val="24"/>
        </w:rPr>
        <w:t xml:space="preserve">     Se puede ver en la tabla 8</w:t>
      </w:r>
      <w:r>
        <w:rPr>
          <w:rFonts w:ascii="Times New Roman" w:hAnsi="Times New Roman" w:cs="Times New Roman"/>
          <w:sz w:val="24"/>
          <w:szCs w:val="24"/>
        </w:rPr>
        <w:t xml:space="preserve">, los </w:t>
      </w:r>
      <w:r>
        <w:rPr>
          <w:rFonts w:ascii="Times New Roman" w:hAnsi="Times New Roman" w:cs="Times New Roman"/>
          <w:sz w:val="24"/>
        </w:rPr>
        <w:t xml:space="preserve">estadísticos descriptivos promedio acumulado de rendimiento académico cuya media equivale a 7,7159 y la desviación estándar es de ,55224. En lo que corresponde al índice de variación y motivación, cuya media es 9,5455 y la desviación estándar es 8,92984. Lo anterior quiere decir que las diferencias entre las dos variables no están distribuidas normalmente, pues se muestra </w:t>
      </w:r>
      <w:r>
        <w:rPr>
          <w:rFonts w:ascii="Times New Roman" w:hAnsi="Times New Roman" w:cs="Times New Roman"/>
          <w:sz w:val="24"/>
          <w:szCs w:val="24"/>
        </w:rPr>
        <w:t>una distribución no asimétrica e</w:t>
      </w:r>
      <w:r w:rsidR="006A6CA2">
        <w:rPr>
          <w:rFonts w:ascii="Times New Roman" w:hAnsi="Times New Roman" w:cs="Times New Roman"/>
          <w:sz w:val="24"/>
          <w:szCs w:val="24"/>
        </w:rPr>
        <w:t xml:space="preserve">n dichos valores estadísticos. </w:t>
      </w:r>
    </w:p>
    <w:p w14:paraId="14B9D415" w14:textId="3D2136D7" w:rsidR="00C120D1" w:rsidRPr="00F11971" w:rsidRDefault="00B76277"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Tabla 9</w:t>
      </w:r>
      <w:r w:rsidR="00C120D1">
        <w:rPr>
          <w:rFonts w:ascii="Times New Roman" w:hAnsi="Times New Roman" w:cs="Times New Roman"/>
          <w:sz w:val="24"/>
          <w:szCs w:val="24"/>
        </w:rPr>
        <w:t xml:space="preserve">. Correlación entre el </w:t>
      </w:r>
      <w:r w:rsidR="00C120D1">
        <w:rPr>
          <w:rFonts w:ascii="Times New Roman" w:hAnsi="Times New Roman" w:cs="Times New Roman"/>
          <w:sz w:val="24"/>
        </w:rPr>
        <w:t xml:space="preserve">promedio acumulado de rendimiento académico y el índice de variación y motivación VAR.  </w:t>
      </w:r>
    </w:p>
    <w:tbl>
      <w:tblPr>
        <w:tblW w:w="6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52"/>
        <w:gridCol w:w="2306"/>
        <w:gridCol w:w="1353"/>
        <w:gridCol w:w="1030"/>
      </w:tblGrid>
      <w:tr w:rsidR="00C120D1" w:rsidRPr="00F11971" w14:paraId="6F64002B" w14:textId="77777777" w:rsidTr="00C120D1">
        <w:trPr>
          <w:cantSplit/>
          <w:jc w:val="center"/>
        </w:trPr>
        <w:tc>
          <w:tcPr>
            <w:tcW w:w="6038" w:type="dxa"/>
            <w:gridSpan w:val="4"/>
            <w:shd w:val="clear" w:color="auto" w:fill="FFFFFF"/>
            <w:vAlign w:val="center"/>
          </w:tcPr>
          <w:p w14:paraId="3809EA08"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010205"/>
              </w:rPr>
            </w:pPr>
            <w:r w:rsidRPr="00F11971">
              <w:rPr>
                <w:rFonts w:ascii="Arial" w:hAnsi="Arial" w:cs="Arial"/>
                <w:b/>
                <w:bCs/>
                <w:color w:val="010205"/>
              </w:rPr>
              <w:t>Correlaciones</w:t>
            </w:r>
          </w:p>
        </w:tc>
      </w:tr>
      <w:tr w:rsidR="00C120D1" w:rsidRPr="00F11971" w14:paraId="07528C40" w14:textId="77777777" w:rsidTr="00C120D1">
        <w:trPr>
          <w:cantSplit/>
          <w:jc w:val="center"/>
        </w:trPr>
        <w:tc>
          <w:tcPr>
            <w:tcW w:w="3657" w:type="dxa"/>
            <w:gridSpan w:val="2"/>
            <w:shd w:val="clear" w:color="auto" w:fill="FFFFFF"/>
            <w:vAlign w:val="bottom"/>
          </w:tcPr>
          <w:p w14:paraId="6A67703F"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352" w:type="dxa"/>
            <w:shd w:val="clear" w:color="auto" w:fill="FFFFFF"/>
            <w:vAlign w:val="bottom"/>
          </w:tcPr>
          <w:p w14:paraId="1D4A2031"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PROMACUM</w:t>
            </w:r>
          </w:p>
        </w:tc>
        <w:tc>
          <w:tcPr>
            <w:tcW w:w="1029" w:type="dxa"/>
            <w:shd w:val="clear" w:color="auto" w:fill="FFFFFF"/>
            <w:vAlign w:val="bottom"/>
          </w:tcPr>
          <w:p w14:paraId="3FC1C294" w14:textId="77777777" w:rsidR="00C120D1" w:rsidRPr="00F11971" w:rsidRDefault="00C120D1" w:rsidP="00C120D1">
            <w:pPr>
              <w:autoSpaceDE w:val="0"/>
              <w:autoSpaceDN w:val="0"/>
              <w:adjustRightInd w:val="0"/>
              <w:spacing w:after="0" w:line="320" w:lineRule="atLeast"/>
              <w:ind w:left="60" w:right="60"/>
              <w:jc w:val="center"/>
              <w:rPr>
                <w:rFonts w:ascii="Arial" w:hAnsi="Arial" w:cs="Arial"/>
                <w:color w:val="264A60"/>
                <w:sz w:val="18"/>
                <w:szCs w:val="18"/>
              </w:rPr>
            </w:pPr>
            <w:r w:rsidRPr="00F11971">
              <w:rPr>
                <w:rFonts w:ascii="Arial" w:hAnsi="Arial" w:cs="Arial"/>
                <w:color w:val="264A60"/>
                <w:sz w:val="18"/>
                <w:szCs w:val="18"/>
              </w:rPr>
              <w:t>VAR</w:t>
            </w:r>
          </w:p>
        </w:tc>
      </w:tr>
      <w:tr w:rsidR="00C120D1" w:rsidRPr="00F11971" w14:paraId="56FEE237" w14:textId="77777777" w:rsidTr="00C120D1">
        <w:trPr>
          <w:cantSplit/>
          <w:jc w:val="center"/>
        </w:trPr>
        <w:tc>
          <w:tcPr>
            <w:tcW w:w="1352" w:type="dxa"/>
            <w:vMerge w:val="restart"/>
            <w:shd w:val="clear" w:color="auto" w:fill="E0E0E0"/>
          </w:tcPr>
          <w:p w14:paraId="04DB169F"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PROMACUM</w:t>
            </w:r>
          </w:p>
        </w:tc>
        <w:tc>
          <w:tcPr>
            <w:tcW w:w="2305" w:type="dxa"/>
            <w:shd w:val="clear" w:color="auto" w:fill="E0E0E0"/>
          </w:tcPr>
          <w:p w14:paraId="63FF7B0C"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Correlación de Pearson</w:t>
            </w:r>
          </w:p>
        </w:tc>
        <w:tc>
          <w:tcPr>
            <w:tcW w:w="1352" w:type="dxa"/>
            <w:shd w:val="clear" w:color="auto" w:fill="FFFFFF"/>
          </w:tcPr>
          <w:p w14:paraId="5B20586B"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w:t>
            </w:r>
          </w:p>
        </w:tc>
        <w:tc>
          <w:tcPr>
            <w:tcW w:w="1029" w:type="dxa"/>
            <w:shd w:val="clear" w:color="auto" w:fill="FFFFFF"/>
          </w:tcPr>
          <w:p w14:paraId="02ECF1A4"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-,081</w:t>
            </w:r>
          </w:p>
        </w:tc>
      </w:tr>
      <w:tr w:rsidR="00C120D1" w:rsidRPr="00F11971" w14:paraId="22882189" w14:textId="77777777" w:rsidTr="00C120D1">
        <w:trPr>
          <w:cantSplit/>
          <w:jc w:val="center"/>
        </w:trPr>
        <w:tc>
          <w:tcPr>
            <w:tcW w:w="1352" w:type="dxa"/>
            <w:vMerge/>
            <w:shd w:val="clear" w:color="auto" w:fill="E0E0E0"/>
          </w:tcPr>
          <w:p w14:paraId="0B393652"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2CE5A635"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2" w:type="dxa"/>
            <w:shd w:val="clear" w:color="auto" w:fill="FFFFFF"/>
            <w:vAlign w:val="center"/>
          </w:tcPr>
          <w:p w14:paraId="0125FE7F"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1029" w:type="dxa"/>
            <w:shd w:val="clear" w:color="auto" w:fill="FFFFFF"/>
          </w:tcPr>
          <w:p w14:paraId="29A10D4E"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,599</w:t>
            </w:r>
          </w:p>
        </w:tc>
      </w:tr>
      <w:tr w:rsidR="00C120D1" w:rsidRPr="00F11971" w14:paraId="435FC6DE" w14:textId="77777777" w:rsidTr="00C120D1">
        <w:trPr>
          <w:cantSplit/>
          <w:jc w:val="center"/>
        </w:trPr>
        <w:tc>
          <w:tcPr>
            <w:tcW w:w="1352" w:type="dxa"/>
            <w:vMerge/>
            <w:shd w:val="clear" w:color="auto" w:fill="E0E0E0"/>
          </w:tcPr>
          <w:p w14:paraId="5B7B4C96"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24360773"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2" w:type="dxa"/>
            <w:shd w:val="clear" w:color="auto" w:fill="FFFFFF"/>
          </w:tcPr>
          <w:p w14:paraId="47C8869E"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c>
          <w:tcPr>
            <w:tcW w:w="1029" w:type="dxa"/>
            <w:shd w:val="clear" w:color="auto" w:fill="FFFFFF"/>
          </w:tcPr>
          <w:p w14:paraId="72E12BF2"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r w:rsidR="00C120D1" w:rsidRPr="00F11971" w14:paraId="12F866CA" w14:textId="77777777" w:rsidTr="00C120D1">
        <w:trPr>
          <w:cantSplit/>
          <w:jc w:val="center"/>
        </w:trPr>
        <w:tc>
          <w:tcPr>
            <w:tcW w:w="1352" w:type="dxa"/>
            <w:vMerge w:val="restart"/>
            <w:shd w:val="clear" w:color="auto" w:fill="E0E0E0"/>
          </w:tcPr>
          <w:p w14:paraId="4C5D187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VAR</w:t>
            </w:r>
          </w:p>
        </w:tc>
        <w:tc>
          <w:tcPr>
            <w:tcW w:w="2305" w:type="dxa"/>
            <w:shd w:val="clear" w:color="auto" w:fill="E0E0E0"/>
          </w:tcPr>
          <w:p w14:paraId="2A80D464"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Correlación de Pearson</w:t>
            </w:r>
          </w:p>
        </w:tc>
        <w:tc>
          <w:tcPr>
            <w:tcW w:w="1352" w:type="dxa"/>
            <w:shd w:val="clear" w:color="auto" w:fill="FFFFFF"/>
          </w:tcPr>
          <w:p w14:paraId="2B60D28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-,081</w:t>
            </w:r>
          </w:p>
        </w:tc>
        <w:tc>
          <w:tcPr>
            <w:tcW w:w="1029" w:type="dxa"/>
            <w:shd w:val="clear" w:color="auto" w:fill="FFFFFF"/>
          </w:tcPr>
          <w:p w14:paraId="3C79427C"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1</w:t>
            </w:r>
          </w:p>
        </w:tc>
      </w:tr>
      <w:tr w:rsidR="00C120D1" w:rsidRPr="00F11971" w14:paraId="5C7671C7" w14:textId="77777777" w:rsidTr="00C120D1">
        <w:trPr>
          <w:cantSplit/>
          <w:jc w:val="center"/>
        </w:trPr>
        <w:tc>
          <w:tcPr>
            <w:tcW w:w="1352" w:type="dxa"/>
            <w:vMerge/>
            <w:shd w:val="clear" w:color="auto" w:fill="E0E0E0"/>
          </w:tcPr>
          <w:p w14:paraId="5E8C21C2" w14:textId="77777777" w:rsidR="00C120D1" w:rsidRPr="00F11971" w:rsidRDefault="00C120D1" w:rsidP="00C120D1">
            <w:pPr>
              <w:autoSpaceDE w:val="0"/>
              <w:autoSpaceDN w:val="0"/>
              <w:adjustRightInd w:val="0"/>
              <w:spacing w:after="0" w:line="240" w:lineRule="auto"/>
              <w:rPr>
                <w:rFonts w:ascii="Arial" w:hAnsi="Arial" w:cs="Arial"/>
                <w:color w:val="010205"/>
                <w:sz w:val="18"/>
                <w:szCs w:val="18"/>
              </w:rPr>
            </w:pPr>
          </w:p>
        </w:tc>
        <w:tc>
          <w:tcPr>
            <w:tcW w:w="2305" w:type="dxa"/>
            <w:shd w:val="clear" w:color="auto" w:fill="E0E0E0"/>
          </w:tcPr>
          <w:p w14:paraId="40F7E92A"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Sig. (bilateral)</w:t>
            </w:r>
          </w:p>
        </w:tc>
        <w:tc>
          <w:tcPr>
            <w:tcW w:w="1352" w:type="dxa"/>
            <w:shd w:val="clear" w:color="auto" w:fill="FFFFFF"/>
          </w:tcPr>
          <w:p w14:paraId="01B8DA5C"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,599</w:t>
            </w:r>
          </w:p>
        </w:tc>
        <w:tc>
          <w:tcPr>
            <w:tcW w:w="1029" w:type="dxa"/>
            <w:shd w:val="clear" w:color="auto" w:fill="FFFFFF"/>
            <w:vAlign w:val="center"/>
          </w:tcPr>
          <w:p w14:paraId="2B9DB6B1"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r>
      <w:tr w:rsidR="00C120D1" w:rsidRPr="00F11971" w14:paraId="25225321" w14:textId="77777777" w:rsidTr="00C120D1">
        <w:trPr>
          <w:cantSplit/>
          <w:jc w:val="center"/>
        </w:trPr>
        <w:tc>
          <w:tcPr>
            <w:tcW w:w="1352" w:type="dxa"/>
            <w:vMerge/>
            <w:shd w:val="clear" w:color="auto" w:fill="E0E0E0"/>
          </w:tcPr>
          <w:p w14:paraId="46F7C917" w14:textId="77777777" w:rsidR="00C120D1" w:rsidRPr="00F11971" w:rsidRDefault="00C120D1" w:rsidP="00C120D1">
            <w:pPr>
              <w:autoSpaceDE w:val="0"/>
              <w:autoSpaceDN w:val="0"/>
              <w:adjustRightInd w:val="0"/>
              <w:spacing w:after="0" w:line="240" w:lineRule="auto"/>
              <w:rPr>
                <w:rFonts w:ascii="Times New Roman" w:hAnsi="Times New Roman" w:cs="Times New Roman"/>
                <w:sz w:val="24"/>
                <w:szCs w:val="24"/>
              </w:rPr>
            </w:pPr>
          </w:p>
        </w:tc>
        <w:tc>
          <w:tcPr>
            <w:tcW w:w="2305" w:type="dxa"/>
            <w:shd w:val="clear" w:color="auto" w:fill="E0E0E0"/>
          </w:tcPr>
          <w:p w14:paraId="2AEA637B" w14:textId="77777777" w:rsidR="00C120D1" w:rsidRPr="00F11971" w:rsidRDefault="00C120D1" w:rsidP="00C120D1">
            <w:pPr>
              <w:autoSpaceDE w:val="0"/>
              <w:autoSpaceDN w:val="0"/>
              <w:adjustRightInd w:val="0"/>
              <w:spacing w:after="0" w:line="320" w:lineRule="atLeast"/>
              <w:ind w:left="60" w:right="60"/>
              <w:rPr>
                <w:rFonts w:ascii="Arial" w:hAnsi="Arial" w:cs="Arial"/>
                <w:color w:val="264A60"/>
                <w:sz w:val="18"/>
                <w:szCs w:val="18"/>
              </w:rPr>
            </w:pPr>
            <w:r w:rsidRPr="00F11971">
              <w:rPr>
                <w:rFonts w:ascii="Arial" w:hAnsi="Arial" w:cs="Arial"/>
                <w:color w:val="264A60"/>
                <w:sz w:val="18"/>
                <w:szCs w:val="18"/>
              </w:rPr>
              <w:t>N</w:t>
            </w:r>
          </w:p>
        </w:tc>
        <w:tc>
          <w:tcPr>
            <w:tcW w:w="1352" w:type="dxa"/>
            <w:shd w:val="clear" w:color="auto" w:fill="FFFFFF"/>
          </w:tcPr>
          <w:p w14:paraId="7CF71D47"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c>
          <w:tcPr>
            <w:tcW w:w="1029" w:type="dxa"/>
            <w:shd w:val="clear" w:color="auto" w:fill="FFFFFF"/>
          </w:tcPr>
          <w:p w14:paraId="2F2B2474" w14:textId="77777777" w:rsidR="00C120D1" w:rsidRPr="00F11971" w:rsidRDefault="00C120D1" w:rsidP="00C120D1">
            <w:pPr>
              <w:autoSpaceDE w:val="0"/>
              <w:autoSpaceDN w:val="0"/>
              <w:adjustRightInd w:val="0"/>
              <w:spacing w:after="0" w:line="320" w:lineRule="atLeast"/>
              <w:ind w:left="60" w:right="60"/>
              <w:jc w:val="right"/>
              <w:rPr>
                <w:rFonts w:ascii="Arial" w:hAnsi="Arial" w:cs="Arial"/>
                <w:color w:val="010205"/>
                <w:sz w:val="18"/>
                <w:szCs w:val="18"/>
              </w:rPr>
            </w:pPr>
            <w:r w:rsidRPr="00F11971">
              <w:rPr>
                <w:rFonts w:ascii="Arial" w:hAnsi="Arial" w:cs="Arial"/>
                <w:color w:val="010205"/>
                <w:sz w:val="18"/>
                <w:szCs w:val="18"/>
              </w:rPr>
              <w:t>44</w:t>
            </w:r>
          </w:p>
        </w:tc>
      </w:tr>
    </w:tbl>
    <w:p w14:paraId="30DBDC6D" w14:textId="77777777" w:rsidR="00C120D1" w:rsidRDefault="00C120D1" w:rsidP="00C120D1">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Fuente elaboración propia (2019). </w:t>
      </w:r>
    </w:p>
    <w:p w14:paraId="66AA05AA" w14:textId="6530BA99" w:rsidR="00C120D1" w:rsidRPr="006A6CA2" w:rsidRDefault="00C120D1" w:rsidP="006A6CA2">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La tabla anterior muestra la correlación entre las dos variable</w:t>
      </w:r>
      <w:r w:rsidR="0045297F">
        <w:rPr>
          <w:rFonts w:ascii="Times New Roman" w:hAnsi="Times New Roman" w:cs="Times New Roman"/>
          <w:sz w:val="24"/>
          <w:szCs w:val="24"/>
        </w:rPr>
        <w:t>s</w:t>
      </w:r>
      <w:r>
        <w:rPr>
          <w:rFonts w:ascii="Times New Roman" w:hAnsi="Times New Roman" w:cs="Times New Roman"/>
          <w:sz w:val="24"/>
          <w:szCs w:val="24"/>
        </w:rPr>
        <w:t xml:space="preserve"> de interés,</w:t>
      </w:r>
      <w:r w:rsidRPr="00711C74">
        <w:rPr>
          <w:rFonts w:ascii="Times New Roman" w:hAnsi="Times New Roman" w:cs="Times New Roman"/>
          <w:sz w:val="24"/>
        </w:rPr>
        <w:t xml:space="preserve"> </w:t>
      </w:r>
      <w:r>
        <w:rPr>
          <w:rFonts w:ascii="Times New Roman" w:hAnsi="Times New Roman" w:cs="Times New Roman"/>
          <w:sz w:val="24"/>
        </w:rPr>
        <w:t>promedio acumulado de rendimiento académico y el índice de variación y motivación VAR,</w:t>
      </w:r>
      <w:r>
        <w:rPr>
          <w:rFonts w:ascii="Times New Roman" w:hAnsi="Times New Roman" w:cs="Times New Roman"/>
          <w:sz w:val="24"/>
          <w:szCs w:val="24"/>
        </w:rPr>
        <w:t xml:space="preserve"> mostrando que esta equivale a -,081, dando como resultado una correlación negativa entre las dos variables. </w:t>
      </w:r>
    </w:p>
    <w:p w14:paraId="3E8B78FB" w14:textId="47C798E1" w:rsidR="005646A9" w:rsidRPr="00DE571B" w:rsidRDefault="005646A9" w:rsidP="00330649">
      <w:pPr>
        <w:pStyle w:val="Prrafodelista"/>
        <w:numPr>
          <w:ilvl w:val="0"/>
          <w:numId w:val="2"/>
        </w:numPr>
        <w:spacing w:line="480" w:lineRule="auto"/>
        <w:jc w:val="center"/>
        <w:rPr>
          <w:rFonts w:ascii="Times New Roman" w:hAnsi="Times New Roman" w:cs="Times New Roman"/>
          <w:b/>
          <w:sz w:val="24"/>
          <w:szCs w:val="24"/>
        </w:rPr>
      </w:pPr>
      <w:r w:rsidRPr="00DE571B">
        <w:rPr>
          <w:rFonts w:ascii="Times New Roman" w:hAnsi="Times New Roman" w:cs="Times New Roman"/>
          <w:b/>
          <w:sz w:val="24"/>
          <w:szCs w:val="24"/>
        </w:rPr>
        <w:lastRenderedPageBreak/>
        <w:t>DISCUSIÓN</w:t>
      </w:r>
    </w:p>
    <w:p w14:paraId="07ACFB2C" w14:textId="07AB64D2" w:rsidR="005646A9" w:rsidRPr="00C55A46"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C55A46">
        <w:rPr>
          <w:rFonts w:ascii="Times New Roman" w:hAnsi="Times New Roman" w:cs="Times New Roman"/>
          <w:sz w:val="24"/>
          <w:szCs w:val="24"/>
        </w:rPr>
        <w:t xml:space="preserve">El presente estudio tuvo como </w:t>
      </w:r>
      <w:r w:rsidR="0045297F" w:rsidRPr="00C55A46">
        <w:rPr>
          <w:rFonts w:ascii="Times New Roman" w:hAnsi="Times New Roman" w:cs="Times New Roman"/>
          <w:sz w:val="24"/>
          <w:szCs w:val="24"/>
        </w:rPr>
        <w:t>finalidad conocer</w:t>
      </w:r>
      <w:r w:rsidRPr="00C55A46">
        <w:rPr>
          <w:rFonts w:ascii="Times New Roman" w:hAnsi="Times New Roman" w:cs="Times New Roman"/>
          <w:sz w:val="24"/>
          <w:szCs w:val="24"/>
        </w:rPr>
        <w:t xml:space="preserve"> la relación entre niveles de atención y rendimiento académico en los estudiantes del grado 6° de la </w:t>
      </w:r>
      <w:r w:rsidR="0045297F" w:rsidRPr="00C55A46">
        <w:rPr>
          <w:rFonts w:ascii="Times New Roman" w:hAnsi="Times New Roman" w:cs="Times New Roman"/>
          <w:sz w:val="24"/>
          <w:szCs w:val="24"/>
        </w:rPr>
        <w:t>Institución educativa</w:t>
      </w:r>
      <w:r w:rsidRPr="00C55A46">
        <w:rPr>
          <w:rFonts w:ascii="Times New Roman" w:hAnsi="Times New Roman" w:cs="Times New Roman"/>
          <w:sz w:val="24"/>
          <w:szCs w:val="24"/>
        </w:rPr>
        <w:t xml:space="preserve"> Simón Bolívar de Difícil Magdalena. En este se busca precisar las relaciones utilizando instrumentos aplicados desde la teoría existente conforme a la temática, según los planteamientos de Bickenkamp y </w:t>
      </w:r>
      <w:r>
        <w:rPr>
          <w:rFonts w:ascii="Times New Roman" w:hAnsi="Times New Roman" w:cs="Times New Roman"/>
          <w:sz w:val="24"/>
          <w:szCs w:val="24"/>
        </w:rPr>
        <w:t>Zill</w:t>
      </w:r>
      <w:r w:rsidRPr="00C55A46">
        <w:rPr>
          <w:rFonts w:ascii="Times New Roman" w:hAnsi="Times New Roman" w:cs="Times New Roman"/>
          <w:sz w:val="24"/>
          <w:szCs w:val="24"/>
        </w:rPr>
        <w:t xml:space="preserve">mer </w:t>
      </w:r>
      <w:r>
        <w:rPr>
          <w:rFonts w:ascii="Times New Roman" w:hAnsi="Times New Roman" w:cs="Times New Roman"/>
          <w:sz w:val="24"/>
          <w:szCs w:val="24"/>
        </w:rPr>
        <w:t>(</w:t>
      </w:r>
      <w:r w:rsidRPr="00C55A46">
        <w:rPr>
          <w:rFonts w:ascii="Times New Roman" w:hAnsi="Times New Roman" w:cs="Times New Roman"/>
          <w:sz w:val="24"/>
          <w:szCs w:val="24"/>
        </w:rPr>
        <w:t>1</w:t>
      </w:r>
      <w:r>
        <w:rPr>
          <w:rFonts w:ascii="Times New Roman" w:hAnsi="Times New Roman" w:cs="Times New Roman"/>
          <w:sz w:val="24"/>
          <w:szCs w:val="24"/>
        </w:rPr>
        <w:t>981),</w:t>
      </w:r>
      <w:r w:rsidRPr="00C55A46">
        <w:rPr>
          <w:rFonts w:ascii="Times New Roman" w:hAnsi="Times New Roman" w:cs="Times New Roman"/>
          <w:sz w:val="24"/>
          <w:szCs w:val="24"/>
        </w:rPr>
        <w:t xml:space="preserve"> definen que la atención es un proceso de absoluta relevancia dentro del aprendizaje, dicha relevancia emerge del optimo nivel de atención que existe en el contexto académico lo cual permitirá el acceso al procesamiento de la información. Si se considera la atención como un proceso psicológico básico dentro del aprendizaje se puede definir que por medio de esta se tendrá un mejor desempeño en tareas académicas.</w:t>
      </w:r>
    </w:p>
    <w:p w14:paraId="122C6D20" w14:textId="00F43A81" w:rsidR="005646A9" w:rsidRPr="00C55A46"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C55A46">
        <w:rPr>
          <w:rFonts w:ascii="Times New Roman" w:hAnsi="Times New Roman" w:cs="Times New Roman"/>
          <w:sz w:val="24"/>
          <w:szCs w:val="24"/>
        </w:rPr>
        <w:t>Los resultados de este estudio</w:t>
      </w:r>
      <w:r>
        <w:rPr>
          <w:rFonts w:ascii="Times New Roman" w:hAnsi="Times New Roman" w:cs="Times New Roman"/>
          <w:sz w:val="24"/>
          <w:szCs w:val="24"/>
        </w:rPr>
        <w:t xml:space="preserve"> y cuyo objetivo general era d</w:t>
      </w:r>
      <w:r w:rsidRPr="001D42C5">
        <w:rPr>
          <w:rFonts w:ascii="Times New Roman" w:hAnsi="Times New Roman" w:cs="Times New Roman"/>
          <w:sz w:val="24"/>
          <w:szCs w:val="24"/>
        </w:rPr>
        <w:t>eterminar la relación entre tipos de atención y rendimiento escolar en los estudiantes de 6º grado del colegio Simón Bolívar del Difícil Magdalena.</w:t>
      </w:r>
      <w:r w:rsidRPr="00C55A46">
        <w:rPr>
          <w:rFonts w:ascii="Times New Roman" w:hAnsi="Times New Roman" w:cs="Times New Roman"/>
          <w:sz w:val="24"/>
          <w:szCs w:val="24"/>
        </w:rPr>
        <w:t xml:space="preserve"> </w:t>
      </w:r>
      <w:r w:rsidR="00B43456" w:rsidRPr="00C55A46">
        <w:rPr>
          <w:rFonts w:ascii="Times New Roman" w:hAnsi="Times New Roman" w:cs="Times New Roman"/>
          <w:sz w:val="24"/>
          <w:szCs w:val="24"/>
        </w:rPr>
        <w:t>Mostraron</w:t>
      </w:r>
      <w:r w:rsidRPr="00C55A46">
        <w:rPr>
          <w:rFonts w:ascii="Times New Roman" w:hAnsi="Times New Roman" w:cs="Times New Roman"/>
          <w:sz w:val="24"/>
          <w:szCs w:val="24"/>
        </w:rPr>
        <w:t xml:space="preserve"> que no existe grado de asociación est</w:t>
      </w:r>
      <w:r>
        <w:rPr>
          <w:rFonts w:ascii="Times New Roman" w:hAnsi="Times New Roman" w:cs="Times New Roman"/>
          <w:sz w:val="24"/>
          <w:szCs w:val="24"/>
        </w:rPr>
        <w:t xml:space="preserve">adísticamente significativa </w:t>
      </w:r>
      <w:r w:rsidRPr="00C55A46">
        <w:rPr>
          <w:rFonts w:ascii="Times New Roman" w:hAnsi="Times New Roman" w:cs="Times New Roman"/>
          <w:sz w:val="24"/>
          <w:szCs w:val="24"/>
        </w:rPr>
        <w:t>entre variables que componen la atención y que son re</w:t>
      </w:r>
      <w:r>
        <w:rPr>
          <w:rFonts w:ascii="Times New Roman" w:hAnsi="Times New Roman" w:cs="Times New Roman"/>
          <w:sz w:val="24"/>
          <w:szCs w:val="24"/>
        </w:rPr>
        <w:t xml:space="preserve">levantes en el rendimiento académico a partir de las </w:t>
      </w:r>
      <w:r w:rsidRPr="00C55A46">
        <w:rPr>
          <w:rFonts w:ascii="Times New Roman" w:hAnsi="Times New Roman" w:cs="Times New Roman"/>
          <w:sz w:val="24"/>
          <w:szCs w:val="24"/>
        </w:rPr>
        <w:t>dimensiones</w:t>
      </w:r>
      <w:r>
        <w:rPr>
          <w:rFonts w:ascii="Times New Roman" w:hAnsi="Times New Roman" w:cs="Times New Roman"/>
          <w:sz w:val="24"/>
          <w:szCs w:val="24"/>
        </w:rPr>
        <w:t xml:space="preserve"> del D2, </w:t>
      </w:r>
      <w:r w:rsidRPr="00986FA2">
        <w:rPr>
          <w:rFonts w:ascii="Times New Roman" w:hAnsi="Times New Roman" w:cs="Times New Roman"/>
          <w:sz w:val="24"/>
          <w:szCs w:val="24"/>
        </w:rPr>
        <w:t xml:space="preserve">las cuales hacen parte de la atención general, estas denominadas: TOT medición de la efectividad total de la prueba, CON, la cual evalúa el índice de concentración y VAR, que mide el índice de variación y motivación. </w:t>
      </w:r>
    </w:p>
    <w:p w14:paraId="4D63298F" w14:textId="1A73D2AE" w:rsidR="005646A9" w:rsidRPr="00C55A46"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C55A46">
        <w:rPr>
          <w:rFonts w:ascii="Times New Roman" w:hAnsi="Times New Roman" w:cs="Times New Roman"/>
          <w:sz w:val="24"/>
          <w:szCs w:val="24"/>
        </w:rPr>
        <w:t xml:space="preserve">Estos resultados se relacionan con la investigación de Parra Bolaños &amp; De la Peña Álvarez </w:t>
      </w:r>
      <w:r w:rsidR="00616879">
        <w:rPr>
          <w:rFonts w:ascii="Times New Roman" w:hAnsi="Times New Roman" w:cs="Times New Roman"/>
          <w:sz w:val="24"/>
          <w:szCs w:val="24"/>
        </w:rPr>
        <w:t>(</w:t>
      </w:r>
      <w:r w:rsidRPr="00C55A46">
        <w:rPr>
          <w:rFonts w:ascii="Times New Roman" w:hAnsi="Times New Roman" w:cs="Times New Roman"/>
          <w:sz w:val="24"/>
          <w:szCs w:val="24"/>
        </w:rPr>
        <w:t>2017</w:t>
      </w:r>
      <w:r w:rsidR="00616879">
        <w:rPr>
          <w:rFonts w:ascii="Times New Roman" w:hAnsi="Times New Roman" w:cs="Times New Roman"/>
          <w:sz w:val="24"/>
          <w:szCs w:val="24"/>
        </w:rPr>
        <w:t>)</w:t>
      </w:r>
      <w:r w:rsidRPr="00C55A46">
        <w:rPr>
          <w:rFonts w:ascii="Times New Roman" w:hAnsi="Times New Roman" w:cs="Times New Roman"/>
          <w:sz w:val="24"/>
          <w:szCs w:val="24"/>
        </w:rPr>
        <w:t xml:space="preserve"> en donde se evidencia como resultado que no existen relaciones significativas moderadas entre los tipos de atención. Lo anterior evidencia que la hipótesis es nula en cuanto a la relación entre las variables.</w:t>
      </w:r>
    </w:p>
    <w:p w14:paraId="703E30FB" w14:textId="32D37972" w:rsidR="005646A9" w:rsidRPr="00C55A46"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E5410">
        <w:rPr>
          <w:rFonts w:ascii="Times New Roman" w:hAnsi="Times New Roman" w:cs="Times New Roman"/>
          <w:sz w:val="24"/>
          <w:szCs w:val="24"/>
        </w:rPr>
        <w:t xml:space="preserve">   </w:t>
      </w:r>
      <w:r w:rsidRPr="00C55A46">
        <w:rPr>
          <w:rFonts w:ascii="Times New Roman" w:hAnsi="Times New Roman" w:cs="Times New Roman"/>
          <w:sz w:val="24"/>
          <w:szCs w:val="24"/>
        </w:rPr>
        <w:t>La no correlación de estos factores pa</w:t>
      </w:r>
      <w:r>
        <w:rPr>
          <w:rFonts w:ascii="Times New Roman" w:hAnsi="Times New Roman" w:cs="Times New Roman"/>
          <w:sz w:val="24"/>
          <w:szCs w:val="24"/>
        </w:rPr>
        <w:t xml:space="preserve">rticulares entre las variables o la no </w:t>
      </w:r>
      <w:r w:rsidR="0045297F">
        <w:rPr>
          <w:rFonts w:ascii="Times New Roman" w:hAnsi="Times New Roman" w:cs="Times New Roman"/>
          <w:sz w:val="24"/>
          <w:szCs w:val="24"/>
        </w:rPr>
        <w:t xml:space="preserve">correlación, </w:t>
      </w:r>
      <w:r w:rsidR="0045297F" w:rsidRPr="00C55A46">
        <w:rPr>
          <w:rFonts w:ascii="Times New Roman" w:hAnsi="Times New Roman" w:cs="Times New Roman"/>
          <w:sz w:val="24"/>
          <w:szCs w:val="24"/>
        </w:rPr>
        <w:t>se</w:t>
      </w:r>
      <w:r w:rsidRPr="00C55A46">
        <w:rPr>
          <w:rFonts w:ascii="Times New Roman" w:hAnsi="Times New Roman" w:cs="Times New Roman"/>
          <w:sz w:val="24"/>
          <w:szCs w:val="24"/>
        </w:rPr>
        <w:t xml:space="preserve"> asocia a partir de estadísticas significativas entre las variables de tipos de atención y rendimiento académico.  </w:t>
      </w:r>
      <w:r>
        <w:rPr>
          <w:rFonts w:ascii="Times New Roman" w:hAnsi="Times New Roman" w:cs="Times New Roman"/>
          <w:sz w:val="24"/>
          <w:szCs w:val="24"/>
        </w:rPr>
        <w:t xml:space="preserve">Lo cual se puede corroborar con la </w:t>
      </w:r>
      <w:r w:rsidR="0045297F">
        <w:rPr>
          <w:rFonts w:ascii="Times New Roman" w:hAnsi="Times New Roman" w:cs="Times New Roman"/>
          <w:sz w:val="24"/>
          <w:szCs w:val="24"/>
        </w:rPr>
        <w:t>investigación</w:t>
      </w:r>
      <w:r>
        <w:rPr>
          <w:rFonts w:ascii="Times New Roman" w:hAnsi="Times New Roman" w:cs="Times New Roman"/>
          <w:sz w:val="24"/>
          <w:szCs w:val="24"/>
        </w:rPr>
        <w:t xml:space="preserve"> realizada por </w:t>
      </w:r>
      <w:r w:rsidRPr="001D42C5">
        <w:rPr>
          <w:rFonts w:ascii="Times New Roman" w:hAnsi="Times New Roman" w:cs="Times New Roman"/>
          <w:sz w:val="24"/>
          <w:szCs w:val="24"/>
        </w:rPr>
        <w:t>Reyes Cerillo, Barreyro &amp; Injoque Ricle (2015)</w:t>
      </w:r>
      <w:r>
        <w:rPr>
          <w:rFonts w:ascii="Times New Roman" w:hAnsi="Times New Roman" w:cs="Times New Roman"/>
          <w:sz w:val="24"/>
          <w:szCs w:val="24"/>
        </w:rPr>
        <w:t>, la cual muestra en sus resultados que el</w:t>
      </w:r>
      <w:r w:rsidRPr="00A7762A">
        <w:rPr>
          <w:rFonts w:ascii="Times New Roman" w:hAnsi="Times New Roman" w:cs="Times New Roman"/>
          <w:sz w:val="24"/>
          <w:szCs w:val="24"/>
          <w:lang w:val="es-CO"/>
        </w:rPr>
        <w:t xml:space="preserve"> nivel medio de inteligencia </w:t>
      </w:r>
      <w:r>
        <w:rPr>
          <w:rFonts w:ascii="Times New Roman" w:hAnsi="Times New Roman" w:cs="Times New Roman"/>
          <w:sz w:val="24"/>
          <w:szCs w:val="24"/>
          <w:lang w:val="es-CO"/>
        </w:rPr>
        <w:t xml:space="preserve">de los estudiantes </w:t>
      </w:r>
      <w:r w:rsidRPr="00A7762A">
        <w:rPr>
          <w:rFonts w:ascii="Times New Roman" w:hAnsi="Times New Roman" w:cs="Times New Roman"/>
          <w:sz w:val="24"/>
          <w:szCs w:val="24"/>
          <w:lang w:val="es-CO"/>
        </w:rPr>
        <w:t>fue normal-bajo y su nivel de atención fue extremadamente bajo</w:t>
      </w:r>
      <w:r>
        <w:rPr>
          <w:rFonts w:ascii="Times New Roman" w:hAnsi="Times New Roman" w:cs="Times New Roman"/>
          <w:sz w:val="24"/>
          <w:szCs w:val="24"/>
          <w:lang w:val="es-CO"/>
        </w:rPr>
        <w:t xml:space="preserve">, pero que no existe correlación alguna entre estas dos variables, sino que son otras variables las que influyen en la atención y el rendimiento. </w:t>
      </w:r>
    </w:p>
    <w:p w14:paraId="1CEA0BD1" w14:textId="0224F749" w:rsidR="005646A9"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E5410">
        <w:rPr>
          <w:rFonts w:ascii="Times New Roman" w:hAnsi="Times New Roman" w:cs="Times New Roman"/>
          <w:sz w:val="24"/>
          <w:szCs w:val="24"/>
        </w:rPr>
        <w:t xml:space="preserve">   </w:t>
      </w:r>
      <w:r>
        <w:rPr>
          <w:rFonts w:ascii="Times New Roman" w:hAnsi="Times New Roman" w:cs="Times New Roman"/>
          <w:sz w:val="24"/>
          <w:szCs w:val="24"/>
        </w:rPr>
        <w:t xml:space="preserve">No se encontró relación, o dicho de otra manera </w:t>
      </w:r>
      <w:r w:rsidRPr="00C55A46">
        <w:rPr>
          <w:rFonts w:ascii="Times New Roman" w:hAnsi="Times New Roman" w:cs="Times New Roman"/>
          <w:sz w:val="24"/>
          <w:szCs w:val="24"/>
        </w:rPr>
        <w:t xml:space="preserve">no </w:t>
      </w:r>
      <w:r>
        <w:rPr>
          <w:rFonts w:ascii="Times New Roman" w:hAnsi="Times New Roman" w:cs="Times New Roman"/>
          <w:sz w:val="24"/>
          <w:szCs w:val="24"/>
        </w:rPr>
        <w:t>hay correlación</w:t>
      </w:r>
      <w:r w:rsidRPr="00C55A46">
        <w:rPr>
          <w:rFonts w:ascii="Times New Roman" w:hAnsi="Times New Roman" w:cs="Times New Roman"/>
          <w:sz w:val="24"/>
          <w:szCs w:val="24"/>
        </w:rPr>
        <w:t xml:space="preserve"> estadísticamente significativa con el factor atención </w:t>
      </w:r>
      <w:r>
        <w:rPr>
          <w:rFonts w:ascii="Times New Roman" w:hAnsi="Times New Roman" w:cs="Times New Roman"/>
          <w:sz w:val="24"/>
          <w:szCs w:val="24"/>
        </w:rPr>
        <w:t xml:space="preserve">y el rendimiento académico </w:t>
      </w:r>
      <w:r w:rsidRPr="00C55A46">
        <w:rPr>
          <w:rFonts w:ascii="Times New Roman" w:hAnsi="Times New Roman" w:cs="Times New Roman"/>
          <w:sz w:val="24"/>
          <w:szCs w:val="24"/>
        </w:rPr>
        <w:t>de los estudiantes del grado 6° de la institución educativa Simón  Bolívar; es decir que</w:t>
      </w:r>
      <w:r>
        <w:rPr>
          <w:rFonts w:ascii="Times New Roman" w:hAnsi="Times New Roman" w:cs="Times New Roman"/>
          <w:sz w:val="24"/>
          <w:szCs w:val="24"/>
        </w:rPr>
        <w:t xml:space="preserve"> la atención</w:t>
      </w:r>
      <w:r w:rsidRPr="00C55A46">
        <w:rPr>
          <w:rFonts w:ascii="Times New Roman" w:hAnsi="Times New Roman" w:cs="Times New Roman"/>
          <w:sz w:val="24"/>
          <w:szCs w:val="24"/>
        </w:rPr>
        <w:t xml:space="preserve"> no es un factor relevante para</w:t>
      </w:r>
      <w:r>
        <w:rPr>
          <w:rFonts w:ascii="Times New Roman" w:hAnsi="Times New Roman" w:cs="Times New Roman"/>
          <w:sz w:val="24"/>
          <w:szCs w:val="24"/>
        </w:rPr>
        <w:t xml:space="preserve"> el buen rendimiento académico de los estudiantes que participaron en esta </w:t>
      </w:r>
      <w:r w:rsidR="0045297F">
        <w:rPr>
          <w:rFonts w:ascii="Times New Roman" w:hAnsi="Times New Roman" w:cs="Times New Roman"/>
          <w:sz w:val="24"/>
          <w:szCs w:val="24"/>
        </w:rPr>
        <w:t>investigación</w:t>
      </w:r>
      <w:r>
        <w:rPr>
          <w:rFonts w:ascii="Times New Roman" w:hAnsi="Times New Roman" w:cs="Times New Roman"/>
          <w:sz w:val="24"/>
          <w:szCs w:val="24"/>
        </w:rPr>
        <w:t xml:space="preserve">, esto es soportado por la </w:t>
      </w:r>
      <w:r w:rsidRPr="001D42C5">
        <w:rPr>
          <w:rFonts w:ascii="Times New Roman" w:hAnsi="Times New Roman" w:cs="Times New Roman"/>
          <w:sz w:val="24"/>
          <w:szCs w:val="24"/>
        </w:rPr>
        <w:t>investigación de Meneses Botina, Morillo Carlosana &amp; Navia Atoy (2014)</w:t>
      </w:r>
      <w:r>
        <w:rPr>
          <w:rFonts w:ascii="Times New Roman" w:hAnsi="Times New Roman" w:cs="Times New Roman"/>
          <w:sz w:val="24"/>
          <w:szCs w:val="24"/>
        </w:rPr>
        <w:t xml:space="preserve">, donde los investigadores </w:t>
      </w:r>
      <w:r w:rsidRPr="001D42C5">
        <w:rPr>
          <w:rFonts w:ascii="Times New Roman" w:hAnsi="Times New Roman" w:cs="Times New Roman"/>
          <w:sz w:val="24"/>
          <w:szCs w:val="24"/>
        </w:rPr>
        <w:t xml:space="preserve"> pudieron identificar hallazgos que  permiten establecer que el rendimiento académico, no es sólo un asunto de voluntad del estudiante, sino que en él convergen múltiples factores que están en codependencia y que por ende pueden actuar en la atención de los estudiantes. Estos factores en los cuales están interrelacionados el estudiante, la familia (acompañamiento y apoyo), el docente (relación docente-estudiante y metodologías) y el contexto. En este sentido se considera que estos factores son generadores de entornos favorables que inciden en el rendimiento académico.</w:t>
      </w:r>
    </w:p>
    <w:p w14:paraId="59D40380" w14:textId="52FA0DB6" w:rsidR="005646A9" w:rsidRDefault="005646A9" w:rsidP="005646A9">
      <w:pPr>
        <w:spacing w:line="480" w:lineRule="auto"/>
        <w:rPr>
          <w:rFonts w:ascii="Times New Roman" w:hAnsi="Times New Roman" w:cs="Times New Roman"/>
          <w:sz w:val="24"/>
          <w:szCs w:val="24"/>
        </w:rPr>
      </w:pPr>
      <w:r>
        <w:rPr>
          <w:rFonts w:ascii="Times New Roman" w:hAnsi="Times New Roman" w:cs="Times New Roman"/>
          <w:sz w:val="24"/>
          <w:szCs w:val="24"/>
        </w:rPr>
        <w:t xml:space="preserve">         Es por lo anterior que en esta discusión se examina de manera según Rosselli (2010), que la atención es un proceso esencial para el adecuado funcionamiento cognitivo, si la atención no es </w:t>
      </w:r>
      <w:r w:rsidR="001D289C">
        <w:rPr>
          <w:rFonts w:ascii="Times New Roman" w:hAnsi="Times New Roman" w:cs="Times New Roman"/>
          <w:sz w:val="24"/>
          <w:szCs w:val="24"/>
        </w:rPr>
        <w:t>adecuada podrían</w:t>
      </w:r>
      <w:r>
        <w:rPr>
          <w:rFonts w:ascii="Times New Roman" w:hAnsi="Times New Roman" w:cs="Times New Roman"/>
          <w:sz w:val="24"/>
          <w:szCs w:val="24"/>
        </w:rPr>
        <w:t xml:space="preserve"> aparecer dificultades de aprendizaje, esto debido a que la información que ingresa a la memoria es menos y no se logra una autentica conexión de la información y los </w:t>
      </w:r>
      <w:r>
        <w:rPr>
          <w:rFonts w:ascii="Times New Roman" w:hAnsi="Times New Roman" w:cs="Times New Roman"/>
          <w:sz w:val="24"/>
          <w:szCs w:val="24"/>
        </w:rPr>
        <w:lastRenderedPageBreak/>
        <w:t xml:space="preserve">conceptos, en cambio cuando hay buenos niveles de atención estos serán predictores de un buen desempeño escolar. </w:t>
      </w:r>
    </w:p>
    <w:p w14:paraId="74836570" w14:textId="1F558818" w:rsidR="00CE5410" w:rsidRPr="00C55A46" w:rsidRDefault="005646A9" w:rsidP="00CC0790">
      <w:pPr>
        <w:spacing w:line="480" w:lineRule="auto"/>
        <w:rPr>
          <w:rFonts w:ascii="Times New Roman" w:hAnsi="Times New Roman" w:cs="Times New Roman"/>
          <w:sz w:val="24"/>
          <w:szCs w:val="24"/>
        </w:rPr>
      </w:pPr>
      <w:r>
        <w:rPr>
          <w:rFonts w:ascii="Times New Roman" w:hAnsi="Times New Roman" w:cs="Times New Roman"/>
          <w:sz w:val="24"/>
          <w:szCs w:val="24"/>
        </w:rPr>
        <w:t xml:space="preserve">      Pero este autor también enmarca que existen </w:t>
      </w:r>
      <w:r w:rsidRPr="001D42C5">
        <w:rPr>
          <w:rFonts w:ascii="Times New Roman" w:hAnsi="Times New Roman" w:cs="Times New Roman"/>
          <w:sz w:val="24"/>
          <w:szCs w:val="24"/>
        </w:rPr>
        <w:t xml:space="preserve">factores </w:t>
      </w:r>
      <w:r>
        <w:rPr>
          <w:rFonts w:ascii="Times New Roman" w:hAnsi="Times New Roman" w:cs="Times New Roman"/>
          <w:sz w:val="24"/>
          <w:szCs w:val="24"/>
        </w:rPr>
        <w:t>que pueden ser</w:t>
      </w:r>
      <w:r w:rsidRPr="001D42C5">
        <w:rPr>
          <w:rFonts w:ascii="Times New Roman" w:hAnsi="Times New Roman" w:cs="Times New Roman"/>
          <w:sz w:val="24"/>
          <w:szCs w:val="24"/>
        </w:rPr>
        <w:t xml:space="preserve"> generadores de entornos favorables</w:t>
      </w:r>
      <w:r w:rsidR="001D289C">
        <w:rPr>
          <w:rFonts w:ascii="Times New Roman" w:hAnsi="Times New Roman" w:cs="Times New Roman"/>
          <w:sz w:val="24"/>
          <w:szCs w:val="24"/>
        </w:rPr>
        <w:t xml:space="preserve"> o desfavorables</w:t>
      </w:r>
      <w:r w:rsidRPr="001D42C5">
        <w:rPr>
          <w:rFonts w:ascii="Times New Roman" w:hAnsi="Times New Roman" w:cs="Times New Roman"/>
          <w:sz w:val="24"/>
          <w:szCs w:val="24"/>
        </w:rPr>
        <w:t xml:space="preserve"> que inciden en</w:t>
      </w:r>
      <w:r>
        <w:rPr>
          <w:rFonts w:ascii="Times New Roman" w:hAnsi="Times New Roman" w:cs="Times New Roman"/>
          <w:sz w:val="24"/>
          <w:szCs w:val="24"/>
        </w:rPr>
        <w:t xml:space="preserve"> la atención y en</w:t>
      </w:r>
      <w:r w:rsidRPr="001D42C5">
        <w:rPr>
          <w:rFonts w:ascii="Times New Roman" w:hAnsi="Times New Roman" w:cs="Times New Roman"/>
          <w:sz w:val="24"/>
          <w:szCs w:val="24"/>
        </w:rPr>
        <w:t xml:space="preserve"> el rendimiento académico</w:t>
      </w:r>
      <w:r w:rsidR="001D289C">
        <w:rPr>
          <w:rFonts w:ascii="Times New Roman" w:hAnsi="Times New Roman" w:cs="Times New Roman"/>
          <w:sz w:val="24"/>
          <w:szCs w:val="24"/>
        </w:rPr>
        <w:t>. A lo que Marrón (2011), considera</w:t>
      </w:r>
      <w:r>
        <w:rPr>
          <w:rFonts w:ascii="Times New Roman" w:hAnsi="Times New Roman" w:cs="Times New Roman"/>
          <w:sz w:val="24"/>
          <w:szCs w:val="24"/>
        </w:rPr>
        <w:t xml:space="preserve"> que existen procesos atencionales que pueden recibir información interna y externa, pero que esta es condicionada a los factores que externos que podrían influir en el proceso de atención, factores externos distraerían al que atiende y perder o distorsionar la información que entra a la memoria y así perder la conexión de la información y los contextos.  </w:t>
      </w:r>
    </w:p>
    <w:p w14:paraId="162092A5" w14:textId="64E0C869" w:rsidR="00312CAF" w:rsidRPr="004143B9" w:rsidRDefault="001D06D0" w:rsidP="004143B9">
      <w:pPr>
        <w:pStyle w:val="Prrafodelista"/>
        <w:numPr>
          <w:ilvl w:val="0"/>
          <w:numId w:val="2"/>
        </w:num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CC0790" w:rsidRPr="001D06D0">
        <w:rPr>
          <w:rFonts w:ascii="Times New Roman" w:hAnsi="Times New Roman" w:cs="Times New Roman"/>
          <w:b/>
          <w:sz w:val="24"/>
          <w:szCs w:val="24"/>
        </w:rPr>
        <w:t>CONCLUSIONES</w:t>
      </w:r>
    </w:p>
    <w:p w14:paraId="7AA68400" w14:textId="6E653DD6" w:rsidR="00312CAF" w:rsidRDefault="00312CAF" w:rsidP="00312CAF">
      <w:pPr>
        <w:tabs>
          <w:tab w:val="left" w:pos="567"/>
        </w:tabs>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D289C">
        <w:rPr>
          <w:rFonts w:ascii="Times New Roman" w:hAnsi="Times New Roman" w:cs="Times New Roman"/>
          <w:sz w:val="24"/>
          <w:szCs w:val="24"/>
        </w:rPr>
        <w:t xml:space="preserve">  </w:t>
      </w:r>
      <w:r w:rsidR="0086539E">
        <w:rPr>
          <w:rFonts w:ascii="Times New Roman" w:hAnsi="Times New Roman" w:cs="Times New Roman"/>
          <w:sz w:val="24"/>
          <w:szCs w:val="24"/>
        </w:rPr>
        <w:t>Se concluye que,</w:t>
      </w:r>
      <w:r w:rsidR="001D289C">
        <w:rPr>
          <w:rFonts w:ascii="Times New Roman" w:hAnsi="Times New Roman" w:cs="Times New Roman"/>
          <w:sz w:val="24"/>
          <w:szCs w:val="24"/>
        </w:rPr>
        <w:t xml:space="preserve"> la atención es un proceso</w:t>
      </w:r>
      <w:r>
        <w:rPr>
          <w:rFonts w:ascii="Times New Roman" w:hAnsi="Times New Roman" w:cs="Times New Roman"/>
          <w:sz w:val="24"/>
          <w:szCs w:val="24"/>
        </w:rPr>
        <w:t xml:space="preserve"> en cual están inmersos diversos factores que influyen en esta, además la atención es </w:t>
      </w:r>
      <w:r w:rsidRPr="00FE28FB">
        <w:rPr>
          <w:rFonts w:ascii="Times New Roman" w:hAnsi="Times New Roman" w:cs="Times New Roman"/>
          <w:sz w:val="24"/>
          <w:szCs w:val="24"/>
        </w:rPr>
        <w:t xml:space="preserve">esencial para el adecuado funcionamiento cognitivo, </w:t>
      </w:r>
      <w:r>
        <w:rPr>
          <w:rFonts w:ascii="Times New Roman" w:hAnsi="Times New Roman" w:cs="Times New Roman"/>
          <w:sz w:val="24"/>
          <w:szCs w:val="24"/>
        </w:rPr>
        <w:t xml:space="preserve">pues si no hay una atención adecuada no se </w:t>
      </w:r>
      <w:r w:rsidRPr="00FE28FB">
        <w:rPr>
          <w:rFonts w:ascii="Times New Roman" w:hAnsi="Times New Roman" w:cs="Times New Roman"/>
          <w:sz w:val="24"/>
          <w:szCs w:val="24"/>
        </w:rPr>
        <w:t>logra</w:t>
      </w:r>
      <w:r>
        <w:rPr>
          <w:rFonts w:ascii="Times New Roman" w:hAnsi="Times New Roman" w:cs="Times New Roman"/>
          <w:sz w:val="24"/>
          <w:szCs w:val="24"/>
        </w:rPr>
        <w:t>rá</w:t>
      </w:r>
      <w:r w:rsidRPr="00FE28FB">
        <w:rPr>
          <w:rFonts w:ascii="Times New Roman" w:hAnsi="Times New Roman" w:cs="Times New Roman"/>
          <w:sz w:val="24"/>
          <w:szCs w:val="24"/>
        </w:rPr>
        <w:t xml:space="preserve"> una autentica conexión de </w:t>
      </w:r>
      <w:r>
        <w:rPr>
          <w:rFonts w:ascii="Times New Roman" w:hAnsi="Times New Roman" w:cs="Times New Roman"/>
          <w:sz w:val="24"/>
          <w:szCs w:val="24"/>
        </w:rPr>
        <w:t xml:space="preserve">la información y los conceptos, desfavoreciendo los procesos de aprendizaje e impactando de manera negativa en el desempeño académico de los estudiantes. </w:t>
      </w:r>
    </w:p>
    <w:p w14:paraId="6122FFD1" w14:textId="3EC92523" w:rsidR="00312CAF" w:rsidRDefault="00312CAF" w:rsidP="00312CAF">
      <w:pPr>
        <w:tabs>
          <w:tab w:val="left" w:pos="567"/>
        </w:tabs>
        <w:spacing w:line="480" w:lineRule="auto"/>
        <w:rPr>
          <w:rFonts w:ascii="Times New Roman" w:hAnsi="Times New Roman" w:cs="Times New Roman"/>
          <w:sz w:val="24"/>
          <w:szCs w:val="24"/>
        </w:rPr>
      </w:pPr>
      <w:r>
        <w:rPr>
          <w:rFonts w:ascii="Times New Roman" w:hAnsi="Times New Roman" w:cs="Times New Roman"/>
          <w:sz w:val="24"/>
          <w:szCs w:val="24"/>
        </w:rPr>
        <w:t xml:space="preserve">         De igual manera se concluye que la medida mayor se da en la variable TOT, indica que en la población de estudiantes participantes en la </w:t>
      </w:r>
      <w:r w:rsidR="001D289C">
        <w:rPr>
          <w:rFonts w:ascii="Times New Roman" w:hAnsi="Times New Roman" w:cs="Times New Roman"/>
          <w:sz w:val="24"/>
          <w:szCs w:val="24"/>
        </w:rPr>
        <w:t>investigación</w:t>
      </w:r>
      <w:r>
        <w:rPr>
          <w:rFonts w:ascii="Times New Roman" w:hAnsi="Times New Roman" w:cs="Times New Roman"/>
          <w:sz w:val="24"/>
          <w:szCs w:val="24"/>
        </w:rPr>
        <w:t xml:space="preserve"> resulta mayor la medida entre el control atencional e inhibitorio, siguiendo con una gran diferencia las variables de</w:t>
      </w:r>
      <w:r w:rsidR="001D289C">
        <w:rPr>
          <w:rFonts w:ascii="Times New Roman" w:hAnsi="Times New Roman" w:cs="Times New Roman"/>
          <w:sz w:val="24"/>
          <w:szCs w:val="24"/>
        </w:rPr>
        <w:t xml:space="preserve"> concentración o CON y</w:t>
      </w:r>
      <w:r>
        <w:rPr>
          <w:rFonts w:ascii="Times New Roman" w:hAnsi="Times New Roman" w:cs="Times New Roman"/>
          <w:sz w:val="24"/>
          <w:szCs w:val="24"/>
        </w:rPr>
        <w:t xml:space="preserve"> la variable de variación y motivación. </w:t>
      </w:r>
    </w:p>
    <w:p w14:paraId="16BCCCAB" w14:textId="77D28651" w:rsidR="00312CAF" w:rsidRDefault="00312CAF" w:rsidP="00312CAF">
      <w:pPr>
        <w:tabs>
          <w:tab w:val="left" w:pos="567"/>
        </w:tabs>
        <w:spacing w:line="480" w:lineRule="auto"/>
        <w:rPr>
          <w:rFonts w:ascii="Times New Roman" w:hAnsi="Times New Roman" w:cs="Times New Roman"/>
          <w:sz w:val="24"/>
          <w:szCs w:val="24"/>
        </w:rPr>
      </w:pPr>
      <w:r>
        <w:rPr>
          <w:rFonts w:ascii="Times New Roman" w:hAnsi="Times New Roman" w:cs="Times New Roman"/>
          <w:sz w:val="24"/>
          <w:szCs w:val="24"/>
        </w:rPr>
        <w:t xml:space="preserve">         Así mismo a los</w:t>
      </w:r>
      <w:r>
        <w:rPr>
          <w:rFonts w:ascii="Times New Roman" w:hAnsi="Times New Roman" w:cs="Times New Roman"/>
          <w:sz w:val="24"/>
        </w:rPr>
        <w:t xml:space="preserve"> estudiantes de </w:t>
      </w:r>
      <w:r w:rsidR="001D289C">
        <w:rPr>
          <w:rFonts w:ascii="Times New Roman" w:hAnsi="Times New Roman" w:cs="Times New Roman"/>
          <w:sz w:val="24"/>
        </w:rPr>
        <w:t xml:space="preserve">esta institución se les evaluó </w:t>
      </w:r>
      <w:r>
        <w:rPr>
          <w:rFonts w:ascii="Times New Roman" w:hAnsi="Times New Roman" w:cs="Times New Roman"/>
          <w:sz w:val="24"/>
        </w:rPr>
        <w:t>su rendimiento académico, de 1.0 a 5.9 para un promedio</w:t>
      </w:r>
      <w:r w:rsidRPr="00A17BC6">
        <w:rPr>
          <w:rFonts w:ascii="Times New Roman" w:hAnsi="Times New Roman" w:cs="Times New Roman"/>
          <w:sz w:val="24"/>
        </w:rPr>
        <w:t xml:space="preserve"> bajo</w:t>
      </w:r>
      <w:r>
        <w:rPr>
          <w:rFonts w:ascii="Times New Roman" w:hAnsi="Times New Roman" w:cs="Times New Roman"/>
          <w:sz w:val="24"/>
        </w:rPr>
        <w:t xml:space="preserve">, de 6.0 a 7.4, para un promedio </w:t>
      </w:r>
      <w:r w:rsidRPr="00A17BC6">
        <w:rPr>
          <w:rFonts w:ascii="Times New Roman" w:hAnsi="Times New Roman" w:cs="Times New Roman"/>
          <w:sz w:val="24"/>
        </w:rPr>
        <w:t>básico</w:t>
      </w:r>
      <w:r w:rsidR="001D289C">
        <w:rPr>
          <w:rFonts w:ascii="Times New Roman" w:hAnsi="Times New Roman" w:cs="Times New Roman"/>
          <w:sz w:val="24"/>
        </w:rPr>
        <w:t xml:space="preserve">, </w:t>
      </w:r>
      <w:r>
        <w:rPr>
          <w:rFonts w:ascii="Times New Roman" w:hAnsi="Times New Roman" w:cs="Times New Roman"/>
          <w:sz w:val="24"/>
        </w:rPr>
        <w:t>de 7.5 a 8.9 es alto de 9.0 a 1.00 el promedio es</w:t>
      </w:r>
      <w:r w:rsidRPr="00A17BC6">
        <w:rPr>
          <w:rFonts w:ascii="Times New Roman" w:hAnsi="Times New Roman" w:cs="Times New Roman"/>
          <w:sz w:val="24"/>
        </w:rPr>
        <w:t xml:space="preserve"> </w:t>
      </w:r>
      <w:r>
        <w:rPr>
          <w:rFonts w:ascii="Times New Roman" w:hAnsi="Times New Roman" w:cs="Times New Roman"/>
          <w:sz w:val="24"/>
        </w:rPr>
        <w:t xml:space="preserve">superior. Como resultado del rendimiento académico a nivel </w:t>
      </w:r>
      <w:r w:rsidR="001D289C">
        <w:rPr>
          <w:rFonts w:ascii="Times New Roman" w:hAnsi="Times New Roman" w:cs="Times New Roman"/>
          <w:sz w:val="24"/>
        </w:rPr>
        <w:t xml:space="preserve">general de los </w:t>
      </w:r>
      <w:r w:rsidR="001D289C">
        <w:rPr>
          <w:rFonts w:ascii="Times New Roman" w:hAnsi="Times New Roman" w:cs="Times New Roman"/>
          <w:sz w:val="24"/>
        </w:rPr>
        <w:lastRenderedPageBreak/>
        <w:t xml:space="preserve">estudiantes, 30 </w:t>
      </w:r>
      <w:r>
        <w:rPr>
          <w:rFonts w:ascii="Times New Roman" w:hAnsi="Times New Roman" w:cs="Times New Roman"/>
          <w:sz w:val="24"/>
        </w:rPr>
        <w:t>de ellos</w:t>
      </w:r>
      <w:r w:rsidR="001D289C">
        <w:rPr>
          <w:rFonts w:ascii="Times New Roman" w:hAnsi="Times New Roman" w:cs="Times New Roman"/>
          <w:sz w:val="24"/>
        </w:rPr>
        <w:t xml:space="preserve"> están en un rendimiento alto, </w:t>
      </w:r>
      <w:r>
        <w:rPr>
          <w:rFonts w:ascii="Times New Roman" w:hAnsi="Times New Roman" w:cs="Times New Roman"/>
          <w:sz w:val="24"/>
        </w:rPr>
        <w:t xml:space="preserve">12 estudiantes están en un rendimiento académico básico y solo 2 jóvenes están en un rendimiento superior. </w:t>
      </w:r>
    </w:p>
    <w:p w14:paraId="64048A7F" w14:textId="36EAB42B" w:rsidR="00312CAF" w:rsidRPr="00C55A46" w:rsidRDefault="00312CAF" w:rsidP="00312CAF">
      <w:pPr>
        <w:spacing w:line="480" w:lineRule="auto"/>
        <w:rPr>
          <w:rFonts w:ascii="Times New Roman" w:hAnsi="Times New Roman" w:cs="Times New Roman"/>
          <w:sz w:val="24"/>
          <w:szCs w:val="24"/>
        </w:rPr>
      </w:pPr>
      <w:r>
        <w:rPr>
          <w:rFonts w:ascii="Times New Roman" w:hAnsi="Times New Roman" w:cs="Times New Roman"/>
          <w:sz w:val="24"/>
          <w:szCs w:val="24"/>
        </w:rPr>
        <w:t xml:space="preserve">        Al hacer la relación mediante el programa estadístico SPSS, de las variables se demostró</w:t>
      </w:r>
      <w:r w:rsidRPr="00C55A46">
        <w:rPr>
          <w:rFonts w:ascii="Times New Roman" w:hAnsi="Times New Roman" w:cs="Times New Roman"/>
          <w:sz w:val="24"/>
          <w:szCs w:val="24"/>
        </w:rPr>
        <w:t xml:space="preserve"> que no existe </w:t>
      </w:r>
      <w:r>
        <w:rPr>
          <w:rFonts w:ascii="Times New Roman" w:hAnsi="Times New Roman" w:cs="Times New Roman"/>
          <w:sz w:val="24"/>
          <w:szCs w:val="24"/>
        </w:rPr>
        <w:t xml:space="preserve">una correlación significativa entre los niveles de </w:t>
      </w:r>
      <w:r w:rsidRPr="00C55A46">
        <w:rPr>
          <w:rFonts w:ascii="Times New Roman" w:hAnsi="Times New Roman" w:cs="Times New Roman"/>
          <w:sz w:val="24"/>
          <w:szCs w:val="24"/>
        </w:rPr>
        <w:t xml:space="preserve">atención y el rendimiento académico </w:t>
      </w:r>
      <w:r>
        <w:rPr>
          <w:rFonts w:ascii="Times New Roman" w:hAnsi="Times New Roman" w:cs="Times New Roman"/>
          <w:sz w:val="24"/>
          <w:szCs w:val="24"/>
        </w:rPr>
        <w:t xml:space="preserve">de los estudiantes de la institución educativa Simón Bolívar del Difícil Magdalena, </w:t>
      </w:r>
      <w:r w:rsidRPr="00C55A46">
        <w:rPr>
          <w:rFonts w:ascii="Times New Roman" w:hAnsi="Times New Roman" w:cs="Times New Roman"/>
          <w:sz w:val="24"/>
          <w:szCs w:val="24"/>
        </w:rPr>
        <w:t xml:space="preserve">por lo </w:t>
      </w:r>
      <w:r w:rsidR="001D289C" w:rsidRPr="00C55A46">
        <w:rPr>
          <w:rFonts w:ascii="Times New Roman" w:hAnsi="Times New Roman" w:cs="Times New Roman"/>
          <w:sz w:val="24"/>
          <w:szCs w:val="24"/>
        </w:rPr>
        <w:t>tanto,</w:t>
      </w:r>
      <w:r w:rsidRPr="00C55A46">
        <w:rPr>
          <w:rFonts w:ascii="Times New Roman" w:hAnsi="Times New Roman" w:cs="Times New Roman"/>
          <w:sz w:val="24"/>
          <w:szCs w:val="24"/>
        </w:rPr>
        <w:t xml:space="preserve"> se descarta la hipótesis alterna y se acoge la hipótesis </w:t>
      </w:r>
      <w:r>
        <w:rPr>
          <w:rFonts w:ascii="Times New Roman" w:hAnsi="Times New Roman" w:cs="Times New Roman"/>
          <w:sz w:val="24"/>
          <w:szCs w:val="24"/>
        </w:rPr>
        <w:t>nula.</w:t>
      </w:r>
    </w:p>
    <w:p w14:paraId="1D4203D4" w14:textId="76D433BB" w:rsidR="00312CAF" w:rsidRPr="00C55A46" w:rsidRDefault="00312CAF" w:rsidP="00312C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C55A46">
        <w:rPr>
          <w:rFonts w:ascii="Times New Roman" w:hAnsi="Times New Roman" w:cs="Times New Roman"/>
          <w:sz w:val="24"/>
          <w:szCs w:val="24"/>
        </w:rPr>
        <w:t>Para efectos de</w:t>
      </w:r>
      <w:r w:rsidR="001D289C">
        <w:rPr>
          <w:rFonts w:ascii="Times New Roman" w:hAnsi="Times New Roman" w:cs="Times New Roman"/>
          <w:sz w:val="24"/>
          <w:szCs w:val="24"/>
        </w:rPr>
        <w:t xml:space="preserve"> este estudio psicométrico D2, </w:t>
      </w:r>
      <w:r w:rsidRPr="00C55A46">
        <w:rPr>
          <w:rFonts w:ascii="Times New Roman" w:hAnsi="Times New Roman" w:cs="Times New Roman"/>
          <w:sz w:val="24"/>
          <w:szCs w:val="24"/>
        </w:rPr>
        <w:t>diseñado y validado para medir ti</w:t>
      </w:r>
      <w:r w:rsidR="004B5CD6">
        <w:rPr>
          <w:rFonts w:ascii="Times New Roman" w:hAnsi="Times New Roman" w:cs="Times New Roman"/>
          <w:sz w:val="24"/>
          <w:szCs w:val="24"/>
        </w:rPr>
        <w:t>pos de atención el cual facilitó</w:t>
      </w:r>
      <w:r w:rsidRPr="00C55A46">
        <w:rPr>
          <w:rFonts w:ascii="Times New Roman" w:hAnsi="Times New Roman" w:cs="Times New Roman"/>
          <w:sz w:val="24"/>
          <w:szCs w:val="24"/>
        </w:rPr>
        <w:t xml:space="preserve"> la comprensión de los </w:t>
      </w:r>
      <w:r w:rsidR="001D289C" w:rsidRPr="00C55A46">
        <w:rPr>
          <w:rFonts w:ascii="Times New Roman" w:hAnsi="Times New Roman" w:cs="Times New Roman"/>
          <w:sz w:val="24"/>
          <w:szCs w:val="24"/>
        </w:rPr>
        <w:t>mismo</w:t>
      </w:r>
      <w:r w:rsidR="001D289C">
        <w:rPr>
          <w:rFonts w:ascii="Times New Roman" w:hAnsi="Times New Roman" w:cs="Times New Roman"/>
          <w:sz w:val="24"/>
          <w:szCs w:val="24"/>
        </w:rPr>
        <w:t>s</w:t>
      </w:r>
      <w:r w:rsidR="001D289C" w:rsidRPr="00C55A46">
        <w:rPr>
          <w:rFonts w:ascii="Times New Roman" w:hAnsi="Times New Roman" w:cs="Times New Roman"/>
          <w:sz w:val="24"/>
          <w:szCs w:val="24"/>
        </w:rPr>
        <w:t xml:space="preserve"> constituyéndose</w:t>
      </w:r>
      <w:r w:rsidRPr="00C55A46">
        <w:rPr>
          <w:rFonts w:ascii="Times New Roman" w:hAnsi="Times New Roman" w:cs="Times New Roman"/>
          <w:sz w:val="24"/>
          <w:szCs w:val="24"/>
        </w:rPr>
        <w:t xml:space="preserve"> la siguiente investigación innovadora dentro del campo académico pues pretende garantizas dichos resultados con valides, confiabilidad y objetividad. </w:t>
      </w:r>
    </w:p>
    <w:p w14:paraId="08999FC1" w14:textId="74454EFF" w:rsidR="00312CAF" w:rsidRDefault="00312CAF" w:rsidP="00312CA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D289C">
        <w:rPr>
          <w:rFonts w:ascii="Times New Roman" w:hAnsi="Times New Roman" w:cs="Times New Roman"/>
          <w:sz w:val="24"/>
          <w:szCs w:val="24"/>
        </w:rPr>
        <w:t xml:space="preserve">Por </w:t>
      </w:r>
      <w:r w:rsidR="0086539E">
        <w:rPr>
          <w:rFonts w:ascii="Times New Roman" w:hAnsi="Times New Roman" w:cs="Times New Roman"/>
          <w:sz w:val="24"/>
          <w:szCs w:val="24"/>
        </w:rPr>
        <w:t>ú</w:t>
      </w:r>
      <w:r w:rsidR="0086539E" w:rsidRPr="00C55A46">
        <w:rPr>
          <w:rFonts w:ascii="Times New Roman" w:hAnsi="Times New Roman" w:cs="Times New Roman"/>
          <w:sz w:val="24"/>
          <w:szCs w:val="24"/>
        </w:rPr>
        <w:t>ltimo,</w:t>
      </w:r>
      <w:r w:rsidRPr="00C55A46">
        <w:rPr>
          <w:rFonts w:ascii="Times New Roman" w:hAnsi="Times New Roman" w:cs="Times New Roman"/>
          <w:sz w:val="24"/>
          <w:szCs w:val="24"/>
        </w:rPr>
        <w:t xml:space="preserve"> se puede evidenciar como resultado que el desempeño académico no depende exclusivamente del desempeño cognitivo pues existen factores externos que intervienen en el mismo </w:t>
      </w:r>
      <w:r>
        <w:rPr>
          <w:rFonts w:ascii="Times New Roman" w:hAnsi="Times New Roman" w:cs="Times New Roman"/>
          <w:sz w:val="24"/>
          <w:szCs w:val="24"/>
        </w:rPr>
        <w:t xml:space="preserve">haciendo que la atención sea más o menos cuando estos factores aparecen. </w:t>
      </w:r>
    </w:p>
    <w:p w14:paraId="51C4B0E5" w14:textId="0A6BD23D" w:rsidR="00DE571B" w:rsidRPr="001D06D0" w:rsidRDefault="001D06D0" w:rsidP="001D06D0">
      <w:pPr>
        <w:pStyle w:val="Prrafodelista"/>
        <w:numPr>
          <w:ilvl w:val="0"/>
          <w:numId w:val="2"/>
        </w:numPr>
        <w:jc w:val="center"/>
        <w:rPr>
          <w:rFonts w:ascii="Times New Roman" w:hAnsi="Times New Roman" w:cs="Times New Roman"/>
          <w:b/>
          <w:sz w:val="24"/>
        </w:rPr>
      </w:pPr>
      <w:r>
        <w:rPr>
          <w:rFonts w:ascii="Times New Roman" w:hAnsi="Times New Roman" w:cs="Times New Roman"/>
          <w:b/>
          <w:sz w:val="24"/>
        </w:rPr>
        <w:t xml:space="preserve"> </w:t>
      </w:r>
      <w:r w:rsidR="00DE571B" w:rsidRPr="001D06D0">
        <w:rPr>
          <w:rFonts w:ascii="Times New Roman" w:hAnsi="Times New Roman" w:cs="Times New Roman"/>
          <w:b/>
          <w:sz w:val="24"/>
        </w:rPr>
        <w:t>RECOMENDACIONES</w:t>
      </w:r>
    </w:p>
    <w:p w14:paraId="27764908" w14:textId="77777777" w:rsidR="00AA2166" w:rsidRPr="00AA2166" w:rsidRDefault="00AA2166" w:rsidP="00DE571B">
      <w:pPr>
        <w:jc w:val="center"/>
        <w:rPr>
          <w:rFonts w:ascii="Times New Roman" w:hAnsi="Times New Roman" w:cs="Times New Roman"/>
          <w:b/>
          <w:sz w:val="24"/>
        </w:rPr>
      </w:pPr>
    </w:p>
    <w:p w14:paraId="01C310C5" w14:textId="143019D6" w:rsidR="00DE571B" w:rsidRPr="002A2D05" w:rsidRDefault="00DE571B" w:rsidP="00DE571B">
      <w:pPr>
        <w:spacing w:line="480" w:lineRule="auto"/>
        <w:rPr>
          <w:rFonts w:ascii="Times New Roman" w:eastAsia="Calibri" w:hAnsi="Times New Roman" w:cs="Times New Roman"/>
          <w:sz w:val="24"/>
          <w:szCs w:val="24"/>
          <w:lang w:val="es-CO"/>
        </w:rPr>
      </w:pPr>
      <w:r>
        <w:rPr>
          <w:rFonts w:ascii="Times New Roman" w:hAnsi="Times New Roman" w:cs="Times New Roman"/>
          <w:sz w:val="24"/>
          <w:szCs w:val="24"/>
        </w:rPr>
        <w:t xml:space="preserve">     </w:t>
      </w:r>
      <w:r>
        <w:rPr>
          <w:rFonts w:ascii="Times New Roman" w:eastAsia="Calibri" w:hAnsi="Times New Roman" w:cs="Times New Roman"/>
          <w:sz w:val="24"/>
          <w:szCs w:val="24"/>
        </w:rPr>
        <w:t xml:space="preserve">A partir de la presente </w:t>
      </w:r>
      <w:r w:rsidR="001D289C">
        <w:rPr>
          <w:rFonts w:ascii="Times New Roman" w:eastAsia="Calibri" w:hAnsi="Times New Roman" w:cs="Times New Roman"/>
          <w:sz w:val="24"/>
          <w:szCs w:val="24"/>
        </w:rPr>
        <w:t>investigación</w:t>
      </w:r>
      <w:r>
        <w:rPr>
          <w:rFonts w:ascii="Times New Roman" w:eastAsia="Calibri" w:hAnsi="Times New Roman" w:cs="Times New Roman"/>
          <w:sz w:val="24"/>
          <w:szCs w:val="24"/>
        </w:rPr>
        <w:t xml:space="preserve"> se puede recomendar, </w:t>
      </w:r>
      <w:r w:rsidR="001D289C">
        <w:rPr>
          <w:rFonts w:ascii="Times New Roman" w:eastAsia="Calibri" w:hAnsi="Times New Roman" w:cs="Times New Roman"/>
          <w:sz w:val="24"/>
          <w:szCs w:val="24"/>
        </w:rPr>
        <w:t>primeramente,</w:t>
      </w:r>
      <w:r>
        <w:rPr>
          <w:rFonts w:ascii="Times New Roman" w:eastAsia="Calibri" w:hAnsi="Times New Roman" w:cs="Times New Roman"/>
          <w:sz w:val="24"/>
          <w:szCs w:val="24"/>
        </w:rPr>
        <w:t xml:space="preserve"> las directivas de la institución educativa Simón Bolívar, optar y tomar medidas ante los niveles de atención de sus estudiantes de sexto grado, pues se evidencia que en la </w:t>
      </w:r>
      <w:r w:rsidR="001D289C">
        <w:rPr>
          <w:rFonts w:ascii="Times New Roman" w:eastAsia="Calibri" w:hAnsi="Times New Roman" w:cs="Times New Roman"/>
          <w:sz w:val="24"/>
          <w:szCs w:val="24"/>
        </w:rPr>
        <w:t>investigación</w:t>
      </w:r>
      <w:r>
        <w:rPr>
          <w:rFonts w:ascii="Times New Roman" w:eastAsia="Calibri" w:hAnsi="Times New Roman" w:cs="Times New Roman"/>
          <w:sz w:val="24"/>
          <w:szCs w:val="24"/>
        </w:rPr>
        <w:t xml:space="preserve"> no hay rendimientos malos, pero en su mayoría los estudiantes sobresalen en el </w:t>
      </w:r>
      <w:r>
        <w:rPr>
          <w:rFonts w:ascii="Times New Roman" w:hAnsi="Times New Roman" w:cs="Times New Roman"/>
          <w:sz w:val="24"/>
          <w:szCs w:val="24"/>
        </w:rPr>
        <w:t>control atencional e inhibitorio</w:t>
      </w:r>
      <w:r>
        <w:rPr>
          <w:rFonts w:ascii="Times New Roman" w:eastAsia="Calibri" w:hAnsi="Times New Roman" w:cs="Times New Roman"/>
          <w:sz w:val="24"/>
          <w:szCs w:val="24"/>
        </w:rPr>
        <w:t xml:space="preserve">. Se recomienda </w:t>
      </w:r>
      <w:r>
        <w:rPr>
          <w:rFonts w:ascii="Times New Roman" w:hAnsi="Times New Roman" w:cs="Times New Roman"/>
          <w:sz w:val="24"/>
          <w:szCs w:val="24"/>
          <w:lang w:val="es-CO"/>
        </w:rPr>
        <w:t xml:space="preserve">Estrategias </w:t>
      </w:r>
      <w:r>
        <w:rPr>
          <w:rFonts w:ascii="Times New Roman" w:hAnsi="Times New Roman" w:cs="Times New Roman"/>
          <w:sz w:val="24"/>
          <w:szCs w:val="24"/>
        </w:rPr>
        <w:t>donde se promuevan talleres de atención</w:t>
      </w:r>
      <w:r>
        <w:rPr>
          <w:rFonts w:ascii="Times New Roman" w:hAnsi="Times New Roman" w:cs="Times New Roman"/>
          <w:sz w:val="24"/>
          <w:szCs w:val="24"/>
          <w:lang w:val="es-CO"/>
        </w:rPr>
        <w:t xml:space="preserve"> psicológico</w:t>
      </w:r>
      <w:r>
        <w:rPr>
          <w:rFonts w:ascii="Times New Roman" w:hAnsi="Times New Roman" w:cs="Times New Roman"/>
          <w:sz w:val="24"/>
          <w:szCs w:val="24"/>
        </w:rPr>
        <w:t>s</w:t>
      </w:r>
      <w:r>
        <w:rPr>
          <w:rFonts w:ascii="Times New Roman" w:hAnsi="Times New Roman" w:cs="Times New Roman"/>
          <w:sz w:val="24"/>
          <w:szCs w:val="24"/>
          <w:lang w:val="es-CO"/>
        </w:rPr>
        <w:t xml:space="preserve"> </w:t>
      </w:r>
      <w:r>
        <w:rPr>
          <w:rFonts w:ascii="Times New Roman" w:hAnsi="Times New Roman" w:cs="Times New Roman"/>
          <w:sz w:val="24"/>
          <w:szCs w:val="24"/>
        </w:rPr>
        <w:t xml:space="preserve">que </w:t>
      </w:r>
      <w:r>
        <w:rPr>
          <w:rFonts w:ascii="Times New Roman" w:hAnsi="Times New Roman" w:cs="Times New Roman"/>
          <w:sz w:val="24"/>
          <w:szCs w:val="24"/>
          <w:lang w:val="es-CO"/>
        </w:rPr>
        <w:t xml:space="preserve">podrían ayudar a reducir los anteriores resultados, mejorando </w:t>
      </w:r>
      <w:r>
        <w:rPr>
          <w:rFonts w:ascii="Times New Roman" w:hAnsi="Times New Roman" w:cs="Times New Roman"/>
          <w:sz w:val="24"/>
          <w:szCs w:val="24"/>
        </w:rPr>
        <w:t>los niveles de atención de los estudiantes</w:t>
      </w:r>
      <w:r>
        <w:rPr>
          <w:rFonts w:ascii="Times New Roman" w:hAnsi="Times New Roman" w:cs="Times New Roman"/>
          <w:sz w:val="24"/>
          <w:szCs w:val="24"/>
          <w:lang w:val="es-CO"/>
        </w:rPr>
        <w:t xml:space="preserve">. </w:t>
      </w:r>
    </w:p>
    <w:p w14:paraId="3367054C" w14:textId="5D4AAE25" w:rsidR="00DE571B" w:rsidRDefault="00DE571B" w:rsidP="00DE571B">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lastRenderedPageBreak/>
        <w:t xml:space="preserve">       Así mismo se recomienda al comité de </w:t>
      </w:r>
      <w:r w:rsidR="001D289C">
        <w:rPr>
          <w:rFonts w:ascii="Times New Roman" w:hAnsi="Times New Roman" w:cs="Times New Roman"/>
          <w:sz w:val="24"/>
          <w:szCs w:val="24"/>
          <w:lang w:val="es-CO"/>
        </w:rPr>
        <w:t>investigación</w:t>
      </w:r>
      <w:r>
        <w:rPr>
          <w:rFonts w:ascii="Times New Roman" w:hAnsi="Times New Roman" w:cs="Times New Roman"/>
          <w:sz w:val="24"/>
          <w:szCs w:val="24"/>
          <w:lang w:val="es-CO"/>
        </w:rPr>
        <w:t xml:space="preserve"> de la Universidad Popular del Cesar, afianzar este </w:t>
      </w:r>
      <w:r w:rsidR="001D289C">
        <w:rPr>
          <w:rFonts w:ascii="Times New Roman" w:hAnsi="Times New Roman" w:cs="Times New Roman"/>
          <w:sz w:val="24"/>
          <w:szCs w:val="24"/>
          <w:lang w:val="es-CO"/>
        </w:rPr>
        <w:t>tipo</w:t>
      </w:r>
      <w:r>
        <w:rPr>
          <w:rFonts w:ascii="Times New Roman" w:hAnsi="Times New Roman" w:cs="Times New Roman"/>
          <w:sz w:val="24"/>
          <w:szCs w:val="24"/>
        </w:rPr>
        <w:t xml:space="preserve"> de investigaciones en el campo educativo</w:t>
      </w:r>
      <w:r>
        <w:rPr>
          <w:rFonts w:ascii="Times New Roman" w:hAnsi="Times New Roman" w:cs="Times New Roman"/>
          <w:sz w:val="24"/>
          <w:szCs w:val="24"/>
          <w:lang w:val="es-CO"/>
        </w:rPr>
        <w:t xml:space="preserve">, pues </w:t>
      </w:r>
      <w:r>
        <w:rPr>
          <w:rFonts w:ascii="Times New Roman" w:hAnsi="Times New Roman" w:cs="Times New Roman"/>
          <w:sz w:val="24"/>
          <w:szCs w:val="24"/>
        </w:rPr>
        <w:t xml:space="preserve">la atención es el paso número uno para adquirir el </w:t>
      </w:r>
      <w:r w:rsidR="001D289C">
        <w:rPr>
          <w:rFonts w:ascii="Times New Roman" w:hAnsi="Times New Roman" w:cs="Times New Roman"/>
          <w:sz w:val="24"/>
          <w:szCs w:val="24"/>
        </w:rPr>
        <w:t>aprendizaje</w:t>
      </w:r>
      <w:r w:rsidR="001D289C">
        <w:rPr>
          <w:rFonts w:ascii="Times New Roman" w:hAnsi="Times New Roman" w:cs="Times New Roman"/>
          <w:sz w:val="24"/>
          <w:szCs w:val="24"/>
          <w:lang w:val="es-CO"/>
        </w:rPr>
        <w:t>, si</w:t>
      </w:r>
      <w:r>
        <w:rPr>
          <w:rFonts w:ascii="Times New Roman" w:hAnsi="Times New Roman" w:cs="Times New Roman"/>
          <w:sz w:val="24"/>
          <w:szCs w:val="24"/>
        </w:rPr>
        <w:t xml:space="preserve"> no existen niveles adecuados de atención </w:t>
      </w:r>
      <w:r>
        <w:rPr>
          <w:rFonts w:ascii="Times New Roman" w:hAnsi="Times New Roman" w:cs="Times New Roman"/>
          <w:sz w:val="24"/>
          <w:szCs w:val="24"/>
          <w:lang w:val="es-CO"/>
        </w:rPr>
        <w:t xml:space="preserve">la </w:t>
      </w:r>
      <w:r>
        <w:rPr>
          <w:rFonts w:ascii="Times New Roman" w:hAnsi="Times New Roman" w:cs="Times New Roman"/>
          <w:sz w:val="24"/>
          <w:szCs w:val="24"/>
        </w:rPr>
        <w:t xml:space="preserve">traerá </w:t>
      </w:r>
      <w:r w:rsidR="001D289C">
        <w:rPr>
          <w:rFonts w:ascii="Times New Roman" w:hAnsi="Times New Roman" w:cs="Times New Roman"/>
          <w:sz w:val="24"/>
          <w:szCs w:val="24"/>
        </w:rPr>
        <w:t xml:space="preserve">consigo </w:t>
      </w:r>
      <w:r w:rsidR="001D289C">
        <w:rPr>
          <w:rFonts w:ascii="Times New Roman" w:hAnsi="Times New Roman" w:cs="Times New Roman"/>
          <w:sz w:val="24"/>
          <w:szCs w:val="24"/>
          <w:lang w:val="es-CO"/>
        </w:rPr>
        <w:t>múltiples</w:t>
      </w:r>
      <w:r>
        <w:rPr>
          <w:rFonts w:ascii="Times New Roman" w:hAnsi="Times New Roman" w:cs="Times New Roman"/>
          <w:sz w:val="24"/>
          <w:szCs w:val="24"/>
          <w:lang w:val="es-CO"/>
        </w:rPr>
        <w:t xml:space="preserve"> consecuencias relacionadas </w:t>
      </w:r>
      <w:r>
        <w:rPr>
          <w:rFonts w:ascii="Times New Roman" w:hAnsi="Times New Roman" w:cs="Times New Roman"/>
          <w:sz w:val="24"/>
          <w:szCs w:val="24"/>
        </w:rPr>
        <w:t>con el aprendizaje</w:t>
      </w:r>
      <w:r>
        <w:rPr>
          <w:rFonts w:ascii="Times New Roman" w:hAnsi="Times New Roman" w:cs="Times New Roman"/>
          <w:sz w:val="24"/>
          <w:szCs w:val="24"/>
          <w:lang w:val="es-CO"/>
        </w:rPr>
        <w:t xml:space="preserve">. </w:t>
      </w:r>
    </w:p>
    <w:p w14:paraId="12430324" w14:textId="31CB2787" w:rsidR="00DE571B" w:rsidRPr="00C55A46" w:rsidRDefault="00DE571B" w:rsidP="00DE571B">
      <w:pPr>
        <w:spacing w:line="480" w:lineRule="auto"/>
        <w:rPr>
          <w:rFonts w:ascii="Times New Roman" w:hAnsi="Times New Roman" w:cs="Times New Roman"/>
          <w:sz w:val="24"/>
          <w:szCs w:val="24"/>
        </w:rPr>
      </w:pPr>
      <w:r>
        <w:rPr>
          <w:rFonts w:ascii="Times New Roman" w:hAnsi="Times New Roman" w:cs="Times New Roman"/>
          <w:sz w:val="24"/>
          <w:szCs w:val="24"/>
          <w:lang w:val="es-CO"/>
        </w:rPr>
        <w:t xml:space="preserve">       También en lo largo de la </w:t>
      </w:r>
      <w:r w:rsidR="001D289C">
        <w:rPr>
          <w:rFonts w:ascii="Times New Roman" w:hAnsi="Times New Roman" w:cs="Times New Roman"/>
          <w:sz w:val="24"/>
          <w:szCs w:val="24"/>
          <w:lang w:val="es-CO"/>
        </w:rPr>
        <w:t>investigación se pudo evidenciar la</w:t>
      </w:r>
      <w:r>
        <w:rPr>
          <w:rFonts w:ascii="Times New Roman" w:hAnsi="Times New Roman" w:cs="Times New Roman"/>
          <w:sz w:val="24"/>
          <w:szCs w:val="24"/>
          <w:lang w:val="es-CO"/>
        </w:rPr>
        <w:t xml:space="preserve"> premura del tiempo en el desarrollo de esta, se recomienda a los docentes tener en cuenta los parámetros de tiempo estipulados para las entregas, considerando siempre mejorar los procesos académicos y seguir con la formación investigativa. </w:t>
      </w:r>
    </w:p>
    <w:p w14:paraId="399F0620" w14:textId="03B1561F" w:rsidR="00CC0790" w:rsidRPr="00C55A46" w:rsidRDefault="00DE571B" w:rsidP="00CC0790">
      <w:pPr>
        <w:spacing w:line="480" w:lineRule="auto"/>
        <w:rPr>
          <w:rFonts w:ascii="Times New Roman" w:hAnsi="Times New Roman" w:cs="Times New Roman"/>
          <w:sz w:val="24"/>
          <w:szCs w:val="24"/>
        </w:rPr>
      </w:pPr>
      <w:r>
        <w:rPr>
          <w:rFonts w:ascii="Times New Roman" w:hAnsi="Times New Roman" w:cs="Times New Roman"/>
          <w:sz w:val="24"/>
          <w:szCs w:val="24"/>
        </w:rPr>
        <w:t xml:space="preserve">     Se recomienda para futuras investigaciones tener en cuenta el </w:t>
      </w:r>
      <w:r w:rsidRPr="00C55A46">
        <w:rPr>
          <w:rFonts w:ascii="Times New Roman" w:hAnsi="Times New Roman" w:cs="Times New Roman"/>
          <w:sz w:val="24"/>
          <w:szCs w:val="24"/>
        </w:rPr>
        <w:t>tamaño de la muestra escogida</w:t>
      </w:r>
      <w:r w:rsidR="001D289C">
        <w:rPr>
          <w:rFonts w:ascii="Times New Roman" w:hAnsi="Times New Roman" w:cs="Times New Roman"/>
          <w:sz w:val="24"/>
          <w:szCs w:val="24"/>
        </w:rPr>
        <w:t xml:space="preserve">, </w:t>
      </w:r>
      <w:r>
        <w:rPr>
          <w:rFonts w:ascii="Times New Roman" w:hAnsi="Times New Roman" w:cs="Times New Roman"/>
          <w:sz w:val="24"/>
          <w:szCs w:val="24"/>
        </w:rPr>
        <w:t xml:space="preserve">pues en esta </w:t>
      </w:r>
      <w:r w:rsidR="001D289C">
        <w:rPr>
          <w:rFonts w:ascii="Times New Roman" w:hAnsi="Times New Roman" w:cs="Times New Roman"/>
          <w:sz w:val="24"/>
          <w:szCs w:val="24"/>
        </w:rPr>
        <w:t>investigación</w:t>
      </w:r>
      <w:r>
        <w:rPr>
          <w:rFonts w:ascii="Times New Roman" w:hAnsi="Times New Roman" w:cs="Times New Roman"/>
          <w:sz w:val="24"/>
          <w:szCs w:val="24"/>
        </w:rPr>
        <w:t xml:space="preserve"> no fue amplia, solamente 45</w:t>
      </w:r>
      <w:r w:rsidRPr="00C55A46">
        <w:rPr>
          <w:rFonts w:ascii="Times New Roman" w:hAnsi="Times New Roman" w:cs="Times New Roman"/>
          <w:sz w:val="24"/>
          <w:szCs w:val="24"/>
        </w:rPr>
        <w:t xml:space="preserve"> estudiantes del </w:t>
      </w:r>
      <w:r>
        <w:rPr>
          <w:rFonts w:ascii="Times New Roman" w:hAnsi="Times New Roman" w:cs="Times New Roman"/>
          <w:sz w:val="24"/>
          <w:szCs w:val="24"/>
        </w:rPr>
        <w:t>grado 6°</w:t>
      </w:r>
      <w:r w:rsidRPr="00C55A46">
        <w:rPr>
          <w:rFonts w:ascii="Times New Roman" w:hAnsi="Times New Roman" w:cs="Times New Roman"/>
          <w:sz w:val="24"/>
          <w:szCs w:val="24"/>
        </w:rPr>
        <w:t xml:space="preserve"> lo cual permite afirmar que los resultados de este estudio no son susceptibles de generali</w:t>
      </w:r>
      <w:r w:rsidR="00CE5410">
        <w:rPr>
          <w:rFonts w:ascii="Times New Roman" w:hAnsi="Times New Roman" w:cs="Times New Roman"/>
          <w:sz w:val="24"/>
          <w:szCs w:val="24"/>
        </w:rPr>
        <w:t xml:space="preserve">zación excepto a esta muestra. </w:t>
      </w:r>
    </w:p>
    <w:p w14:paraId="50B2445A" w14:textId="77777777" w:rsidR="00805AFF" w:rsidRPr="001D42C5" w:rsidRDefault="00C502DB" w:rsidP="00330649">
      <w:pPr>
        <w:pStyle w:val="Prrafodelista"/>
        <w:numPr>
          <w:ilvl w:val="0"/>
          <w:numId w:val="2"/>
        </w:numPr>
        <w:spacing w:line="480" w:lineRule="auto"/>
        <w:jc w:val="center"/>
        <w:rPr>
          <w:rFonts w:ascii="Times New Roman" w:hAnsi="Times New Roman" w:cs="Times New Roman"/>
          <w:b/>
          <w:sz w:val="24"/>
          <w:szCs w:val="24"/>
        </w:rPr>
      </w:pPr>
      <w:r w:rsidRPr="001D42C5">
        <w:rPr>
          <w:rFonts w:ascii="Times New Roman" w:hAnsi="Times New Roman" w:cs="Times New Roman"/>
          <w:b/>
          <w:sz w:val="24"/>
          <w:szCs w:val="24"/>
        </w:rPr>
        <w:t>REFERENCIAS BIBLIOGRAFICAS</w:t>
      </w:r>
    </w:p>
    <w:p w14:paraId="61F51087" w14:textId="4C26619E" w:rsidR="007B4D77" w:rsidRPr="001D42C5" w:rsidRDefault="007B4D77"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Ander-Egg E., </w:t>
      </w:r>
      <w:r w:rsidR="00C97590" w:rsidRPr="001D42C5">
        <w:rPr>
          <w:rFonts w:ascii="Times New Roman" w:hAnsi="Times New Roman" w:cs="Times New Roman"/>
          <w:i/>
          <w:sz w:val="24"/>
          <w:szCs w:val="24"/>
        </w:rPr>
        <w:t>T</w:t>
      </w:r>
      <w:r w:rsidRPr="001D42C5">
        <w:rPr>
          <w:rFonts w:ascii="Times New Roman" w:hAnsi="Times New Roman" w:cs="Times New Roman"/>
          <w:i/>
          <w:sz w:val="24"/>
          <w:szCs w:val="24"/>
        </w:rPr>
        <w:t>écnicas de investigación social</w:t>
      </w:r>
      <w:r w:rsidRPr="001D42C5">
        <w:rPr>
          <w:rFonts w:ascii="Times New Roman" w:hAnsi="Times New Roman" w:cs="Times New Roman"/>
          <w:sz w:val="24"/>
          <w:szCs w:val="24"/>
        </w:rPr>
        <w:t>, Buenos Aires, 1987, 21</w:t>
      </w:r>
      <w:r w:rsidR="00C97590" w:rsidRPr="001D42C5">
        <w:rPr>
          <w:rFonts w:ascii="Times New Roman" w:hAnsi="Times New Roman" w:cs="Times New Roman"/>
          <w:sz w:val="24"/>
          <w:szCs w:val="24"/>
        </w:rPr>
        <w:t>,</w:t>
      </w:r>
      <w:r w:rsidRPr="001D42C5">
        <w:rPr>
          <w:rFonts w:ascii="Times New Roman" w:hAnsi="Times New Roman" w:cs="Times New Roman"/>
          <w:sz w:val="24"/>
          <w:szCs w:val="24"/>
        </w:rPr>
        <w:t xml:space="preserve"> </w:t>
      </w:r>
      <w:r w:rsidRPr="001D42C5">
        <w:rPr>
          <w:rFonts w:ascii="Times New Roman" w:hAnsi="Times New Roman" w:cs="Times New Roman"/>
          <w:sz w:val="24"/>
          <w:szCs w:val="24"/>
        </w:rPr>
        <w:tab/>
      </w:r>
      <w:r w:rsidR="00C97590" w:rsidRPr="001D42C5">
        <w:rPr>
          <w:rFonts w:ascii="Times New Roman" w:hAnsi="Times New Roman" w:cs="Times New Roman"/>
          <w:sz w:val="24"/>
          <w:szCs w:val="24"/>
        </w:rPr>
        <w:t xml:space="preserve">Hvmanitas, </w:t>
      </w:r>
      <w:r w:rsidR="00091EA8" w:rsidRPr="001D42C5">
        <w:rPr>
          <w:rFonts w:ascii="Times New Roman" w:hAnsi="Times New Roman" w:cs="Times New Roman"/>
          <w:sz w:val="24"/>
          <w:szCs w:val="24"/>
        </w:rPr>
        <w:tab/>
      </w:r>
      <w:r w:rsidR="00C97590" w:rsidRPr="001D42C5">
        <w:rPr>
          <w:rFonts w:ascii="Times New Roman" w:hAnsi="Times New Roman" w:cs="Times New Roman"/>
          <w:sz w:val="24"/>
          <w:szCs w:val="24"/>
        </w:rPr>
        <w:t>edición</w:t>
      </w:r>
      <w:r w:rsidRPr="001D42C5">
        <w:rPr>
          <w:rFonts w:ascii="Times New Roman" w:hAnsi="Times New Roman" w:cs="Times New Roman"/>
          <w:sz w:val="24"/>
          <w:szCs w:val="24"/>
        </w:rPr>
        <w:t>.</w:t>
      </w:r>
    </w:p>
    <w:p w14:paraId="27390EB2" w14:textId="77777777" w:rsidR="008C1172" w:rsidRPr="001D42C5" w:rsidRDefault="008C1172"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Ballesteros, S. (2014). La atención selectiva modula el procesamiento de la información y </w:t>
      </w:r>
      <w:r w:rsidR="00A471B3" w:rsidRPr="001D42C5">
        <w:rPr>
          <w:rFonts w:ascii="Times New Roman" w:hAnsi="Times New Roman" w:cs="Times New Roman"/>
          <w:sz w:val="24"/>
          <w:szCs w:val="24"/>
        </w:rPr>
        <w:tab/>
      </w:r>
      <w:r w:rsidRPr="001D42C5">
        <w:rPr>
          <w:rFonts w:ascii="Times New Roman" w:hAnsi="Times New Roman" w:cs="Times New Roman"/>
          <w:sz w:val="24"/>
          <w:szCs w:val="24"/>
        </w:rPr>
        <w:t xml:space="preserve">la memoria implícita. </w:t>
      </w:r>
      <w:r w:rsidRPr="001D42C5">
        <w:rPr>
          <w:rFonts w:ascii="Times New Roman" w:hAnsi="Times New Roman" w:cs="Times New Roman"/>
          <w:i/>
          <w:sz w:val="24"/>
          <w:szCs w:val="24"/>
        </w:rPr>
        <w:t>Acción Psicológica</w:t>
      </w:r>
      <w:r w:rsidRPr="001D42C5">
        <w:rPr>
          <w:rFonts w:ascii="Times New Roman" w:hAnsi="Times New Roman" w:cs="Times New Roman"/>
          <w:sz w:val="24"/>
          <w:szCs w:val="24"/>
        </w:rPr>
        <w:t>, 11(1), 7-20.</w:t>
      </w:r>
    </w:p>
    <w:p w14:paraId="55A696C8" w14:textId="4AEB6E4E" w:rsidR="00697E9B" w:rsidRPr="001D42C5" w:rsidRDefault="00697E9B"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Benavides, M., León, J., &amp; Etesse, M. (2014). Desigualdades educativas y segregación en el </w:t>
      </w:r>
      <w:r w:rsidRPr="001D42C5">
        <w:rPr>
          <w:rFonts w:ascii="Times New Roman" w:hAnsi="Times New Roman" w:cs="Times New Roman"/>
          <w:sz w:val="24"/>
          <w:szCs w:val="24"/>
        </w:rPr>
        <w:tab/>
        <w:t xml:space="preserve">sistema educativo peruano. Una mirada comparativa de las pruebas PISA 2000 y </w:t>
      </w:r>
      <w:r w:rsidRPr="001D42C5">
        <w:rPr>
          <w:rFonts w:ascii="Times New Roman" w:hAnsi="Times New Roman" w:cs="Times New Roman"/>
          <w:sz w:val="24"/>
          <w:szCs w:val="24"/>
        </w:rPr>
        <w:tab/>
        <w:t>2009.</w:t>
      </w:r>
    </w:p>
    <w:p w14:paraId="52F5887F" w14:textId="77777777" w:rsidR="002B6603" w:rsidRPr="001D42C5" w:rsidRDefault="002B6603"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Bojorque, G., Bojorque, V., &amp; Dávalos, J. (2016). Variables personales relacionadas con el </w:t>
      </w:r>
      <w:r w:rsidRPr="001D42C5">
        <w:rPr>
          <w:rFonts w:ascii="Times New Roman" w:hAnsi="Times New Roman" w:cs="Times New Roman"/>
          <w:sz w:val="24"/>
          <w:szCs w:val="24"/>
        </w:rPr>
        <w:tab/>
        <w:t>rendimiento académico.</w:t>
      </w:r>
    </w:p>
    <w:p w14:paraId="5164F854" w14:textId="1AB4CCA9" w:rsidR="00592220" w:rsidRPr="00903A2E" w:rsidRDefault="00592220" w:rsidP="00C502DB">
      <w:pPr>
        <w:spacing w:line="480" w:lineRule="auto"/>
        <w:jc w:val="both"/>
        <w:rPr>
          <w:rFonts w:ascii="Times New Roman" w:hAnsi="Times New Roman" w:cs="Times New Roman"/>
          <w:sz w:val="24"/>
          <w:szCs w:val="24"/>
          <w:lang w:val="en-US"/>
        </w:rPr>
      </w:pPr>
      <w:r w:rsidRPr="001D42C5">
        <w:rPr>
          <w:rFonts w:ascii="Times New Roman" w:hAnsi="Times New Roman" w:cs="Times New Roman"/>
          <w:sz w:val="24"/>
          <w:szCs w:val="24"/>
        </w:rPr>
        <w:lastRenderedPageBreak/>
        <w:t>Ballesteros, S. (1999). Memoria humana: investigación y teoría. </w:t>
      </w:r>
      <w:r w:rsidRPr="00903A2E">
        <w:rPr>
          <w:rFonts w:ascii="Times New Roman" w:hAnsi="Times New Roman" w:cs="Times New Roman"/>
          <w:i/>
          <w:iCs/>
          <w:sz w:val="24"/>
          <w:szCs w:val="24"/>
          <w:lang w:val="en-US"/>
        </w:rPr>
        <w:t>Psicothema</w:t>
      </w:r>
      <w:r w:rsidRPr="00903A2E">
        <w:rPr>
          <w:rFonts w:ascii="Times New Roman" w:hAnsi="Times New Roman" w:cs="Times New Roman"/>
          <w:sz w:val="24"/>
          <w:szCs w:val="24"/>
          <w:lang w:val="en-US"/>
        </w:rPr>
        <w:t>, </w:t>
      </w:r>
      <w:r w:rsidRPr="00903A2E">
        <w:rPr>
          <w:rFonts w:ascii="Times New Roman" w:hAnsi="Times New Roman" w:cs="Times New Roman"/>
          <w:i/>
          <w:iCs/>
          <w:sz w:val="24"/>
          <w:szCs w:val="24"/>
          <w:lang w:val="en-US"/>
        </w:rPr>
        <w:t>11</w:t>
      </w:r>
      <w:r w:rsidRPr="00903A2E">
        <w:rPr>
          <w:rFonts w:ascii="Times New Roman" w:hAnsi="Times New Roman" w:cs="Times New Roman"/>
          <w:sz w:val="24"/>
          <w:szCs w:val="24"/>
          <w:lang w:val="en-US"/>
        </w:rPr>
        <w:t>(4).</w:t>
      </w:r>
    </w:p>
    <w:p w14:paraId="30825511" w14:textId="77777777" w:rsidR="000C5C12" w:rsidRPr="001D42C5" w:rsidRDefault="000C5C12" w:rsidP="00C502DB">
      <w:pPr>
        <w:spacing w:line="480" w:lineRule="auto"/>
        <w:jc w:val="both"/>
        <w:rPr>
          <w:rFonts w:ascii="Times New Roman" w:hAnsi="Times New Roman" w:cs="Times New Roman"/>
          <w:sz w:val="24"/>
          <w:szCs w:val="24"/>
          <w:lang w:val="en-US"/>
        </w:rPr>
      </w:pPr>
      <w:r w:rsidRPr="001D42C5">
        <w:rPr>
          <w:rFonts w:ascii="Times New Roman" w:hAnsi="Times New Roman" w:cs="Times New Roman"/>
          <w:sz w:val="24"/>
          <w:szCs w:val="24"/>
          <w:lang w:val="en-US"/>
        </w:rPr>
        <w:t>Brickenkamp, R.</w:t>
      </w:r>
      <w:r w:rsidR="007B4D77" w:rsidRPr="001D42C5">
        <w:rPr>
          <w:rFonts w:ascii="Times New Roman" w:hAnsi="Times New Roman" w:cs="Times New Roman"/>
          <w:sz w:val="24"/>
          <w:szCs w:val="24"/>
          <w:lang w:val="en-US"/>
        </w:rPr>
        <w:t xml:space="preserve"> Zillmer, E </w:t>
      </w:r>
      <w:r w:rsidRPr="001D42C5">
        <w:rPr>
          <w:rFonts w:ascii="Times New Roman" w:hAnsi="Times New Roman" w:cs="Times New Roman"/>
          <w:sz w:val="24"/>
          <w:szCs w:val="24"/>
          <w:lang w:val="en-US"/>
        </w:rPr>
        <w:t xml:space="preserve"> (1981). Test d2. Aufmerksamkeits belastungs-Test.</w:t>
      </w:r>
    </w:p>
    <w:p w14:paraId="1AD7F138" w14:textId="362830EB" w:rsidR="00A72B19" w:rsidRDefault="00A72B19" w:rsidP="00C502DB">
      <w:pPr>
        <w:spacing w:line="480" w:lineRule="auto"/>
        <w:jc w:val="both"/>
        <w:rPr>
          <w:rFonts w:ascii="Times New Roman" w:hAnsi="Times New Roman" w:cs="Times New Roman"/>
          <w:sz w:val="24"/>
          <w:szCs w:val="24"/>
        </w:rPr>
      </w:pPr>
      <w:r w:rsidRPr="00903A2E">
        <w:rPr>
          <w:rFonts w:ascii="Times New Roman" w:hAnsi="Times New Roman" w:cs="Times New Roman"/>
          <w:sz w:val="24"/>
          <w:szCs w:val="24"/>
          <w:lang w:val="en-US"/>
        </w:rPr>
        <w:t>Bruner, J. S., &amp; Linaza, J. L. (1984). </w:t>
      </w:r>
      <w:r w:rsidRPr="001D42C5">
        <w:rPr>
          <w:rFonts w:ascii="Times New Roman" w:hAnsi="Times New Roman" w:cs="Times New Roman"/>
          <w:i/>
          <w:iCs/>
          <w:sz w:val="24"/>
          <w:szCs w:val="24"/>
        </w:rPr>
        <w:t>Acción, pensamiento y lenguaje</w:t>
      </w:r>
      <w:r w:rsidRPr="001D42C5">
        <w:rPr>
          <w:rFonts w:ascii="Times New Roman" w:hAnsi="Times New Roman" w:cs="Times New Roman"/>
          <w:sz w:val="24"/>
          <w:szCs w:val="24"/>
        </w:rPr>
        <w:t xml:space="preserve"> (Vol. 1). Madrid: </w:t>
      </w:r>
      <w:r w:rsidRPr="001D42C5">
        <w:rPr>
          <w:rFonts w:ascii="Times New Roman" w:hAnsi="Times New Roman" w:cs="Times New Roman"/>
          <w:sz w:val="24"/>
          <w:szCs w:val="24"/>
        </w:rPr>
        <w:tab/>
        <w:t>Alianza.</w:t>
      </w:r>
    </w:p>
    <w:p w14:paraId="6198D1BF" w14:textId="707C3E01" w:rsidR="001643FB" w:rsidRPr="001643FB" w:rsidRDefault="001643FB" w:rsidP="00C502DB">
      <w:pPr>
        <w:spacing w:line="480" w:lineRule="auto"/>
        <w:jc w:val="both"/>
        <w:rPr>
          <w:rFonts w:ascii="Times New Roman" w:hAnsi="Times New Roman" w:cs="Times New Roman"/>
          <w:sz w:val="24"/>
          <w:szCs w:val="24"/>
          <w:lang w:val="es-CO"/>
        </w:rPr>
      </w:pPr>
      <w:r w:rsidRPr="001643FB">
        <w:rPr>
          <w:rFonts w:ascii="Times New Roman" w:hAnsi="Times New Roman" w:cs="Times New Roman"/>
          <w:sz w:val="24"/>
          <w:szCs w:val="24"/>
          <w:lang w:val="es-CO"/>
        </w:rPr>
        <w:t>Bunge, M. (1999) Buscar la filosofía en las ciencias sociales. México. Siglo XXI Editores.</w:t>
      </w:r>
    </w:p>
    <w:p w14:paraId="13063A5B" w14:textId="77777777" w:rsidR="00A471B3" w:rsidRPr="001D42C5" w:rsidRDefault="00A471B3" w:rsidP="00C502DB">
      <w:pPr>
        <w:spacing w:line="480" w:lineRule="auto"/>
        <w:jc w:val="both"/>
        <w:rPr>
          <w:rFonts w:ascii="Times New Roman" w:hAnsi="Times New Roman" w:cs="Times New Roman"/>
          <w:sz w:val="24"/>
          <w:szCs w:val="24"/>
        </w:rPr>
      </w:pPr>
      <w:r w:rsidRPr="00903A2E">
        <w:rPr>
          <w:rFonts w:ascii="Times New Roman" w:hAnsi="Times New Roman" w:cs="Times New Roman"/>
          <w:sz w:val="24"/>
          <w:szCs w:val="24"/>
        </w:rPr>
        <w:t xml:space="preserve">Cabaco, A. S., i Mir, J. R., &amp; i Roca, E. M. (2014). </w:t>
      </w:r>
      <w:r w:rsidRPr="001D42C5">
        <w:rPr>
          <w:rFonts w:ascii="Times New Roman" w:hAnsi="Times New Roman" w:cs="Times New Roman"/>
          <w:sz w:val="24"/>
          <w:szCs w:val="24"/>
        </w:rPr>
        <w:t>Atención y percepción. Alianza</w:t>
      </w:r>
      <w:r w:rsidRPr="001D42C5">
        <w:rPr>
          <w:rFonts w:ascii="Times New Roman" w:hAnsi="Times New Roman" w:cs="Times New Roman"/>
          <w:sz w:val="24"/>
          <w:szCs w:val="24"/>
        </w:rPr>
        <w:tab/>
      </w:r>
      <w:r w:rsidRPr="001D42C5">
        <w:rPr>
          <w:rFonts w:ascii="Times New Roman" w:hAnsi="Times New Roman" w:cs="Times New Roman"/>
          <w:sz w:val="24"/>
          <w:szCs w:val="24"/>
        </w:rPr>
        <w:tab/>
        <w:t xml:space="preserve"> Editorial.</w:t>
      </w:r>
    </w:p>
    <w:p w14:paraId="70F96BFA" w14:textId="77777777" w:rsidR="003E7B16" w:rsidRPr="001D42C5" w:rsidRDefault="003E7B16"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Cáceres, Z., &amp; Munevar, O. (2017). </w:t>
      </w:r>
      <w:r w:rsidR="00584C53" w:rsidRPr="001D42C5">
        <w:rPr>
          <w:rFonts w:ascii="Times New Roman" w:hAnsi="Times New Roman" w:cs="Times New Roman"/>
          <w:sz w:val="24"/>
          <w:szCs w:val="24"/>
        </w:rPr>
        <w:tab/>
      </w:r>
      <w:r w:rsidRPr="001D42C5">
        <w:rPr>
          <w:rFonts w:ascii="Times New Roman" w:hAnsi="Times New Roman" w:cs="Times New Roman"/>
          <w:i/>
          <w:sz w:val="24"/>
          <w:szCs w:val="24"/>
        </w:rPr>
        <w:t xml:space="preserve">Evolución de las teorías cognitivas y sus aportes a la </w:t>
      </w:r>
      <w:r w:rsidR="00584C53" w:rsidRPr="001D42C5">
        <w:rPr>
          <w:rFonts w:ascii="Times New Roman" w:hAnsi="Times New Roman" w:cs="Times New Roman"/>
          <w:i/>
          <w:sz w:val="24"/>
          <w:szCs w:val="24"/>
        </w:rPr>
        <w:tab/>
      </w:r>
      <w:r w:rsidRPr="001D42C5">
        <w:rPr>
          <w:rFonts w:ascii="Times New Roman" w:hAnsi="Times New Roman" w:cs="Times New Roman"/>
          <w:i/>
          <w:sz w:val="24"/>
          <w:szCs w:val="24"/>
        </w:rPr>
        <w:t xml:space="preserve">educación. Actividad </w:t>
      </w:r>
      <w:r w:rsidRPr="001D42C5">
        <w:rPr>
          <w:rFonts w:ascii="Times New Roman" w:hAnsi="Times New Roman" w:cs="Times New Roman"/>
          <w:i/>
          <w:sz w:val="24"/>
          <w:szCs w:val="24"/>
        </w:rPr>
        <w:tab/>
        <w:t>física y desarrollo humano</w:t>
      </w:r>
      <w:r w:rsidRPr="001D42C5">
        <w:rPr>
          <w:rFonts w:ascii="Times New Roman" w:hAnsi="Times New Roman" w:cs="Times New Roman"/>
          <w:sz w:val="24"/>
          <w:szCs w:val="24"/>
        </w:rPr>
        <w:t>, 7(2).</w:t>
      </w:r>
    </w:p>
    <w:p w14:paraId="2BB05B7E" w14:textId="77777777" w:rsidR="0070652E" w:rsidRPr="001D42C5" w:rsidRDefault="0070652E"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Castilla Pérez, M. F. (2014). La teoría del desarrollo cognitivo de Piaget aplicada en la </w:t>
      </w:r>
      <w:r w:rsidR="00584C53" w:rsidRPr="001D42C5">
        <w:rPr>
          <w:rFonts w:ascii="Times New Roman" w:hAnsi="Times New Roman" w:cs="Times New Roman"/>
          <w:sz w:val="24"/>
          <w:szCs w:val="24"/>
        </w:rPr>
        <w:tab/>
      </w:r>
      <w:r w:rsidRPr="001D42C5">
        <w:rPr>
          <w:rFonts w:ascii="Times New Roman" w:hAnsi="Times New Roman" w:cs="Times New Roman"/>
          <w:sz w:val="24"/>
          <w:szCs w:val="24"/>
        </w:rPr>
        <w:t>clase de Primaria.</w:t>
      </w:r>
    </w:p>
    <w:p w14:paraId="27B2CC6A" w14:textId="77777777" w:rsidR="00A0596D" w:rsidRPr="001D42C5" w:rsidRDefault="00584C53"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Castejón, J. L. (2014). </w:t>
      </w:r>
      <w:r w:rsidR="00A0596D" w:rsidRPr="001D42C5">
        <w:rPr>
          <w:rFonts w:ascii="Times New Roman" w:hAnsi="Times New Roman" w:cs="Times New Roman"/>
          <w:sz w:val="24"/>
          <w:szCs w:val="24"/>
        </w:rPr>
        <w:t>Aprendizaje y rendimiento académico. </w:t>
      </w:r>
      <w:r w:rsidR="00A0596D" w:rsidRPr="001D42C5">
        <w:rPr>
          <w:rFonts w:ascii="Times New Roman" w:hAnsi="Times New Roman" w:cs="Times New Roman"/>
          <w:i/>
          <w:iCs/>
          <w:sz w:val="24"/>
          <w:szCs w:val="24"/>
        </w:rPr>
        <w:t xml:space="preserve">Editorial Club Universitaria. </w:t>
      </w:r>
      <w:r w:rsidRPr="001D42C5">
        <w:rPr>
          <w:rFonts w:ascii="Times New Roman" w:hAnsi="Times New Roman" w:cs="Times New Roman"/>
          <w:i/>
          <w:iCs/>
          <w:sz w:val="24"/>
          <w:szCs w:val="24"/>
        </w:rPr>
        <w:tab/>
        <w:t xml:space="preserve">Alicante </w:t>
      </w:r>
      <w:r w:rsidR="00A0596D" w:rsidRPr="001D42C5">
        <w:rPr>
          <w:rFonts w:ascii="Times New Roman" w:hAnsi="Times New Roman" w:cs="Times New Roman"/>
          <w:i/>
          <w:iCs/>
          <w:sz w:val="24"/>
          <w:szCs w:val="24"/>
        </w:rPr>
        <w:t>España</w:t>
      </w:r>
      <w:r w:rsidR="00741A4F" w:rsidRPr="001D42C5">
        <w:rPr>
          <w:rFonts w:ascii="Times New Roman" w:hAnsi="Times New Roman" w:cs="Times New Roman"/>
          <w:sz w:val="24"/>
          <w:szCs w:val="24"/>
        </w:rPr>
        <w:t>.</w:t>
      </w:r>
    </w:p>
    <w:p w14:paraId="1158B79B" w14:textId="77777777" w:rsidR="007B4D77" w:rsidRPr="001D42C5" w:rsidRDefault="007B4D77" w:rsidP="007B4D77">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Cerda, H. (1991). Los elementos de la Investigación. Bogotá: El Buho.</w:t>
      </w:r>
    </w:p>
    <w:p w14:paraId="13887886" w14:textId="77777777" w:rsidR="00EE45E1" w:rsidRPr="001D42C5" w:rsidRDefault="00EE45E1" w:rsidP="007B4D77">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Cudris Torres, L. (2018). Comunicación con padres y Rendimiento Académico</w:t>
      </w:r>
      <w:r w:rsidRPr="001D42C5">
        <w:rPr>
          <w:rFonts w:ascii="Times New Roman" w:hAnsi="Times New Roman" w:cs="Times New Roman"/>
          <w:sz w:val="24"/>
          <w:szCs w:val="24"/>
        </w:rPr>
        <w:tab/>
        <w:t xml:space="preserve"> en </w:t>
      </w:r>
      <w:r w:rsidRPr="001D42C5">
        <w:rPr>
          <w:rFonts w:ascii="Times New Roman" w:hAnsi="Times New Roman" w:cs="Times New Roman"/>
          <w:sz w:val="24"/>
          <w:szCs w:val="24"/>
        </w:rPr>
        <w:tab/>
        <w:t>Estudiantes Universitarios. 1st ed. Valledupar: Uniediciones, pp.32, 33.</w:t>
      </w:r>
    </w:p>
    <w:p w14:paraId="75845D88" w14:textId="77777777" w:rsidR="00A471B3" w:rsidRPr="001D42C5" w:rsidRDefault="00A471B3"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De la Fuente, J., &amp; Pousada, M. (2015). La atención. Editorial UOC.</w:t>
      </w:r>
    </w:p>
    <w:p w14:paraId="720514BA" w14:textId="45E71183" w:rsidR="00741A4F" w:rsidRDefault="00741A4F"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Feldman, R. (2015). Modelo del desarrollo cognoscitivo de Piaget.</w:t>
      </w:r>
    </w:p>
    <w:p w14:paraId="4C97B7CA" w14:textId="235315E4" w:rsidR="00BE5C64" w:rsidRDefault="00BE5C64" w:rsidP="00C502D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5C64">
        <w:rPr>
          <w:rFonts w:ascii="Times New Roman" w:hAnsi="Times New Roman" w:cs="Times New Roman"/>
          <w:sz w:val="24"/>
          <w:szCs w:val="24"/>
        </w:rPr>
        <w:t xml:space="preserve">Fernández-Castillo, A., &amp; Gutiérrez, M. E. (2009). Atención selectiva, </w:t>
      </w:r>
      <w:r w:rsidR="0015431C" w:rsidRPr="00BE5C64">
        <w:rPr>
          <w:rFonts w:ascii="Times New Roman" w:hAnsi="Times New Roman" w:cs="Times New Roman"/>
          <w:sz w:val="24"/>
          <w:szCs w:val="24"/>
        </w:rPr>
        <w:t xml:space="preserve">ansiedad, </w:t>
      </w:r>
      <w:r w:rsidR="0015431C">
        <w:rPr>
          <w:rFonts w:ascii="Times New Roman" w:hAnsi="Times New Roman" w:cs="Times New Roman"/>
          <w:sz w:val="24"/>
          <w:szCs w:val="24"/>
        </w:rPr>
        <w:t xml:space="preserve"> </w:t>
      </w:r>
      <w:r>
        <w:rPr>
          <w:rFonts w:ascii="Times New Roman" w:hAnsi="Times New Roman" w:cs="Times New Roman"/>
          <w:sz w:val="24"/>
          <w:szCs w:val="24"/>
        </w:rPr>
        <w:t xml:space="preserve">  </w:t>
      </w:r>
      <w:r w:rsidR="0015431C">
        <w:rPr>
          <w:rFonts w:ascii="Times New Roman" w:hAnsi="Times New Roman" w:cs="Times New Roman"/>
          <w:sz w:val="24"/>
          <w:szCs w:val="24"/>
        </w:rPr>
        <w:t>sintomato</w:t>
      </w:r>
      <w:r w:rsidRPr="00BE5C64">
        <w:rPr>
          <w:rFonts w:ascii="Times New Roman" w:hAnsi="Times New Roman" w:cs="Times New Roman"/>
          <w:sz w:val="24"/>
          <w:szCs w:val="24"/>
        </w:rPr>
        <w:t>logía depresiva y rendimiento académico en adolesce</w:t>
      </w:r>
      <w:r w:rsidR="0015431C">
        <w:rPr>
          <w:rFonts w:ascii="Times New Roman" w:hAnsi="Times New Roman" w:cs="Times New Roman"/>
          <w:sz w:val="24"/>
          <w:szCs w:val="24"/>
        </w:rPr>
        <w:t>ntes. Electronic Journal of Edu</w:t>
      </w:r>
      <w:r w:rsidRPr="00BE5C64">
        <w:rPr>
          <w:rFonts w:ascii="Times New Roman" w:hAnsi="Times New Roman" w:cs="Times New Roman"/>
          <w:sz w:val="24"/>
          <w:szCs w:val="24"/>
        </w:rPr>
        <w:t>cational Psychology, 17, 7(1), 49-76.</w:t>
      </w:r>
    </w:p>
    <w:p w14:paraId="18CCEEE6" w14:textId="5B804A3E" w:rsidR="00BE5C64" w:rsidRPr="00BE5C64" w:rsidRDefault="00BE5C64" w:rsidP="00C502DB">
      <w:pPr>
        <w:spacing w:line="480" w:lineRule="auto"/>
        <w:jc w:val="both"/>
        <w:rPr>
          <w:rFonts w:ascii="Times New Roman" w:hAnsi="Times New Roman" w:cs="Times New Roman"/>
          <w:sz w:val="24"/>
          <w:szCs w:val="24"/>
          <w:lang w:val="en-US"/>
        </w:rPr>
      </w:pPr>
      <w:r w:rsidRPr="00BE5C64">
        <w:rPr>
          <w:rFonts w:ascii="Times New Roman" w:hAnsi="Times New Roman" w:cs="Times New Roman"/>
          <w:sz w:val="24"/>
          <w:szCs w:val="24"/>
        </w:rPr>
        <w:lastRenderedPageBreak/>
        <w:t xml:space="preserve">Ferreras, A. (2011). Coexistencia de la dislexia y el Déficit de Atención. </w:t>
      </w:r>
      <w:r w:rsidRPr="00BE5C64">
        <w:rPr>
          <w:rFonts w:ascii="Times New Roman" w:hAnsi="Times New Roman" w:cs="Times New Roman"/>
          <w:sz w:val="24"/>
          <w:szCs w:val="24"/>
          <w:lang w:val="en-US"/>
        </w:rPr>
        <w:t xml:space="preserve">Retrieved from </w:t>
      </w:r>
      <w:r>
        <w:rPr>
          <w:rFonts w:ascii="Times New Roman" w:hAnsi="Times New Roman" w:cs="Times New Roman"/>
          <w:sz w:val="24"/>
          <w:szCs w:val="24"/>
          <w:lang w:val="en-US"/>
        </w:rPr>
        <w:t xml:space="preserve">          </w:t>
      </w:r>
      <w:r w:rsidRPr="00BE5C64">
        <w:rPr>
          <w:rFonts w:ascii="Times New Roman" w:hAnsi="Times New Roman" w:cs="Times New Roman"/>
          <w:sz w:val="24"/>
          <w:szCs w:val="24"/>
          <w:lang w:val="en-US"/>
        </w:rPr>
        <w:t>http://www.fnc.org.ar/pdfs/puente_1.pdf</w:t>
      </w:r>
    </w:p>
    <w:p w14:paraId="47F91A2F" w14:textId="77777777" w:rsidR="00541052" w:rsidRPr="001D42C5" w:rsidRDefault="00541052" w:rsidP="00C502DB">
      <w:pPr>
        <w:spacing w:line="480" w:lineRule="auto"/>
        <w:jc w:val="both"/>
        <w:rPr>
          <w:rFonts w:ascii="Times New Roman" w:hAnsi="Times New Roman" w:cs="Times New Roman"/>
          <w:sz w:val="24"/>
          <w:szCs w:val="24"/>
        </w:rPr>
      </w:pPr>
      <w:r w:rsidRPr="00175EDD">
        <w:rPr>
          <w:rFonts w:ascii="Times New Roman" w:hAnsi="Times New Roman" w:cs="Times New Roman"/>
          <w:sz w:val="24"/>
          <w:szCs w:val="24"/>
          <w:lang w:val="en-US"/>
        </w:rPr>
        <w:t xml:space="preserve">Fernández Silva, S. (2014). </w:t>
      </w:r>
      <w:r w:rsidRPr="001D42C5">
        <w:rPr>
          <w:rFonts w:ascii="Times New Roman" w:hAnsi="Times New Roman" w:cs="Times New Roman"/>
          <w:sz w:val="24"/>
          <w:szCs w:val="24"/>
        </w:rPr>
        <w:t xml:space="preserve">Variación terminológica y cognición: Factores cognitivos en la </w:t>
      </w:r>
      <w:r w:rsidR="00584C53" w:rsidRPr="001D42C5">
        <w:rPr>
          <w:rFonts w:ascii="Times New Roman" w:hAnsi="Times New Roman" w:cs="Times New Roman"/>
          <w:sz w:val="24"/>
          <w:szCs w:val="24"/>
        </w:rPr>
        <w:tab/>
      </w:r>
      <w:r w:rsidRPr="001D42C5">
        <w:rPr>
          <w:rFonts w:ascii="Times New Roman" w:hAnsi="Times New Roman" w:cs="Times New Roman"/>
          <w:sz w:val="24"/>
          <w:szCs w:val="24"/>
        </w:rPr>
        <w:t xml:space="preserve">denominación del </w:t>
      </w:r>
      <w:r w:rsidRPr="001D42C5">
        <w:rPr>
          <w:rFonts w:ascii="Times New Roman" w:hAnsi="Times New Roman" w:cs="Times New Roman"/>
          <w:sz w:val="24"/>
          <w:szCs w:val="24"/>
        </w:rPr>
        <w:tab/>
        <w:t>concepto especializado. Universitat Pompeu Fabra.</w:t>
      </w:r>
    </w:p>
    <w:p w14:paraId="3A6E453B" w14:textId="77777777" w:rsidR="007D199F" w:rsidRPr="001D42C5" w:rsidRDefault="007D199F"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García-Cubillos, J. M. (2015). Atención, memoria y rendimiento escolar en Educación </w:t>
      </w:r>
      <w:r w:rsidRPr="001D42C5">
        <w:rPr>
          <w:rFonts w:ascii="Times New Roman" w:hAnsi="Times New Roman" w:cs="Times New Roman"/>
          <w:sz w:val="24"/>
          <w:szCs w:val="24"/>
        </w:rPr>
        <w:tab/>
        <w:t>Infantil.</w:t>
      </w:r>
    </w:p>
    <w:p w14:paraId="3362BF34" w14:textId="77777777" w:rsidR="00EE45E1" w:rsidRPr="001D42C5" w:rsidRDefault="00EE45E1" w:rsidP="00EE45E1">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lang w:val="en-US"/>
        </w:rPr>
        <w:t xml:space="preserve">Heilman KM, van Den Abell T. Right hemisphere dominance for attention: The mechanism </w:t>
      </w:r>
      <w:r w:rsidRPr="001D42C5">
        <w:rPr>
          <w:rFonts w:ascii="Times New Roman" w:hAnsi="Times New Roman" w:cs="Times New Roman"/>
          <w:sz w:val="24"/>
          <w:szCs w:val="24"/>
          <w:lang w:val="en-US"/>
        </w:rPr>
        <w:tab/>
        <w:t xml:space="preserve">underlying hemispheric asymmetries of inattention (neglect). </w:t>
      </w:r>
      <w:r w:rsidRPr="001D42C5">
        <w:rPr>
          <w:rFonts w:ascii="Times New Roman" w:hAnsi="Times New Roman" w:cs="Times New Roman"/>
          <w:sz w:val="24"/>
          <w:szCs w:val="24"/>
        </w:rPr>
        <w:t xml:space="preserve">Neurology 1980; 30: </w:t>
      </w:r>
      <w:r w:rsidRPr="001D42C5">
        <w:rPr>
          <w:rFonts w:ascii="Times New Roman" w:hAnsi="Times New Roman" w:cs="Times New Roman"/>
          <w:sz w:val="24"/>
          <w:szCs w:val="24"/>
        </w:rPr>
        <w:tab/>
        <w:t>327-30</w:t>
      </w:r>
    </w:p>
    <w:p w14:paraId="6E4DEE67" w14:textId="77777777" w:rsidR="00320080" w:rsidRPr="001D42C5" w:rsidRDefault="00320080"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Hernández Sampieri, R., Fernández Collado, C., Baptista Lucio, P., Méndez Vlencia, S.</w:t>
      </w:r>
      <w:r w:rsidRPr="001D42C5">
        <w:rPr>
          <w:rFonts w:ascii="Times New Roman" w:hAnsi="Times New Roman" w:cs="Times New Roman"/>
          <w:sz w:val="24"/>
          <w:szCs w:val="24"/>
        </w:rPr>
        <w:tab/>
      </w:r>
      <w:r w:rsidRPr="001D42C5">
        <w:rPr>
          <w:rFonts w:ascii="Times New Roman" w:hAnsi="Times New Roman" w:cs="Times New Roman"/>
          <w:sz w:val="24"/>
          <w:szCs w:val="24"/>
        </w:rPr>
        <w:tab/>
        <w:t xml:space="preserve"> and Mendoza Torres, C. (2014). Metodología de la investigación. México, D. F.: </w:t>
      </w:r>
      <w:r w:rsidRPr="001D42C5">
        <w:rPr>
          <w:rFonts w:ascii="Times New Roman" w:hAnsi="Times New Roman" w:cs="Times New Roman"/>
          <w:sz w:val="24"/>
          <w:szCs w:val="24"/>
        </w:rPr>
        <w:tab/>
        <w:t>McGraw- Hill Education.</w:t>
      </w:r>
    </w:p>
    <w:p w14:paraId="3EBFCE51" w14:textId="77777777" w:rsidR="00A471B3" w:rsidRPr="001D42C5" w:rsidRDefault="00A471B3"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lang w:val="en-US"/>
        </w:rPr>
        <w:t xml:space="preserve">Johnson, A., &amp; Proctor, R. W. (2015). </w:t>
      </w:r>
      <w:r w:rsidRPr="001D42C5">
        <w:rPr>
          <w:rFonts w:ascii="Times New Roman" w:hAnsi="Times New Roman" w:cs="Times New Roman"/>
          <w:sz w:val="24"/>
          <w:szCs w:val="24"/>
        </w:rPr>
        <w:t xml:space="preserve">Atención: Teoría y práctica. Editorial Centro de </w:t>
      </w:r>
      <w:r w:rsidRPr="001D42C5">
        <w:rPr>
          <w:rFonts w:ascii="Times New Roman" w:hAnsi="Times New Roman" w:cs="Times New Roman"/>
          <w:sz w:val="24"/>
          <w:szCs w:val="24"/>
        </w:rPr>
        <w:tab/>
        <w:t>Estudios Ramon Areces SA.</w:t>
      </w:r>
    </w:p>
    <w:p w14:paraId="7D180517" w14:textId="0C47AE35" w:rsidR="00922F29" w:rsidRPr="001D42C5" w:rsidRDefault="00922F29"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Martínez, F. G. (2005). Teorías del desarrollo cognitivo. McGraw-Hill.</w:t>
      </w:r>
    </w:p>
    <w:p w14:paraId="5F5ADEA7" w14:textId="77777777" w:rsidR="00320080" w:rsidRPr="001D42C5" w:rsidRDefault="00320080"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Malhotra, N. (2004). Metodología de la Investigación. Editorial: Pearson Educación. </w:t>
      </w:r>
      <w:r w:rsidRPr="001D42C5">
        <w:rPr>
          <w:rFonts w:ascii="Times New Roman" w:hAnsi="Times New Roman" w:cs="Times New Roman"/>
          <w:sz w:val="24"/>
          <w:szCs w:val="24"/>
        </w:rPr>
        <w:tab/>
        <w:t>Madrid, España.</w:t>
      </w:r>
    </w:p>
    <w:p w14:paraId="3C1C95B8" w14:textId="77777777" w:rsidR="00584C53" w:rsidRDefault="00584C53"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 xml:space="preserve">Meneses Botina, W. G., Morillo Carlosama, S. L., &amp; Navia Atoy, G. E. (2014). Factores </w:t>
      </w:r>
      <w:r w:rsidRPr="001D42C5">
        <w:rPr>
          <w:rFonts w:ascii="Times New Roman" w:hAnsi="Times New Roman" w:cs="Times New Roman"/>
          <w:sz w:val="24"/>
          <w:szCs w:val="24"/>
        </w:rPr>
        <w:tab/>
        <w:t xml:space="preserve">que afectan el rendimiento escolar en la institución educativa rural Las Mercedes </w:t>
      </w:r>
      <w:r w:rsidRPr="001D42C5">
        <w:rPr>
          <w:rFonts w:ascii="Times New Roman" w:hAnsi="Times New Roman" w:cs="Times New Roman"/>
          <w:sz w:val="24"/>
          <w:szCs w:val="24"/>
        </w:rPr>
        <w:tab/>
        <w:t>desde la perspectiva de los actores institucionales.</w:t>
      </w:r>
    </w:p>
    <w:p w14:paraId="3CC0327D" w14:textId="38D73337" w:rsidR="001643FB" w:rsidRPr="001643FB" w:rsidRDefault="001643FB" w:rsidP="00C502DB">
      <w:pPr>
        <w:spacing w:line="480" w:lineRule="auto"/>
        <w:jc w:val="both"/>
        <w:rPr>
          <w:rFonts w:ascii="Times New Roman" w:hAnsi="Times New Roman" w:cs="Times New Roman"/>
          <w:sz w:val="24"/>
          <w:szCs w:val="24"/>
          <w:lang w:val="es-CO"/>
        </w:rPr>
      </w:pPr>
      <w:r w:rsidRPr="001643FB">
        <w:rPr>
          <w:rFonts w:ascii="Times New Roman" w:hAnsi="Times New Roman" w:cs="Times New Roman"/>
          <w:sz w:val="24"/>
          <w:szCs w:val="24"/>
          <w:lang w:val="es-CO"/>
        </w:rPr>
        <w:t>Marrón, E</w:t>
      </w:r>
      <w:r w:rsidR="0015431C">
        <w:rPr>
          <w:rFonts w:ascii="Times New Roman" w:hAnsi="Times New Roman" w:cs="Times New Roman"/>
          <w:sz w:val="24"/>
          <w:szCs w:val="24"/>
          <w:lang w:val="es-CO"/>
        </w:rPr>
        <w:t xml:space="preserve">, Alisente, J, Izaguirre, N. y </w:t>
      </w:r>
      <w:r w:rsidRPr="001643FB">
        <w:rPr>
          <w:rFonts w:ascii="Times New Roman" w:hAnsi="Times New Roman" w:cs="Times New Roman"/>
          <w:sz w:val="24"/>
          <w:szCs w:val="24"/>
          <w:lang w:val="es-CO"/>
        </w:rPr>
        <w:t>Rodríguez, B. (2011). E</w:t>
      </w:r>
      <w:r w:rsidRPr="001643FB">
        <w:rPr>
          <w:rFonts w:ascii="Times New Roman" w:hAnsi="Times New Roman" w:cs="Times New Roman"/>
          <w:i/>
          <w:sz w:val="24"/>
          <w:szCs w:val="24"/>
          <w:lang w:val="es-CO"/>
        </w:rPr>
        <w:t xml:space="preserve">stimulación Cognitiva y </w:t>
      </w:r>
      <w:r>
        <w:rPr>
          <w:rFonts w:ascii="Times New Roman" w:hAnsi="Times New Roman" w:cs="Times New Roman"/>
          <w:i/>
          <w:sz w:val="24"/>
          <w:szCs w:val="24"/>
          <w:lang w:val="es-CO"/>
        </w:rPr>
        <w:tab/>
      </w:r>
      <w:r w:rsidRPr="001643FB">
        <w:rPr>
          <w:rFonts w:ascii="Times New Roman" w:hAnsi="Times New Roman" w:cs="Times New Roman"/>
          <w:i/>
          <w:sz w:val="24"/>
          <w:szCs w:val="24"/>
          <w:lang w:val="es-CO"/>
        </w:rPr>
        <w:t>Rehabilitación Neuropsicológica</w:t>
      </w:r>
      <w:r w:rsidRPr="001643FB">
        <w:rPr>
          <w:rFonts w:ascii="Times New Roman" w:hAnsi="Times New Roman" w:cs="Times New Roman"/>
          <w:sz w:val="24"/>
          <w:szCs w:val="24"/>
          <w:lang w:val="es-CO"/>
        </w:rPr>
        <w:t xml:space="preserve">. Barcelona: Editorial UOC. </w:t>
      </w:r>
    </w:p>
    <w:p w14:paraId="2FA880A6" w14:textId="77777777" w:rsidR="00A0596D" w:rsidRDefault="00A0596D"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lastRenderedPageBreak/>
        <w:t xml:space="preserve">Moñivas, A., García-Diex, G., &amp; </w:t>
      </w:r>
      <w:r w:rsidR="00584C53" w:rsidRPr="001D42C5">
        <w:rPr>
          <w:rFonts w:ascii="Times New Roman" w:hAnsi="Times New Roman" w:cs="Times New Roman"/>
          <w:sz w:val="24"/>
          <w:szCs w:val="24"/>
        </w:rPr>
        <w:t xml:space="preserve">García-De-Silva, R. (2012). </w:t>
      </w:r>
      <w:r w:rsidRPr="001D42C5">
        <w:rPr>
          <w:rFonts w:ascii="Times New Roman" w:hAnsi="Times New Roman" w:cs="Times New Roman"/>
          <w:sz w:val="24"/>
          <w:szCs w:val="24"/>
        </w:rPr>
        <w:t xml:space="preserve">Mindfullness (atención </w:t>
      </w:r>
      <w:r w:rsidR="00584C53" w:rsidRPr="001D42C5">
        <w:rPr>
          <w:rFonts w:ascii="Times New Roman" w:hAnsi="Times New Roman" w:cs="Times New Roman"/>
          <w:sz w:val="24"/>
          <w:szCs w:val="24"/>
        </w:rPr>
        <w:tab/>
      </w:r>
      <w:r w:rsidRPr="001D42C5">
        <w:rPr>
          <w:rFonts w:ascii="Times New Roman" w:hAnsi="Times New Roman" w:cs="Times New Roman"/>
          <w:sz w:val="24"/>
          <w:szCs w:val="24"/>
        </w:rPr>
        <w:t>plena): concepto y teoría. </w:t>
      </w:r>
      <w:r w:rsidRPr="001D42C5">
        <w:rPr>
          <w:rFonts w:ascii="Times New Roman" w:hAnsi="Times New Roman" w:cs="Times New Roman"/>
          <w:i/>
          <w:iCs/>
          <w:sz w:val="24"/>
          <w:szCs w:val="24"/>
        </w:rPr>
        <w:t>Portuaria</w:t>
      </w:r>
      <w:r w:rsidRPr="001D42C5">
        <w:rPr>
          <w:rFonts w:ascii="Times New Roman" w:hAnsi="Times New Roman" w:cs="Times New Roman"/>
          <w:sz w:val="24"/>
          <w:szCs w:val="24"/>
        </w:rPr>
        <w:t>, </w:t>
      </w:r>
      <w:r w:rsidRPr="001D42C5">
        <w:rPr>
          <w:rFonts w:ascii="Times New Roman" w:hAnsi="Times New Roman" w:cs="Times New Roman"/>
          <w:i/>
          <w:iCs/>
          <w:sz w:val="24"/>
          <w:szCs w:val="24"/>
        </w:rPr>
        <w:t>12</w:t>
      </w:r>
      <w:r w:rsidRPr="001D42C5">
        <w:rPr>
          <w:rFonts w:ascii="Times New Roman" w:hAnsi="Times New Roman" w:cs="Times New Roman"/>
          <w:sz w:val="24"/>
          <w:szCs w:val="24"/>
        </w:rPr>
        <w:t>.</w:t>
      </w:r>
    </w:p>
    <w:p w14:paraId="407ECEC4" w14:textId="77777777" w:rsidR="001643FB" w:rsidRPr="001643FB" w:rsidRDefault="001643FB" w:rsidP="001643FB">
      <w:pPr>
        <w:spacing w:line="480" w:lineRule="auto"/>
        <w:jc w:val="both"/>
        <w:rPr>
          <w:rFonts w:ascii="Times New Roman" w:hAnsi="Times New Roman" w:cs="Times New Roman"/>
          <w:sz w:val="24"/>
          <w:szCs w:val="24"/>
          <w:lang w:val="es-CO"/>
        </w:rPr>
      </w:pPr>
      <w:r w:rsidRPr="001643FB">
        <w:rPr>
          <w:rFonts w:ascii="Times New Roman" w:hAnsi="Times New Roman" w:cs="Times New Roman"/>
          <w:sz w:val="24"/>
          <w:szCs w:val="24"/>
          <w:lang w:val="es-CO"/>
        </w:rPr>
        <w:t>Ojedad de López, J., Quintero, J. y Machado, I. (2007). La ética en la investigación. Telos, 9(2) 345-357. Recuperado de http://www.redalyc.org/articulo.oa?id=99318750010</w:t>
      </w:r>
    </w:p>
    <w:p w14:paraId="5D6E8CE8" w14:textId="406E4129" w:rsidR="00592220" w:rsidRPr="001D42C5" w:rsidRDefault="00592220"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Pozo, J. I. (1989). </w:t>
      </w:r>
      <w:r w:rsidRPr="001D42C5">
        <w:rPr>
          <w:rFonts w:ascii="Times New Roman" w:hAnsi="Times New Roman" w:cs="Times New Roman"/>
          <w:i/>
          <w:iCs/>
          <w:sz w:val="24"/>
          <w:szCs w:val="24"/>
        </w:rPr>
        <w:t>Teorías cognitivas del aprendizaje</w:t>
      </w:r>
      <w:r w:rsidRPr="001D42C5">
        <w:rPr>
          <w:rFonts w:ascii="Times New Roman" w:hAnsi="Times New Roman" w:cs="Times New Roman"/>
          <w:sz w:val="24"/>
          <w:szCs w:val="24"/>
        </w:rPr>
        <w:t>. Ediciones Morata.</w:t>
      </w:r>
    </w:p>
    <w:p w14:paraId="308734D0" w14:textId="630CEE0A" w:rsidR="00C502DB" w:rsidRPr="001D42C5" w:rsidRDefault="00C502DB"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Parra-Bolaños, N., &amp; Peñ</w:t>
      </w:r>
      <w:r w:rsidR="00584C53" w:rsidRPr="001D42C5">
        <w:rPr>
          <w:rFonts w:ascii="Times New Roman" w:hAnsi="Times New Roman" w:cs="Times New Roman"/>
          <w:sz w:val="24"/>
          <w:szCs w:val="24"/>
        </w:rPr>
        <w:t>a Álvarez, C. D. L. (2017</w:t>
      </w:r>
      <w:r w:rsidR="00F56991" w:rsidRPr="001D42C5">
        <w:rPr>
          <w:rFonts w:ascii="Times New Roman" w:hAnsi="Times New Roman" w:cs="Times New Roman"/>
          <w:sz w:val="24"/>
          <w:szCs w:val="24"/>
        </w:rPr>
        <w:t>). Atención</w:t>
      </w:r>
      <w:r w:rsidRPr="001D42C5">
        <w:rPr>
          <w:rFonts w:ascii="Times New Roman" w:hAnsi="Times New Roman" w:cs="Times New Roman"/>
          <w:sz w:val="24"/>
          <w:szCs w:val="24"/>
        </w:rPr>
        <w:t xml:space="preserve"> y Memoria en estudiantes </w:t>
      </w:r>
      <w:r w:rsidR="00584C53" w:rsidRPr="001D42C5">
        <w:rPr>
          <w:rFonts w:ascii="Times New Roman" w:hAnsi="Times New Roman" w:cs="Times New Roman"/>
          <w:sz w:val="24"/>
          <w:szCs w:val="24"/>
        </w:rPr>
        <w:tab/>
      </w:r>
      <w:r w:rsidRPr="001D42C5">
        <w:rPr>
          <w:rFonts w:ascii="Times New Roman" w:hAnsi="Times New Roman" w:cs="Times New Roman"/>
          <w:sz w:val="24"/>
          <w:szCs w:val="24"/>
        </w:rPr>
        <w:t>con bajo ren</w:t>
      </w:r>
      <w:r w:rsidR="00584C53" w:rsidRPr="001D42C5">
        <w:rPr>
          <w:rFonts w:ascii="Times New Roman" w:hAnsi="Times New Roman" w:cs="Times New Roman"/>
          <w:sz w:val="24"/>
          <w:szCs w:val="24"/>
        </w:rPr>
        <w:t xml:space="preserve">dimiento académico. Un estudio </w:t>
      </w:r>
      <w:r w:rsidRPr="001D42C5">
        <w:rPr>
          <w:rFonts w:ascii="Times New Roman" w:hAnsi="Times New Roman" w:cs="Times New Roman"/>
          <w:sz w:val="24"/>
          <w:szCs w:val="24"/>
        </w:rPr>
        <w:t>exploratorio.</w:t>
      </w:r>
    </w:p>
    <w:p w14:paraId="4E01E13C" w14:textId="77777777" w:rsidR="00EA429B" w:rsidRDefault="00EA429B"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Reyes Cerillo, S., Barreyro, J. P., &amp; Injoque-Ricle, I. (2015). El rol de la Función Ejecutiva</w:t>
      </w:r>
      <w:r w:rsidRPr="001D42C5">
        <w:rPr>
          <w:rFonts w:ascii="Times New Roman" w:hAnsi="Times New Roman" w:cs="Times New Roman"/>
          <w:sz w:val="24"/>
          <w:szCs w:val="24"/>
        </w:rPr>
        <w:tab/>
        <w:t xml:space="preserve"> en el Rendimiento Académico en niños de 9 años. Revista Neuropsicología </w:t>
      </w:r>
      <w:r w:rsidRPr="001D42C5">
        <w:rPr>
          <w:rFonts w:ascii="Times New Roman" w:hAnsi="Times New Roman" w:cs="Times New Roman"/>
          <w:sz w:val="24"/>
          <w:szCs w:val="24"/>
        </w:rPr>
        <w:tab/>
        <w:t>Latinoamericana, 7(2).</w:t>
      </w:r>
    </w:p>
    <w:p w14:paraId="24BDDEB7" w14:textId="05213134" w:rsidR="001643FB" w:rsidRPr="001643FB" w:rsidRDefault="001643FB" w:rsidP="00C502DB">
      <w:pPr>
        <w:spacing w:line="480" w:lineRule="auto"/>
        <w:jc w:val="both"/>
        <w:rPr>
          <w:rFonts w:ascii="Times New Roman" w:hAnsi="Times New Roman" w:cs="Times New Roman"/>
          <w:sz w:val="24"/>
          <w:szCs w:val="24"/>
          <w:lang w:val="es-CO"/>
        </w:rPr>
      </w:pPr>
      <w:r w:rsidRPr="001643FB">
        <w:rPr>
          <w:rFonts w:ascii="Times New Roman" w:hAnsi="Times New Roman" w:cs="Times New Roman"/>
          <w:sz w:val="24"/>
          <w:szCs w:val="24"/>
          <w:lang w:val="es-CO"/>
        </w:rPr>
        <w:t xml:space="preserve">Rosselli, M, Matute, E &amp; Ardila, A (2010) </w:t>
      </w:r>
      <w:r w:rsidRPr="001643FB">
        <w:rPr>
          <w:rFonts w:ascii="Times New Roman" w:hAnsi="Times New Roman" w:cs="Times New Roman"/>
          <w:i/>
          <w:sz w:val="24"/>
          <w:szCs w:val="24"/>
          <w:lang w:val="es-CO"/>
        </w:rPr>
        <w:t xml:space="preserve">Neuropsicología del Desarrollo Infantil. México </w:t>
      </w:r>
      <w:r>
        <w:rPr>
          <w:rFonts w:ascii="Times New Roman" w:hAnsi="Times New Roman" w:cs="Times New Roman"/>
          <w:i/>
          <w:sz w:val="24"/>
          <w:szCs w:val="24"/>
          <w:lang w:val="es-CO"/>
        </w:rPr>
        <w:tab/>
      </w:r>
      <w:r w:rsidRPr="001643FB">
        <w:rPr>
          <w:rFonts w:ascii="Times New Roman" w:hAnsi="Times New Roman" w:cs="Times New Roman"/>
          <w:sz w:val="24"/>
          <w:szCs w:val="24"/>
          <w:lang w:val="es-CO"/>
        </w:rPr>
        <w:t>D.F.:</w:t>
      </w:r>
      <w:r w:rsidRPr="001643FB">
        <w:rPr>
          <w:rFonts w:ascii="Times New Roman" w:hAnsi="Times New Roman" w:cs="Times New Roman"/>
          <w:i/>
          <w:sz w:val="24"/>
          <w:szCs w:val="24"/>
          <w:lang w:val="es-CO"/>
        </w:rPr>
        <w:t xml:space="preserve"> </w:t>
      </w:r>
      <w:r w:rsidRPr="001643FB">
        <w:rPr>
          <w:rFonts w:ascii="Times New Roman" w:hAnsi="Times New Roman" w:cs="Times New Roman"/>
          <w:sz w:val="24"/>
          <w:szCs w:val="24"/>
          <w:lang w:val="es-CO"/>
        </w:rPr>
        <w:t>Manual Moderno</w:t>
      </w:r>
      <w:r>
        <w:rPr>
          <w:rFonts w:ascii="Times New Roman" w:hAnsi="Times New Roman" w:cs="Times New Roman"/>
          <w:sz w:val="24"/>
          <w:szCs w:val="24"/>
          <w:lang w:val="es-CO"/>
        </w:rPr>
        <w:t>.</w:t>
      </w:r>
    </w:p>
    <w:p w14:paraId="439873E1" w14:textId="0AA08418" w:rsidR="00983B7F" w:rsidRPr="001D42C5" w:rsidRDefault="00983B7F"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Styles, E. A. (2010). </w:t>
      </w:r>
      <w:r w:rsidRPr="001D42C5">
        <w:rPr>
          <w:rFonts w:ascii="Times New Roman" w:hAnsi="Times New Roman" w:cs="Times New Roman"/>
          <w:i/>
          <w:iCs/>
          <w:sz w:val="24"/>
          <w:szCs w:val="24"/>
        </w:rPr>
        <w:t>Psicología de la atención</w:t>
      </w:r>
      <w:r w:rsidRPr="001D42C5">
        <w:rPr>
          <w:rFonts w:ascii="Times New Roman" w:hAnsi="Times New Roman" w:cs="Times New Roman"/>
          <w:sz w:val="24"/>
          <w:szCs w:val="24"/>
        </w:rPr>
        <w:t>. Editorial Universitaria Ramón Areces.</w:t>
      </w:r>
    </w:p>
    <w:p w14:paraId="392A9430" w14:textId="77777777" w:rsidR="00320080" w:rsidRDefault="00320080" w:rsidP="00C502D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Tamayo y Tamayo, M. (2009). El proceso de la investigación científica. México: Limusa.</w:t>
      </w:r>
    </w:p>
    <w:p w14:paraId="570E67B3" w14:textId="1FC83AD5" w:rsidR="001643FB" w:rsidRPr="001D42C5" w:rsidRDefault="001643FB" w:rsidP="001643FB">
      <w:pPr>
        <w:spacing w:line="480" w:lineRule="auto"/>
        <w:jc w:val="both"/>
        <w:rPr>
          <w:rFonts w:ascii="Times New Roman" w:hAnsi="Times New Roman" w:cs="Times New Roman"/>
          <w:sz w:val="24"/>
          <w:szCs w:val="24"/>
        </w:rPr>
      </w:pPr>
      <w:r w:rsidRPr="001D42C5">
        <w:rPr>
          <w:rFonts w:ascii="Times New Roman" w:hAnsi="Times New Roman" w:cs="Times New Roman"/>
          <w:sz w:val="24"/>
          <w:szCs w:val="24"/>
        </w:rPr>
        <w:t>Tiempo, C. (2018</w:t>
      </w:r>
      <w:r w:rsidR="0086539E" w:rsidRPr="001D42C5">
        <w:rPr>
          <w:rFonts w:ascii="Times New Roman" w:hAnsi="Times New Roman" w:cs="Times New Roman"/>
          <w:sz w:val="24"/>
          <w:szCs w:val="24"/>
        </w:rPr>
        <w:t>). </w:t>
      </w:r>
      <w:r w:rsidR="0086539E" w:rsidRPr="001D42C5">
        <w:rPr>
          <w:rFonts w:ascii="Times New Roman" w:hAnsi="Times New Roman" w:cs="Times New Roman"/>
          <w:i/>
          <w:iCs/>
          <w:sz w:val="24"/>
          <w:szCs w:val="24"/>
        </w:rPr>
        <w:t>causas del bajo rendimiento académico</w:t>
      </w:r>
      <w:r w:rsidRPr="001D42C5">
        <w:rPr>
          <w:rFonts w:ascii="Times New Roman" w:hAnsi="Times New Roman" w:cs="Times New Roman"/>
          <w:sz w:val="24"/>
          <w:szCs w:val="24"/>
        </w:rPr>
        <w:t xml:space="preserve">. [Online] El </w:t>
      </w:r>
      <w:r w:rsidRPr="001D42C5">
        <w:rPr>
          <w:rFonts w:ascii="Times New Roman" w:hAnsi="Times New Roman" w:cs="Times New Roman"/>
          <w:sz w:val="24"/>
          <w:szCs w:val="24"/>
        </w:rPr>
        <w:tab/>
        <w:t>Tiempo. Recuperado de:</w:t>
      </w:r>
      <w:r w:rsidRPr="001D42C5">
        <w:rPr>
          <w:rFonts w:ascii="Times New Roman" w:hAnsi="Times New Roman" w:cs="Times New Roman"/>
          <w:sz w:val="24"/>
          <w:szCs w:val="24"/>
        </w:rPr>
        <w:tab/>
      </w:r>
      <w:r w:rsidRPr="001D42C5">
        <w:rPr>
          <w:rFonts w:ascii="Times New Roman" w:hAnsi="Times New Roman" w:cs="Times New Roman"/>
          <w:sz w:val="24"/>
          <w:szCs w:val="24"/>
        </w:rPr>
        <w:tab/>
      </w:r>
      <w:r w:rsidRPr="001D42C5">
        <w:rPr>
          <w:rFonts w:ascii="Times New Roman" w:hAnsi="Times New Roman" w:cs="Times New Roman"/>
          <w:sz w:val="24"/>
          <w:szCs w:val="24"/>
        </w:rPr>
        <w:tab/>
      </w:r>
      <w:r w:rsidRPr="001D42C5">
        <w:rPr>
          <w:rFonts w:ascii="Times New Roman" w:hAnsi="Times New Roman" w:cs="Times New Roman"/>
          <w:sz w:val="24"/>
          <w:szCs w:val="24"/>
        </w:rPr>
        <w:tab/>
        <w:t>http://www.eltiempo.com/archivo/documento/MAM-460360 [Fecha de Acceso</w:t>
      </w:r>
      <w:r w:rsidRPr="001D42C5">
        <w:rPr>
          <w:rFonts w:ascii="Times New Roman" w:hAnsi="Times New Roman" w:cs="Times New Roman"/>
          <w:sz w:val="24"/>
          <w:szCs w:val="24"/>
        </w:rPr>
        <w:tab/>
        <w:t xml:space="preserve"> 25 </w:t>
      </w:r>
      <w:r w:rsidRPr="001D42C5">
        <w:rPr>
          <w:rFonts w:ascii="Times New Roman" w:hAnsi="Times New Roman" w:cs="Times New Roman"/>
          <w:sz w:val="24"/>
          <w:szCs w:val="24"/>
        </w:rPr>
        <w:tab/>
        <w:t>Mar. 2018].</w:t>
      </w:r>
    </w:p>
    <w:p w14:paraId="1E5C53FA" w14:textId="77777777" w:rsidR="001643FB" w:rsidRPr="001D42C5" w:rsidRDefault="001643FB" w:rsidP="00C502DB">
      <w:pPr>
        <w:spacing w:line="480" w:lineRule="auto"/>
        <w:jc w:val="both"/>
        <w:rPr>
          <w:rFonts w:ascii="Times New Roman" w:hAnsi="Times New Roman" w:cs="Times New Roman"/>
          <w:sz w:val="24"/>
          <w:szCs w:val="24"/>
        </w:rPr>
      </w:pPr>
    </w:p>
    <w:p w14:paraId="26F61C83" w14:textId="7B47DA3A" w:rsidR="00733979" w:rsidRDefault="00733979">
      <w:pPr>
        <w:rPr>
          <w:rFonts w:ascii="Times New Roman" w:hAnsi="Times New Roman" w:cs="Times New Roman"/>
        </w:rPr>
      </w:pPr>
    </w:p>
    <w:p w14:paraId="0E8BCF0C" w14:textId="623EEFC2" w:rsidR="006E5F88" w:rsidRDefault="006E5F88">
      <w:pPr>
        <w:rPr>
          <w:rFonts w:ascii="Times New Roman" w:hAnsi="Times New Roman" w:cs="Times New Roman"/>
        </w:rPr>
      </w:pPr>
    </w:p>
    <w:p w14:paraId="2380CBC1" w14:textId="535300B5" w:rsidR="006E5F88" w:rsidRDefault="006E5F88">
      <w:pPr>
        <w:rPr>
          <w:rFonts w:ascii="Times New Roman" w:hAnsi="Times New Roman" w:cs="Times New Roman"/>
        </w:rPr>
      </w:pPr>
    </w:p>
    <w:p w14:paraId="53D18855" w14:textId="4EE5F8D3" w:rsidR="006E5F88" w:rsidRDefault="006E5F88">
      <w:pPr>
        <w:rPr>
          <w:rFonts w:ascii="Times New Roman" w:hAnsi="Times New Roman" w:cs="Times New Roman"/>
        </w:rPr>
      </w:pPr>
    </w:p>
    <w:p w14:paraId="6787A791" w14:textId="170DA9F3" w:rsidR="006E5F88" w:rsidRPr="006E5F88" w:rsidRDefault="006E5F88" w:rsidP="006E5F88">
      <w:pPr>
        <w:jc w:val="center"/>
        <w:rPr>
          <w:rFonts w:ascii="Times New Roman" w:hAnsi="Times New Roman" w:cs="Times New Roman"/>
          <w:b/>
          <w:sz w:val="24"/>
          <w:szCs w:val="24"/>
        </w:rPr>
      </w:pPr>
      <w:r w:rsidRPr="006E5F88">
        <w:rPr>
          <w:rFonts w:ascii="Times New Roman" w:hAnsi="Times New Roman" w:cs="Times New Roman"/>
          <w:b/>
          <w:sz w:val="24"/>
          <w:szCs w:val="24"/>
        </w:rPr>
        <w:t>ANEXOS</w:t>
      </w:r>
    </w:p>
    <w:p w14:paraId="023D9976" w14:textId="3D0E6A68" w:rsidR="006E5F88" w:rsidRDefault="00892473" w:rsidP="00892473">
      <w:pPr>
        <w:rPr>
          <w:rFonts w:ascii="Times New Roman" w:hAnsi="Times New Roman" w:cs="Times New Roman"/>
          <w:sz w:val="24"/>
          <w:szCs w:val="24"/>
        </w:rPr>
      </w:pPr>
      <w:r>
        <w:rPr>
          <w:rFonts w:ascii="Times New Roman" w:hAnsi="Times New Roman" w:cs="Times New Roman"/>
          <w:sz w:val="24"/>
          <w:szCs w:val="24"/>
        </w:rPr>
        <w:t xml:space="preserve">Anexo 1: instrumento </w:t>
      </w:r>
    </w:p>
    <w:p w14:paraId="484C4DAB" w14:textId="29625B3A" w:rsidR="00892473" w:rsidRDefault="00892473" w:rsidP="006E5F88">
      <w:pPr>
        <w:jc w:val="center"/>
        <w:rPr>
          <w:rFonts w:ascii="Times New Roman" w:hAnsi="Times New Roman" w:cs="Times New Roman"/>
          <w:sz w:val="24"/>
          <w:szCs w:val="24"/>
        </w:rPr>
      </w:pPr>
      <w:r>
        <w:rPr>
          <w:noProof/>
          <w:sz w:val="20"/>
          <w:lang w:val="en-US"/>
        </w:rPr>
        <w:drawing>
          <wp:inline distT="0" distB="0" distL="0" distR="0" wp14:anchorId="4383C7FD" wp14:editId="5FF2645B">
            <wp:extent cx="5612130" cy="7206755"/>
            <wp:effectExtent l="0" t="0" r="762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5612130" cy="7206755"/>
                    </a:xfrm>
                    <a:prstGeom prst="rect">
                      <a:avLst/>
                    </a:prstGeom>
                  </pic:spPr>
                </pic:pic>
              </a:graphicData>
            </a:graphic>
          </wp:inline>
        </w:drawing>
      </w:r>
    </w:p>
    <w:p w14:paraId="3D5294F7" w14:textId="625A124D" w:rsidR="00892473" w:rsidRDefault="00892473" w:rsidP="006E5F88">
      <w:pPr>
        <w:jc w:val="center"/>
        <w:rPr>
          <w:rFonts w:ascii="Times New Roman" w:hAnsi="Times New Roman" w:cs="Times New Roman"/>
          <w:sz w:val="24"/>
          <w:szCs w:val="24"/>
        </w:rPr>
      </w:pPr>
      <w:r>
        <w:rPr>
          <w:noProof/>
          <w:sz w:val="20"/>
          <w:lang w:val="en-US"/>
        </w:rPr>
        <w:lastRenderedPageBreak/>
        <w:drawing>
          <wp:anchor distT="0" distB="0" distL="114300" distR="114300" simplePos="0" relativeHeight="251658240" behindDoc="0" locked="0" layoutInCell="1" allowOverlap="1" wp14:anchorId="1AF17936" wp14:editId="538948C3">
            <wp:simplePos x="0" y="0"/>
            <wp:positionH relativeFrom="margin">
              <wp:posOffset>-1407795</wp:posOffset>
            </wp:positionH>
            <wp:positionV relativeFrom="margin">
              <wp:posOffset>1027430</wp:posOffset>
            </wp:positionV>
            <wp:extent cx="7823200" cy="5786755"/>
            <wp:effectExtent l="8572" t="0" r="0" b="0"/>
            <wp:wrapSquare wrapText="bothSides"/>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7823200" cy="5786755"/>
                    </a:xfrm>
                    <a:prstGeom prst="rect">
                      <a:avLst/>
                    </a:prstGeom>
                  </pic:spPr>
                </pic:pic>
              </a:graphicData>
            </a:graphic>
            <wp14:sizeRelH relativeFrom="margin">
              <wp14:pctWidth>0</wp14:pctWidth>
            </wp14:sizeRelH>
            <wp14:sizeRelV relativeFrom="margin">
              <wp14:pctHeight>0</wp14:pctHeight>
            </wp14:sizeRelV>
          </wp:anchor>
        </w:drawing>
      </w:r>
    </w:p>
    <w:p w14:paraId="6E3BC7E6" w14:textId="29F850EA" w:rsidR="00892473" w:rsidRDefault="005E0E61" w:rsidP="005E0E61">
      <w:pPr>
        <w:rPr>
          <w:rFonts w:ascii="Times New Roman" w:hAnsi="Times New Roman" w:cs="Times New Roman"/>
          <w:sz w:val="24"/>
          <w:szCs w:val="24"/>
        </w:rPr>
      </w:pPr>
      <w:r>
        <w:rPr>
          <w:rFonts w:ascii="Times New Roman" w:hAnsi="Times New Roman" w:cs="Times New Roman"/>
          <w:sz w:val="24"/>
          <w:szCs w:val="24"/>
        </w:rPr>
        <w:t>ANEXO 2: Consentimiento</w:t>
      </w:r>
    </w:p>
    <w:p w14:paraId="37502191" w14:textId="77777777" w:rsidR="00892473" w:rsidRPr="00456D33" w:rsidRDefault="00892473" w:rsidP="00892473">
      <w:pPr>
        <w:jc w:val="center"/>
        <w:rPr>
          <w:b/>
          <w:smallCaps/>
          <w:sz w:val="24"/>
        </w:rPr>
      </w:pPr>
      <w:r w:rsidRPr="00456D33">
        <w:rPr>
          <w:b/>
          <w:smallCaps/>
          <w:sz w:val="24"/>
        </w:rPr>
        <w:lastRenderedPageBreak/>
        <w:t>Consentimiento Informado – Representante Legal</w:t>
      </w:r>
    </w:p>
    <w:p w14:paraId="182482C2" w14:textId="77777777" w:rsidR="00892473" w:rsidRPr="00456D33" w:rsidRDefault="00892473" w:rsidP="00892473">
      <w:pPr>
        <w:jc w:val="both"/>
        <w:rPr>
          <w:sz w:val="20"/>
        </w:rPr>
      </w:pPr>
      <w:r w:rsidRPr="00456D33">
        <w:rPr>
          <w:sz w:val="20"/>
        </w:rPr>
        <w:t>Valledupar, ____ de ___________ de 20___</w:t>
      </w:r>
    </w:p>
    <w:p w14:paraId="4BB9001A" w14:textId="77777777" w:rsidR="00892473" w:rsidRPr="00456D33" w:rsidRDefault="00892473" w:rsidP="00892473">
      <w:pPr>
        <w:jc w:val="both"/>
        <w:rPr>
          <w:sz w:val="20"/>
        </w:rPr>
      </w:pPr>
      <w:r w:rsidRPr="00456D33">
        <w:rPr>
          <w:sz w:val="20"/>
        </w:rPr>
        <w:t>Cordial saludo,</w:t>
      </w:r>
    </w:p>
    <w:p w14:paraId="1345C50F" w14:textId="77777777" w:rsidR="00892473" w:rsidRPr="00456D33" w:rsidRDefault="00892473" w:rsidP="00892473">
      <w:pPr>
        <w:jc w:val="both"/>
        <w:rPr>
          <w:sz w:val="20"/>
        </w:rPr>
      </w:pPr>
      <w:r w:rsidRPr="00456D33">
        <w:rPr>
          <w:sz w:val="20"/>
        </w:rPr>
        <w:t xml:space="preserve">El objetivo de la investigación consiste en medir las características psicométricas del instrumento denominado ___________________________________________________________________.  </w:t>
      </w:r>
    </w:p>
    <w:p w14:paraId="76A57B3B" w14:textId="77777777" w:rsidR="00892473" w:rsidRPr="00456D33" w:rsidRDefault="00892473" w:rsidP="00892473">
      <w:pPr>
        <w:jc w:val="both"/>
        <w:rPr>
          <w:sz w:val="20"/>
        </w:rPr>
      </w:pPr>
      <w:r w:rsidRPr="00456D33">
        <w:rPr>
          <w:sz w:val="20"/>
        </w:rPr>
        <w:t>A continuación se describen las condiciones de participación en la investigación:</w:t>
      </w:r>
    </w:p>
    <w:p w14:paraId="45757BC5" w14:textId="77777777" w:rsidR="00892473" w:rsidRPr="00456D33" w:rsidRDefault="00892473" w:rsidP="00892473">
      <w:pPr>
        <w:pStyle w:val="Prrafodelista"/>
        <w:numPr>
          <w:ilvl w:val="0"/>
          <w:numId w:val="13"/>
        </w:numPr>
        <w:jc w:val="both"/>
        <w:rPr>
          <w:sz w:val="20"/>
        </w:rPr>
      </w:pPr>
      <w:r w:rsidRPr="00456D33">
        <w:rPr>
          <w:sz w:val="20"/>
        </w:rPr>
        <w:t>La participación es libre y voluntaria. Luego d</w:t>
      </w:r>
      <w:r>
        <w:rPr>
          <w:sz w:val="20"/>
        </w:rPr>
        <w:t xml:space="preserve">e iniciada la investigación, </w:t>
      </w:r>
      <w:r w:rsidRPr="00456D33">
        <w:rPr>
          <w:sz w:val="20"/>
        </w:rPr>
        <w:t>Ud.</w:t>
      </w:r>
      <w:r>
        <w:rPr>
          <w:sz w:val="20"/>
        </w:rPr>
        <w:t xml:space="preserve"> </w:t>
      </w:r>
      <w:r w:rsidRPr="00456D33">
        <w:rPr>
          <w:sz w:val="20"/>
        </w:rPr>
        <w:t xml:space="preserve"> pueden decidir retirarse y disentir cuando lo deseen.</w:t>
      </w:r>
    </w:p>
    <w:p w14:paraId="471A1FCA" w14:textId="77777777" w:rsidR="00892473" w:rsidRPr="00456D33" w:rsidRDefault="00892473" w:rsidP="00892473">
      <w:pPr>
        <w:pStyle w:val="Prrafodelista"/>
        <w:numPr>
          <w:ilvl w:val="0"/>
          <w:numId w:val="13"/>
        </w:numPr>
        <w:jc w:val="both"/>
        <w:rPr>
          <w:sz w:val="20"/>
        </w:rPr>
      </w:pPr>
      <w:r w:rsidRPr="00456D33">
        <w:rPr>
          <w:sz w:val="20"/>
        </w:rPr>
        <w:t xml:space="preserve">La participación en la actividad no genera riesgo a la salud y bienestar  </w:t>
      </w:r>
    </w:p>
    <w:p w14:paraId="50425F73" w14:textId="77777777" w:rsidR="00892473" w:rsidRPr="00456D33" w:rsidRDefault="00892473" w:rsidP="00892473">
      <w:pPr>
        <w:pStyle w:val="Prrafodelista"/>
        <w:numPr>
          <w:ilvl w:val="0"/>
          <w:numId w:val="13"/>
        </w:numPr>
        <w:jc w:val="both"/>
        <w:rPr>
          <w:sz w:val="20"/>
        </w:rPr>
      </w:pPr>
      <w:r w:rsidRPr="00456D33">
        <w:rPr>
          <w:sz w:val="20"/>
        </w:rPr>
        <w:t xml:space="preserve">Sus datos y resultados individuales serán usados únicamente con fines académicos, descartando cualquier uso económico, laboral o cualquier otro. En caso de tener dudas o reclamos al respecto, podrá comunicarse con el investigador (datos de contacto más adelante) y también podrá adelantar el debido proceso por medio de la </w:t>
      </w:r>
      <w:r>
        <w:rPr>
          <w:sz w:val="20"/>
        </w:rPr>
        <w:t>Universidad Popular del Cesar</w:t>
      </w:r>
      <w:r w:rsidRPr="00456D33">
        <w:rPr>
          <w:sz w:val="20"/>
        </w:rPr>
        <w:t xml:space="preserve">, así como por el Colegio Colombiano de Psicólogos COLPSIC, según lo establece la Ley 1090 de 2006 para la profesión de psicología; de igual manera, al tratarse de participantes menores de edad, recuerde que su representado es protegido por el Código de Infancia y Adolescencia, Ley 1098 de 2006. </w:t>
      </w:r>
    </w:p>
    <w:p w14:paraId="1D549B2B" w14:textId="77777777" w:rsidR="00892473" w:rsidRPr="00456D33" w:rsidRDefault="00892473" w:rsidP="00892473">
      <w:pPr>
        <w:pStyle w:val="Prrafodelista"/>
        <w:numPr>
          <w:ilvl w:val="0"/>
          <w:numId w:val="13"/>
        </w:numPr>
        <w:jc w:val="both"/>
        <w:rPr>
          <w:sz w:val="20"/>
        </w:rPr>
      </w:pPr>
      <w:r w:rsidRPr="00456D33">
        <w:rPr>
          <w:sz w:val="20"/>
        </w:rPr>
        <w:t xml:space="preserve">Los datos y resultados individuales serán usados de manera confidencial,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 o mental del participante. En cualquier instante se puede acceder a la propia información, previa solicitud escrita firmada por ud. </w:t>
      </w:r>
    </w:p>
    <w:p w14:paraId="51D172AC" w14:textId="77777777" w:rsidR="00892473" w:rsidRPr="00456D33" w:rsidRDefault="00892473" w:rsidP="00892473">
      <w:pPr>
        <w:pStyle w:val="Prrafodelista"/>
        <w:numPr>
          <w:ilvl w:val="0"/>
          <w:numId w:val="13"/>
        </w:numPr>
        <w:jc w:val="both"/>
        <w:rPr>
          <w:sz w:val="20"/>
        </w:rPr>
      </w:pPr>
      <w:r w:rsidRPr="00456D33">
        <w:rPr>
          <w:sz w:val="20"/>
        </w:rPr>
        <w:t xml:space="preserve">Los investigadores tienen el derecho de realizar publicación en medios de comunicación académicos como revistas, seminarios, foros, etc., de los resultados obtenidos en la investigación.  </w:t>
      </w:r>
    </w:p>
    <w:p w14:paraId="6B291735" w14:textId="77777777" w:rsidR="00892473" w:rsidRPr="00456D33" w:rsidRDefault="00892473" w:rsidP="00892473">
      <w:pPr>
        <w:pStyle w:val="Prrafodelista"/>
        <w:numPr>
          <w:ilvl w:val="0"/>
          <w:numId w:val="13"/>
        </w:numPr>
        <w:jc w:val="both"/>
        <w:rPr>
          <w:sz w:val="20"/>
        </w:rPr>
      </w:pPr>
      <w:r w:rsidRPr="00456D33">
        <w:rPr>
          <w:sz w:val="20"/>
        </w:rPr>
        <w:t>Datos de contacto del Docente de Psicología de la UPC (tome nota de éstos)</w:t>
      </w:r>
    </w:p>
    <w:p w14:paraId="226C4D95" w14:textId="77777777" w:rsidR="00892473" w:rsidRPr="00456D33" w:rsidRDefault="00892473" w:rsidP="00892473">
      <w:pPr>
        <w:pStyle w:val="Prrafodelista"/>
        <w:jc w:val="both"/>
        <w:rPr>
          <w:sz w:val="20"/>
        </w:rPr>
      </w:pPr>
      <w:r w:rsidRPr="00456D33">
        <w:rPr>
          <w:noProof/>
          <w:sz w:val="20"/>
          <w:lang w:val="en-US"/>
        </w:rPr>
        <mc:AlternateContent>
          <mc:Choice Requires="wps">
            <w:drawing>
              <wp:anchor distT="0" distB="0" distL="114300" distR="114300" simplePos="0" relativeHeight="251661312" behindDoc="0" locked="0" layoutInCell="1" allowOverlap="1" wp14:anchorId="7B7021D3" wp14:editId="17CEA6DF">
                <wp:simplePos x="0" y="0"/>
                <wp:positionH relativeFrom="column">
                  <wp:posOffset>456565</wp:posOffset>
                </wp:positionH>
                <wp:positionV relativeFrom="paragraph">
                  <wp:posOffset>21590</wp:posOffset>
                </wp:positionV>
                <wp:extent cx="5172075" cy="920750"/>
                <wp:effectExtent l="19050" t="19050" r="28575" b="12700"/>
                <wp:wrapNone/>
                <wp:docPr id="4" name="Rectángulo 4"/>
                <wp:cNvGraphicFramePr/>
                <a:graphic xmlns:a="http://schemas.openxmlformats.org/drawingml/2006/main">
                  <a:graphicData uri="http://schemas.microsoft.com/office/word/2010/wordprocessingShape">
                    <wps:wsp>
                      <wps:cNvSpPr/>
                      <wps:spPr>
                        <a:xfrm>
                          <a:off x="0" y="0"/>
                          <a:ext cx="5172075" cy="920750"/>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05E9D50C" w14:textId="77777777" w:rsidR="007E6231" w:rsidRDefault="007E6231" w:rsidP="00892473">
                            <w:pPr>
                              <w:spacing w:after="0" w:line="240" w:lineRule="auto"/>
                              <w:jc w:val="center"/>
                            </w:pPr>
                            <w:r>
                              <w:t>Guillermo Pulido – Docente de Psicología Universidad Popular del Cesar</w:t>
                            </w:r>
                          </w:p>
                          <w:p w14:paraId="769EEADF" w14:textId="77777777" w:rsidR="007E6231" w:rsidRDefault="007E6231" w:rsidP="00892473">
                            <w:pPr>
                              <w:spacing w:after="0" w:line="240" w:lineRule="auto"/>
                              <w:jc w:val="center"/>
                            </w:pPr>
                            <w:r>
                              <w:t>Psicólogo. Registro Colpsic 115671</w:t>
                            </w:r>
                          </w:p>
                          <w:p w14:paraId="49A57216" w14:textId="77777777" w:rsidR="007E6231" w:rsidRDefault="007E6231" w:rsidP="00892473">
                            <w:pPr>
                              <w:spacing w:after="0" w:line="240" w:lineRule="auto"/>
                              <w:jc w:val="center"/>
                            </w:pPr>
                            <w:r>
                              <w:t>Cel. 3013938623</w:t>
                            </w:r>
                          </w:p>
                          <w:p w14:paraId="6B16803E" w14:textId="77777777" w:rsidR="007E6231" w:rsidRDefault="007E6231" w:rsidP="00892473">
                            <w:pPr>
                              <w:spacing w:after="0" w:line="240" w:lineRule="auto"/>
                              <w:jc w:val="center"/>
                            </w:pPr>
                            <w:r>
                              <w:t xml:space="preserve">Mail: </w:t>
                            </w:r>
                            <w:hyperlink r:id="rId11" w:history="1">
                              <w:r w:rsidRPr="00115761">
                                <w:rPr>
                                  <w:rStyle w:val="Hipervnculo"/>
                                </w:rPr>
                                <w:t>edgarpulido@unicesar.edu.co</w:t>
                              </w:r>
                            </w:hyperlink>
                            <w:r>
                              <w:t xml:space="preserve"> </w:t>
                            </w:r>
                          </w:p>
                          <w:p w14:paraId="5942CAF3" w14:textId="77777777" w:rsidR="007E6231" w:rsidRDefault="007E6231" w:rsidP="008924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7021D3" id="Rectángulo 4" o:spid="_x0000_s1026" style="position:absolute;left:0;text-align:left;margin-left:35.95pt;margin-top:1.7pt;width:407.25pt;height:7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" fillcolor="white [3201]" strokecolor="black [3200]" strokeweight="2.25pt">
                <v:textbox>
                  <w:txbxContent>
                    <w:p w14:paraId="05E9D50C" w14:textId="77777777" w:rsidR="007E6231" w:rsidRDefault="007E6231" w:rsidP="00892473">
                      <w:pPr>
                        <w:spacing w:after="0" w:line="240" w:lineRule="auto"/>
                        <w:jc w:val="center"/>
                      </w:pPr>
                      <w:r>
                        <w:t>Guillermo Pulido – Docente de Psicología Universidad Popular del Cesar</w:t>
                      </w:r>
                    </w:p>
                    <w:p w14:paraId="769EEADF" w14:textId="77777777" w:rsidR="007E6231" w:rsidRDefault="007E6231" w:rsidP="00892473">
                      <w:pPr>
                        <w:spacing w:after="0" w:line="240" w:lineRule="auto"/>
                        <w:jc w:val="center"/>
                      </w:pPr>
                      <w:r>
                        <w:t>Psicólogo. Registro Colpsic 115671</w:t>
                      </w:r>
                    </w:p>
                    <w:p w14:paraId="49A57216" w14:textId="77777777" w:rsidR="007E6231" w:rsidRDefault="007E6231" w:rsidP="00892473">
                      <w:pPr>
                        <w:spacing w:after="0" w:line="240" w:lineRule="auto"/>
                        <w:jc w:val="center"/>
                      </w:pPr>
                      <w:r>
                        <w:t>Cel. 3013938623</w:t>
                      </w:r>
                    </w:p>
                    <w:p w14:paraId="6B16803E" w14:textId="77777777" w:rsidR="007E6231" w:rsidRDefault="007E6231" w:rsidP="00892473">
                      <w:pPr>
                        <w:spacing w:after="0" w:line="240" w:lineRule="auto"/>
                        <w:jc w:val="center"/>
                      </w:pPr>
                      <w:r>
                        <w:t xml:space="preserve">Mail: </w:t>
                      </w:r>
                      <w:hyperlink r:id="rId12" w:history="1">
                        <w:r w:rsidRPr="00115761">
                          <w:rPr>
                            <w:rStyle w:val="Hipervnculo"/>
                          </w:rPr>
                          <w:t>edgarpulido@unicesar.edu.co</w:t>
                        </w:r>
                      </w:hyperlink>
                      <w:r>
                        <w:t xml:space="preserve"> </w:t>
                      </w:r>
                    </w:p>
                    <w:p w14:paraId="5942CAF3" w14:textId="77777777" w:rsidR="007E6231" w:rsidRDefault="007E6231" w:rsidP="00892473">
                      <w:pPr>
                        <w:jc w:val="center"/>
                      </w:pPr>
                    </w:p>
                  </w:txbxContent>
                </v:textbox>
              </v:rect>
            </w:pict>
          </mc:Fallback>
        </mc:AlternateContent>
      </w:r>
    </w:p>
    <w:p w14:paraId="2FE91463" w14:textId="77777777" w:rsidR="00892473" w:rsidRPr="00456D33" w:rsidRDefault="00892473" w:rsidP="00892473">
      <w:pPr>
        <w:pStyle w:val="Prrafodelista"/>
        <w:jc w:val="both"/>
        <w:rPr>
          <w:sz w:val="20"/>
        </w:rPr>
      </w:pPr>
    </w:p>
    <w:p w14:paraId="1BBFE9D7" w14:textId="77777777" w:rsidR="00892473" w:rsidRPr="00456D33" w:rsidRDefault="00892473" w:rsidP="00892473">
      <w:pPr>
        <w:pStyle w:val="Prrafodelista"/>
        <w:jc w:val="both"/>
        <w:rPr>
          <w:sz w:val="20"/>
        </w:rPr>
      </w:pPr>
    </w:p>
    <w:p w14:paraId="2C7AA8B6" w14:textId="77777777" w:rsidR="00892473" w:rsidRDefault="00892473" w:rsidP="00892473">
      <w:pPr>
        <w:jc w:val="both"/>
        <w:rPr>
          <w:sz w:val="20"/>
        </w:rPr>
      </w:pPr>
    </w:p>
    <w:p w14:paraId="78A70C28" w14:textId="77777777" w:rsidR="00892473" w:rsidRPr="00456D33" w:rsidRDefault="00892473" w:rsidP="00892473">
      <w:pPr>
        <w:jc w:val="both"/>
        <w:rPr>
          <w:sz w:val="20"/>
        </w:rPr>
      </w:pPr>
    </w:p>
    <w:p w14:paraId="3B8A43A8" w14:textId="77777777" w:rsidR="00892473" w:rsidRPr="00456D33" w:rsidRDefault="00892473" w:rsidP="00892473">
      <w:pPr>
        <w:jc w:val="both"/>
        <w:rPr>
          <w:sz w:val="20"/>
        </w:rPr>
      </w:pPr>
      <w:r w:rsidRPr="00456D33">
        <w:rPr>
          <w:sz w:val="20"/>
        </w:rPr>
        <w:t>Para la aceptación de las condiciones señaladas, lo invitamos a diligenciar los siguientes datos.</w:t>
      </w:r>
    </w:p>
    <w:p w14:paraId="425257E0" w14:textId="77777777" w:rsidR="00892473" w:rsidRPr="00456D33" w:rsidRDefault="00892473" w:rsidP="00892473">
      <w:pPr>
        <w:jc w:val="both"/>
        <w:rPr>
          <w:sz w:val="20"/>
        </w:rPr>
      </w:pPr>
      <w:r w:rsidRPr="00456D33">
        <w:rPr>
          <w:noProof/>
          <w:sz w:val="20"/>
          <w:lang w:val="en-US"/>
        </w:rPr>
        <mc:AlternateContent>
          <mc:Choice Requires="wps">
            <w:drawing>
              <wp:anchor distT="0" distB="0" distL="114300" distR="114300" simplePos="0" relativeHeight="251660288" behindDoc="0" locked="0" layoutInCell="1" allowOverlap="1" wp14:anchorId="6DE47F5E" wp14:editId="71F7287D">
                <wp:simplePos x="0" y="0"/>
                <wp:positionH relativeFrom="margin">
                  <wp:align>right</wp:align>
                </wp:positionH>
                <wp:positionV relativeFrom="paragraph">
                  <wp:posOffset>31750</wp:posOffset>
                </wp:positionV>
                <wp:extent cx="5591175" cy="2333625"/>
                <wp:effectExtent l="19050" t="19050" r="28575" b="28575"/>
                <wp:wrapNone/>
                <wp:docPr id="3" name="Rectángulo 3"/>
                <wp:cNvGraphicFramePr/>
                <a:graphic xmlns:a="http://schemas.openxmlformats.org/drawingml/2006/main">
                  <a:graphicData uri="http://schemas.microsoft.com/office/word/2010/wordprocessingShape">
                    <wps:wsp>
                      <wps:cNvSpPr/>
                      <wps:spPr>
                        <a:xfrm>
                          <a:off x="0" y="0"/>
                          <a:ext cx="5591175" cy="2333625"/>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68900853" w14:textId="77777777" w:rsidR="007E6231" w:rsidRPr="00456D33" w:rsidRDefault="007E6231" w:rsidP="00892473">
                            <w:pPr>
                              <w:spacing w:after="0" w:line="360" w:lineRule="auto"/>
                              <w:jc w:val="both"/>
                              <w:rPr>
                                <w:sz w:val="18"/>
                              </w:rPr>
                            </w:pPr>
                            <w:r w:rsidRPr="00456D33">
                              <w:rPr>
                                <w:sz w:val="18"/>
                              </w:rPr>
                              <w:t xml:space="preserve">Yo ________________________________, identificado con tipo de documento_____________  </w:t>
                            </w:r>
                          </w:p>
                          <w:p w14:paraId="789C45C5" w14:textId="77777777" w:rsidR="007E6231" w:rsidRPr="00456D33" w:rsidRDefault="007E6231" w:rsidP="00892473">
                            <w:pPr>
                              <w:spacing w:after="0" w:line="360" w:lineRule="auto"/>
                              <w:jc w:val="both"/>
                              <w:rPr>
                                <w:sz w:val="18"/>
                              </w:rPr>
                            </w:pPr>
                            <w:r w:rsidRPr="00456D33">
                              <w:rPr>
                                <w:sz w:val="18"/>
                              </w:rPr>
                              <w:t>número____________________________, certifico que me fue socializado el objetivo y fines de la investigación, así como  de uso de los datos e información individual, y los riesgos asociados; de igual manera, certifico que la participación de mi representado sucede de manera libre y voluntaria.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E47F5E" id="Rectángulo 3" o:spid="_x0000_s1027" style="position:absolute;left:0;text-align:left;margin-left:389.05pt;margin-top:2.5pt;width:440.25pt;height:183.7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" fillcolor="white [3201]" strokecolor="black [3200]" strokeweight="2.25pt">
                <v:textbox>
                  <w:txbxContent>
                    <w:p w14:paraId="68900853" w14:textId="77777777" w:rsidR="007E6231" w:rsidRPr="00456D33" w:rsidRDefault="007E6231" w:rsidP="00892473">
                      <w:pPr>
                        <w:spacing w:after="0" w:line="360" w:lineRule="auto"/>
                        <w:jc w:val="both"/>
                        <w:rPr>
                          <w:sz w:val="18"/>
                        </w:rPr>
                      </w:pPr>
                      <w:r w:rsidRPr="00456D33">
                        <w:rPr>
                          <w:sz w:val="18"/>
                        </w:rPr>
                        <w:t xml:space="preserve">Yo ________________________________, identificado con tipo de documento_____________  </w:t>
                      </w:r>
                    </w:p>
                    <w:p w14:paraId="789C45C5" w14:textId="77777777" w:rsidR="007E6231" w:rsidRPr="00456D33" w:rsidRDefault="007E6231" w:rsidP="00892473">
                      <w:pPr>
                        <w:spacing w:after="0" w:line="360" w:lineRule="auto"/>
                        <w:jc w:val="both"/>
                        <w:rPr>
                          <w:sz w:val="18"/>
                        </w:rPr>
                      </w:pPr>
                      <w:r w:rsidRPr="00456D33">
                        <w:rPr>
                          <w:sz w:val="18"/>
                        </w:rPr>
                        <w:t>número____________________________, certifico que me fue socializado el objetivo y fines de la investigación, así como  de uso de los datos e información individual, y los riesgos asociados; de igual manera, certifico que la participación de mi representado sucede de manera libre y voluntaria.</w:t>
                      </w:r>
                    </w:p>
                  </w:txbxContent>
                </v:textbox>
                <w10:wrap anchorx="margin"/>
              </v:rect>
            </w:pict>
          </mc:Fallback>
        </mc:AlternateContent>
      </w:r>
    </w:p>
    <w:p w14:paraId="6C021007" w14:textId="77777777" w:rsidR="00892473" w:rsidRPr="00456D33" w:rsidRDefault="00892473" w:rsidP="00892473">
      <w:pPr>
        <w:jc w:val="both"/>
        <w:rPr>
          <w:sz w:val="20"/>
        </w:rPr>
      </w:pPr>
    </w:p>
    <w:p w14:paraId="262DCCB6" w14:textId="77777777" w:rsidR="00892473" w:rsidRPr="00456D33" w:rsidRDefault="00892473" w:rsidP="00892473">
      <w:pPr>
        <w:jc w:val="both"/>
        <w:rPr>
          <w:sz w:val="20"/>
        </w:rPr>
      </w:pPr>
    </w:p>
    <w:p w14:paraId="461338CF" w14:textId="77777777" w:rsidR="00892473" w:rsidRPr="00456D33" w:rsidRDefault="00892473" w:rsidP="00892473">
      <w:pPr>
        <w:jc w:val="both"/>
        <w:rPr>
          <w:sz w:val="20"/>
        </w:rPr>
      </w:pPr>
    </w:p>
    <w:p w14:paraId="6A773D1B" w14:textId="77777777" w:rsidR="00892473" w:rsidRPr="00456D33" w:rsidRDefault="00892473" w:rsidP="00892473">
      <w:pPr>
        <w:jc w:val="both"/>
        <w:rPr>
          <w:sz w:val="20"/>
        </w:rPr>
      </w:pPr>
      <w:r w:rsidRPr="00456D33">
        <w:rPr>
          <w:noProof/>
          <w:sz w:val="20"/>
          <w:lang w:val="en-US"/>
        </w:rPr>
        <mc:AlternateContent>
          <mc:Choice Requires="wps">
            <w:drawing>
              <wp:anchor distT="0" distB="0" distL="114300" distR="114300" simplePos="0" relativeHeight="251662336" behindDoc="0" locked="0" layoutInCell="1" allowOverlap="1" wp14:anchorId="31D9409E" wp14:editId="7690B4F4">
                <wp:simplePos x="0" y="0"/>
                <wp:positionH relativeFrom="margin">
                  <wp:posOffset>996315</wp:posOffset>
                </wp:positionH>
                <wp:positionV relativeFrom="paragraph">
                  <wp:posOffset>207010</wp:posOffset>
                </wp:positionV>
                <wp:extent cx="3781425" cy="914400"/>
                <wp:effectExtent l="19050" t="19050" r="28575" b="19050"/>
                <wp:wrapNone/>
                <wp:docPr id="1" name="Rectángulo 1"/>
                <wp:cNvGraphicFramePr/>
                <a:graphic xmlns:a="http://schemas.openxmlformats.org/drawingml/2006/main">
                  <a:graphicData uri="http://schemas.microsoft.com/office/word/2010/wordprocessingShape">
                    <wps:wsp>
                      <wps:cNvSpPr/>
                      <wps:spPr>
                        <a:xfrm>
                          <a:off x="0" y="0"/>
                          <a:ext cx="3781425" cy="914400"/>
                        </a:xfrm>
                        <a:prstGeom prst="rect">
                          <a:avLst/>
                        </a:prstGeom>
                        <a:ln w="28575"/>
                      </wps:spPr>
                      <wps:style>
                        <a:lnRef idx="2">
                          <a:schemeClr val="dk1"/>
                        </a:lnRef>
                        <a:fillRef idx="1">
                          <a:schemeClr val="lt1"/>
                        </a:fillRef>
                        <a:effectRef idx="0">
                          <a:schemeClr val="dk1"/>
                        </a:effectRef>
                        <a:fontRef idx="minor">
                          <a:schemeClr val="dk1"/>
                        </a:fontRef>
                      </wps:style>
                      <wps:txbx>
                        <w:txbxContent>
                          <w:p w14:paraId="547F8696" w14:textId="77777777" w:rsidR="007E6231" w:rsidRDefault="007E6231" w:rsidP="00892473">
                            <w:pPr>
                              <w:spacing w:after="0" w:line="240" w:lineRule="auto"/>
                              <w:jc w:val="center"/>
                            </w:pPr>
                          </w:p>
                          <w:p w14:paraId="3B5B1AD5" w14:textId="77777777" w:rsidR="007E6231" w:rsidRDefault="007E6231" w:rsidP="00892473">
                            <w:pPr>
                              <w:spacing w:after="0" w:line="240" w:lineRule="auto"/>
                              <w:jc w:val="center"/>
                            </w:pPr>
                            <w:r>
                              <w:t>___________________________________________</w:t>
                            </w:r>
                          </w:p>
                          <w:p w14:paraId="31213E43" w14:textId="77777777" w:rsidR="007E6231" w:rsidRDefault="007E6231" w:rsidP="00892473">
                            <w:pPr>
                              <w:spacing w:after="0" w:line="240" w:lineRule="auto"/>
                              <w:jc w:val="center"/>
                            </w:pPr>
                            <w:r>
                              <w:t>Firma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D9409E" id="Rectángulo 1" o:spid="_x0000_s1028" style="position:absolute;left:0;text-align:left;margin-left:78.45pt;margin-top:16.3pt;width:297.75pt;height:1in;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" fillcolor="white [3201]" strokecolor="black [3200]" strokeweight="2.25pt">
                <v:textbox>
                  <w:txbxContent>
                    <w:p w14:paraId="547F8696" w14:textId="77777777" w:rsidR="007E6231" w:rsidRDefault="007E6231" w:rsidP="00892473">
                      <w:pPr>
                        <w:spacing w:after="0" w:line="240" w:lineRule="auto"/>
                        <w:jc w:val="center"/>
                      </w:pPr>
                    </w:p>
                    <w:p w14:paraId="3B5B1AD5" w14:textId="77777777" w:rsidR="007E6231" w:rsidRDefault="007E6231" w:rsidP="00892473">
                      <w:pPr>
                        <w:spacing w:after="0" w:line="240" w:lineRule="auto"/>
                        <w:jc w:val="center"/>
                      </w:pPr>
                      <w:r>
                        <w:t>___________________________________________</w:t>
                      </w:r>
                    </w:p>
                    <w:p w14:paraId="31213E43" w14:textId="77777777" w:rsidR="007E6231" w:rsidRDefault="007E6231" w:rsidP="00892473">
                      <w:pPr>
                        <w:spacing w:after="0" w:line="240" w:lineRule="auto"/>
                        <w:jc w:val="center"/>
                      </w:pPr>
                      <w:r>
                        <w:t>Firma</w:t>
                      </w:r>
                    </w:p>
                  </w:txbxContent>
                </v:textbox>
                <w10:wrap anchorx="margin"/>
              </v:rect>
            </w:pict>
          </mc:Fallback>
        </mc:AlternateContent>
      </w:r>
    </w:p>
    <w:p w14:paraId="10F97B65" w14:textId="03118445" w:rsidR="00892473" w:rsidRDefault="00892473" w:rsidP="006E5F88">
      <w:pPr>
        <w:jc w:val="center"/>
        <w:rPr>
          <w:rFonts w:ascii="Times New Roman" w:hAnsi="Times New Roman" w:cs="Times New Roman"/>
          <w:sz w:val="24"/>
          <w:szCs w:val="24"/>
        </w:rPr>
      </w:pPr>
    </w:p>
    <w:p w14:paraId="588BDF02" w14:textId="2BF7F40B" w:rsidR="00892473" w:rsidRDefault="00892473" w:rsidP="006E5F88">
      <w:pPr>
        <w:jc w:val="center"/>
        <w:rPr>
          <w:rFonts w:ascii="Times New Roman" w:hAnsi="Times New Roman" w:cs="Times New Roman"/>
          <w:sz w:val="24"/>
          <w:szCs w:val="24"/>
        </w:rPr>
      </w:pPr>
    </w:p>
    <w:p w14:paraId="2BC75833" w14:textId="43212ECE" w:rsidR="00892473" w:rsidRDefault="00892473" w:rsidP="006E5F88">
      <w:pPr>
        <w:jc w:val="center"/>
        <w:rPr>
          <w:rFonts w:ascii="Times New Roman" w:hAnsi="Times New Roman" w:cs="Times New Roman"/>
          <w:sz w:val="24"/>
          <w:szCs w:val="24"/>
        </w:rPr>
      </w:pPr>
    </w:p>
    <w:p w14:paraId="6B0D70EC" w14:textId="2304FB8F" w:rsidR="00892473" w:rsidRDefault="00892473" w:rsidP="006E5F88">
      <w:pPr>
        <w:jc w:val="center"/>
        <w:rPr>
          <w:rFonts w:ascii="Times New Roman" w:hAnsi="Times New Roman" w:cs="Times New Roman"/>
          <w:sz w:val="24"/>
          <w:szCs w:val="24"/>
        </w:rPr>
      </w:pPr>
    </w:p>
    <w:p w14:paraId="11335885" w14:textId="655EB4B5" w:rsidR="00892473" w:rsidRDefault="00892473" w:rsidP="006E5F88">
      <w:pPr>
        <w:jc w:val="center"/>
        <w:rPr>
          <w:rFonts w:ascii="Times New Roman" w:hAnsi="Times New Roman" w:cs="Times New Roman"/>
          <w:sz w:val="24"/>
          <w:szCs w:val="24"/>
        </w:rPr>
      </w:pPr>
    </w:p>
    <w:p w14:paraId="7D47787D" w14:textId="39EB2C72" w:rsidR="00892473" w:rsidRDefault="00892473" w:rsidP="006E5F88">
      <w:pPr>
        <w:jc w:val="center"/>
        <w:rPr>
          <w:rFonts w:ascii="Times New Roman" w:hAnsi="Times New Roman" w:cs="Times New Roman"/>
          <w:sz w:val="24"/>
          <w:szCs w:val="24"/>
        </w:rPr>
      </w:pPr>
    </w:p>
    <w:p w14:paraId="0E14F3B9" w14:textId="3E78E96E" w:rsidR="00892473" w:rsidRDefault="00892473" w:rsidP="006E5F88">
      <w:pPr>
        <w:jc w:val="center"/>
        <w:rPr>
          <w:rFonts w:ascii="Times New Roman" w:hAnsi="Times New Roman" w:cs="Times New Roman"/>
          <w:sz w:val="24"/>
          <w:szCs w:val="24"/>
        </w:rPr>
      </w:pPr>
    </w:p>
    <w:p w14:paraId="3F9FFA33" w14:textId="2D1EE1C4" w:rsidR="00892473" w:rsidRDefault="00892473" w:rsidP="006E5F88">
      <w:pPr>
        <w:jc w:val="center"/>
        <w:rPr>
          <w:rFonts w:ascii="Times New Roman" w:hAnsi="Times New Roman" w:cs="Times New Roman"/>
          <w:sz w:val="24"/>
          <w:szCs w:val="24"/>
        </w:rPr>
      </w:pPr>
    </w:p>
    <w:p w14:paraId="14C7F72B" w14:textId="3F62E947" w:rsidR="00892473" w:rsidRDefault="00892473" w:rsidP="006E5F88">
      <w:pPr>
        <w:jc w:val="center"/>
        <w:rPr>
          <w:rFonts w:ascii="Times New Roman" w:hAnsi="Times New Roman" w:cs="Times New Roman"/>
          <w:sz w:val="24"/>
          <w:szCs w:val="24"/>
        </w:rPr>
      </w:pPr>
    </w:p>
    <w:p w14:paraId="509C1DE9" w14:textId="77777777" w:rsidR="00892473" w:rsidRPr="006E5F88" w:rsidRDefault="00892473" w:rsidP="006E5F88">
      <w:pPr>
        <w:jc w:val="center"/>
        <w:rPr>
          <w:rFonts w:ascii="Times New Roman" w:hAnsi="Times New Roman" w:cs="Times New Roman"/>
          <w:sz w:val="24"/>
          <w:szCs w:val="24"/>
        </w:rPr>
      </w:pPr>
    </w:p>
    <w:sectPr w:rsidR="00892473" w:rsidRPr="006E5F88" w:rsidSect="004143B9">
      <w:headerReference w:type="default" r:id="rId13"/>
      <w:footerReference w:type="default" r:id="rId14"/>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A7D05" w14:textId="77777777" w:rsidR="000B0494" w:rsidRDefault="000B0494" w:rsidP="00A34546">
      <w:pPr>
        <w:spacing w:after="0" w:line="240" w:lineRule="auto"/>
      </w:pPr>
      <w:r>
        <w:separator/>
      </w:r>
    </w:p>
  </w:endnote>
  <w:endnote w:type="continuationSeparator" w:id="0">
    <w:p w14:paraId="7E0264D7" w14:textId="77777777" w:rsidR="000B0494" w:rsidRDefault="000B0494" w:rsidP="00A345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3524527"/>
      <w:docPartObj>
        <w:docPartGallery w:val="Page Numbers (Bottom of Page)"/>
        <w:docPartUnique/>
      </w:docPartObj>
    </w:sdtPr>
    <w:sdtContent>
      <w:p w14:paraId="3DC1815E" w14:textId="0DD35911" w:rsidR="007E6231" w:rsidRDefault="007E6231">
        <w:pPr>
          <w:pStyle w:val="Piedepgina"/>
          <w:jc w:val="right"/>
        </w:pPr>
        <w:r>
          <w:fldChar w:fldCharType="begin"/>
        </w:r>
        <w:r>
          <w:instrText>PAGE   \* MERGEFORMAT</w:instrText>
        </w:r>
        <w:r>
          <w:fldChar w:fldCharType="separate"/>
        </w:r>
        <w:r w:rsidR="006C5EE9">
          <w:rPr>
            <w:noProof/>
          </w:rPr>
          <w:t>15</w:t>
        </w:r>
        <w:r>
          <w:fldChar w:fldCharType="end"/>
        </w:r>
      </w:p>
    </w:sdtContent>
  </w:sdt>
  <w:p w14:paraId="438CD4A1" w14:textId="77777777" w:rsidR="007E6231" w:rsidRDefault="007E62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59B9F" w14:textId="77777777" w:rsidR="000B0494" w:rsidRDefault="000B0494" w:rsidP="00A34546">
      <w:pPr>
        <w:spacing w:after="0" w:line="240" w:lineRule="auto"/>
      </w:pPr>
      <w:r>
        <w:separator/>
      </w:r>
    </w:p>
  </w:footnote>
  <w:footnote w:type="continuationSeparator" w:id="0">
    <w:p w14:paraId="4109DA48" w14:textId="77777777" w:rsidR="000B0494" w:rsidRDefault="000B0494" w:rsidP="00A345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74C8D" w14:textId="14EDABEA" w:rsidR="007E6231" w:rsidRDefault="007E6231">
    <w:pPr>
      <w:pStyle w:val="Encabezado"/>
      <w:jc w:val="right"/>
    </w:pPr>
    <w:r w:rsidRPr="00E03897">
      <w:rPr>
        <w:rFonts w:ascii="Times New Roman" w:hAnsi="Times New Roman" w:cs="Times New Roman"/>
        <w:i/>
        <w:sz w:val="24"/>
        <w:szCs w:val="24"/>
      </w:rPr>
      <w:t>Tipos de Atención y Rendimiento Académico</w:t>
    </w:r>
    <w:r>
      <w:t xml:space="preserve">  </w:t>
    </w:r>
    <w:sdt>
      <w:sdtPr>
        <w:id w:val="-857265957"/>
        <w:docPartObj>
          <w:docPartGallery w:val="Page Numbers (Top of Page)"/>
          <w:docPartUnique/>
        </w:docPartObj>
      </w:sdtPr>
      <w:sdtContent>
        <w:r>
          <w:fldChar w:fldCharType="begin"/>
        </w:r>
        <w:r>
          <w:instrText>PAGE   \* MERGEFORMAT</w:instrText>
        </w:r>
        <w:r>
          <w:fldChar w:fldCharType="separate"/>
        </w:r>
        <w:r w:rsidR="006C5EE9">
          <w:rPr>
            <w:noProof/>
          </w:rPr>
          <w:t>15</w:t>
        </w:r>
        <w:r>
          <w:fldChar w:fldCharType="end"/>
        </w:r>
      </w:sdtContent>
    </w:sdt>
  </w:p>
  <w:p w14:paraId="5320BB40" w14:textId="77777777" w:rsidR="007E6231" w:rsidRPr="00E03897" w:rsidRDefault="007E6231" w:rsidP="00E03897">
    <w:pPr>
      <w:pStyle w:val="Encabezado"/>
      <w:jc w:val="right"/>
      <w:rPr>
        <w:rFonts w:ascii="Times New Roman" w:hAnsi="Times New Roman" w:cs="Times New Roman"/>
        <w:i/>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73E66"/>
    <w:multiLevelType w:val="hybridMultilevel"/>
    <w:tmpl w:val="23AA8B04"/>
    <w:lvl w:ilvl="0" w:tplc="240A000F">
      <w:start w:val="1"/>
      <w:numFmt w:val="decimal"/>
      <w:lvlText w:val="%1."/>
      <w:lvlJc w:val="left"/>
      <w:pPr>
        <w:ind w:left="643" w:hanging="360"/>
      </w:p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 w15:restartNumberingAfterBreak="0">
    <w:nsid w:val="11134659"/>
    <w:multiLevelType w:val="hybridMultilevel"/>
    <w:tmpl w:val="80886A9A"/>
    <w:lvl w:ilvl="0" w:tplc="DA5A5460">
      <w:start w:val="10"/>
      <w:numFmt w:val="decimal"/>
      <w:lvlText w:val="%1."/>
      <w:lvlJc w:val="left"/>
      <w:pPr>
        <w:ind w:left="360" w:hanging="360"/>
      </w:pPr>
      <w:rPr>
        <w:rFonts w:hint="default"/>
      </w:r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 w15:restartNumberingAfterBreak="0">
    <w:nsid w:val="1A8A43AE"/>
    <w:multiLevelType w:val="multilevel"/>
    <w:tmpl w:val="4634C3C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AF61FA"/>
    <w:multiLevelType w:val="hybridMultilevel"/>
    <w:tmpl w:val="23AA8B04"/>
    <w:lvl w:ilvl="0" w:tplc="240A000F">
      <w:start w:val="1"/>
      <w:numFmt w:val="decimal"/>
      <w:lvlText w:val="%1."/>
      <w:lvlJc w:val="left"/>
      <w:pPr>
        <w:ind w:left="643" w:hanging="360"/>
      </w:p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4" w15:restartNumberingAfterBreak="0">
    <w:nsid w:val="3766737D"/>
    <w:multiLevelType w:val="multilevel"/>
    <w:tmpl w:val="B1F0C5FC"/>
    <w:lvl w:ilvl="0">
      <w:start w:val="8"/>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 w15:restartNumberingAfterBreak="0">
    <w:nsid w:val="41B62607"/>
    <w:multiLevelType w:val="hybridMultilevel"/>
    <w:tmpl w:val="2FD8FDF0"/>
    <w:lvl w:ilvl="0" w:tplc="9C8653FC">
      <w:start w:val="1"/>
      <w:numFmt w:val="decimal"/>
      <w:lvlText w:val="%1."/>
      <w:lvlJc w:val="left"/>
      <w:pPr>
        <w:ind w:left="720" w:hanging="360"/>
      </w:pPr>
      <w:rPr>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4ACE14CC"/>
    <w:multiLevelType w:val="hybridMultilevel"/>
    <w:tmpl w:val="E9086D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2B12575"/>
    <w:multiLevelType w:val="multilevel"/>
    <w:tmpl w:val="2C2C203C"/>
    <w:lvl w:ilvl="0">
      <w:start w:val="1"/>
      <w:numFmt w:val="decimal"/>
      <w:lvlText w:val="%1."/>
      <w:lvlJc w:val="left"/>
      <w:pPr>
        <w:ind w:left="360" w:hanging="360"/>
      </w:pPr>
      <w:rPr>
        <w:rFonts w:ascii="Times New Roman" w:eastAsiaTheme="minorHAnsi" w:hAnsi="Times New Roman" w:cs="Times New Roman"/>
        <w:b/>
      </w:rPr>
    </w:lvl>
    <w:lvl w:ilvl="1">
      <w:start w:val="1"/>
      <w:numFmt w:val="decimal"/>
      <w:isLgl/>
      <w:lvlText w:val="%1.%2"/>
      <w:lvlJc w:val="left"/>
      <w:pPr>
        <w:ind w:left="786"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688E62AE"/>
    <w:multiLevelType w:val="multilevel"/>
    <w:tmpl w:val="171E21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1D950E6"/>
    <w:multiLevelType w:val="multilevel"/>
    <w:tmpl w:val="9064B6AA"/>
    <w:lvl w:ilvl="0">
      <w:start w:val="1"/>
      <w:numFmt w:val="decimal"/>
      <w:lvlText w:val="%1."/>
      <w:lvlJc w:val="left"/>
      <w:pPr>
        <w:ind w:left="928" w:hanging="360"/>
      </w:pPr>
      <w:rPr>
        <w:rFonts w:hint="default"/>
        <w:b/>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734D2ACD"/>
    <w:multiLevelType w:val="multilevel"/>
    <w:tmpl w:val="54140D4C"/>
    <w:lvl w:ilvl="0">
      <w:start w:val="9"/>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1" w15:restartNumberingAfterBreak="0">
    <w:nsid w:val="774F6F6D"/>
    <w:multiLevelType w:val="hybridMultilevel"/>
    <w:tmpl w:val="578ACD2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78AF3371"/>
    <w:multiLevelType w:val="multilevel"/>
    <w:tmpl w:val="72A82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9"/>
  </w:num>
  <w:num w:numId="3">
    <w:abstractNumId w:val="3"/>
  </w:num>
  <w:num w:numId="4">
    <w:abstractNumId w:val="8"/>
  </w:num>
  <w:num w:numId="5">
    <w:abstractNumId w:val="12"/>
  </w:num>
  <w:num w:numId="6">
    <w:abstractNumId w:val="2"/>
  </w:num>
  <w:num w:numId="7">
    <w:abstractNumId w:val="0"/>
  </w:num>
  <w:num w:numId="8">
    <w:abstractNumId w:val="1"/>
  </w:num>
  <w:num w:numId="9">
    <w:abstractNumId w:val="5"/>
  </w:num>
  <w:num w:numId="10">
    <w:abstractNumId w:val="4"/>
  </w:num>
  <w:num w:numId="11">
    <w:abstractNumId w:val="7"/>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219"/>
    <w:rsid w:val="00007EE3"/>
    <w:rsid w:val="0001114A"/>
    <w:rsid w:val="000273B8"/>
    <w:rsid w:val="000322DF"/>
    <w:rsid w:val="00040E3B"/>
    <w:rsid w:val="00043C85"/>
    <w:rsid w:val="00044EAA"/>
    <w:rsid w:val="00045C77"/>
    <w:rsid w:val="0004757F"/>
    <w:rsid w:val="00070803"/>
    <w:rsid w:val="0007267D"/>
    <w:rsid w:val="00073737"/>
    <w:rsid w:val="0008564D"/>
    <w:rsid w:val="00090D30"/>
    <w:rsid w:val="00091EA8"/>
    <w:rsid w:val="00094159"/>
    <w:rsid w:val="000972D8"/>
    <w:rsid w:val="000A54D4"/>
    <w:rsid w:val="000A62FA"/>
    <w:rsid w:val="000B0494"/>
    <w:rsid w:val="000B59A5"/>
    <w:rsid w:val="000B5DC1"/>
    <w:rsid w:val="000C27E2"/>
    <w:rsid w:val="000C2993"/>
    <w:rsid w:val="000C5C12"/>
    <w:rsid w:val="000D42AC"/>
    <w:rsid w:val="00101D88"/>
    <w:rsid w:val="00103B1F"/>
    <w:rsid w:val="00141ABC"/>
    <w:rsid w:val="00146C0F"/>
    <w:rsid w:val="00153E01"/>
    <w:rsid w:val="0015431C"/>
    <w:rsid w:val="0015773C"/>
    <w:rsid w:val="001643FB"/>
    <w:rsid w:val="00175EDD"/>
    <w:rsid w:val="00194580"/>
    <w:rsid w:val="001B0087"/>
    <w:rsid w:val="001B10D5"/>
    <w:rsid w:val="001B7DC4"/>
    <w:rsid w:val="001D06D0"/>
    <w:rsid w:val="001D289C"/>
    <w:rsid w:val="001D42C5"/>
    <w:rsid w:val="001E1EB2"/>
    <w:rsid w:val="001F3A3A"/>
    <w:rsid w:val="00233E72"/>
    <w:rsid w:val="00247EF2"/>
    <w:rsid w:val="00256D56"/>
    <w:rsid w:val="002759C9"/>
    <w:rsid w:val="002926CB"/>
    <w:rsid w:val="002B6603"/>
    <w:rsid w:val="002C4EC9"/>
    <w:rsid w:val="002C605F"/>
    <w:rsid w:val="002D6E5F"/>
    <w:rsid w:val="002E1B2F"/>
    <w:rsid w:val="00300F37"/>
    <w:rsid w:val="00312CAF"/>
    <w:rsid w:val="00320080"/>
    <w:rsid w:val="00320B56"/>
    <w:rsid w:val="00322DDD"/>
    <w:rsid w:val="00330649"/>
    <w:rsid w:val="00331940"/>
    <w:rsid w:val="003401B8"/>
    <w:rsid w:val="00341203"/>
    <w:rsid w:val="00344993"/>
    <w:rsid w:val="00352A47"/>
    <w:rsid w:val="00362C4D"/>
    <w:rsid w:val="00365B11"/>
    <w:rsid w:val="00365E13"/>
    <w:rsid w:val="0038749F"/>
    <w:rsid w:val="003928EC"/>
    <w:rsid w:val="003A2E6F"/>
    <w:rsid w:val="003C17CE"/>
    <w:rsid w:val="003C1D12"/>
    <w:rsid w:val="003C2760"/>
    <w:rsid w:val="003C30D0"/>
    <w:rsid w:val="003D6765"/>
    <w:rsid w:val="003D6B4B"/>
    <w:rsid w:val="003E1477"/>
    <w:rsid w:val="003E2A21"/>
    <w:rsid w:val="003E38CE"/>
    <w:rsid w:val="003E7AFD"/>
    <w:rsid w:val="003E7B16"/>
    <w:rsid w:val="004143B9"/>
    <w:rsid w:val="00416347"/>
    <w:rsid w:val="00421FD2"/>
    <w:rsid w:val="00423922"/>
    <w:rsid w:val="00424688"/>
    <w:rsid w:val="00425072"/>
    <w:rsid w:val="00440ABA"/>
    <w:rsid w:val="00441D24"/>
    <w:rsid w:val="00442A0D"/>
    <w:rsid w:val="0045297F"/>
    <w:rsid w:val="004569A6"/>
    <w:rsid w:val="00460BD8"/>
    <w:rsid w:val="00470C47"/>
    <w:rsid w:val="00474C16"/>
    <w:rsid w:val="00485614"/>
    <w:rsid w:val="004923E3"/>
    <w:rsid w:val="0049452A"/>
    <w:rsid w:val="004969A7"/>
    <w:rsid w:val="004B5CD6"/>
    <w:rsid w:val="004D57E9"/>
    <w:rsid w:val="004E242F"/>
    <w:rsid w:val="004F2D94"/>
    <w:rsid w:val="004F31BD"/>
    <w:rsid w:val="004F53CD"/>
    <w:rsid w:val="004F5D6F"/>
    <w:rsid w:val="00510204"/>
    <w:rsid w:val="00510310"/>
    <w:rsid w:val="005318B0"/>
    <w:rsid w:val="005341EC"/>
    <w:rsid w:val="00541052"/>
    <w:rsid w:val="00544118"/>
    <w:rsid w:val="00550898"/>
    <w:rsid w:val="005517B5"/>
    <w:rsid w:val="00563444"/>
    <w:rsid w:val="005646A9"/>
    <w:rsid w:val="005733B5"/>
    <w:rsid w:val="00584C53"/>
    <w:rsid w:val="00592220"/>
    <w:rsid w:val="005A327F"/>
    <w:rsid w:val="005A6B69"/>
    <w:rsid w:val="005A7DCD"/>
    <w:rsid w:val="005B08E2"/>
    <w:rsid w:val="005B18B6"/>
    <w:rsid w:val="005D15D6"/>
    <w:rsid w:val="005D5BE1"/>
    <w:rsid w:val="005D6299"/>
    <w:rsid w:val="005E0E61"/>
    <w:rsid w:val="005E1219"/>
    <w:rsid w:val="005E1498"/>
    <w:rsid w:val="005F3B84"/>
    <w:rsid w:val="005F4914"/>
    <w:rsid w:val="006130E0"/>
    <w:rsid w:val="00613BB6"/>
    <w:rsid w:val="00616879"/>
    <w:rsid w:val="00617E9A"/>
    <w:rsid w:val="0062443A"/>
    <w:rsid w:val="0063249D"/>
    <w:rsid w:val="00660E8E"/>
    <w:rsid w:val="0066464A"/>
    <w:rsid w:val="00671439"/>
    <w:rsid w:val="00673B7D"/>
    <w:rsid w:val="0068750A"/>
    <w:rsid w:val="00697E9B"/>
    <w:rsid w:val="006A129E"/>
    <w:rsid w:val="006A553F"/>
    <w:rsid w:val="006A6CA2"/>
    <w:rsid w:val="006B57AF"/>
    <w:rsid w:val="006C47C9"/>
    <w:rsid w:val="006C5EE9"/>
    <w:rsid w:val="006E19FD"/>
    <w:rsid w:val="006E3869"/>
    <w:rsid w:val="006E5F88"/>
    <w:rsid w:val="006E76ED"/>
    <w:rsid w:val="0070240D"/>
    <w:rsid w:val="00704428"/>
    <w:rsid w:val="0070652E"/>
    <w:rsid w:val="00723FF0"/>
    <w:rsid w:val="007267C4"/>
    <w:rsid w:val="00733979"/>
    <w:rsid w:val="00741A4F"/>
    <w:rsid w:val="00743CC9"/>
    <w:rsid w:val="00744911"/>
    <w:rsid w:val="007462BE"/>
    <w:rsid w:val="00747849"/>
    <w:rsid w:val="00755C6E"/>
    <w:rsid w:val="0077219E"/>
    <w:rsid w:val="00773047"/>
    <w:rsid w:val="007B4D77"/>
    <w:rsid w:val="007B72B9"/>
    <w:rsid w:val="007C2216"/>
    <w:rsid w:val="007D199F"/>
    <w:rsid w:val="007E3762"/>
    <w:rsid w:val="007E6231"/>
    <w:rsid w:val="008037FE"/>
    <w:rsid w:val="00805AFF"/>
    <w:rsid w:val="00810514"/>
    <w:rsid w:val="00812546"/>
    <w:rsid w:val="00827680"/>
    <w:rsid w:val="0086539E"/>
    <w:rsid w:val="00871629"/>
    <w:rsid w:val="00872EB7"/>
    <w:rsid w:val="00873C13"/>
    <w:rsid w:val="00892473"/>
    <w:rsid w:val="00896F9B"/>
    <w:rsid w:val="008971A3"/>
    <w:rsid w:val="00897AF8"/>
    <w:rsid w:val="008A2EE1"/>
    <w:rsid w:val="008A72B5"/>
    <w:rsid w:val="008C1172"/>
    <w:rsid w:val="008C76AD"/>
    <w:rsid w:val="008D4A5F"/>
    <w:rsid w:val="00903A2E"/>
    <w:rsid w:val="00906690"/>
    <w:rsid w:val="00912610"/>
    <w:rsid w:val="009161CC"/>
    <w:rsid w:val="00922F29"/>
    <w:rsid w:val="00934578"/>
    <w:rsid w:val="0093546C"/>
    <w:rsid w:val="00936069"/>
    <w:rsid w:val="00950DC0"/>
    <w:rsid w:val="009519CE"/>
    <w:rsid w:val="009549CB"/>
    <w:rsid w:val="00955778"/>
    <w:rsid w:val="00957D98"/>
    <w:rsid w:val="0097427E"/>
    <w:rsid w:val="00976407"/>
    <w:rsid w:val="00983B7F"/>
    <w:rsid w:val="009859DF"/>
    <w:rsid w:val="00986FA2"/>
    <w:rsid w:val="009A3010"/>
    <w:rsid w:val="009B129E"/>
    <w:rsid w:val="009B1F7B"/>
    <w:rsid w:val="009D2C76"/>
    <w:rsid w:val="009D31A6"/>
    <w:rsid w:val="009E0064"/>
    <w:rsid w:val="009E287D"/>
    <w:rsid w:val="00A0465D"/>
    <w:rsid w:val="00A0596D"/>
    <w:rsid w:val="00A15489"/>
    <w:rsid w:val="00A271A3"/>
    <w:rsid w:val="00A31DC3"/>
    <w:rsid w:val="00A34546"/>
    <w:rsid w:val="00A41702"/>
    <w:rsid w:val="00A470DE"/>
    <w:rsid w:val="00A471B3"/>
    <w:rsid w:val="00A47CB3"/>
    <w:rsid w:val="00A56EE6"/>
    <w:rsid w:val="00A6160D"/>
    <w:rsid w:val="00A616D6"/>
    <w:rsid w:val="00A653E8"/>
    <w:rsid w:val="00A72B19"/>
    <w:rsid w:val="00A75CBD"/>
    <w:rsid w:val="00A76B8E"/>
    <w:rsid w:val="00A876A5"/>
    <w:rsid w:val="00A966A6"/>
    <w:rsid w:val="00AA2166"/>
    <w:rsid w:val="00AA4714"/>
    <w:rsid w:val="00AB0A03"/>
    <w:rsid w:val="00AB2BDC"/>
    <w:rsid w:val="00AC434D"/>
    <w:rsid w:val="00AD4F5B"/>
    <w:rsid w:val="00AE42F3"/>
    <w:rsid w:val="00AF2854"/>
    <w:rsid w:val="00AF6C28"/>
    <w:rsid w:val="00B13B80"/>
    <w:rsid w:val="00B17D2B"/>
    <w:rsid w:val="00B27657"/>
    <w:rsid w:val="00B30814"/>
    <w:rsid w:val="00B32813"/>
    <w:rsid w:val="00B3633A"/>
    <w:rsid w:val="00B43456"/>
    <w:rsid w:val="00B46883"/>
    <w:rsid w:val="00B50B87"/>
    <w:rsid w:val="00B634A9"/>
    <w:rsid w:val="00B76277"/>
    <w:rsid w:val="00BB65E7"/>
    <w:rsid w:val="00BD368D"/>
    <w:rsid w:val="00BD7A78"/>
    <w:rsid w:val="00BE2DB2"/>
    <w:rsid w:val="00BE5C64"/>
    <w:rsid w:val="00BF37E8"/>
    <w:rsid w:val="00C02140"/>
    <w:rsid w:val="00C120D1"/>
    <w:rsid w:val="00C1318A"/>
    <w:rsid w:val="00C141B7"/>
    <w:rsid w:val="00C348B7"/>
    <w:rsid w:val="00C44956"/>
    <w:rsid w:val="00C45200"/>
    <w:rsid w:val="00C467FA"/>
    <w:rsid w:val="00C502DB"/>
    <w:rsid w:val="00C564FA"/>
    <w:rsid w:val="00C62F5E"/>
    <w:rsid w:val="00C646D8"/>
    <w:rsid w:val="00C729C4"/>
    <w:rsid w:val="00C73B58"/>
    <w:rsid w:val="00C76792"/>
    <w:rsid w:val="00C85E92"/>
    <w:rsid w:val="00C875C1"/>
    <w:rsid w:val="00C949E7"/>
    <w:rsid w:val="00C97590"/>
    <w:rsid w:val="00CB0DD9"/>
    <w:rsid w:val="00CB4C7A"/>
    <w:rsid w:val="00CC0790"/>
    <w:rsid w:val="00CC3FA9"/>
    <w:rsid w:val="00CC5C8F"/>
    <w:rsid w:val="00CD0C4D"/>
    <w:rsid w:val="00CD13F8"/>
    <w:rsid w:val="00CE3E98"/>
    <w:rsid w:val="00CE5410"/>
    <w:rsid w:val="00CE6F64"/>
    <w:rsid w:val="00CF0C69"/>
    <w:rsid w:val="00CF5131"/>
    <w:rsid w:val="00CF5542"/>
    <w:rsid w:val="00D07D11"/>
    <w:rsid w:val="00D31A9E"/>
    <w:rsid w:val="00D34023"/>
    <w:rsid w:val="00D446E3"/>
    <w:rsid w:val="00D541BF"/>
    <w:rsid w:val="00D66568"/>
    <w:rsid w:val="00D667EA"/>
    <w:rsid w:val="00D92E3D"/>
    <w:rsid w:val="00DC43D1"/>
    <w:rsid w:val="00DC4B27"/>
    <w:rsid w:val="00DD04A0"/>
    <w:rsid w:val="00DD3B8E"/>
    <w:rsid w:val="00DE571B"/>
    <w:rsid w:val="00DE72BD"/>
    <w:rsid w:val="00DF32ED"/>
    <w:rsid w:val="00DF67FD"/>
    <w:rsid w:val="00DF705C"/>
    <w:rsid w:val="00E01181"/>
    <w:rsid w:val="00E0279D"/>
    <w:rsid w:val="00E03897"/>
    <w:rsid w:val="00E10ADA"/>
    <w:rsid w:val="00E14671"/>
    <w:rsid w:val="00E14952"/>
    <w:rsid w:val="00E20DB2"/>
    <w:rsid w:val="00E32F7C"/>
    <w:rsid w:val="00E35AE1"/>
    <w:rsid w:val="00E423AC"/>
    <w:rsid w:val="00E62848"/>
    <w:rsid w:val="00E6399E"/>
    <w:rsid w:val="00E64BE4"/>
    <w:rsid w:val="00E7519D"/>
    <w:rsid w:val="00E80F6A"/>
    <w:rsid w:val="00E8172D"/>
    <w:rsid w:val="00E92813"/>
    <w:rsid w:val="00E96F43"/>
    <w:rsid w:val="00EA429B"/>
    <w:rsid w:val="00EB429E"/>
    <w:rsid w:val="00EC0CCC"/>
    <w:rsid w:val="00EC3300"/>
    <w:rsid w:val="00EC3454"/>
    <w:rsid w:val="00EC792A"/>
    <w:rsid w:val="00ED473E"/>
    <w:rsid w:val="00ED4CC6"/>
    <w:rsid w:val="00EE45E1"/>
    <w:rsid w:val="00EE51AC"/>
    <w:rsid w:val="00EF0EED"/>
    <w:rsid w:val="00EF2EDB"/>
    <w:rsid w:val="00EF4C3A"/>
    <w:rsid w:val="00F048EE"/>
    <w:rsid w:val="00F06D90"/>
    <w:rsid w:val="00F06F85"/>
    <w:rsid w:val="00F12CDF"/>
    <w:rsid w:val="00F56991"/>
    <w:rsid w:val="00F6568E"/>
    <w:rsid w:val="00F7272E"/>
    <w:rsid w:val="00F87410"/>
    <w:rsid w:val="00F91019"/>
    <w:rsid w:val="00F968B1"/>
    <w:rsid w:val="00FA6423"/>
    <w:rsid w:val="00FB68E1"/>
    <w:rsid w:val="00FC03DE"/>
    <w:rsid w:val="00FE70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F743E2"/>
  <w15:docId w15:val="{DC656F07-AAED-4208-824F-E8EB565FF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121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E423AC"/>
    <w:rPr>
      <w:sz w:val="16"/>
      <w:szCs w:val="16"/>
    </w:rPr>
  </w:style>
  <w:style w:type="paragraph" w:styleId="Textocomentario">
    <w:name w:val="annotation text"/>
    <w:basedOn w:val="Normal"/>
    <w:link w:val="TextocomentarioCar"/>
    <w:uiPriority w:val="99"/>
    <w:semiHidden/>
    <w:unhideWhenUsed/>
    <w:rsid w:val="00E423A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423AC"/>
    <w:rPr>
      <w:sz w:val="20"/>
      <w:szCs w:val="20"/>
    </w:rPr>
  </w:style>
  <w:style w:type="paragraph" w:styleId="Asuntodelcomentario">
    <w:name w:val="annotation subject"/>
    <w:basedOn w:val="Textocomentario"/>
    <w:next w:val="Textocomentario"/>
    <w:link w:val="AsuntodelcomentarioCar"/>
    <w:uiPriority w:val="99"/>
    <w:semiHidden/>
    <w:unhideWhenUsed/>
    <w:rsid w:val="00E423AC"/>
    <w:rPr>
      <w:b/>
      <w:bCs/>
    </w:rPr>
  </w:style>
  <w:style w:type="character" w:customStyle="1" w:styleId="AsuntodelcomentarioCar">
    <w:name w:val="Asunto del comentario Car"/>
    <w:basedOn w:val="TextocomentarioCar"/>
    <w:link w:val="Asuntodelcomentario"/>
    <w:uiPriority w:val="99"/>
    <w:semiHidden/>
    <w:rsid w:val="00E423AC"/>
    <w:rPr>
      <w:b/>
      <w:bCs/>
      <w:sz w:val="20"/>
      <w:szCs w:val="20"/>
    </w:rPr>
  </w:style>
  <w:style w:type="paragraph" w:styleId="Textodeglobo">
    <w:name w:val="Balloon Text"/>
    <w:basedOn w:val="Normal"/>
    <w:link w:val="TextodegloboCar"/>
    <w:uiPriority w:val="99"/>
    <w:semiHidden/>
    <w:unhideWhenUsed/>
    <w:rsid w:val="00E423A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423AC"/>
    <w:rPr>
      <w:rFonts w:ascii="Segoe UI" w:hAnsi="Segoe UI" w:cs="Segoe UI"/>
      <w:sz w:val="18"/>
      <w:szCs w:val="18"/>
    </w:rPr>
  </w:style>
  <w:style w:type="table" w:styleId="Tablaconcuadrcula">
    <w:name w:val="Table Grid"/>
    <w:basedOn w:val="Tablanormal"/>
    <w:uiPriority w:val="39"/>
    <w:rsid w:val="006E7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76B8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A76B8E"/>
    <w:rPr>
      <w:b/>
      <w:bCs/>
    </w:rPr>
  </w:style>
  <w:style w:type="paragraph" w:styleId="Encabezado">
    <w:name w:val="header"/>
    <w:basedOn w:val="Normal"/>
    <w:link w:val="EncabezadoCar"/>
    <w:uiPriority w:val="99"/>
    <w:unhideWhenUsed/>
    <w:rsid w:val="00A345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34546"/>
  </w:style>
  <w:style w:type="paragraph" w:styleId="Piedepgina">
    <w:name w:val="footer"/>
    <w:basedOn w:val="Normal"/>
    <w:link w:val="PiedepginaCar"/>
    <w:uiPriority w:val="99"/>
    <w:unhideWhenUsed/>
    <w:rsid w:val="00A345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34546"/>
  </w:style>
  <w:style w:type="paragraph" w:styleId="Prrafodelista">
    <w:name w:val="List Paragraph"/>
    <w:basedOn w:val="Normal"/>
    <w:uiPriority w:val="34"/>
    <w:qFormat/>
    <w:rsid w:val="0007267D"/>
    <w:pPr>
      <w:ind w:left="720"/>
      <w:contextualSpacing/>
    </w:pPr>
  </w:style>
  <w:style w:type="character" w:styleId="Hipervnculo">
    <w:name w:val="Hyperlink"/>
    <w:basedOn w:val="Fuentedeprrafopredeter"/>
    <w:uiPriority w:val="99"/>
    <w:unhideWhenUsed/>
    <w:rsid w:val="0059222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340940">
      <w:bodyDiv w:val="1"/>
      <w:marLeft w:val="0"/>
      <w:marRight w:val="0"/>
      <w:marTop w:val="0"/>
      <w:marBottom w:val="0"/>
      <w:divBdr>
        <w:top w:val="none" w:sz="0" w:space="0" w:color="auto"/>
        <w:left w:val="none" w:sz="0" w:space="0" w:color="auto"/>
        <w:bottom w:val="none" w:sz="0" w:space="0" w:color="auto"/>
        <w:right w:val="none" w:sz="0" w:space="0" w:color="auto"/>
      </w:divBdr>
    </w:div>
    <w:div w:id="140851052">
      <w:bodyDiv w:val="1"/>
      <w:marLeft w:val="0"/>
      <w:marRight w:val="0"/>
      <w:marTop w:val="0"/>
      <w:marBottom w:val="0"/>
      <w:divBdr>
        <w:top w:val="none" w:sz="0" w:space="0" w:color="auto"/>
        <w:left w:val="none" w:sz="0" w:space="0" w:color="auto"/>
        <w:bottom w:val="none" w:sz="0" w:space="0" w:color="auto"/>
        <w:right w:val="none" w:sz="0" w:space="0" w:color="auto"/>
      </w:divBdr>
      <w:divsChild>
        <w:div w:id="1979370">
          <w:marLeft w:val="0"/>
          <w:marRight w:val="0"/>
          <w:marTop w:val="0"/>
          <w:marBottom w:val="0"/>
          <w:divBdr>
            <w:top w:val="none" w:sz="0" w:space="0" w:color="auto"/>
            <w:left w:val="none" w:sz="0" w:space="0" w:color="auto"/>
            <w:bottom w:val="none" w:sz="0" w:space="0" w:color="auto"/>
            <w:right w:val="none" w:sz="0" w:space="0" w:color="auto"/>
          </w:divBdr>
        </w:div>
        <w:div w:id="600574436">
          <w:marLeft w:val="0"/>
          <w:marRight w:val="0"/>
          <w:marTop w:val="0"/>
          <w:marBottom w:val="0"/>
          <w:divBdr>
            <w:top w:val="none" w:sz="0" w:space="0" w:color="auto"/>
            <w:left w:val="none" w:sz="0" w:space="0" w:color="auto"/>
            <w:bottom w:val="none" w:sz="0" w:space="0" w:color="auto"/>
            <w:right w:val="none" w:sz="0" w:space="0" w:color="auto"/>
          </w:divBdr>
        </w:div>
      </w:divsChild>
    </w:div>
    <w:div w:id="468397051">
      <w:bodyDiv w:val="1"/>
      <w:marLeft w:val="0"/>
      <w:marRight w:val="0"/>
      <w:marTop w:val="0"/>
      <w:marBottom w:val="0"/>
      <w:divBdr>
        <w:top w:val="none" w:sz="0" w:space="0" w:color="auto"/>
        <w:left w:val="none" w:sz="0" w:space="0" w:color="auto"/>
        <w:bottom w:val="none" w:sz="0" w:space="0" w:color="auto"/>
        <w:right w:val="none" w:sz="0" w:space="0" w:color="auto"/>
      </w:divBdr>
    </w:div>
    <w:div w:id="578251162">
      <w:bodyDiv w:val="1"/>
      <w:marLeft w:val="0"/>
      <w:marRight w:val="0"/>
      <w:marTop w:val="0"/>
      <w:marBottom w:val="0"/>
      <w:divBdr>
        <w:top w:val="none" w:sz="0" w:space="0" w:color="auto"/>
        <w:left w:val="none" w:sz="0" w:space="0" w:color="auto"/>
        <w:bottom w:val="none" w:sz="0" w:space="0" w:color="auto"/>
        <w:right w:val="none" w:sz="0" w:space="0" w:color="auto"/>
      </w:divBdr>
    </w:div>
    <w:div w:id="835538715">
      <w:bodyDiv w:val="1"/>
      <w:marLeft w:val="0"/>
      <w:marRight w:val="0"/>
      <w:marTop w:val="0"/>
      <w:marBottom w:val="0"/>
      <w:divBdr>
        <w:top w:val="none" w:sz="0" w:space="0" w:color="auto"/>
        <w:left w:val="none" w:sz="0" w:space="0" w:color="auto"/>
        <w:bottom w:val="none" w:sz="0" w:space="0" w:color="auto"/>
        <w:right w:val="none" w:sz="0" w:space="0" w:color="auto"/>
      </w:divBdr>
    </w:div>
    <w:div w:id="838350898">
      <w:bodyDiv w:val="1"/>
      <w:marLeft w:val="0"/>
      <w:marRight w:val="0"/>
      <w:marTop w:val="0"/>
      <w:marBottom w:val="0"/>
      <w:divBdr>
        <w:top w:val="none" w:sz="0" w:space="0" w:color="auto"/>
        <w:left w:val="none" w:sz="0" w:space="0" w:color="auto"/>
        <w:bottom w:val="none" w:sz="0" w:space="0" w:color="auto"/>
        <w:right w:val="none" w:sz="0" w:space="0" w:color="auto"/>
      </w:divBdr>
    </w:div>
    <w:div w:id="1867670337">
      <w:bodyDiv w:val="1"/>
      <w:marLeft w:val="0"/>
      <w:marRight w:val="0"/>
      <w:marTop w:val="0"/>
      <w:marBottom w:val="0"/>
      <w:divBdr>
        <w:top w:val="none" w:sz="0" w:space="0" w:color="auto"/>
        <w:left w:val="none" w:sz="0" w:space="0" w:color="auto"/>
        <w:bottom w:val="none" w:sz="0" w:space="0" w:color="auto"/>
        <w:right w:val="none" w:sz="0" w:space="0" w:color="auto"/>
      </w:divBdr>
    </w:div>
    <w:div w:id="1883833216">
      <w:bodyDiv w:val="1"/>
      <w:marLeft w:val="0"/>
      <w:marRight w:val="0"/>
      <w:marTop w:val="0"/>
      <w:marBottom w:val="0"/>
      <w:divBdr>
        <w:top w:val="none" w:sz="0" w:space="0" w:color="auto"/>
        <w:left w:val="none" w:sz="0" w:space="0" w:color="auto"/>
        <w:bottom w:val="none" w:sz="0" w:space="0" w:color="auto"/>
        <w:right w:val="none" w:sz="0" w:space="0" w:color="auto"/>
      </w:divBdr>
      <w:divsChild>
        <w:div w:id="40834892">
          <w:marLeft w:val="0"/>
          <w:marRight w:val="0"/>
          <w:marTop w:val="0"/>
          <w:marBottom w:val="0"/>
          <w:divBdr>
            <w:top w:val="none" w:sz="0" w:space="0" w:color="auto"/>
            <w:left w:val="none" w:sz="0" w:space="0" w:color="auto"/>
            <w:bottom w:val="none" w:sz="0" w:space="0" w:color="auto"/>
            <w:right w:val="none" w:sz="0" w:space="0" w:color="auto"/>
          </w:divBdr>
        </w:div>
        <w:div w:id="329482109">
          <w:marLeft w:val="0"/>
          <w:marRight w:val="0"/>
          <w:marTop w:val="0"/>
          <w:marBottom w:val="0"/>
          <w:divBdr>
            <w:top w:val="none" w:sz="0" w:space="0" w:color="auto"/>
            <w:left w:val="none" w:sz="0" w:space="0" w:color="auto"/>
            <w:bottom w:val="none" w:sz="0" w:space="0" w:color="auto"/>
            <w:right w:val="none" w:sz="0" w:space="0" w:color="auto"/>
          </w:divBdr>
        </w:div>
        <w:div w:id="423843611">
          <w:marLeft w:val="0"/>
          <w:marRight w:val="0"/>
          <w:marTop w:val="0"/>
          <w:marBottom w:val="0"/>
          <w:divBdr>
            <w:top w:val="none" w:sz="0" w:space="0" w:color="auto"/>
            <w:left w:val="none" w:sz="0" w:space="0" w:color="auto"/>
            <w:bottom w:val="none" w:sz="0" w:space="0" w:color="auto"/>
            <w:right w:val="none" w:sz="0" w:space="0" w:color="auto"/>
          </w:divBdr>
        </w:div>
        <w:div w:id="645359112">
          <w:marLeft w:val="0"/>
          <w:marRight w:val="0"/>
          <w:marTop w:val="0"/>
          <w:marBottom w:val="0"/>
          <w:divBdr>
            <w:top w:val="none" w:sz="0" w:space="0" w:color="auto"/>
            <w:left w:val="none" w:sz="0" w:space="0" w:color="auto"/>
            <w:bottom w:val="none" w:sz="0" w:space="0" w:color="auto"/>
            <w:right w:val="none" w:sz="0" w:space="0" w:color="auto"/>
          </w:divBdr>
        </w:div>
        <w:div w:id="648166738">
          <w:marLeft w:val="0"/>
          <w:marRight w:val="0"/>
          <w:marTop w:val="0"/>
          <w:marBottom w:val="0"/>
          <w:divBdr>
            <w:top w:val="none" w:sz="0" w:space="0" w:color="auto"/>
            <w:left w:val="none" w:sz="0" w:space="0" w:color="auto"/>
            <w:bottom w:val="none" w:sz="0" w:space="0" w:color="auto"/>
            <w:right w:val="none" w:sz="0" w:space="0" w:color="auto"/>
          </w:divBdr>
        </w:div>
        <w:div w:id="859122623">
          <w:marLeft w:val="0"/>
          <w:marRight w:val="0"/>
          <w:marTop w:val="0"/>
          <w:marBottom w:val="0"/>
          <w:divBdr>
            <w:top w:val="none" w:sz="0" w:space="0" w:color="auto"/>
            <w:left w:val="none" w:sz="0" w:space="0" w:color="auto"/>
            <w:bottom w:val="none" w:sz="0" w:space="0" w:color="auto"/>
            <w:right w:val="none" w:sz="0" w:space="0" w:color="auto"/>
          </w:divBdr>
        </w:div>
        <w:div w:id="939794490">
          <w:marLeft w:val="0"/>
          <w:marRight w:val="0"/>
          <w:marTop w:val="0"/>
          <w:marBottom w:val="0"/>
          <w:divBdr>
            <w:top w:val="none" w:sz="0" w:space="0" w:color="auto"/>
            <w:left w:val="none" w:sz="0" w:space="0" w:color="auto"/>
            <w:bottom w:val="none" w:sz="0" w:space="0" w:color="auto"/>
            <w:right w:val="none" w:sz="0" w:space="0" w:color="auto"/>
          </w:divBdr>
        </w:div>
        <w:div w:id="994534245">
          <w:marLeft w:val="0"/>
          <w:marRight w:val="0"/>
          <w:marTop w:val="0"/>
          <w:marBottom w:val="0"/>
          <w:divBdr>
            <w:top w:val="none" w:sz="0" w:space="0" w:color="auto"/>
            <w:left w:val="none" w:sz="0" w:space="0" w:color="auto"/>
            <w:bottom w:val="none" w:sz="0" w:space="0" w:color="auto"/>
            <w:right w:val="none" w:sz="0" w:space="0" w:color="auto"/>
          </w:divBdr>
        </w:div>
        <w:div w:id="1149445370">
          <w:marLeft w:val="0"/>
          <w:marRight w:val="0"/>
          <w:marTop w:val="0"/>
          <w:marBottom w:val="0"/>
          <w:divBdr>
            <w:top w:val="none" w:sz="0" w:space="0" w:color="auto"/>
            <w:left w:val="none" w:sz="0" w:space="0" w:color="auto"/>
            <w:bottom w:val="none" w:sz="0" w:space="0" w:color="auto"/>
            <w:right w:val="none" w:sz="0" w:space="0" w:color="auto"/>
          </w:divBdr>
        </w:div>
        <w:div w:id="1229805200">
          <w:marLeft w:val="0"/>
          <w:marRight w:val="0"/>
          <w:marTop w:val="0"/>
          <w:marBottom w:val="0"/>
          <w:divBdr>
            <w:top w:val="none" w:sz="0" w:space="0" w:color="auto"/>
            <w:left w:val="none" w:sz="0" w:space="0" w:color="auto"/>
            <w:bottom w:val="none" w:sz="0" w:space="0" w:color="auto"/>
            <w:right w:val="none" w:sz="0" w:space="0" w:color="auto"/>
          </w:divBdr>
        </w:div>
        <w:div w:id="1342077581">
          <w:marLeft w:val="0"/>
          <w:marRight w:val="0"/>
          <w:marTop w:val="0"/>
          <w:marBottom w:val="0"/>
          <w:divBdr>
            <w:top w:val="none" w:sz="0" w:space="0" w:color="auto"/>
            <w:left w:val="none" w:sz="0" w:space="0" w:color="auto"/>
            <w:bottom w:val="none" w:sz="0" w:space="0" w:color="auto"/>
            <w:right w:val="none" w:sz="0" w:space="0" w:color="auto"/>
          </w:divBdr>
        </w:div>
        <w:div w:id="1515998494">
          <w:marLeft w:val="0"/>
          <w:marRight w:val="0"/>
          <w:marTop w:val="0"/>
          <w:marBottom w:val="0"/>
          <w:divBdr>
            <w:top w:val="none" w:sz="0" w:space="0" w:color="auto"/>
            <w:left w:val="none" w:sz="0" w:space="0" w:color="auto"/>
            <w:bottom w:val="none" w:sz="0" w:space="0" w:color="auto"/>
            <w:right w:val="none" w:sz="0" w:space="0" w:color="auto"/>
          </w:divBdr>
        </w:div>
        <w:div w:id="1653678338">
          <w:marLeft w:val="0"/>
          <w:marRight w:val="0"/>
          <w:marTop w:val="0"/>
          <w:marBottom w:val="0"/>
          <w:divBdr>
            <w:top w:val="none" w:sz="0" w:space="0" w:color="auto"/>
            <w:left w:val="none" w:sz="0" w:space="0" w:color="auto"/>
            <w:bottom w:val="none" w:sz="0" w:space="0" w:color="auto"/>
            <w:right w:val="none" w:sz="0" w:space="0" w:color="auto"/>
          </w:divBdr>
        </w:div>
        <w:div w:id="1716345070">
          <w:marLeft w:val="0"/>
          <w:marRight w:val="0"/>
          <w:marTop w:val="0"/>
          <w:marBottom w:val="0"/>
          <w:divBdr>
            <w:top w:val="none" w:sz="0" w:space="0" w:color="auto"/>
            <w:left w:val="none" w:sz="0" w:space="0" w:color="auto"/>
            <w:bottom w:val="none" w:sz="0" w:space="0" w:color="auto"/>
            <w:right w:val="none" w:sz="0" w:space="0" w:color="auto"/>
          </w:divBdr>
        </w:div>
        <w:div w:id="1720276624">
          <w:marLeft w:val="0"/>
          <w:marRight w:val="0"/>
          <w:marTop w:val="0"/>
          <w:marBottom w:val="0"/>
          <w:divBdr>
            <w:top w:val="none" w:sz="0" w:space="0" w:color="auto"/>
            <w:left w:val="none" w:sz="0" w:space="0" w:color="auto"/>
            <w:bottom w:val="none" w:sz="0" w:space="0" w:color="auto"/>
            <w:right w:val="none" w:sz="0" w:space="0" w:color="auto"/>
          </w:divBdr>
        </w:div>
        <w:div w:id="1946115544">
          <w:marLeft w:val="0"/>
          <w:marRight w:val="0"/>
          <w:marTop w:val="0"/>
          <w:marBottom w:val="0"/>
          <w:divBdr>
            <w:top w:val="none" w:sz="0" w:space="0" w:color="auto"/>
            <w:left w:val="none" w:sz="0" w:space="0" w:color="auto"/>
            <w:bottom w:val="none" w:sz="0" w:space="0" w:color="auto"/>
            <w:right w:val="none" w:sz="0" w:space="0" w:color="auto"/>
          </w:divBdr>
        </w:div>
        <w:div w:id="1960647367">
          <w:marLeft w:val="0"/>
          <w:marRight w:val="0"/>
          <w:marTop w:val="0"/>
          <w:marBottom w:val="0"/>
          <w:divBdr>
            <w:top w:val="none" w:sz="0" w:space="0" w:color="auto"/>
            <w:left w:val="none" w:sz="0" w:space="0" w:color="auto"/>
            <w:bottom w:val="none" w:sz="0" w:space="0" w:color="auto"/>
            <w:right w:val="none" w:sz="0" w:space="0" w:color="auto"/>
          </w:divBdr>
        </w:div>
        <w:div w:id="2064786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re.psykia.com/1/2/7/webdata/100/1"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re.psykia.com/1/2/7/webdata/100/2" TargetMode="External"/><Relationship Id="rId12" Type="http://schemas.openxmlformats.org/officeDocument/2006/relationships/hyperlink" Target="mailto:edgarpulido@unicesar.edu.co"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dgarpulido@unicesar.edu.co"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49</Pages>
  <Words>10221</Words>
  <Characters>58261</Characters>
  <Application>Microsoft Office Word</Application>
  <DocSecurity>0</DocSecurity>
  <Lines>485</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ESCALLON</dc:creator>
  <cp:keywords/>
  <dc:description/>
  <cp:lastModifiedBy>ANDREA</cp:lastModifiedBy>
  <cp:revision>8</cp:revision>
  <cp:lastPrinted>2019-02-13T20:05:00Z</cp:lastPrinted>
  <dcterms:created xsi:type="dcterms:W3CDTF">2019-10-21T23:14:00Z</dcterms:created>
  <dcterms:modified xsi:type="dcterms:W3CDTF">2019-10-22T19:35:00Z</dcterms:modified>
</cp:coreProperties>
</file>