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A5321" w14:textId="77777777" w:rsidR="00FF33EE" w:rsidRDefault="003C64F7" w:rsidP="00041BFC">
      <w:pPr>
        <w:pStyle w:val="Ttulo"/>
        <w:ind w:left="708"/>
        <w:rPr>
          <w:rFonts w:cs="Times New Roman"/>
        </w:rPr>
      </w:pPr>
      <w:bookmarkStart w:id="0" w:name="_Hlk148877680"/>
      <w:bookmarkEnd w:id="0"/>
      <w:r>
        <w:rPr>
          <w:rFonts w:cs="Times New Roman"/>
        </w:rPr>
        <w:t>Análisis del Nivel de Prevención de Riesgos Laborales en las Empresas del Sector Construcción en Aguachica- Cesar</w:t>
      </w:r>
    </w:p>
    <w:p w14:paraId="00A3DDED" w14:textId="77777777" w:rsidR="00FF33EE" w:rsidRDefault="00FF33EE">
      <w:pPr>
        <w:ind w:firstLine="0"/>
      </w:pPr>
    </w:p>
    <w:p w14:paraId="298584C5" w14:textId="77777777" w:rsidR="00FF33EE" w:rsidRDefault="00FF33EE">
      <w:pPr>
        <w:ind w:firstLine="0"/>
      </w:pPr>
    </w:p>
    <w:p w14:paraId="024351D6" w14:textId="77777777" w:rsidR="00FF33EE" w:rsidRDefault="00FF33EE"/>
    <w:p w14:paraId="6BA73CAB" w14:textId="77777777" w:rsidR="00FF33EE" w:rsidRDefault="00FF33EE">
      <w:pPr>
        <w:pStyle w:val="Ttulo"/>
        <w:rPr>
          <w:rFonts w:cs="Times New Roman"/>
        </w:rPr>
      </w:pPr>
    </w:p>
    <w:p w14:paraId="09CF5DFB" w14:textId="77777777" w:rsidR="00FF33EE" w:rsidRDefault="003C64F7">
      <w:pPr>
        <w:pStyle w:val="Ttulo"/>
        <w:rPr>
          <w:rFonts w:cs="Times New Roman"/>
        </w:rPr>
      </w:pPr>
      <w:r>
        <w:rPr>
          <w:rFonts w:cs="Times New Roman"/>
        </w:rPr>
        <w:t>Luis Hernando Robles Otalvarez</w:t>
      </w:r>
    </w:p>
    <w:p w14:paraId="73551DB4" w14:textId="77777777" w:rsidR="00FF33EE" w:rsidRDefault="003C64F7">
      <w:pPr>
        <w:pStyle w:val="Ttulo"/>
        <w:rPr>
          <w:rFonts w:cs="Times New Roman"/>
        </w:rPr>
      </w:pPr>
      <w:r>
        <w:rPr>
          <w:rFonts w:cs="Times New Roman"/>
        </w:rPr>
        <w:t>CC. 1003250984</w:t>
      </w:r>
    </w:p>
    <w:p w14:paraId="23617316" w14:textId="77777777" w:rsidR="00FF33EE" w:rsidRDefault="003C64F7">
      <w:pPr>
        <w:pStyle w:val="Ttulo"/>
        <w:rPr>
          <w:rFonts w:cs="Times New Roman"/>
        </w:rPr>
      </w:pPr>
      <w:r>
        <w:rPr>
          <w:rFonts w:cs="Times New Roman"/>
        </w:rPr>
        <w:t>Sergio Andrés Solano Vidales</w:t>
      </w:r>
    </w:p>
    <w:p w14:paraId="6C88CDA9" w14:textId="77777777" w:rsidR="00FF33EE" w:rsidRDefault="003C64F7">
      <w:pPr>
        <w:pStyle w:val="Ttulo"/>
        <w:rPr>
          <w:rFonts w:cs="Times New Roman"/>
        </w:rPr>
      </w:pPr>
      <w:r>
        <w:rPr>
          <w:rFonts w:cs="Times New Roman"/>
        </w:rPr>
        <w:t>CC. 1007667942</w:t>
      </w:r>
    </w:p>
    <w:p w14:paraId="5746AED9" w14:textId="77777777" w:rsidR="00FF33EE" w:rsidRDefault="00FF33EE">
      <w:pPr>
        <w:pStyle w:val="Ttulo"/>
        <w:rPr>
          <w:rFonts w:cs="Times New Roman"/>
        </w:rPr>
      </w:pPr>
    </w:p>
    <w:p w14:paraId="4DAEAEBF" w14:textId="77777777" w:rsidR="00FF33EE" w:rsidRDefault="00FF33EE">
      <w:pPr>
        <w:pStyle w:val="Ttulo"/>
        <w:rPr>
          <w:rFonts w:cs="Times New Roman"/>
        </w:rPr>
      </w:pPr>
    </w:p>
    <w:p w14:paraId="4172AF27" w14:textId="77777777" w:rsidR="00FF33EE" w:rsidRDefault="00FF33EE">
      <w:pPr>
        <w:pStyle w:val="Ttulo"/>
        <w:rPr>
          <w:rFonts w:cs="Times New Roman"/>
        </w:rPr>
      </w:pPr>
    </w:p>
    <w:p w14:paraId="67B635DF" w14:textId="77777777" w:rsidR="00FF33EE" w:rsidRDefault="00FF33EE">
      <w:pPr>
        <w:pStyle w:val="Ttulo"/>
        <w:rPr>
          <w:rFonts w:cs="Times New Roman"/>
        </w:rPr>
      </w:pPr>
    </w:p>
    <w:p w14:paraId="543D8985" w14:textId="77777777" w:rsidR="00FF33EE" w:rsidRDefault="00FF33EE"/>
    <w:p w14:paraId="57D1A787" w14:textId="77777777" w:rsidR="00FF33EE" w:rsidRDefault="00FF33EE"/>
    <w:p w14:paraId="2114DBAF" w14:textId="77777777" w:rsidR="00FF33EE" w:rsidRDefault="003C64F7">
      <w:pPr>
        <w:pStyle w:val="Ttulo"/>
        <w:rPr>
          <w:rFonts w:cs="Times New Roman"/>
        </w:rPr>
      </w:pPr>
      <w:r>
        <w:rPr>
          <w:rFonts w:cs="Times New Roman"/>
        </w:rPr>
        <w:t>Universidad Popular del Cesar, Seccional Aguachica</w:t>
      </w:r>
    </w:p>
    <w:p w14:paraId="383C82CB" w14:textId="77777777" w:rsidR="00FF33EE" w:rsidRDefault="003C64F7">
      <w:pPr>
        <w:pStyle w:val="Ttulo"/>
        <w:rPr>
          <w:rFonts w:cs="Times New Roman"/>
        </w:rPr>
      </w:pPr>
      <w:r>
        <w:rPr>
          <w:rFonts w:cs="Times New Roman"/>
        </w:rPr>
        <w:t>Dirección de Ciencias Administrativas, Contables y Económicas</w:t>
      </w:r>
    </w:p>
    <w:p w14:paraId="047284C2" w14:textId="77777777" w:rsidR="00FF33EE" w:rsidRDefault="003C64F7">
      <w:pPr>
        <w:pStyle w:val="Ttulo"/>
        <w:rPr>
          <w:rFonts w:cs="Times New Roman"/>
        </w:rPr>
      </w:pPr>
      <w:r>
        <w:rPr>
          <w:rFonts w:cs="Times New Roman"/>
        </w:rPr>
        <w:t>Programa de Administración de Empresas</w:t>
      </w:r>
    </w:p>
    <w:p w14:paraId="385BC63E" w14:textId="77777777" w:rsidR="00FF33EE" w:rsidRDefault="003C64F7">
      <w:pPr>
        <w:pStyle w:val="Ttulo"/>
        <w:rPr>
          <w:rFonts w:cs="Times New Roman"/>
        </w:rPr>
      </w:pPr>
      <w:r>
        <w:rPr>
          <w:rFonts w:cs="Times New Roman"/>
        </w:rPr>
        <w:t>Aguachica, Cesar</w:t>
      </w:r>
    </w:p>
    <w:p w14:paraId="33D1021B" w14:textId="77777777" w:rsidR="00FF33EE" w:rsidRDefault="003C64F7">
      <w:pPr>
        <w:pStyle w:val="Ttulo"/>
        <w:rPr>
          <w:rFonts w:cs="Times New Roman"/>
        </w:rPr>
      </w:pPr>
      <w:r>
        <w:rPr>
          <w:rFonts w:cs="Times New Roman"/>
        </w:rPr>
        <w:t>2023</w:t>
      </w:r>
    </w:p>
    <w:p w14:paraId="744A8785" w14:textId="77777777" w:rsidR="00FF33EE" w:rsidRDefault="003C64F7">
      <w:pPr>
        <w:pStyle w:val="Ttulo"/>
        <w:rPr>
          <w:rFonts w:cs="Times New Roman"/>
        </w:rPr>
      </w:pPr>
      <w:r>
        <w:rPr>
          <w:rFonts w:cs="Times New Roman"/>
        </w:rPr>
        <w:br w:type="page"/>
      </w:r>
      <w:r>
        <w:rPr>
          <w:rFonts w:cs="Times New Roman"/>
        </w:rPr>
        <w:lastRenderedPageBreak/>
        <w:t xml:space="preserve"> Análisis del Nivel de Prevención de Riesgos Laborales en las Empresas del Sector Construcción en Aguachica- Cesar</w:t>
      </w:r>
    </w:p>
    <w:p w14:paraId="6A3DDE9E" w14:textId="77777777" w:rsidR="00FF33EE" w:rsidRDefault="00FF33EE">
      <w:pPr>
        <w:pStyle w:val="Ttulo"/>
        <w:rPr>
          <w:rFonts w:cs="Times New Roman"/>
        </w:rPr>
      </w:pPr>
    </w:p>
    <w:p w14:paraId="6292436A" w14:textId="77777777" w:rsidR="00FF33EE" w:rsidRDefault="00FF33EE"/>
    <w:p w14:paraId="2031288E" w14:textId="77777777" w:rsidR="00FF33EE" w:rsidRDefault="003C64F7">
      <w:pPr>
        <w:pStyle w:val="Ttulo"/>
        <w:rPr>
          <w:rFonts w:cs="Times New Roman"/>
        </w:rPr>
      </w:pPr>
      <w:r>
        <w:rPr>
          <w:rFonts w:cs="Times New Roman"/>
        </w:rPr>
        <w:t>Luis Hernando Robles Otalvarez</w:t>
      </w:r>
    </w:p>
    <w:p w14:paraId="18ED8A68" w14:textId="77777777" w:rsidR="00FF33EE" w:rsidRDefault="003C64F7">
      <w:pPr>
        <w:pStyle w:val="Ttulo"/>
        <w:rPr>
          <w:rFonts w:cs="Times New Roman"/>
        </w:rPr>
      </w:pPr>
      <w:r>
        <w:rPr>
          <w:rFonts w:cs="Times New Roman"/>
        </w:rPr>
        <w:t>CC. 1003250984</w:t>
      </w:r>
    </w:p>
    <w:p w14:paraId="6BE381CF" w14:textId="77777777" w:rsidR="00FF33EE" w:rsidRDefault="003C64F7">
      <w:pPr>
        <w:pStyle w:val="Ttulo"/>
        <w:rPr>
          <w:rFonts w:cs="Times New Roman"/>
        </w:rPr>
      </w:pPr>
      <w:r>
        <w:rPr>
          <w:rFonts w:cs="Times New Roman"/>
        </w:rPr>
        <w:t>Sergio Andrés Solano Vidales</w:t>
      </w:r>
    </w:p>
    <w:p w14:paraId="11F7CDB9" w14:textId="77777777" w:rsidR="00FF33EE" w:rsidRDefault="003C64F7">
      <w:pPr>
        <w:pStyle w:val="Ttulo"/>
        <w:rPr>
          <w:rFonts w:cs="Times New Roman"/>
        </w:rPr>
      </w:pPr>
      <w:r>
        <w:rPr>
          <w:rFonts w:cs="Times New Roman"/>
        </w:rPr>
        <w:t>CC. 1007667942</w:t>
      </w:r>
    </w:p>
    <w:p w14:paraId="6A9BFEDB" w14:textId="77777777" w:rsidR="00FF33EE" w:rsidRDefault="00FF33EE">
      <w:pPr>
        <w:pStyle w:val="Ttulo"/>
        <w:rPr>
          <w:rFonts w:cs="Times New Roman"/>
        </w:rPr>
      </w:pPr>
    </w:p>
    <w:p w14:paraId="27CA118A" w14:textId="77777777" w:rsidR="00FF33EE" w:rsidRDefault="00FF33EE" w:rsidP="00803CB2">
      <w:pPr>
        <w:pStyle w:val="Ttulo"/>
        <w:ind w:firstLine="0"/>
        <w:jc w:val="both"/>
        <w:rPr>
          <w:rFonts w:cs="Times New Roman"/>
        </w:rPr>
      </w:pPr>
    </w:p>
    <w:p w14:paraId="0E0FB43A" w14:textId="77777777" w:rsidR="00FF33EE" w:rsidRDefault="003C64F7">
      <w:pPr>
        <w:pStyle w:val="Ttulo"/>
        <w:rPr>
          <w:rFonts w:cs="Times New Roman"/>
        </w:rPr>
      </w:pPr>
      <w:r>
        <w:rPr>
          <w:rFonts w:cs="Times New Roman"/>
        </w:rPr>
        <w:t>Director</w:t>
      </w:r>
    </w:p>
    <w:p w14:paraId="0B81C76D" w14:textId="77777777" w:rsidR="00FF33EE" w:rsidRDefault="003C64F7">
      <w:pPr>
        <w:pStyle w:val="Ttulo"/>
        <w:rPr>
          <w:rFonts w:cs="Times New Roman"/>
        </w:rPr>
      </w:pPr>
      <w:r>
        <w:rPr>
          <w:rFonts w:cs="Times New Roman"/>
        </w:rPr>
        <w:t>Javier Enrique Cruz Herrera</w:t>
      </w:r>
    </w:p>
    <w:p w14:paraId="1BC15E7B" w14:textId="595CD96B" w:rsidR="00803CB2" w:rsidRPr="00803CB2" w:rsidRDefault="00803CB2" w:rsidP="00803CB2">
      <w:pPr>
        <w:pStyle w:val="Ttulo"/>
        <w:rPr>
          <w:rFonts w:cs="Times New Roman"/>
        </w:rPr>
      </w:pPr>
      <w:r w:rsidRPr="00803CB2">
        <w:rPr>
          <w:rFonts w:cs="Times New Roman"/>
        </w:rPr>
        <w:t>Especialista en Gerencia de Proyectos</w:t>
      </w:r>
    </w:p>
    <w:p w14:paraId="0CCC5679" w14:textId="64525BCA" w:rsidR="00FF33EE" w:rsidRDefault="00803CB2" w:rsidP="00803CB2">
      <w:pPr>
        <w:pStyle w:val="Ttulo"/>
        <w:rPr>
          <w:rFonts w:cs="Times New Roman"/>
        </w:rPr>
      </w:pPr>
      <w:r w:rsidRPr="00803CB2">
        <w:rPr>
          <w:rFonts w:cs="Times New Roman"/>
        </w:rPr>
        <w:t>Especialista en Gerencia Financiera</w:t>
      </w:r>
    </w:p>
    <w:p w14:paraId="161E2A70" w14:textId="77777777" w:rsidR="00FF33EE" w:rsidRDefault="00FF33EE"/>
    <w:p w14:paraId="1E4ED34C" w14:textId="5CC621D9" w:rsidR="00FF33EE" w:rsidRDefault="00FF33EE"/>
    <w:p w14:paraId="380D5873" w14:textId="77777777" w:rsidR="00803CB2" w:rsidRDefault="00803CB2"/>
    <w:p w14:paraId="510CBE76" w14:textId="77777777" w:rsidR="00FF33EE" w:rsidRDefault="003C64F7">
      <w:pPr>
        <w:pStyle w:val="Ttulo"/>
        <w:rPr>
          <w:rFonts w:cs="Times New Roman"/>
        </w:rPr>
      </w:pPr>
      <w:r>
        <w:rPr>
          <w:rFonts w:cs="Times New Roman"/>
        </w:rPr>
        <w:t>Universidad Popular del Cesar, Seccional Aguachica</w:t>
      </w:r>
    </w:p>
    <w:p w14:paraId="70F38304" w14:textId="77777777" w:rsidR="00FF33EE" w:rsidRDefault="003C64F7">
      <w:pPr>
        <w:pStyle w:val="Ttulo"/>
        <w:rPr>
          <w:rFonts w:cs="Times New Roman"/>
        </w:rPr>
      </w:pPr>
      <w:r>
        <w:rPr>
          <w:rFonts w:cs="Times New Roman"/>
        </w:rPr>
        <w:t>Dirección de Ciencias Administrativas, Contables y Económicas</w:t>
      </w:r>
    </w:p>
    <w:p w14:paraId="48F61B9A" w14:textId="77777777" w:rsidR="00FF33EE" w:rsidRDefault="003C64F7">
      <w:pPr>
        <w:pStyle w:val="Ttulo"/>
        <w:rPr>
          <w:rFonts w:cs="Times New Roman"/>
        </w:rPr>
      </w:pPr>
      <w:r>
        <w:rPr>
          <w:rFonts w:cs="Times New Roman"/>
        </w:rPr>
        <w:t>Programa de Administración de Empresas</w:t>
      </w:r>
    </w:p>
    <w:p w14:paraId="248DB332" w14:textId="77777777" w:rsidR="00FF33EE" w:rsidRDefault="003C64F7">
      <w:pPr>
        <w:pStyle w:val="Ttulo"/>
        <w:rPr>
          <w:rFonts w:cs="Times New Roman"/>
        </w:rPr>
      </w:pPr>
      <w:r>
        <w:rPr>
          <w:rFonts w:cs="Times New Roman"/>
        </w:rPr>
        <w:t>Aguachica, Cesar</w:t>
      </w:r>
    </w:p>
    <w:p w14:paraId="6B204D3E" w14:textId="77777777" w:rsidR="00FF33EE" w:rsidRDefault="003C64F7">
      <w:pPr>
        <w:pStyle w:val="Ttulo"/>
        <w:rPr>
          <w:rFonts w:cs="Times New Roman"/>
        </w:rPr>
      </w:pPr>
      <w:r>
        <w:rPr>
          <w:rFonts w:cs="Times New Roman"/>
        </w:rPr>
        <w:t>2023</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20361E" w14:paraId="2067044F" w14:textId="77777777">
        <w:tc>
          <w:tcPr>
            <w:tcW w:w="4644" w:type="dxa"/>
          </w:tcPr>
          <w:p w14:paraId="514039AF" w14:textId="77777777" w:rsidR="00FF33EE" w:rsidRDefault="003C64F7">
            <w:pPr>
              <w:pStyle w:val="Ttulo"/>
              <w:rPr>
                <w:rFonts w:cs="Times New Roman"/>
                <w:lang w:eastAsia="en-US"/>
              </w:rPr>
            </w:pPr>
            <w:r>
              <w:rPr>
                <w:rFonts w:cs="Times New Roman"/>
                <w:lang w:eastAsia="en-US"/>
              </w:rPr>
              <w:lastRenderedPageBreak/>
              <w:br w:type="page"/>
            </w:r>
            <w:r>
              <w:rPr>
                <w:rFonts w:cs="Times New Roman"/>
                <w:lang w:eastAsia="en-US"/>
              </w:rPr>
              <w:br w:type="page"/>
            </w:r>
            <w:r>
              <w:rPr>
                <w:rFonts w:cs="Times New Roman"/>
                <w:lang w:eastAsia="en-US"/>
              </w:rPr>
              <w:br w:type="page"/>
            </w:r>
          </w:p>
        </w:tc>
        <w:tc>
          <w:tcPr>
            <w:tcW w:w="4410" w:type="dxa"/>
          </w:tcPr>
          <w:p w14:paraId="27F1D9A6" w14:textId="77777777" w:rsidR="00FF33EE" w:rsidRDefault="003C64F7">
            <w:pPr>
              <w:rPr>
                <w:rStyle w:val="TtuloCar"/>
                <w:rFonts w:ascii="Times New Roman" w:hAnsi="Times New Roman" w:cs="Times New Roman"/>
              </w:rPr>
            </w:pPr>
            <w:r>
              <w:rPr>
                <w:rStyle w:val="TtuloCar"/>
                <w:rFonts w:ascii="Times New Roman" w:hAnsi="Times New Roman" w:cs="Times New Roman"/>
              </w:rPr>
              <w:t>Nota de Aceptación</w:t>
            </w:r>
          </w:p>
          <w:p w14:paraId="04377E70" w14:textId="77777777" w:rsidR="00FF33EE" w:rsidRDefault="003C64F7">
            <w:pPr>
              <w:rPr>
                <w:lang w:eastAsia="en-US"/>
              </w:rPr>
            </w:pPr>
            <w:r>
              <w:rPr>
                <w:lang w:eastAsia="en-US"/>
              </w:rPr>
              <w:t xml:space="preserve"> </w:t>
            </w:r>
          </w:p>
          <w:p w14:paraId="5FFA4CF4" w14:textId="77777777" w:rsidR="00FF33EE" w:rsidRDefault="003C64F7">
            <w:pPr>
              <w:rPr>
                <w:lang w:eastAsia="en-US"/>
              </w:rPr>
            </w:pPr>
            <w:r>
              <w:rPr>
                <w:lang w:eastAsia="en-US"/>
              </w:rPr>
              <w:t>________________________________________________________________________________________________________________________________________</w:t>
            </w:r>
          </w:p>
        </w:tc>
      </w:tr>
    </w:tbl>
    <w:p w14:paraId="2B1D121C" w14:textId="77777777" w:rsidR="00FF33EE" w:rsidRDefault="003C64F7">
      <w:r>
        <w:t>_________________________</w:t>
      </w:r>
    </w:p>
    <w:p w14:paraId="154C739F" w14:textId="77777777" w:rsidR="00FF33EE" w:rsidRDefault="003C64F7">
      <w:r>
        <w:t>Director del proyecto</w:t>
      </w:r>
    </w:p>
    <w:p w14:paraId="30FC5E20" w14:textId="77777777" w:rsidR="00FF33EE" w:rsidRDefault="00FF33EE"/>
    <w:p w14:paraId="5CB3B06A" w14:textId="77777777" w:rsidR="00FF33EE" w:rsidRDefault="003C64F7">
      <w:r>
        <w:t>________________________</w:t>
      </w:r>
    </w:p>
    <w:p w14:paraId="7483B496" w14:textId="77777777" w:rsidR="00FF33EE" w:rsidRDefault="003C64F7">
      <w:r>
        <w:t>Evaluador 1</w:t>
      </w:r>
    </w:p>
    <w:p w14:paraId="7BB3D5C6" w14:textId="77777777" w:rsidR="00FF33EE" w:rsidRDefault="00FF33EE"/>
    <w:p w14:paraId="3D1D13BA" w14:textId="77777777" w:rsidR="00FF33EE" w:rsidRDefault="003C64F7">
      <w:r>
        <w:t>________________________</w:t>
      </w:r>
    </w:p>
    <w:p w14:paraId="1F8A97B8" w14:textId="77777777" w:rsidR="00FF33EE" w:rsidRDefault="003C64F7">
      <w:r>
        <w:t>Evaluador 2</w:t>
      </w:r>
    </w:p>
    <w:p w14:paraId="22EB3CD2" w14:textId="77777777" w:rsidR="00FF33EE" w:rsidRDefault="00FF33EE">
      <w:pPr>
        <w:ind w:firstLine="0"/>
      </w:pPr>
    </w:p>
    <w:p w14:paraId="35890900" w14:textId="77777777" w:rsidR="00FF33EE" w:rsidRDefault="00FF33EE"/>
    <w:p w14:paraId="652B0E21" w14:textId="77777777" w:rsidR="00FF33EE" w:rsidRDefault="003C64F7">
      <w:r>
        <w:t>Aguachica-Cesar</w:t>
      </w:r>
      <w:r w:rsidR="006910D3">
        <w:t xml:space="preserve">, </w:t>
      </w:r>
      <w:r>
        <w:t>11 de Diciembre de</w:t>
      </w:r>
      <w:r w:rsidR="007079F9">
        <w:t>l</w:t>
      </w:r>
      <w:r>
        <w:t xml:space="preserve"> 2023</w:t>
      </w:r>
      <w:r w:rsidR="006910D3">
        <w:t>.</w:t>
      </w:r>
      <w:r w:rsidR="006910D3">
        <w:br w:type="page"/>
      </w:r>
    </w:p>
    <w:p w14:paraId="3FC9EC9E" w14:textId="77777777" w:rsidR="00FF33EE" w:rsidRDefault="003C64F7">
      <w:pPr>
        <w:pStyle w:val="Ttulo"/>
        <w:rPr>
          <w:rFonts w:cs="Times New Roman"/>
        </w:rPr>
      </w:pPr>
      <w:r>
        <w:rPr>
          <w:rFonts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20361E" w14:paraId="790164B8" w14:textId="77777777">
        <w:tc>
          <w:tcPr>
            <w:tcW w:w="4489" w:type="dxa"/>
          </w:tcPr>
          <w:p w14:paraId="40874111" w14:textId="77777777" w:rsidR="00FF33EE" w:rsidRDefault="00FF33EE">
            <w:pPr>
              <w:rPr>
                <w:lang w:eastAsia="en-US"/>
              </w:rPr>
            </w:pPr>
          </w:p>
        </w:tc>
        <w:tc>
          <w:tcPr>
            <w:tcW w:w="4489" w:type="dxa"/>
          </w:tcPr>
          <w:p w14:paraId="1FD7F096" w14:textId="77777777" w:rsidR="00FF33EE" w:rsidRDefault="003C64F7">
            <w:pPr>
              <w:rPr>
                <w:lang w:val="es-ES" w:eastAsia="en-US"/>
              </w:rPr>
            </w:pPr>
            <w:r>
              <w:rPr>
                <w:lang w:val="es-ES" w:eastAsia="en-US"/>
              </w:rPr>
              <w:t xml:space="preserve"> Queremos expresar nuestro profundo agradecimiento a Dios por guiarnos en esta trascendental tesis de investigación. A nuestras familias, gracias por ser el pilar de nuestras vidas. </w:t>
            </w:r>
          </w:p>
          <w:p w14:paraId="3A3561F1" w14:textId="77777777" w:rsidR="00FF33EE" w:rsidRDefault="00FF33EE">
            <w:pPr>
              <w:rPr>
                <w:lang w:val="es-ES" w:eastAsia="en-US"/>
              </w:rPr>
            </w:pPr>
          </w:p>
          <w:p w14:paraId="2CFB1DEA" w14:textId="77777777" w:rsidR="00FF33EE" w:rsidRDefault="003C64F7">
            <w:pPr>
              <w:spacing w:line="240" w:lineRule="auto"/>
              <w:rPr>
                <w:b/>
                <w:bCs/>
                <w:sz w:val="22"/>
                <w:szCs w:val="21"/>
                <w:lang w:val="es-ES" w:eastAsia="en-US"/>
              </w:rPr>
            </w:pPr>
            <w:r>
              <w:rPr>
                <w:b/>
                <w:bCs/>
                <w:sz w:val="22"/>
                <w:szCs w:val="21"/>
                <w:lang w:val="es-ES" w:eastAsia="en-US"/>
              </w:rPr>
              <w:t>Luis Hernando Robles Otalvarez</w:t>
            </w:r>
          </w:p>
          <w:p w14:paraId="38B758CC" w14:textId="77777777" w:rsidR="00FF33EE" w:rsidRDefault="003C64F7">
            <w:pPr>
              <w:spacing w:line="240" w:lineRule="auto"/>
              <w:rPr>
                <w:b/>
                <w:bCs/>
                <w:sz w:val="22"/>
                <w:szCs w:val="21"/>
                <w:lang w:eastAsia="en-US"/>
              </w:rPr>
            </w:pPr>
            <w:r>
              <w:rPr>
                <w:b/>
                <w:bCs/>
                <w:sz w:val="22"/>
                <w:szCs w:val="21"/>
                <w:lang w:val="es-ES" w:eastAsia="en-US"/>
              </w:rPr>
              <w:t>Sergio Andrés Solano Vidales</w:t>
            </w:r>
          </w:p>
          <w:p w14:paraId="6CD66C30" w14:textId="77777777" w:rsidR="00FF33EE" w:rsidRDefault="00FF33EE">
            <w:pPr>
              <w:rPr>
                <w:lang w:eastAsia="en-US"/>
              </w:rPr>
            </w:pPr>
          </w:p>
        </w:tc>
      </w:tr>
    </w:tbl>
    <w:p w14:paraId="4581EDA4" w14:textId="77777777" w:rsidR="00FF33EE" w:rsidRDefault="00FF33EE"/>
    <w:p w14:paraId="24867DBA" w14:textId="77777777" w:rsidR="00FF33EE" w:rsidRDefault="00FF33EE"/>
    <w:p w14:paraId="5692178B" w14:textId="77777777" w:rsidR="00FF33EE" w:rsidRDefault="003C64F7">
      <w:pPr>
        <w:pStyle w:val="Ttulo"/>
        <w:rPr>
          <w:rFonts w:cs="Times New Roman"/>
        </w:rPr>
      </w:pPr>
      <w:r>
        <w:rPr>
          <w:rFonts w:cs="Times New Roman"/>
        </w:rPr>
        <w:br w:type="page"/>
      </w:r>
      <w:r>
        <w:rPr>
          <w:rFonts w:cs="Times New Roman"/>
        </w:rPr>
        <w:lastRenderedPageBreak/>
        <w:t>Agradecimientos</w:t>
      </w:r>
    </w:p>
    <w:p w14:paraId="3D9E1A92" w14:textId="5CB58373" w:rsidR="00FF33EE" w:rsidRDefault="003C64F7">
      <w:r>
        <w:t>En primer lugar, deseamos expresar nuestro profundo agradecimiento a Dios por su guía y divina providencia que ha iluminado nuestro camino en esta trascendental tesis de investigación. Su fortaleza inquebrantable ha sido la fuerza motriz detrás de nuestros logros. Además, queremos agradecer a nuestras familias, cuyo apoyo inquebrantable ha sido el pilar de nuestras vidas, dándonos fuerzas en los momentos difíciles y compartiendo alegrías en los triunfos. A Karen Dayhana Acosta Arias, una amiga valiosa en este viaje, le agradecemos por su apoyo y paciencia en momentos de dedicación intensa.</w:t>
      </w:r>
    </w:p>
    <w:p w14:paraId="756E1C2B" w14:textId="77777777" w:rsidR="00FF33EE" w:rsidRDefault="003C64F7">
      <w:r>
        <w:t>También, no podemos pasar por alto el agradecimiento a nuestro director, Javier Cruz, cuya sabiduría y orientación fueron fundamentales en la culminación exitosa de este proyecto de grado. Asimismo, expresamos nuestra gratitud a la profesora Liliana Casteblanco, quien nos guio de manera invaluable a lo largo de todo el proceso. Juntos, han sido faros de inspiración en este viaje académico. Por último, queremos expresar nuestra gratitud a nuestros amigos, cuyo ánimo y respaldo constante han hecho que este camino sea aún más significativo y enriquecedor.</w:t>
      </w:r>
    </w:p>
    <w:p w14:paraId="1C3B8241" w14:textId="77777777" w:rsidR="00FF33EE" w:rsidRDefault="003C64F7">
      <w:r>
        <w:br w:type="page"/>
      </w:r>
    </w:p>
    <w:p w14:paraId="3200A8FE" w14:textId="77777777" w:rsidR="00FF33EE" w:rsidRDefault="003C64F7">
      <w:pPr>
        <w:pStyle w:val="Ttulo"/>
        <w:rPr>
          <w:rFonts w:cs="Times New Roman"/>
        </w:rPr>
      </w:pPr>
      <w:r>
        <w:rPr>
          <w:rFonts w:cs="Times New Roman"/>
        </w:rPr>
        <w:lastRenderedPageBreak/>
        <w:t>Tabla de Contenido</w:t>
      </w:r>
    </w:p>
    <w:sdt>
      <w:sdtPr>
        <w:rPr>
          <w:rFonts w:eastAsia="Calibri"/>
          <w:b/>
          <w:bCs/>
          <w:lang w:val="es-CO" w:eastAsia="es-CO"/>
        </w:rPr>
        <w:id w:val="-502208736"/>
        <w:docPartObj>
          <w:docPartGallery w:val="Table of Contents"/>
          <w:docPartUnique/>
        </w:docPartObj>
      </w:sdtPr>
      <w:sdtEndPr>
        <w:rPr>
          <w:b w:val="0"/>
          <w:bCs w:val="0"/>
        </w:rPr>
      </w:sdtEndPr>
      <w:sdtContent>
        <w:p w14:paraId="5E5FE6A6" w14:textId="77777777" w:rsidR="00C64C07" w:rsidRDefault="003C64F7">
          <w:pPr>
            <w:pStyle w:val="TDC1"/>
            <w:tabs>
              <w:tab w:val="right" w:leader="dot" w:pos="9350"/>
            </w:tabs>
            <w:rPr>
              <w:rFonts w:asciiTheme="minorHAnsi" w:eastAsiaTheme="minorEastAsia" w:hAnsiTheme="minorHAnsi" w:cstheme="minorBidi"/>
              <w:noProof/>
              <w:sz w:val="22"/>
              <w:lang w:val="es-CO" w:eastAsia="es-CO"/>
            </w:rPr>
          </w:pPr>
          <w:r>
            <w:rPr>
              <w:lang w:val="es-CO"/>
            </w:rPr>
            <w:fldChar w:fldCharType="begin"/>
          </w:r>
          <w:r>
            <w:rPr>
              <w:lang w:val="es-CO"/>
            </w:rPr>
            <w:instrText xml:space="preserve"> TOC \o "1-3" \h \z \u </w:instrText>
          </w:r>
          <w:r>
            <w:rPr>
              <w:lang w:val="es-CO"/>
            </w:rPr>
            <w:fldChar w:fldCharType="separate"/>
          </w:r>
          <w:hyperlink w:anchor="_Toc153272264" w:history="1">
            <w:r w:rsidRPr="006F5750">
              <w:rPr>
                <w:rStyle w:val="Hipervnculo"/>
                <w:noProof/>
              </w:rPr>
              <w:t>Introducción</w:t>
            </w:r>
            <w:r>
              <w:rPr>
                <w:noProof/>
                <w:webHidden/>
              </w:rPr>
              <w:tab/>
            </w:r>
            <w:r>
              <w:rPr>
                <w:noProof/>
                <w:webHidden/>
              </w:rPr>
              <w:fldChar w:fldCharType="begin"/>
            </w:r>
            <w:r>
              <w:rPr>
                <w:noProof/>
                <w:webHidden/>
              </w:rPr>
              <w:instrText xml:space="preserve"> PAGEREF _Toc153272264 \h </w:instrText>
            </w:r>
            <w:r>
              <w:rPr>
                <w:noProof/>
                <w:webHidden/>
              </w:rPr>
            </w:r>
            <w:r>
              <w:rPr>
                <w:noProof/>
                <w:webHidden/>
              </w:rPr>
              <w:fldChar w:fldCharType="separate"/>
            </w:r>
            <w:r>
              <w:rPr>
                <w:noProof/>
                <w:webHidden/>
              </w:rPr>
              <w:t>16</w:t>
            </w:r>
            <w:r>
              <w:rPr>
                <w:noProof/>
                <w:webHidden/>
              </w:rPr>
              <w:fldChar w:fldCharType="end"/>
            </w:r>
          </w:hyperlink>
        </w:p>
        <w:p w14:paraId="202047FF"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265" w:history="1">
            <w:r w:rsidR="003C64F7" w:rsidRPr="006F5750">
              <w:rPr>
                <w:rStyle w:val="Hipervnculo"/>
                <w:noProof/>
              </w:rPr>
              <w:t>1</w:t>
            </w:r>
            <w:r w:rsidR="003C64F7">
              <w:rPr>
                <w:rFonts w:asciiTheme="minorHAnsi" w:eastAsiaTheme="minorEastAsia" w:hAnsiTheme="minorHAnsi" w:cstheme="minorBidi"/>
                <w:noProof/>
                <w:sz w:val="22"/>
                <w:lang w:val="es-CO" w:eastAsia="es-CO"/>
              </w:rPr>
              <w:tab/>
            </w:r>
            <w:r w:rsidR="003C64F7" w:rsidRPr="006F5750">
              <w:rPr>
                <w:rStyle w:val="Hipervnculo"/>
                <w:noProof/>
              </w:rPr>
              <w:t>Título</w:t>
            </w:r>
            <w:r w:rsidR="003C64F7">
              <w:rPr>
                <w:noProof/>
                <w:webHidden/>
              </w:rPr>
              <w:tab/>
            </w:r>
            <w:r w:rsidR="003C64F7">
              <w:rPr>
                <w:noProof/>
                <w:webHidden/>
              </w:rPr>
              <w:fldChar w:fldCharType="begin"/>
            </w:r>
            <w:r w:rsidR="003C64F7">
              <w:rPr>
                <w:noProof/>
                <w:webHidden/>
              </w:rPr>
              <w:instrText xml:space="preserve"> PAGEREF _Toc153272265 \h </w:instrText>
            </w:r>
            <w:r w:rsidR="003C64F7">
              <w:rPr>
                <w:noProof/>
                <w:webHidden/>
              </w:rPr>
            </w:r>
            <w:r w:rsidR="003C64F7">
              <w:rPr>
                <w:noProof/>
                <w:webHidden/>
              </w:rPr>
              <w:fldChar w:fldCharType="separate"/>
            </w:r>
            <w:r w:rsidR="003C64F7">
              <w:rPr>
                <w:noProof/>
                <w:webHidden/>
              </w:rPr>
              <w:t>18</w:t>
            </w:r>
            <w:r w:rsidR="003C64F7">
              <w:rPr>
                <w:noProof/>
                <w:webHidden/>
              </w:rPr>
              <w:fldChar w:fldCharType="end"/>
            </w:r>
          </w:hyperlink>
        </w:p>
        <w:p w14:paraId="1176C560"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66" w:history="1">
            <w:r w:rsidR="003C64F7" w:rsidRPr="006F5750">
              <w:rPr>
                <w:rStyle w:val="Hipervnculo"/>
                <w:noProof/>
              </w:rPr>
              <w:t>1.1</w:t>
            </w:r>
            <w:r w:rsidR="003C64F7">
              <w:rPr>
                <w:rFonts w:asciiTheme="minorHAnsi" w:eastAsiaTheme="minorEastAsia" w:hAnsiTheme="minorHAnsi" w:cstheme="minorBidi"/>
                <w:noProof/>
                <w:sz w:val="22"/>
                <w:lang w:val="es-CO" w:eastAsia="es-CO"/>
              </w:rPr>
              <w:tab/>
            </w:r>
            <w:r w:rsidR="003C64F7" w:rsidRPr="006F5750">
              <w:rPr>
                <w:rStyle w:val="Hipervnculo"/>
                <w:noProof/>
              </w:rPr>
              <w:t>Planteamiento del Problema</w:t>
            </w:r>
            <w:r w:rsidR="003C64F7">
              <w:rPr>
                <w:noProof/>
                <w:webHidden/>
              </w:rPr>
              <w:tab/>
            </w:r>
            <w:r w:rsidR="003C64F7">
              <w:rPr>
                <w:noProof/>
                <w:webHidden/>
              </w:rPr>
              <w:fldChar w:fldCharType="begin"/>
            </w:r>
            <w:r w:rsidR="003C64F7">
              <w:rPr>
                <w:noProof/>
                <w:webHidden/>
              </w:rPr>
              <w:instrText xml:space="preserve"> PAGEREF _Toc153272266 \h </w:instrText>
            </w:r>
            <w:r w:rsidR="003C64F7">
              <w:rPr>
                <w:noProof/>
                <w:webHidden/>
              </w:rPr>
            </w:r>
            <w:r w:rsidR="003C64F7">
              <w:rPr>
                <w:noProof/>
                <w:webHidden/>
              </w:rPr>
              <w:fldChar w:fldCharType="separate"/>
            </w:r>
            <w:r w:rsidR="003C64F7">
              <w:rPr>
                <w:noProof/>
                <w:webHidden/>
              </w:rPr>
              <w:t>18</w:t>
            </w:r>
            <w:r w:rsidR="003C64F7">
              <w:rPr>
                <w:noProof/>
                <w:webHidden/>
              </w:rPr>
              <w:fldChar w:fldCharType="end"/>
            </w:r>
          </w:hyperlink>
        </w:p>
        <w:p w14:paraId="147EAF25"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67" w:history="1">
            <w:r w:rsidR="003C64F7" w:rsidRPr="006F5750">
              <w:rPr>
                <w:rStyle w:val="Hipervnculo"/>
                <w:noProof/>
              </w:rPr>
              <w:t>1.1.1</w:t>
            </w:r>
            <w:r w:rsidR="003C64F7">
              <w:rPr>
                <w:rFonts w:asciiTheme="minorHAnsi" w:eastAsiaTheme="minorEastAsia" w:hAnsiTheme="minorHAnsi" w:cstheme="minorBidi"/>
                <w:noProof/>
                <w:sz w:val="22"/>
              </w:rPr>
              <w:tab/>
            </w:r>
            <w:r w:rsidR="003C64F7" w:rsidRPr="006F5750">
              <w:rPr>
                <w:rStyle w:val="Hipervnculo"/>
                <w:noProof/>
              </w:rPr>
              <w:t>Formulación del Problema.</w:t>
            </w:r>
            <w:r w:rsidR="003C64F7">
              <w:rPr>
                <w:noProof/>
                <w:webHidden/>
              </w:rPr>
              <w:tab/>
            </w:r>
            <w:r w:rsidR="003C64F7">
              <w:rPr>
                <w:noProof/>
                <w:webHidden/>
              </w:rPr>
              <w:fldChar w:fldCharType="begin"/>
            </w:r>
            <w:r w:rsidR="003C64F7">
              <w:rPr>
                <w:noProof/>
                <w:webHidden/>
              </w:rPr>
              <w:instrText xml:space="preserve"> PAGEREF _Toc153272267 \h </w:instrText>
            </w:r>
            <w:r w:rsidR="003C64F7">
              <w:rPr>
                <w:noProof/>
                <w:webHidden/>
              </w:rPr>
            </w:r>
            <w:r w:rsidR="003C64F7">
              <w:rPr>
                <w:noProof/>
                <w:webHidden/>
              </w:rPr>
              <w:fldChar w:fldCharType="separate"/>
            </w:r>
            <w:r w:rsidR="003C64F7">
              <w:rPr>
                <w:noProof/>
                <w:webHidden/>
              </w:rPr>
              <w:t>19</w:t>
            </w:r>
            <w:r w:rsidR="003C64F7">
              <w:rPr>
                <w:noProof/>
                <w:webHidden/>
              </w:rPr>
              <w:fldChar w:fldCharType="end"/>
            </w:r>
          </w:hyperlink>
        </w:p>
        <w:p w14:paraId="5B11EBEA"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68" w:history="1">
            <w:r w:rsidR="003C64F7" w:rsidRPr="006F5750">
              <w:rPr>
                <w:rStyle w:val="Hipervnculo"/>
                <w:noProof/>
              </w:rPr>
              <w:t>1.2</w:t>
            </w:r>
            <w:r w:rsidR="003C64F7">
              <w:rPr>
                <w:rFonts w:asciiTheme="minorHAnsi" w:eastAsiaTheme="minorEastAsia" w:hAnsiTheme="minorHAnsi" w:cstheme="minorBidi"/>
                <w:noProof/>
                <w:sz w:val="22"/>
                <w:lang w:val="es-CO" w:eastAsia="es-CO"/>
              </w:rPr>
              <w:tab/>
            </w:r>
            <w:r w:rsidR="003C64F7" w:rsidRPr="006F5750">
              <w:rPr>
                <w:rStyle w:val="Hipervnculo"/>
                <w:noProof/>
              </w:rPr>
              <w:t>Justificación</w:t>
            </w:r>
            <w:r w:rsidR="003C64F7">
              <w:rPr>
                <w:noProof/>
                <w:webHidden/>
              </w:rPr>
              <w:tab/>
            </w:r>
            <w:r w:rsidR="003C64F7">
              <w:rPr>
                <w:noProof/>
                <w:webHidden/>
              </w:rPr>
              <w:fldChar w:fldCharType="begin"/>
            </w:r>
            <w:r w:rsidR="003C64F7">
              <w:rPr>
                <w:noProof/>
                <w:webHidden/>
              </w:rPr>
              <w:instrText xml:space="preserve"> PAGEREF _Toc153272268 \h </w:instrText>
            </w:r>
            <w:r w:rsidR="003C64F7">
              <w:rPr>
                <w:noProof/>
                <w:webHidden/>
              </w:rPr>
            </w:r>
            <w:r w:rsidR="003C64F7">
              <w:rPr>
                <w:noProof/>
                <w:webHidden/>
              </w:rPr>
              <w:fldChar w:fldCharType="separate"/>
            </w:r>
            <w:r w:rsidR="003C64F7">
              <w:rPr>
                <w:noProof/>
                <w:webHidden/>
              </w:rPr>
              <w:t>19</w:t>
            </w:r>
            <w:r w:rsidR="003C64F7">
              <w:rPr>
                <w:noProof/>
                <w:webHidden/>
              </w:rPr>
              <w:fldChar w:fldCharType="end"/>
            </w:r>
          </w:hyperlink>
        </w:p>
        <w:p w14:paraId="5994692A"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69" w:history="1">
            <w:r w:rsidR="003C64F7" w:rsidRPr="006F5750">
              <w:rPr>
                <w:rStyle w:val="Hipervnculo"/>
                <w:noProof/>
              </w:rPr>
              <w:t>1.2.1</w:t>
            </w:r>
            <w:r w:rsidR="003C64F7">
              <w:rPr>
                <w:rFonts w:asciiTheme="minorHAnsi" w:eastAsiaTheme="minorEastAsia" w:hAnsiTheme="minorHAnsi" w:cstheme="minorBidi"/>
                <w:noProof/>
                <w:sz w:val="22"/>
              </w:rPr>
              <w:tab/>
            </w:r>
            <w:r w:rsidR="003C64F7" w:rsidRPr="006F5750">
              <w:rPr>
                <w:rStyle w:val="Hipervnculo"/>
                <w:noProof/>
              </w:rPr>
              <w:t>Valor Teórico.</w:t>
            </w:r>
            <w:r w:rsidR="003C64F7">
              <w:rPr>
                <w:noProof/>
                <w:webHidden/>
              </w:rPr>
              <w:tab/>
            </w:r>
            <w:r w:rsidR="003C64F7">
              <w:rPr>
                <w:noProof/>
                <w:webHidden/>
              </w:rPr>
              <w:fldChar w:fldCharType="begin"/>
            </w:r>
            <w:r w:rsidR="003C64F7">
              <w:rPr>
                <w:noProof/>
                <w:webHidden/>
              </w:rPr>
              <w:instrText xml:space="preserve"> PAGEREF _Toc153272269 \h </w:instrText>
            </w:r>
            <w:r w:rsidR="003C64F7">
              <w:rPr>
                <w:noProof/>
                <w:webHidden/>
              </w:rPr>
            </w:r>
            <w:r w:rsidR="003C64F7">
              <w:rPr>
                <w:noProof/>
                <w:webHidden/>
              </w:rPr>
              <w:fldChar w:fldCharType="separate"/>
            </w:r>
            <w:r w:rsidR="003C64F7">
              <w:rPr>
                <w:noProof/>
                <w:webHidden/>
              </w:rPr>
              <w:t>20</w:t>
            </w:r>
            <w:r w:rsidR="003C64F7">
              <w:rPr>
                <w:noProof/>
                <w:webHidden/>
              </w:rPr>
              <w:fldChar w:fldCharType="end"/>
            </w:r>
          </w:hyperlink>
        </w:p>
        <w:p w14:paraId="2D936572"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0" w:history="1">
            <w:r w:rsidR="003C64F7" w:rsidRPr="006F5750">
              <w:rPr>
                <w:rStyle w:val="Hipervnculo"/>
                <w:noProof/>
              </w:rPr>
              <w:t>1.2.2</w:t>
            </w:r>
            <w:r w:rsidR="003C64F7">
              <w:rPr>
                <w:rFonts w:asciiTheme="minorHAnsi" w:eastAsiaTheme="minorEastAsia" w:hAnsiTheme="minorHAnsi" w:cstheme="minorBidi"/>
                <w:noProof/>
                <w:sz w:val="22"/>
              </w:rPr>
              <w:tab/>
            </w:r>
            <w:r w:rsidR="003C64F7" w:rsidRPr="006F5750">
              <w:rPr>
                <w:rStyle w:val="Hipervnculo"/>
                <w:noProof/>
              </w:rPr>
              <w:t>Relevancia Social.</w:t>
            </w:r>
            <w:r w:rsidR="003C64F7">
              <w:rPr>
                <w:noProof/>
                <w:webHidden/>
              </w:rPr>
              <w:tab/>
            </w:r>
            <w:r w:rsidR="003C64F7">
              <w:rPr>
                <w:noProof/>
                <w:webHidden/>
              </w:rPr>
              <w:fldChar w:fldCharType="begin"/>
            </w:r>
            <w:r w:rsidR="003C64F7">
              <w:rPr>
                <w:noProof/>
                <w:webHidden/>
              </w:rPr>
              <w:instrText xml:space="preserve"> PAGEREF _Toc153272270 \h </w:instrText>
            </w:r>
            <w:r w:rsidR="003C64F7">
              <w:rPr>
                <w:noProof/>
                <w:webHidden/>
              </w:rPr>
            </w:r>
            <w:r w:rsidR="003C64F7">
              <w:rPr>
                <w:noProof/>
                <w:webHidden/>
              </w:rPr>
              <w:fldChar w:fldCharType="separate"/>
            </w:r>
            <w:r w:rsidR="003C64F7">
              <w:rPr>
                <w:noProof/>
                <w:webHidden/>
              </w:rPr>
              <w:t>21</w:t>
            </w:r>
            <w:r w:rsidR="003C64F7">
              <w:rPr>
                <w:noProof/>
                <w:webHidden/>
              </w:rPr>
              <w:fldChar w:fldCharType="end"/>
            </w:r>
          </w:hyperlink>
        </w:p>
        <w:p w14:paraId="0AA7A38E"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1" w:history="1">
            <w:r w:rsidR="003C64F7" w:rsidRPr="006F5750">
              <w:rPr>
                <w:rStyle w:val="Hipervnculo"/>
                <w:noProof/>
              </w:rPr>
              <w:t>1.2.3</w:t>
            </w:r>
            <w:r w:rsidR="003C64F7">
              <w:rPr>
                <w:rFonts w:asciiTheme="minorHAnsi" w:eastAsiaTheme="minorEastAsia" w:hAnsiTheme="minorHAnsi" w:cstheme="minorBidi"/>
                <w:noProof/>
                <w:sz w:val="22"/>
              </w:rPr>
              <w:tab/>
            </w:r>
            <w:r w:rsidR="003C64F7" w:rsidRPr="006F5750">
              <w:rPr>
                <w:rStyle w:val="Hipervnculo"/>
                <w:noProof/>
              </w:rPr>
              <w:t>Implicaciones Prácticas.</w:t>
            </w:r>
            <w:r w:rsidR="003C64F7">
              <w:rPr>
                <w:noProof/>
                <w:webHidden/>
              </w:rPr>
              <w:tab/>
            </w:r>
            <w:r w:rsidR="003C64F7">
              <w:rPr>
                <w:noProof/>
                <w:webHidden/>
              </w:rPr>
              <w:fldChar w:fldCharType="begin"/>
            </w:r>
            <w:r w:rsidR="003C64F7">
              <w:rPr>
                <w:noProof/>
                <w:webHidden/>
              </w:rPr>
              <w:instrText xml:space="preserve"> PAGEREF _Toc153272271 \h </w:instrText>
            </w:r>
            <w:r w:rsidR="003C64F7">
              <w:rPr>
                <w:noProof/>
                <w:webHidden/>
              </w:rPr>
            </w:r>
            <w:r w:rsidR="003C64F7">
              <w:rPr>
                <w:noProof/>
                <w:webHidden/>
              </w:rPr>
              <w:fldChar w:fldCharType="separate"/>
            </w:r>
            <w:r w:rsidR="003C64F7">
              <w:rPr>
                <w:noProof/>
                <w:webHidden/>
              </w:rPr>
              <w:t>22</w:t>
            </w:r>
            <w:r w:rsidR="003C64F7">
              <w:rPr>
                <w:noProof/>
                <w:webHidden/>
              </w:rPr>
              <w:fldChar w:fldCharType="end"/>
            </w:r>
          </w:hyperlink>
        </w:p>
        <w:p w14:paraId="5C3A2998"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2" w:history="1">
            <w:r w:rsidR="003C64F7" w:rsidRPr="006F5750">
              <w:rPr>
                <w:rStyle w:val="Hipervnculo"/>
                <w:noProof/>
              </w:rPr>
              <w:t>1.2.4</w:t>
            </w:r>
            <w:r w:rsidR="003C64F7">
              <w:rPr>
                <w:rFonts w:asciiTheme="minorHAnsi" w:eastAsiaTheme="minorEastAsia" w:hAnsiTheme="minorHAnsi" w:cstheme="minorBidi"/>
                <w:noProof/>
                <w:sz w:val="22"/>
              </w:rPr>
              <w:tab/>
            </w:r>
            <w:r w:rsidR="003C64F7" w:rsidRPr="006F5750">
              <w:rPr>
                <w:rStyle w:val="Hipervnculo"/>
                <w:noProof/>
              </w:rPr>
              <w:t>Utilidad Metodológica.</w:t>
            </w:r>
            <w:r w:rsidR="003C64F7">
              <w:rPr>
                <w:noProof/>
                <w:webHidden/>
              </w:rPr>
              <w:tab/>
            </w:r>
            <w:r w:rsidR="003C64F7">
              <w:rPr>
                <w:noProof/>
                <w:webHidden/>
              </w:rPr>
              <w:fldChar w:fldCharType="begin"/>
            </w:r>
            <w:r w:rsidR="003C64F7">
              <w:rPr>
                <w:noProof/>
                <w:webHidden/>
              </w:rPr>
              <w:instrText xml:space="preserve"> PAGEREF _Toc153272272 \h </w:instrText>
            </w:r>
            <w:r w:rsidR="003C64F7">
              <w:rPr>
                <w:noProof/>
                <w:webHidden/>
              </w:rPr>
            </w:r>
            <w:r w:rsidR="003C64F7">
              <w:rPr>
                <w:noProof/>
                <w:webHidden/>
              </w:rPr>
              <w:fldChar w:fldCharType="separate"/>
            </w:r>
            <w:r w:rsidR="003C64F7">
              <w:rPr>
                <w:noProof/>
                <w:webHidden/>
              </w:rPr>
              <w:t>23</w:t>
            </w:r>
            <w:r w:rsidR="003C64F7">
              <w:rPr>
                <w:noProof/>
                <w:webHidden/>
              </w:rPr>
              <w:fldChar w:fldCharType="end"/>
            </w:r>
          </w:hyperlink>
        </w:p>
        <w:p w14:paraId="3E5A9019"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73" w:history="1">
            <w:r w:rsidR="003C64F7" w:rsidRPr="006F5750">
              <w:rPr>
                <w:rStyle w:val="Hipervnculo"/>
                <w:noProof/>
              </w:rPr>
              <w:t>1.3</w:t>
            </w:r>
            <w:r w:rsidR="003C64F7">
              <w:rPr>
                <w:rFonts w:asciiTheme="minorHAnsi" w:eastAsiaTheme="minorEastAsia" w:hAnsiTheme="minorHAnsi" w:cstheme="minorBidi"/>
                <w:noProof/>
                <w:sz w:val="22"/>
                <w:lang w:val="es-CO" w:eastAsia="es-CO"/>
              </w:rPr>
              <w:tab/>
            </w:r>
            <w:r w:rsidR="003C64F7" w:rsidRPr="006F5750">
              <w:rPr>
                <w:rStyle w:val="Hipervnculo"/>
                <w:noProof/>
              </w:rPr>
              <w:t>Objetivos</w:t>
            </w:r>
            <w:r w:rsidR="003C64F7">
              <w:rPr>
                <w:noProof/>
                <w:webHidden/>
              </w:rPr>
              <w:tab/>
            </w:r>
            <w:r w:rsidR="003C64F7">
              <w:rPr>
                <w:noProof/>
                <w:webHidden/>
              </w:rPr>
              <w:fldChar w:fldCharType="begin"/>
            </w:r>
            <w:r w:rsidR="003C64F7">
              <w:rPr>
                <w:noProof/>
                <w:webHidden/>
              </w:rPr>
              <w:instrText xml:space="preserve"> PAGEREF _Toc153272273 \h </w:instrText>
            </w:r>
            <w:r w:rsidR="003C64F7">
              <w:rPr>
                <w:noProof/>
                <w:webHidden/>
              </w:rPr>
            </w:r>
            <w:r w:rsidR="003C64F7">
              <w:rPr>
                <w:noProof/>
                <w:webHidden/>
              </w:rPr>
              <w:fldChar w:fldCharType="separate"/>
            </w:r>
            <w:r w:rsidR="003C64F7">
              <w:rPr>
                <w:noProof/>
                <w:webHidden/>
              </w:rPr>
              <w:t>25</w:t>
            </w:r>
            <w:r w:rsidR="003C64F7">
              <w:rPr>
                <w:noProof/>
                <w:webHidden/>
              </w:rPr>
              <w:fldChar w:fldCharType="end"/>
            </w:r>
          </w:hyperlink>
        </w:p>
        <w:p w14:paraId="3356EDCB"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4" w:history="1">
            <w:r w:rsidR="003C64F7" w:rsidRPr="006F5750">
              <w:rPr>
                <w:rStyle w:val="Hipervnculo"/>
                <w:noProof/>
              </w:rPr>
              <w:t>1.3.1</w:t>
            </w:r>
            <w:r w:rsidR="003C64F7">
              <w:rPr>
                <w:rFonts w:asciiTheme="minorHAnsi" w:eastAsiaTheme="minorEastAsia" w:hAnsiTheme="minorHAnsi" w:cstheme="minorBidi"/>
                <w:noProof/>
                <w:sz w:val="22"/>
              </w:rPr>
              <w:tab/>
            </w:r>
            <w:r w:rsidR="003C64F7" w:rsidRPr="006F5750">
              <w:rPr>
                <w:rStyle w:val="Hipervnculo"/>
                <w:noProof/>
              </w:rPr>
              <w:t>Objetivo General.</w:t>
            </w:r>
            <w:r w:rsidR="003C64F7">
              <w:rPr>
                <w:noProof/>
                <w:webHidden/>
              </w:rPr>
              <w:tab/>
            </w:r>
            <w:r w:rsidR="003C64F7">
              <w:rPr>
                <w:noProof/>
                <w:webHidden/>
              </w:rPr>
              <w:fldChar w:fldCharType="begin"/>
            </w:r>
            <w:r w:rsidR="003C64F7">
              <w:rPr>
                <w:noProof/>
                <w:webHidden/>
              </w:rPr>
              <w:instrText xml:space="preserve"> PAGEREF _Toc153272274 \h </w:instrText>
            </w:r>
            <w:r w:rsidR="003C64F7">
              <w:rPr>
                <w:noProof/>
                <w:webHidden/>
              </w:rPr>
            </w:r>
            <w:r w:rsidR="003C64F7">
              <w:rPr>
                <w:noProof/>
                <w:webHidden/>
              </w:rPr>
              <w:fldChar w:fldCharType="separate"/>
            </w:r>
            <w:r w:rsidR="003C64F7">
              <w:rPr>
                <w:noProof/>
                <w:webHidden/>
              </w:rPr>
              <w:t>25</w:t>
            </w:r>
            <w:r w:rsidR="003C64F7">
              <w:rPr>
                <w:noProof/>
                <w:webHidden/>
              </w:rPr>
              <w:fldChar w:fldCharType="end"/>
            </w:r>
          </w:hyperlink>
        </w:p>
        <w:p w14:paraId="28ED4F00"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5" w:history="1">
            <w:r w:rsidR="003C64F7" w:rsidRPr="006F5750">
              <w:rPr>
                <w:rStyle w:val="Hipervnculo"/>
                <w:noProof/>
              </w:rPr>
              <w:t>1.3.2</w:t>
            </w:r>
            <w:r w:rsidR="003C64F7">
              <w:rPr>
                <w:rFonts w:asciiTheme="minorHAnsi" w:eastAsiaTheme="minorEastAsia" w:hAnsiTheme="minorHAnsi" w:cstheme="minorBidi"/>
                <w:noProof/>
                <w:sz w:val="22"/>
              </w:rPr>
              <w:tab/>
            </w:r>
            <w:r w:rsidR="003C64F7" w:rsidRPr="006F5750">
              <w:rPr>
                <w:rStyle w:val="Hipervnculo"/>
                <w:noProof/>
              </w:rPr>
              <w:t>Objetivos Específicos.</w:t>
            </w:r>
            <w:r w:rsidR="003C64F7">
              <w:rPr>
                <w:noProof/>
                <w:webHidden/>
              </w:rPr>
              <w:tab/>
            </w:r>
            <w:r w:rsidR="003C64F7">
              <w:rPr>
                <w:noProof/>
                <w:webHidden/>
              </w:rPr>
              <w:fldChar w:fldCharType="begin"/>
            </w:r>
            <w:r w:rsidR="003C64F7">
              <w:rPr>
                <w:noProof/>
                <w:webHidden/>
              </w:rPr>
              <w:instrText xml:space="preserve"> PAGEREF _Toc153272275 \h </w:instrText>
            </w:r>
            <w:r w:rsidR="003C64F7">
              <w:rPr>
                <w:noProof/>
                <w:webHidden/>
              </w:rPr>
            </w:r>
            <w:r w:rsidR="003C64F7">
              <w:rPr>
                <w:noProof/>
                <w:webHidden/>
              </w:rPr>
              <w:fldChar w:fldCharType="separate"/>
            </w:r>
            <w:r w:rsidR="003C64F7">
              <w:rPr>
                <w:noProof/>
                <w:webHidden/>
              </w:rPr>
              <w:t>25</w:t>
            </w:r>
            <w:r w:rsidR="003C64F7">
              <w:rPr>
                <w:noProof/>
                <w:webHidden/>
              </w:rPr>
              <w:fldChar w:fldCharType="end"/>
            </w:r>
          </w:hyperlink>
        </w:p>
        <w:p w14:paraId="32FC8D11"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76" w:history="1">
            <w:r w:rsidR="003C64F7" w:rsidRPr="006F5750">
              <w:rPr>
                <w:rStyle w:val="Hipervnculo"/>
                <w:noProof/>
              </w:rPr>
              <w:t>1.4</w:t>
            </w:r>
            <w:r w:rsidR="003C64F7">
              <w:rPr>
                <w:rFonts w:asciiTheme="minorHAnsi" w:eastAsiaTheme="minorEastAsia" w:hAnsiTheme="minorHAnsi" w:cstheme="minorBidi"/>
                <w:noProof/>
                <w:sz w:val="22"/>
                <w:lang w:val="es-CO" w:eastAsia="es-CO"/>
              </w:rPr>
              <w:tab/>
            </w:r>
            <w:r w:rsidR="003C64F7" w:rsidRPr="006F5750">
              <w:rPr>
                <w:rStyle w:val="Hipervnculo"/>
                <w:noProof/>
              </w:rPr>
              <w:t>Delimitación</w:t>
            </w:r>
            <w:r w:rsidR="003C64F7">
              <w:rPr>
                <w:noProof/>
                <w:webHidden/>
              </w:rPr>
              <w:tab/>
            </w:r>
            <w:r w:rsidR="003C64F7">
              <w:rPr>
                <w:noProof/>
                <w:webHidden/>
              </w:rPr>
              <w:fldChar w:fldCharType="begin"/>
            </w:r>
            <w:r w:rsidR="003C64F7">
              <w:rPr>
                <w:noProof/>
                <w:webHidden/>
              </w:rPr>
              <w:instrText xml:space="preserve"> PAGEREF _Toc153272276 \h </w:instrText>
            </w:r>
            <w:r w:rsidR="003C64F7">
              <w:rPr>
                <w:noProof/>
                <w:webHidden/>
              </w:rPr>
            </w:r>
            <w:r w:rsidR="003C64F7">
              <w:rPr>
                <w:noProof/>
                <w:webHidden/>
              </w:rPr>
              <w:fldChar w:fldCharType="separate"/>
            </w:r>
            <w:r w:rsidR="003C64F7">
              <w:rPr>
                <w:noProof/>
                <w:webHidden/>
              </w:rPr>
              <w:t>25</w:t>
            </w:r>
            <w:r w:rsidR="003C64F7">
              <w:rPr>
                <w:noProof/>
                <w:webHidden/>
              </w:rPr>
              <w:fldChar w:fldCharType="end"/>
            </w:r>
          </w:hyperlink>
        </w:p>
        <w:p w14:paraId="1DBC8564"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7" w:history="1">
            <w:r w:rsidR="003C64F7" w:rsidRPr="006F5750">
              <w:rPr>
                <w:rStyle w:val="Hipervnculo"/>
                <w:noProof/>
              </w:rPr>
              <w:t>1.4.1</w:t>
            </w:r>
            <w:r w:rsidR="003C64F7">
              <w:rPr>
                <w:rFonts w:asciiTheme="minorHAnsi" w:eastAsiaTheme="minorEastAsia" w:hAnsiTheme="minorHAnsi" w:cstheme="minorBidi"/>
                <w:noProof/>
                <w:sz w:val="22"/>
              </w:rPr>
              <w:tab/>
            </w:r>
            <w:r w:rsidR="003C64F7" w:rsidRPr="006F5750">
              <w:rPr>
                <w:rStyle w:val="Hipervnculo"/>
                <w:noProof/>
              </w:rPr>
              <w:t>Delimitación Teórica-Temática.</w:t>
            </w:r>
            <w:r w:rsidR="003C64F7">
              <w:rPr>
                <w:noProof/>
                <w:webHidden/>
              </w:rPr>
              <w:tab/>
            </w:r>
            <w:r w:rsidR="003C64F7">
              <w:rPr>
                <w:noProof/>
                <w:webHidden/>
              </w:rPr>
              <w:fldChar w:fldCharType="begin"/>
            </w:r>
            <w:r w:rsidR="003C64F7">
              <w:rPr>
                <w:noProof/>
                <w:webHidden/>
              </w:rPr>
              <w:instrText xml:space="preserve"> PAGEREF _Toc153272277 \h </w:instrText>
            </w:r>
            <w:r w:rsidR="003C64F7">
              <w:rPr>
                <w:noProof/>
                <w:webHidden/>
              </w:rPr>
            </w:r>
            <w:r w:rsidR="003C64F7">
              <w:rPr>
                <w:noProof/>
                <w:webHidden/>
              </w:rPr>
              <w:fldChar w:fldCharType="separate"/>
            </w:r>
            <w:r w:rsidR="003C64F7">
              <w:rPr>
                <w:noProof/>
                <w:webHidden/>
              </w:rPr>
              <w:t>25</w:t>
            </w:r>
            <w:r w:rsidR="003C64F7">
              <w:rPr>
                <w:noProof/>
                <w:webHidden/>
              </w:rPr>
              <w:fldChar w:fldCharType="end"/>
            </w:r>
          </w:hyperlink>
        </w:p>
        <w:p w14:paraId="64561A5A"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8" w:history="1">
            <w:r w:rsidR="003C64F7" w:rsidRPr="006F5750">
              <w:rPr>
                <w:rStyle w:val="Hipervnculo"/>
                <w:noProof/>
              </w:rPr>
              <w:t>1.4.2</w:t>
            </w:r>
            <w:r w:rsidR="003C64F7">
              <w:rPr>
                <w:rFonts w:asciiTheme="minorHAnsi" w:eastAsiaTheme="minorEastAsia" w:hAnsiTheme="minorHAnsi" w:cstheme="minorBidi"/>
                <w:noProof/>
                <w:sz w:val="22"/>
              </w:rPr>
              <w:tab/>
            </w:r>
            <w:r w:rsidR="003C64F7" w:rsidRPr="006F5750">
              <w:rPr>
                <w:rStyle w:val="Hipervnculo"/>
                <w:noProof/>
              </w:rPr>
              <w:t>Delimitación Temporal.</w:t>
            </w:r>
            <w:r w:rsidR="003C64F7">
              <w:rPr>
                <w:noProof/>
                <w:webHidden/>
              </w:rPr>
              <w:tab/>
            </w:r>
            <w:r w:rsidR="003C64F7">
              <w:rPr>
                <w:noProof/>
                <w:webHidden/>
              </w:rPr>
              <w:fldChar w:fldCharType="begin"/>
            </w:r>
            <w:r w:rsidR="003C64F7">
              <w:rPr>
                <w:noProof/>
                <w:webHidden/>
              </w:rPr>
              <w:instrText xml:space="preserve"> PAGEREF _Toc153272278 \h </w:instrText>
            </w:r>
            <w:r w:rsidR="003C64F7">
              <w:rPr>
                <w:noProof/>
                <w:webHidden/>
              </w:rPr>
            </w:r>
            <w:r w:rsidR="003C64F7">
              <w:rPr>
                <w:noProof/>
                <w:webHidden/>
              </w:rPr>
              <w:fldChar w:fldCharType="separate"/>
            </w:r>
            <w:r w:rsidR="003C64F7">
              <w:rPr>
                <w:noProof/>
                <w:webHidden/>
              </w:rPr>
              <w:t>26</w:t>
            </w:r>
            <w:r w:rsidR="003C64F7">
              <w:rPr>
                <w:noProof/>
                <w:webHidden/>
              </w:rPr>
              <w:fldChar w:fldCharType="end"/>
            </w:r>
          </w:hyperlink>
        </w:p>
        <w:p w14:paraId="563DE468"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79" w:history="1">
            <w:r w:rsidR="003C64F7" w:rsidRPr="006F5750">
              <w:rPr>
                <w:rStyle w:val="Hipervnculo"/>
                <w:noProof/>
              </w:rPr>
              <w:t>1.4.3</w:t>
            </w:r>
            <w:r w:rsidR="003C64F7">
              <w:rPr>
                <w:rFonts w:asciiTheme="minorHAnsi" w:eastAsiaTheme="minorEastAsia" w:hAnsiTheme="minorHAnsi" w:cstheme="minorBidi"/>
                <w:noProof/>
                <w:sz w:val="22"/>
              </w:rPr>
              <w:tab/>
            </w:r>
            <w:r w:rsidR="003C64F7" w:rsidRPr="006F5750">
              <w:rPr>
                <w:rStyle w:val="Hipervnculo"/>
                <w:noProof/>
              </w:rPr>
              <w:t>Delimitación Contextual.</w:t>
            </w:r>
            <w:r w:rsidR="003C64F7">
              <w:rPr>
                <w:noProof/>
                <w:webHidden/>
              </w:rPr>
              <w:tab/>
            </w:r>
            <w:r w:rsidR="003C64F7">
              <w:rPr>
                <w:noProof/>
                <w:webHidden/>
              </w:rPr>
              <w:fldChar w:fldCharType="begin"/>
            </w:r>
            <w:r w:rsidR="003C64F7">
              <w:rPr>
                <w:noProof/>
                <w:webHidden/>
              </w:rPr>
              <w:instrText xml:space="preserve"> PAGEREF _Toc153272279 \h </w:instrText>
            </w:r>
            <w:r w:rsidR="003C64F7">
              <w:rPr>
                <w:noProof/>
                <w:webHidden/>
              </w:rPr>
            </w:r>
            <w:r w:rsidR="003C64F7">
              <w:rPr>
                <w:noProof/>
                <w:webHidden/>
              </w:rPr>
              <w:fldChar w:fldCharType="separate"/>
            </w:r>
            <w:r w:rsidR="003C64F7">
              <w:rPr>
                <w:noProof/>
                <w:webHidden/>
              </w:rPr>
              <w:t>26</w:t>
            </w:r>
            <w:r w:rsidR="003C64F7">
              <w:rPr>
                <w:noProof/>
                <w:webHidden/>
              </w:rPr>
              <w:fldChar w:fldCharType="end"/>
            </w:r>
          </w:hyperlink>
        </w:p>
        <w:p w14:paraId="1F705156"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280" w:history="1">
            <w:r w:rsidR="003C64F7" w:rsidRPr="006F5750">
              <w:rPr>
                <w:rStyle w:val="Hipervnculo"/>
                <w:noProof/>
              </w:rPr>
              <w:t>2</w:t>
            </w:r>
            <w:r w:rsidR="003C64F7">
              <w:rPr>
                <w:rFonts w:asciiTheme="minorHAnsi" w:eastAsiaTheme="minorEastAsia" w:hAnsiTheme="minorHAnsi" w:cstheme="minorBidi"/>
                <w:noProof/>
                <w:sz w:val="22"/>
                <w:lang w:val="es-CO" w:eastAsia="es-CO"/>
              </w:rPr>
              <w:tab/>
            </w:r>
            <w:r w:rsidR="003C64F7" w:rsidRPr="006F5750">
              <w:rPr>
                <w:rStyle w:val="Hipervnculo"/>
                <w:noProof/>
              </w:rPr>
              <w:t>Marco Referencial</w:t>
            </w:r>
            <w:r w:rsidR="003C64F7">
              <w:rPr>
                <w:noProof/>
                <w:webHidden/>
              </w:rPr>
              <w:tab/>
            </w:r>
            <w:r w:rsidR="003C64F7">
              <w:rPr>
                <w:noProof/>
                <w:webHidden/>
              </w:rPr>
              <w:fldChar w:fldCharType="begin"/>
            </w:r>
            <w:r w:rsidR="003C64F7">
              <w:rPr>
                <w:noProof/>
                <w:webHidden/>
              </w:rPr>
              <w:instrText xml:space="preserve"> PAGEREF _Toc153272280 \h </w:instrText>
            </w:r>
            <w:r w:rsidR="003C64F7">
              <w:rPr>
                <w:noProof/>
                <w:webHidden/>
              </w:rPr>
            </w:r>
            <w:r w:rsidR="003C64F7">
              <w:rPr>
                <w:noProof/>
                <w:webHidden/>
              </w:rPr>
              <w:fldChar w:fldCharType="separate"/>
            </w:r>
            <w:r w:rsidR="003C64F7">
              <w:rPr>
                <w:noProof/>
                <w:webHidden/>
              </w:rPr>
              <w:t>28</w:t>
            </w:r>
            <w:r w:rsidR="003C64F7">
              <w:rPr>
                <w:noProof/>
                <w:webHidden/>
              </w:rPr>
              <w:fldChar w:fldCharType="end"/>
            </w:r>
          </w:hyperlink>
        </w:p>
        <w:p w14:paraId="32ED04C5"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81" w:history="1">
            <w:r w:rsidR="003C64F7" w:rsidRPr="006F5750">
              <w:rPr>
                <w:rStyle w:val="Hipervnculo"/>
                <w:noProof/>
              </w:rPr>
              <w:t>2.1</w:t>
            </w:r>
            <w:r w:rsidR="003C64F7">
              <w:rPr>
                <w:rFonts w:asciiTheme="minorHAnsi" w:eastAsiaTheme="minorEastAsia" w:hAnsiTheme="minorHAnsi" w:cstheme="minorBidi"/>
                <w:noProof/>
                <w:sz w:val="22"/>
                <w:lang w:val="es-CO" w:eastAsia="es-CO"/>
              </w:rPr>
              <w:tab/>
            </w:r>
            <w:r w:rsidR="003C64F7" w:rsidRPr="006F5750">
              <w:rPr>
                <w:rStyle w:val="Hipervnculo"/>
                <w:noProof/>
              </w:rPr>
              <w:t>Antecedentes</w:t>
            </w:r>
            <w:r w:rsidR="003C64F7">
              <w:rPr>
                <w:noProof/>
                <w:webHidden/>
              </w:rPr>
              <w:tab/>
            </w:r>
            <w:r w:rsidR="003C64F7">
              <w:rPr>
                <w:noProof/>
                <w:webHidden/>
              </w:rPr>
              <w:fldChar w:fldCharType="begin"/>
            </w:r>
            <w:r w:rsidR="003C64F7">
              <w:rPr>
                <w:noProof/>
                <w:webHidden/>
              </w:rPr>
              <w:instrText xml:space="preserve"> PAGEREF _Toc153272281 \h </w:instrText>
            </w:r>
            <w:r w:rsidR="003C64F7">
              <w:rPr>
                <w:noProof/>
                <w:webHidden/>
              </w:rPr>
            </w:r>
            <w:r w:rsidR="003C64F7">
              <w:rPr>
                <w:noProof/>
                <w:webHidden/>
              </w:rPr>
              <w:fldChar w:fldCharType="separate"/>
            </w:r>
            <w:r w:rsidR="003C64F7">
              <w:rPr>
                <w:noProof/>
                <w:webHidden/>
              </w:rPr>
              <w:t>28</w:t>
            </w:r>
            <w:r w:rsidR="003C64F7">
              <w:rPr>
                <w:noProof/>
                <w:webHidden/>
              </w:rPr>
              <w:fldChar w:fldCharType="end"/>
            </w:r>
          </w:hyperlink>
        </w:p>
        <w:p w14:paraId="49DCB9B4"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82" w:history="1">
            <w:r w:rsidR="003C64F7" w:rsidRPr="006F5750">
              <w:rPr>
                <w:rStyle w:val="Hipervnculo"/>
                <w:noProof/>
              </w:rPr>
              <w:t>2.1.1</w:t>
            </w:r>
            <w:r w:rsidR="003C64F7">
              <w:rPr>
                <w:rFonts w:asciiTheme="minorHAnsi" w:eastAsiaTheme="minorEastAsia" w:hAnsiTheme="minorHAnsi" w:cstheme="minorBidi"/>
                <w:noProof/>
                <w:sz w:val="22"/>
              </w:rPr>
              <w:tab/>
            </w:r>
            <w:r w:rsidR="003C64F7" w:rsidRPr="006F5750">
              <w:rPr>
                <w:rStyle w:val="Hipervnculo"/>
                <w:noProof/>
              </w:rPr>
              <w:t>Antecedentes Históricos.</w:t>
            </w:r>
            <w:r w:rsidR="003C64F7">
              <w:rPr>
                <w:noProof/>
                <w:webHidden/>
              </w:rPr>
              <w:tab/>
            </w:r>
            <w:r w:rsidR="003C64F7">
              <w:rPr>
                <w:noProof/>
                <w:webHidden/>
              </w:rPr>
              <w:fldChar w:fldCharType="begin"/>
            </w:r>
            <w:r w:rsidR="003C64F7">
              <w:rPr>
                <w:noProof/>
                <w:webHidden/>
              </w:rPr>
              <w:instrText xml:space="preserve"> PAGEREF _Toc153272282 \h </w:instrText>
            </w:r>
            <w:r w:rsidR="003C64F7">
              <w:rPr>
                <w:noProof/>
                <w:webHidden/>
              </w:rPr>
            </w:r>
            <w:r w:rsidR="003C64F7">
              <w:rPr>
                <w:noProof/>
                <w:webHidden/>
              </w:rPr>
              <w:fldChar w:fldCharType="separate"/>
            </w:r>
            <w:r w:rsidR="003C64F7">
              <w:rPr>
                <w:noProof/>
                <w:webHidden/>
              </w:rPr>
              <w:t>28</w:t>
            </w:r>
            <w:r w:rsidR="003C64F7">
              <w:rPr>
                <w:noProof/>
                <w:webHidden/>
              </w:rPr>
              <w:fldChar w:fldCharType="end"/>
            </w:r>
          </w:hyperlink>
        </w:p>
        <w:p w14:paraId="33CD1AD0"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83" w:history="1">
            <w:r w:rsidR="003C64F7" w:rsidRPr="006F5750">
              <w:rPr>
                <w:rStyle w:val="Hipervnculo"/>
                <w:noProof/>
              </w:rPr>
              <w:t>2.1.2</w:t>
            </w:r>
            <w:r w:rsidR="003C64F7">
              <w:rPr>
                <w:rFonts w:asciiTheme="minorHAnsi" w:eastAsiaTheme="minorEastAsia" w:hAnsiTheme="minorHAnsi" w:cstheme="minorBidi"/>
                <w:noProof/>
                <w:sz w:val="22"/>
              </w:rPr>
              <w:tab/>
            </w:r>
            <w:r w:rsidR="003C64F7" w:rsidRPr="006F5750">
              <w:rPr>
                <w:rStyle w:val="Hipervnculo"/>
                <w:noProof/>
              </w:rPr>
              <w:t>Antecedentes Investigativos.</w:t>
            </w:r>
            <w:r w:rsidR="003C64F7">
              <w:rPr>
                <w:noProof/>
                <w:webHidden/>
              </w:rPr>
              <w:tab/>
            </w:r>
            <w:r w:rsidR="003C64F7">
              <w:rPr>
                <w:noProof/>
                <w:webHidden/>
              </w:rPr>
              <w:fldChar w:fldCharType="begin"/>
            </w:r>
            <w:r w:rsidR="003C64F7">
              <w:rPr>
                <w:noProof/>
                <w:webHidden/>
              </w:rPr>
              <w:instrText xml:space="preserve"> PAGEREF _Toc153272283 \h </w:instrText>
            </w:r>
            <w:r w:rsidR="003C64F7">
              <w:rPr>
                <w:noProof/>
                <w:webHidden/>
              </w:rPr>
            </w:r>
            <w:r w:rsidR="003C64F7">
              <w:rPr>
                <w:noProof/>
                <w:webHidden/>
              </w:rPr>
              <w:fldChar w:fldCharType="separate"/>
            </w:r>
            <w:r w:rsidR="003C64F7">
              <w:rPr>
                <w:noProof/>
                <w:webHidden/>
              </w:rPr>
              <w:t>29</w:t>
            </w:r>
            <w:r w:rsidR="003C64F7">
              <w:rPr>
                <w:noProof/>
                <w:webHidden/>
              </w:rPr>
              <w:fldChar w:fldCharType="end"/>
            </w:r>
          </w:hyperlink>
        </w:p>
        <w:p w14:paraId="5E8A7108"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84" w:history="1">
            <w:r w:rsidR="003C64F7" w:rsidRPr="006F5750">
              <w:rPr>
                <w:rStyle w:val="Hipervnculo"/>
                <w:noProof/>
              </w:rPr>
              <w:t>2.2</w:t>
            </w:r>
            <w:r w:rsidR="003C64F7">
              <w:rPr>
                <w:rFonts w:asciiTheme="minorHAnsi" w:eastAsiaTheme="minorEastAsia" w:hAnsiTheme="minorHAnsi" w:cstheme="minorBidi"/>
                <w:noProof/>
                <w:sz w:val="22"/>
                <w:lang w:val="es-CO" w:eastAsia="es-CO"/>
              </w:rPr>
              <w:tab/>
            </w:r>
            <w:r w:rsidR="003C64F7" w:rsidRPr="006F5750">
              <w:rPr>
                <w:rStyle w:val="Hipervnculo"/>
                <w:noProof/>
              </w:rPr>
              <w:t>Marco Teórico</w:t>
            </w:r>
            <w:r w:rsidR="003C64F7">
              <w:rPr>
                <w:noProof/>
                <w:webHidden/>
              </w:rPr>
              <w:tab/>
            </w:r>
            <w:r w:rsidR="003C64F7">
              <w:rPr>
                <w:noProof/>
                <w:webHidden/>
              </w:rPr>
              <w:fldChar w:fldCharType="begin"/>
            </w:r>
            <w:r w:rsidR="003C64F7">
              <w:rPr>
                <w:noProof/>
                <w:webHidden/>
              </w:rPr>
              <w:instrText xml:space="preserve"> PAGEREF _Toc153272284 \h </w:instrText>
            </w:r>
            <w:r w:rsidR="003C64F7">
              <w:rPr>
                <w:noProof/>
                <w:webHidden/>
              </w:rPr>
            </w:r>
            <w:r w:rsidR="003C64F7">
              <w:rPr>
                <w:noProof/>
                <w:webHidden/>
              </w:rPr>
              <w:fldChar w:fldCharType="separate"/>
            </w:r>
            <w:r w:rsidR="003C64F7">
              <w:rPr>
                <w:noProof/>
                <w:webHidden/>
              </w:rPr>
              <w:t>33</w:t>
            </w:r>
            <w:r w:rsidR="003C64F7">
              <w:rPr>
                <w:noProof/>
                <w:webHidden/>
              </w:rPr>
              <w:fldChar w:fldCharType="end"/>
            </w:r>
          </w:hyperlink>
        </w:p>
        <w:p w14:paraId="001F2716"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85" w:history="1">
            <w:r w:rsidR="003C64F7" w:rsidRPr="006F5750">
              <w:rPr>
                <w:rStyle w:val="Hipervnculo"/>
                <w:noProof/>
              </w:rPr>
              <w:t>2.3</w:t>
            </w:r>
            <w:r w:rsidR="003C64F7">
              <w:rPr>
                <w:rFonts w:asciiTheme="minorHAnsi" w:eastAsiaTheme="minorEastAsia" w:hAnsiTheme="minorHAnsi" w:cstheme="minorBidi"/>
                <w:noProof/>
                <w:sz w:val="22"/>
                <w:lang w:val="es-CO" w:eastAsia="es-CO"/>
              </w:rPr>
              <w:tab/>
            </w:r>
            <w:r w:rsidR="003C64F7" w:rsidRPr="006F5750">
              <w:rPr>
                <w:rStyle w:val="Hipervnculo"/>
                <w:noProof/>
              </w:rPr>
              <w:t>Marco Conceptual</w:t>
            </w:r>
            <w:r w:rsidR="003C64F7">
              <w:rPr>
                <w:noProof/>
                <w:webHidden/>
              </w:rPr>
              <w:tab/>
            </w:r>
            <w:r w:rsidR="003C64F7">
              <w:rPr>
                <w:noProof/>
                <w:webHidden/>
              </w:rPr>
              <w:fldChar w:fldCharType="begin"/>
            </w:r>
            <w:r w:rsidR="003C64F7">
              <w:rPr>
                <w:noProof/>
                <w:webHidden/>
              </w:rPr>
              <w:instrText xml:space="preserve"> PAGEREF _Toc153272285 \h </w:instrText>
            </w:r>
            <w:r w:rsidR="003C64F7">
              <w:rPr>
                <w:noProof/>
                <w:webHidden/>
              </w:rPr>
            </w:r>
            <w:r w:rsidR="003C64F7">
              <w:rPr>
                <w:noProof/>
                <w:webHidden/>
              </w:rPr>
              <w:fldChar w:fldCharType="separate"/>
            </w:r>
            <w:r w:rsidR="003C64F7">
              <w:rPr>
                <w:noProof/>
                <w:webHidden/>
              </w:rPr>
              <w:t>35</w:t>
            </w:r>
            <w:r w:rsidR="003C64F7">
              <w:rPr>
                <w:noProof/>
                <w:webHidden/>
              </w:rPr>
              <w:fldChar w:fldCharType="end"/>
            </w:r>
          </w:hyperlink>
        </w:p>
        <w:p w14:paraId="462B2F0A"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86" w:history="1">
            <w:r w:rsidR="003C64F7" w:rsidRPr="006F5750">
              <w:rPr>
                <w:rStyle w:val="Hipervnculo"/>
                <w:noProof/>
              </w:rPr>
              <w:t>2.3.1</w:t>
            </w:r>
            <w:r w:rsidR="003C64F7">
              <w:rPr>
                <w:rFonts w:asciiTheme="minorHAnsi" w:eastAsiaTheme="minorEastAsia" w:hAnsiTheme="minorHAnsi" w:cstheme="minorBidi"/>
                <w:noProof/>
                <w:sz w:val="22"/>
              </w:rPr>
              <w:tab/>
            </w:r>
            <w:r w:rsidR="003C64F7" w:rsidRPr="006F5750">
              <w:rPr>
                <w:rStyle w:val="Hipervnculo"/>
                <w:noProof/>
              </w:rPr>
              <w:t>Normativas y Regulaciones:</w:t>
            </w:r>
            <w:r w:rsidR="003C64F7">
              <w:rPr>
                <w:noProof/>
                <w:webHidden/>
              </w:rPr>
              <w:tab/>
            </w:r>
            <w:r w:rsidR="003C64F7">
              <w:rPr>
                <w:noProof/>
                <w:webHidden/>
              </w:rPr>
              <w:fldChar w:fldCharType="begin"/>
            </w:r>
            <w:r w:rsidR="003C64F7">
              <w:rPr>
                <w:noProof/>
                <w:webHidden/>
              </w:rPr>
              <w:instrText xml:space="preserve"> PAGEREF _Toc153272286 \h </w:instrText>
            </w:r>
            <w:r w:rsidR="003C64F7">
              <w:rPr>
                <w:noProof/>
                <w:webHidden/>
              </w:rPr>
            </w:r>
            <w:r w:rsidR="003C64F7">
              <w:rPr>
                <w:noProof/>
                <w:webHidden/>
              </w:rPr>
              <w:fldChar w:fldCharType="separate"/>
            </w:r>
            <w:r w:rsidR="003C64F7">
              <w:rPr>
                <w:noProof/>
                <w:webHidden/>
              </w:rPr>
              <w:t>35</w:t>
            </w:r>
            <w:r w:rsidR="003C64F7">
              <w:rPr>
                <w:noProof/>
                <w:webHidden/>
              </w:rPr>
              <w:fldChar w:fldCharType="end"/>
            </w:r>
          </w:hyperlink>
        </w:p>
        <w:p w14:paraId="01B86762"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87" w:history="1">
            <w:r w:rsidR="003C64F7" w:rsidRPr="006F5750">
              <w:rPr>
                <w:rStyle w:val="Hipervnculo"/>
                <w:noProof/>
              </w:rPr>
              <w:t>2.3.2</w:t>
            </w:r>
            <w:r w:rsidR="003C64F7">
              <w:rPr>
                <w:rFonts w:asciiTheme="minorHAnsi" w:eastAsiaTheme="minorEastAsia" w:hAnsiTheme="minorHAnsi" w:cstheme="minorBidi"/>
                <w:noProof/>
                <w:sz w:val="22"/>
              </w:rPr>
              <w:tab/>
            </w:r>
            <w:r w:rsidR="003C64F7" w:rsidRPr="006F5750">
              <w:rPr>
                <w:rStyle w:val="Hipervnculo"/>
                <w:noProof/>
              </w:rPr>
              <w:t xml:space="preserve">Clasificación </w:t>
            </w:r>
            <w:r w:rsidR="003C64F7" w:rsidRPr="006F5750">
              <w:rPr>
                <w:rStyle w:val="Hipervnculo"/>
                <w:noProof/>
                <w:lang w:val="es-ES"/>
              </w:rPr>
              <w:t>sobre las</w:t>
            </w:r>
            <w:r w:rsidR="003C64F7" w:rsidRPr="006F5750">
              <w:rPr>
                <w:rStyle w:val="Hipervnculo"/>
                <w:noProof/>
              </w:rPr>
              <w:t xml:space="preserve"> </w:t>
            </w:r>
            <w:r w:rsidR="003C64F7" w:rsidRPr="006F5750">
              <w:rPr>
                <w:rStyle w:val="Hipervnculo"/>
                <w:noProof/>
                <w:lang w:val="es-ES"/>
              </w:rPr>
              <w:t>normativas a seguir según la clase de riesgos afiliados por el ARL</w:t>
            </w:r>
            <w:r w:rsidR="003C64F7" w:rsidRPr="006F5750">
              <w:rPr>
                <w:rStyle w:val="Hipervnculo"/>
                <w:noProof/>
              </w:rPr>
              <w:t>:</w:t>
            </w:r>
            <w:r w:rsidR="003C64F7">
              <w:rPr>
                <w:noProof/>
                <w:webHidden/>
              </w:rPr>
              <w:tab/>
            </w:r>
            <w:r w:rsidR="003C64F7">
              <w:rPr>
                <w:noProof/>
                <w:webHidden/>
              </w:rPr>
              <w:fldChar w:fldCharType="begin"/>
            </w:r>
            <w:r w:rsidR="003C64F7">
              <w:rPr>
                <w:noProof/>
                <w:webHidden/>
              </w:rPr>
              <w:instrText xml:space="preserve"> PAGEREF _Toc153272287 \h </w:instrText>
            </w:r>
            <w:r w:rsidR="003C64F7">
              <w:rPr>
                <w:noProof/>
                <w:webHidden/>
              </w:rPr>
            </w:r>
            <w:r w:rsidR="003C64F7">
              <w:rPr>
                <w:noProof/>
                <w:webHidden/>
              </w:rPr>
              <w:fldChar w:fldCharType="separate"/>
            </w:r>
            <w:r w:rsidR="003C64F7">
              <w:rPr>
                <w:noProof/>
                <w:webHidden/>
              </w:rPr>
              <w:t>36</w:t>
            </w:r>
            <w:r w:rsidR="003C64F7">
              <w:rPr>
                <w:noProof/>
                <w:webHidden/>
              </w:rPr>
              <w:fldChar w:fldCharType="end"/>
            </w:r>
          </w:hyperlink>
        </w:p>
        <w:p w14:paraId="1A62C6D0"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88" w:history="1">
            <w:r w:rsidR="003C64F7" w:rsidRPr="006F5750">
              <w:rPr>
                <w:rStyle w:val="Hipervnculo"/>
                <w:noProof/>
              </w:rPr>
              <w:t>2.3.3</w:t>
            </w:r>
            <w:r w:rsidR="003C64F7">
              <w:rPr>
                <w:rFonts w:asciiTheme="minorHAnsi" w:eastAsiaTheme="minorEastAsia" w:hAnsiTheme="minorHAnsi" w:cstheme="minorBidi"/>
                <w:noProof/>
                <w:sz w:val="22"/>
              </w:rPr>
              <w:tab/>
            </w:r>
            <w:r w:rsidR="003C64F7" w:rsidRPr="006F5750">
              <w:rPr>
                <w:rStyle w:val="Hipervnculo"/>
                <w:noProof/>
              </w:rPr>
              <w:t>Clasificación de riesgos:</w:t>
            </w:r>
            <w:r w:rsidR="003C64F7">
              <w:rPr>
                <w:noProof/>
                <w:webHidden/>
              </w:rPr>
              <w:tab/>
            </w:r>
            <w:r w:rsidR="003C64F7">
              <w:rPr>
                <w:noProof/>
                <w:webHidden/>
              </w:rPr>
              <w:fldChar w:fldCharType="begin"/>
            </w:r>
            <w:r w:rsidR="003C64F7">
              <w:rPr>
                <w:noProof/>
                <w:webHidden/>
              </w:rPr>
              <w:instrText xml:space="preserve"> PAGEREF _Toc153272288 \h </w:instrText>
            </w:r>
            <w:r w:rsidR="003C64F7">
              <w:rPr>
                <w:noProof/>
                <w:webHidden/>
              </w:rPr>
            </w:r>
            <w:r w:rsidR="003C64F7">
              <w:rPr>
                <w:noProof/>
                <w:webHidden/>
              </w:rPr>
              <w:fldChar w:fldCharType="separate"/>
            </w:r>
            <w:r w:rsidR="003C64F7">
              <w:rPr>
                <w:noProof/>
                <w:webHidden/>
              </w:rPr>
              <w:t>37</w:t>
            </w:r>
            <w:r w:rsidR="003C64F7">
              <w:rPr>
                <w:noProof/>
                <w:webHidden/>
              </w:rPr>
              <w:fldChar w:fldCharType="end"/>
            </w:r>
          </w:hyperlink>
        </w:p>
        <w:p w14:paraId="5A71D37C"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89" w:history="1">
            <w:r w:rsidR="003C64F7" w:rsidRPr="006F5750">
              <w:rPr>
                <w:rStyle w:val="Hipervnculo"/>
                <w:noProof/>
              </w:rPr>
              <w:t>2.3.4</w:t>
            </w:r>
            <w:r w:rsidR="003C64F7">
              <w:rPr>
                <w:rFonts w:asciiTheme="minorHAnsi" w:eastAsiaTheme="minorEastAsia" w:hAnsiTheme="minorHAnsi" w:cstheme="minorBidi"/>
                <w:noProof/>
                <w:sz w:val="22"/>
              </w:rPr>
              <w:tab/>
            </w:r>
            <w:r w:rsidR="003C64F7" w:rsidRPr="006F5750">
              <w:rPr>
                <w:rStyle w:val="Hipervnculo"/>
                <w:noProof/>
              </w:rPr>
              <w:t>Equipos de Protección Personal (EPP):</w:t>
            </w:r>
            <w:r w:rsidR="003C64F7">
              <w:rPr>
                <w:noProof/>
                <w:webHidden/>
              </w:rPr>
              <w:tab/>
            </w:r>
            <w:r w:rsidR="003C64F7">
              <w:rPr>
                <w:noProof/>
                <w:webHidden/>
              </w:rPr>
              <w:fldChar w:fldCharType="begin"/>
            </w:r>
            <w:r w:rsidR="003C64F7">
              <w:rPr>
                <w:noProof/>
                <w:webHidden/>
              </w:rPr>
              <w:instrText xml:space="preserve"> PAGEREF _Toc153272289 \h </w:instrText>
            </w:r>
            <w:r w:rsidR="003C64F7">
              <w:rPr>
                <w:noProof/>
                <w:webHidden/>
              </w:rPr>
            </w:r>
            <w:r w:rsidR="003C64F7">
              <w:rPr>
                <w:noProof/>
                <w:webHidden/>
              </w:rPr>
              <w:fldChar w:fldCharType="separate"/>
            </w:r>
            <w:r w:rsidR="003C64F7">
              <w:rPr>
                <w:noProof/>
                <w:webHidden/>
              </w:rPr>
              <w:t>39</w:t>
            </w:r>
            <w:r w:rsidR="003C64F7">
              <w:rPr>
                <w:noProof/>
                <w:webHidden/>
              </w:rPr>
              <w:fldChar w:fldCharType="end"/>
            </w:r>
          </w:hyperlink>
        </w:p>
        <w:p w14:paraId="5BCB162F"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90" w:history="1">
            <w:r w:rsidR="003C64F7" w:rsidRPr="006F5750">
              <w:rPr>
                <w:rStyle w:val="Hipervnculo"/>
                <w:noProof/>
              </w:rPr>
              <w:t>2.3.5</w:t>
            </w:r>
            <w:r w:rsidR="003C64F7">
              <w:rPr>
                <w:rFonts w:asciiTheme="minorHAnsi" w:eastAsiaTheme="minorEastAsia" w:hAnsiTheme="minorHAnsi" w:cstheme="minorBidi"/>
                <w:noProof/>
                <w:sz w:val="22"/>
              </w:rPr>
              <w:tab/>
            </w:r>
            <w:r w:rsidR="003C64F7" w:rsidRPr="006F5750">
              <w:rPr>
                <w:rStyle w:val="Hipervnculo"/>
                <w:noProof/>
              </w:rPr>
              <w:t>Factores de Riesgo en la Construcción:</w:t>
            </w:r>
            <w:r w:rsidR="003C64F7">
              <w:rPr>
                <w:noProof/>
                <w:webHidden/>
              </w:rPr>
              <w:tab/>
            </w:r>
            <w:r w:rsidR="003C64F7">
              <w:rPr>
                <w:noProof/>
                <w:webHidden/>
              </w:rPr>
              <w:fldChar w:fldCharType="begin"/>
            </w:r>
            <w:r w:rsidR="003C64F7">
              <w:rPr>
                <w:noProof/>
                <w:webHidden/>
              </w:rPr>
              <w:instrText xml:space="preserve"> PAGEREF _Toc153272290 \h </w:instrText>
            </w:r>
            <w:r w:rsidR="003C64F7">
              <w:rPr>
                <w:noProof/>
                <w:webHidden/>
              </w:rPr>
            </w:r>
            <w:r w:rsidR="003C64F7">
              <w:rPr>
                <w:noProof/>
                <w:webHidden/>
              </w:rPr>
              <w:fldChar w:fldCharType="separate"/>
            </w:r>
            <w:r w:rsidR="003C64F7">
              <w:rPr>
                <w:noProof/>
                <w:webHidden/>
              </w:rPr>
              <w:t>45</w:t>
            </w:r>
            <w:r w:rsidR="003C64F7">
              <w:rPr>
                <w:noProof/>
                <w:webHidden/>
              </w:rPr>
              <w:fldChar w:fldCharType="end"/>
            </w:r>
          </w:hyperlink>
        </w:p>
        <w:p w14:paraId="191EF69F"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91" w:history="1">
            <w:r w:rsidR="003C64F7" w:rsidRPr="006F5750">
              <w:rPr>
                <w:rStyle w:val="Hipervnculo"/>
                <w:noProof/>
              </w:rPr>
              <w:t>2.4</w:t>
            </w:r>
            <w:r w:rsidR="003C64F7">
              <w:rPr>
                <w:rFonts w:asciiTheme="minorHAnsi" w:eastAsiaTheme="minorEastAsia" w:hAnsiTheme="minorHAnsi" w:cstheme="minorBidi"/>
                <w:noProof/>
                <w:sz w:val="22"/>
                <w:lang w:val="es-CO" w:eastAsia="es-CO"/>
              </w:rPr>
              <w:tab/>
            </w:r>
            <w:r w:rsidR="003C64F7" w:rsidRPr="006F5750">
              <w:rPr>
                <w:rStyle w:val="Hipervnculo"/>
                <w:noProof/>
              </w:rPr>
              <w:t>Marco Legal</w:t>
            </w:r>
            <w:r w:rsidR="003C64F7">
              <w:rPr>
                <w:noProof/>
                <w:webHidden/>
              </w:rPr>
              <w:tab/>
            </w:r>
            <w:r w:rsidR="003C64F7">
              <w:rPr>
                <w:noProof/>
                <w:webHidden/>
              </w:rPr>
              <w:fldChar w:fldCharType="begin"/>
            </w:r>
            <w:r w:rsidR="003C64F7">
              <w:rPr>
                <w:noProof/>
                <w:webHidden/>
              </w:rPr>
              <w:instrText xml:space="preserve"> PAGEREF _Toc153272291 \h </w:instrText>
            </w:r>
            <w:r w:rsidR="003C64F7">
              <w:rPr>
                <w:noProof/>
                <w:webHidden/>
              </w:rPr>
            </w:r>
            <w:r w:rsidR="003C64F7">
              <w:rPr>
                <w:noProof/>
                <w:webHidden/>
              </w:rPr>
              <w:fldChar w:fldCharType="separate"/>
            </w:r>
            <w:r w:rsidR="003C64F7">
              <w:rPr>
                <w:noProof/>
                <w:webHidden/>
              </w:rPr>
              <w:t>50</w:t>
            </w:r>
            <w:r w:rsidR="003C64F7">
              <w:rPr>
                <w:noProof/>
                <w:webHidden/>
              </w:rPr>
              <w:fldChar w:fldCharType="end"/>
            </w:r>
          </w:hyperlink>
        </w:p>
        <w:p w14:paraId="53E7FAAB"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92" w:history="1">
            <w:r w:rsidR="003C64F7" w:rsidRPr="006F5750">
              <w:rPr>
                <w:rStyle w:val="Hipervnculo"/>
                <w:noProof/>
              </w:rPr>
              <w:t>2.5</w:t>
            </w:r>
            <w:r w:rsidR="003C64F7">
              <w:rPr>
                <w:rFonts w:asciiTheme="minorHAnsi" w:eastAsiaTheme="minorEastAsia" w:hAnsiTheme="minorHAnsi" w:cstheme="minorBidi"/>
                <w:noProof/>
                <w:sz w:val="22"/>
                <w:lang w:val="es-CO" w:eastAsia="es-CO"/>
              </w:rPr>
              <w:tab/>
            </w:r>
            <w:r w:rsidR="003C64F7" w:rsidRPr="006F5750">
              <w:rPr>
                <w:rStyle w:val="Hipervnculo"/>
                <w:noProof/>
              </w:rPr>
              <w:t>Sistema de Variables</w:t>
            </w:r>
            <w:r w:rsidR="003C64F7">
              <w:rPr>
                <w:noProof/>
                <w:webHidden/>
              </w:rPr>
              <w:tab/>
            </w:r>
            <w:r w:rsidR="003C64F7">
              <w:rPr>
                <w:noProof/>
                <w:webHidden/>
              </w:rPr>
              <w:fldChar w:fldCharType="begin"/>
            </w:r>
            <w:r w:rsidR="003C64F7">
              <w:rPr>
                <w:noProof/>
                <w:webHidden/>
              </w:rPr>
              <w:instrText xml:space="preserve"> PAGEREF _Toc153272292 \h </w:instrText>
            </w:r>
            <w:r w:rsidR="003C64F7">
              <w:rPr>
                <w:noProof/>
                <w:webHidden/>
              </w:rPr>
            </w:r>
            <w:r w:rsidR="003C64F7">
              <w:rPr>
                <w:noProof/>
                <w:webHidden/>
              </w:rPr>
              <w:fldChar w:fldCharType="separate"/>
            </w:r>
            <w:r w:rsidR="003C64F7">
              <w:rPr>
                <w:noProof/>
                <w:webHidden/>
              </w:rPr>
              <w:t>52</w:t>
            </w:r>
            <w:r w:rsidR="003C64F7">
              <w:rPr>
                <w:noProof/>
                <w:webHidden/>
              </w:rPr>
              <w:fldChar w:fldCharType="end"/>
            </w:r>
          </w:hyperlink>
        </w:p>
        <w:p w14:paraId="058841D9"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93" w:history="1">
            <w:r w:rsidR="003C64F7" w:rsidRPr="006F5750">
              <w:rPr>
                <w:rStyle w:val="Hipervnculo"/>
                <w:noProof/>
              </w:rPr>
              <w:t>2.6</w:t>
            </w:r>
            <w:r w:rsidR="003C64F7">
              <w:rPr>
                <w:rFonts w:asciiTheme="minorHAnsi" w:eastAsiaTheme="minorEastAsia" w:hAnsiTheme="minorHAnsi" w:cstheme="minorBidi"/>
                <w:noProof/>
                <w:sz w:val="22"/>
                <w:lang w:val="es-CO" w:eastAsia="es-CO"/>
              </w:rPr>
              <w:tab/>
            </w:r>
            <w:r w:rsidR="003C64F7" w:rsidRPr="006F5750">
              <w:rPr>
                <w:rStyle w:val="Hipervnculo"/>
                <w:noProof/>
              </w:rPr>
              <w:t>Formulación de Hipótesis</w:t>
            </w:r>
            <w:r w:rsidR="003C64F7">
              <w:rPr>
                <w:noProof/>
                <w:webHidden/>
              </w:rPr>
              <w:tab/>
            </w:r>
            <w:r w:rsidR="003C64F7">
              <w:rPr>
                <w:noProof/>
                <w:webHidden/>
              </w:rPr>
              <w:fldChar w:fldCharType="begin"/>
            </w:r>
            <w:r w:rsidR="003C64F7">
              <w:rPr>
                <w:noProof/>
                <w:webHidden/>
              </w:rPr>
              <w:instrText xml:space="preserve"> PAGEREF _Toc153272293 \h </w:instrText>
            </w:r>
            <w:r w:rsidR="003C64F7">
              <w:rPr>
                <w:noProof/>
                <w:webHidden/>
              </w:rPr>
            </w:r>
            <w:r w:rsidR="003C64F7">
              <w:rPr>
                <w:noProof/>
                <w:webHidden/>
              </w:rPr>
              <w:fldChar w:fldCharType="separate"/>
            </w:r>
            <w:r w:rsidR="003C64F7">
              <w:rPr>
                <w:noProof/>
                <w:webHidden/>
              </w:rPr>
              <w:t>55</w:t>
            </w:r>
            <w:r w:rsidR="003C64F7">
              <w:rPr>
                <w:noProof/>
                <w:webHidden/>
              </w:rPr>
              <w:fldChar w:fldCharType="end"/>
            </w:r>
          </w:hyperlink>
        </w:p>
        <w:p w14:paraId="5752DF7F"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294" w:history="1">
            <w:r w:rsidR="003C64F7" w:rsidRPr="006F5750">
              <w:rPr>
                <w:rStyle w:val="Hipervnculo"/>
                <w:caps/>
                <w:noProof/>
              </w:rPr>
              <w:t>3</w:t>
            </w:r>
            <w:r w:rsidR="003C64F7">
              <w:rPr>
                <w:rFonts w:asciiTheme="minorHAnsi" w:eastAsiaTheme="minorEastAsia" w:hAnsiTheme="minorHAnsi" w:cstheme="minorBidi"/>
                <w:noProof/>
                <w:sz w:val="22"/>
                <w:lang w:val="es-CO" w:eastAsia="es-CO"/>
              </w:rPr>
              <w:tab/>
            </w:r>
            <w:r w:rsidR="003C64F7" w:rsidRPr="006F5750">
              <w:rPr>
                <w:rStyle w:val="Hipervnculo"/>
                <w:noProof/>
              </w:rPr>
              <w:t>Aspectos Metodológicos de la Investigación</w:t>
            </w:r>
            <w:r w:rsidR="003C64F7">
              <w:rPr>
                <w:noProof/>
                <w:webHidden/>
              </w:rPr>
              <w:tab/>
            </w:r>
            <w:r w:rsidR="003C64F7">
              <w:rPr>
                <w:noProof/>
                <w:webHidden/>
              </w:rPr>
              <w:fldChar w:fldCharType="begin"/>
            </w:r>
            <w:r w:rsidR="003C64F7">
              <w:rPr>
                <w:noProof/>
                <w:webHidden/>
              </w:rPr>
              <w:instrText xml:space="preserve"> PAGEREF _Toc153272294 \h </w:instrText>
            </w:r>
            <w:r w:rsidR="003C64F7">
              <w:rPr>
                <w:noProof/>
                <w:webHidden/>
              </w:rPr>
            </w:r>
            <w:r w:rsidR="003C64F7">
              <w:rPr>
                <w:noProof/>
                <w:webHidden/>
              </w:rPr>
              <w:fldChar w:fldCharType="separate"/>
            </w:r>
            <w:r w:rsidR="003C64F7">
              <w:rPr>
                <w:noProof/>
                <w:webHidden/>
              </w:rPr>
              <w:t>55</w:t>
            </w:r>
            <w:r w:rsidR="003C64F7">
              <w:rPr>
                <w:noProof/>
                <w:webHidden/>
              </w:rPr>
              <w:fldChar w:fldCharType="end"/>
            </w:r>
          </w:hyperlink>
        </w:p>
        <w:p w14:paraId="2154F7C9"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95" w:history="1">
            <w:r w:rsidR="003C64F7" w:rsidRPr="006F5750">
              <w:rPr>
                <w:rStyle w:val="Hipervnculo"/>
                <w:noProof/>
              </w:rPr>
              <w:t>3.1</w:t>
            </w:r>
            <w:r w:rsidR="003C64F7">
              <w:rPr>
                <w:rFonts w:asciiTheme="minorHAnsi" w:eastAsiaTheme="minorEastAsia" w:hAnsiTheme="minorHAnsi" w:cstheme="minorBidi"/>
                <w:noProof/>
                <w:sz w:val="22"/>
                <w:lang w:val="es-CO" w:eastAsia="es-CO"/>
              </w:rPr>
              <w:tab/>
            </w:r>
            <w:r w:rsidR="003C64F7" w:rsidRPr="006F5750">
              <w:rPr>
                <w:rStyle w:val="Hipervnculo"/>
                <w:noProof/>
              </w:rPr>
              <w:t>Enfoque y Tipo de Estudio</w:t>
            </w:r>
            <w:r w:rsidR="003C64F7">
              <w:rPr>
                <w:noProof/>
                <w:webHidden/>
              </w:rPr>
              <w:tab/>
            </w:r>
            <w:r w:rsidR="003C64F7">
              <w:rPr>
                <w:noProof/>
                <w:webHidden/>
              </w:rPr>
              <w:fldChar w:fldCharType="begin"/>
            </w:r>
            <w:r w:rsidR="003C64F7">
              <w:rPr>
                <w:noProof/>
                <w:webHidden/>
              </w:rPr>
              <w:instrText xml:space="preserve"> PAGEREF _Toc153272295 \h </w:instrText>
            </w:r>
            <w:r w:rsidR="003C64F7">
              <w:rPr>
                <w:noProof/>
                <w:webHidden/>
              </w:rPr>
            </w:r>
            <w:r w:rsidR="003C64F7">
              <w:rPr>
                <w:noProof/>
                <w:webHidden/>
              </w:rPr>
              <w:fldChar w:fldCharType="separate"/>
            </w:r>
            <w:r w:rsidR="003C64F7">
              <w:rPr>
                <w:noProof/>
                <w:webHidden/>
              </w:rPr>
              <w:t>55</w:t>
            </w:r>
            <w:r w:rsidR="003C64F7">
              <w:rPr>
                <w:noProof/>
                <w:webHidden/>
              </w:rPr>
              <w:fldChar w:fldCharType="end"/>
            </w:r>
          </w:hyperlink>
        </w:p>
        <w:p w14:paraId="53B29C08"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96" w:history="1">
            <w:r w:rsidR="003C64F7" w:rsidRPr="006F5750">
              <w:rPr>
                <w:rStyle w:val="Hipervnculo"/>
                <w:noProof/>
              </w:rPr>
              <w:t>3.2</w:t>
            </w:r>
            <w:r w:rsidR="003C64F7">
              <w:rPr>
                <w:rFonts w:asciiTheme="minorHAnsi" w:eastAsiaTheme="minorEastAsia" w:hAnsiTheme="minorHAnsi" w:cstheme="minorBidi"/>
                <w:noProof/>
                <w:sz w:val="22"/>
                <w:lang w:val="es-CO" w:eastAsia="es-CO"/>
              </w:rPr>
              <w:tab/>
            </w:r>
            <w:r w:rsidR="003C64F7" w:rsidRPr="006F5750">
              <w:rPr>
                <w:rStyle w:val="Hipervnculo"/>
                <w:noProof/>
              </w:rPr>
              <w:t>Diseño de la Investigación</w:t>
            </w:r>
            <w:r w:rsidR="003C64F7">
              <w:rPr>
                <w:noProof/>
                <w:webHidden/>
              </w:rPr>
              <w:tab/>
            </w:r>
            <w:r w:rsidR="003C64F7">
              <w:rPr>
                <w:noProof/>
                <w:webHidden/>
              </w:rPr>
              <w:fldChar w:fldCharType="begin"/>
            </w:r>
            <w:r w:rsidR="003C64F7">
              <w:rPr>
                <w:noProof/>
                <w:webHidden/>
              </w:rPr>
              <w:instrText xml:space="preserve"> PAGEREF _Toc153272296 \h </w:instrText>
            </w:r>
            <w:r w:rsidR="003C64F7">
              <w:rPr>
                <w:noProof/>
                <w:webHidden/>
              </w:rPr>
            </w:r>
            <w:r w:rsidR="003C64F7">
              <w:rPr>
                <w:noProof/>
                <w:webHidden/>
              </w:rPr>
              <w:fldChar w:fldCharType="separate"/>
            </w:r>
            <w:r w:rsidR="003C64F7">
              <w:rPr>
                <w:noProof/>
                <w:webHidden/>
              </w:rPr>
              <w:t>55</w:t>
            </w:r>
            <w:r w:rsidR="003C64F7">
              <w:rPr>
                <w:noProof/>
                <w:webHidden/>
              </w:rPr>
              <w:fldChar w:fldCharType="end"/>
            </w:r>
          </w:hyperlink>
        </w:p>
        <w:p w14:paraId="0618B9B9"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297" w:history="1">
            <w:r w:rsidR="003C64F7" w:rsidRPr="006F5750">
              <w:rPr>
                <w:rStyle w:val="Hipervnculo"/>
                <w:noProof/>
              </w:rPr>
              <w:t>3.3</w:t>
            </w:r>
            <w:r w:rsidR="003C64F7">
              <w:rPr>
                <w:rFonts w:asciiTheme="minorHAnsi" w:eastAsiaTheme="minorEastAsia" w:hAnsiTheme="minorHAnsi" w:cstheme="minorBidi"/>
                <w:noProof/>
                <w:sz w:val="22"/>
                <w:lang w:val="es-CO" w:eastAsia="es-CO"/>
              </w:rPr>
              <w:tab/>
            </w:r>
            <w:r w:rsidR="003C64F7" w:rsidRPr="006F5750">
              <w:rPr>
                <w:rStyle w:val="Hipervnculo"/>
                <w:noProof/>
              </w:rPr>
              <w:t>Fuentes y Técnicas Para la Recolección de la Información</w:t>
            </w:r>
            <w:r w:rsidR="003C64F7">
              <w:rPr>
                <w:noProof/>
                <w:webHidden/>
              </w:rPr>
              <w:tab/>
            </w:r>
            <w:r w:rsidR="003C64F7">
              <w:rPr>
                <w:noProof/>
                <w:webHidden/>
              </w:rPr>
              <w:fldChar w:fldCharType="begin"/>
            </w:r>
            <w:r w:rsidR="003C64F7">
              <w:rPr>
                <w:noProof/>
                <w:webHidden/>
              </w:rPr>
              <w:instrText xml:space="preserve"> PAGEREF _Toc153272297 \h </w:instrText>
            </w:r>
            <w:r w:rsidR="003C64F7">
              <w:rPr>
                <w:noProof/>
                <w:webHidden/>
              </w:rPr>
            </w:r>
            <w:r w:rsidR="003C64F7">
              <w:rPr>
                <w:noProof/>
                <w:webHidden/>
              </w:rPr>
              <w:fldChar w:fldCharType="separate"/>
            </w:r>
            <w:r w:rsidR="003C64F7">
              <w:rPr>
                <w:noProof/>
                <w:webHidden/>
              </w:rPr>
              <w:t>56</w:t>
            </w:r>
            <w:r w:rsidR="003C64F7">
              <w:rPr>
                <w:noProof/>
                <w:webHidden/>
              </w:rPr>
              <w:fldChar w:fldCharType="end"/>
            </w:r>
          </w:hyperlink>
        </w:p>
        <w:p w14:paraId="7D99A760"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98" w:history="1">
            <w:r w:rsidR="003C64F7" w:rsidRPr="006F5750">
              <w:rPr>
                <w:rStyle w:val="Hipervnculo"/>
                <w:noProof/>
              </w:rPr>
              <w:t>3.3.1</w:t>
            </w:r>
            <w:r w:rsidR="003C64F7">
              <w:rPr>
                <w:rFonts w:asciiTheme="minorHAnsi" w:eastAsiaTheme="minorEastAsia" w:hAnsiTheme="minorHAnsi" w:cstheme="minorBidi"/>
                <w:noProof/>
                <w:sz w:val="22"/>
              </w:rPr>
              <w:tab/>
            </w:r>
            <w:r w:rsidR="003C64F7" w:rsidRPr="006F5750">
              <w:rPr>
                <w:rStyle w:val="Hipervnculo"/>
                <w:noProof/>
              </w:rPr>
              <w:t>Fuentes de Información Primarias.</w:t>
            </w:r>
            <w:r w:rsidR="003C64F7">
              <w:rPr>
                <w:noProof/>
                <w:webHidden/>
              </w:rPr>
              <w:tab/>
            </w:r>
            <w:r w:rsidR="003C64F7">
              <w:rPr>
                <w:noProof/>
                <w:webHidden/>
              </w:rPr>
              <w:fldChar w:fldCharType="begin"/>
            </w:r>
            <w:r w:rsidR="003C64F7">
              <w:rPr>
                <w:noProof/>
                <w:webHidden/>
              </w:rPr>
              <w:instrText xml:space="preserve"> PAGEREF _Toc153272298 \h </w:instrText>
            </w:r>
            <w:r w:rsidR="003C64F7">
              <w:rPr>
                <w:noProof/>
                <w:webHidden/>
              </w:rPr>
            </w:r>
            <w:r w:rsidR="003C64F7">
              <w:rPr>
                <w:noProof/>
                <w:webHidden/>
              </w:rPr>
              <w:fldChar w:fldCharType="separate"/>
            </w:r>
            <w:r w:rsidR="003C64F7">
              <w:rPr>
                <w:noProof/>
                <w:webHidden/>
              </w:rPr>
              <w:t>56</w:t>
            </w:r>
            <w:r w:rsidR="003C64F7">
              <w:rPr>
                <w:noProof/>
                <w:webHidden/>
              </w:rPr>
              <w:fldChar w:fldCharType="end"/>
            </w:r>
          </w:hyperlink>
        </w:p>
        <w:p w14:paraId="0AB6FE6C"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299" w:history="1">
            <w:r w:rsidR="003C64F7" w:rsidRPr="006F5750">
              <w:rPr>
                <w:rStyle w:val="Hipervnculo"/>
                <w:noProof/>
              </w:rPr>
              <w:t>3.3.2</w:t>
            </w:r>
            <w:r w:rsidR="003C64F7">
              <w:rPr>
                <w:rFonts w:asciiTheme="minorHAnsi" w:eastAsiaTheme="minorEastAsia" w:hAnsiTheme="minorHAnsi" w:cstheme="minorBidi"/>
                <w:noProof/>
                <w:sz w:val="22"/>
              </w:rPr>
              <w:tab/>
            </w:r>
            <w:r w:rsidR="003C64F7" w:rsidRPr="006F5750">
              <w:rPr>
                <w:rStyle w:val="Hipervnculo"/>
                <w:noProof/>
              </w:rPr>
              <w:t>Fuentes de Información Secundaria.</w:t>
            </w:r>
            <w:r w:rsidR="003C64F7">
              <w:rPr>
                <w:noProof/>
                <w:webHidden/>
              </w:rPr>
              <w:tab/>
            </w:r>
            <w:r w:rsidR="003C64F7">
              <w:rPr>
                <w:noProof/>
                <w:webHidden/>
              </w:rPr>
              <w:fldChar w:fldCharType="begin"/>
            </w:r>
            <w:r w:rsidR="003C64F7">
              <w:rPr>
                <w:noProof/>
                <w:webHidden/>
              </w:rPr>
              <w:instrText xml:space="preserve"> PAGEREF _Toc153272299 \h </w:instrText>
            </w:r>
            <w:r w:rsidR="003C64F7">
              <w:rPr>
                <w:noProof/>
                <w:webHidden/>
              </w:rPr>
            </w:r>
            <w:r w:rsidR="003C64F7">
              <w:rPr>
                <w:noProof/>
                <w:webHidden/>
              </w:rPr>
              <w:fldChar w:fldCharType="separate"/>
            </w:r>
            <w:r w:rsidR="003C64F7">
              <w:rPr>
                <w:noProof/>
                <w:webHidden/>
              </w:rPr>
              <w:t>56</w:t>
            </w:r>
            <w:r w:rsidR="003C64F7">
              <w:rPr>
                <w:noProof/>
                <w:webHidden/>
              </w:rPr>
              <w:fldChar w:fldCharType="end"/>
            </w:r>
          </w:hyperlink>
        </w:p>
        <w:p w14:paraId="294B221E"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300" w:history="1">
            <w:r w:rsidR="003C64F7" w:rsidRPr="006F5750">
              <w:rPr>
                <w:rStyle w:val="Hipervnculo"/>
                <w:noProof/>
              </w:rPr>
              <w:t>3.4</w:t>
            </w:r>
            <w:r w:rsidR="003C64F7">
              <w:rPr>
                <w:rFonts w:asciiTheme="minorHAnsi" w:eastAsiaTheme="minorEastAsia" w:hAnsiTheme="minorHAnsi" w:cstheme="minorBidi"/>
                <w:noProof/>
                <w:sz w:val="22"/>
                <w:lang w:val="es-CO" w:eastAsia="es-CO"/>
              </w:rPr>
              <w:tab/>
            </w:r>
            <w:r w:rsidR="003C64F7" w:rsidRPr="006F5750">
              <w:rPr>
                <w:rStyle w:val="Hipervnculo"/>
                <w:noProof/>
              </w:rPr>
              <w:t>Población, Tipo de Muestreo y Muestra</w:t>
            </w:r>
            <w:r w:rsidR="003C64F7">
              <w:rPr>
                <w:noProof/>
                <w:webHidden/>
              </w:rPr>
              <w:tab/>
            </w:r>
            <w:r w:rsidR="003C64F7">
              <w:rPr>
                <w:noProof/>
                <w:webHidden/>
              </w:rPr>
              <w:fldChar w:fldCharType="begin"/>
            </w:r>
            <w:r w:rsidR="003C64F7">
              <w:rPr>
                <w:noProof/>
                <w:webHidden/>
              </w:rPr>
              <w:instrText xml:space="preserve"> PAGEREF _Toc153272300 \h </w:instrText>
            </w:r>
            <w:r w:rsidR="003C64F7">
              <w:rPr>
                <w:noProof/>
                <w:webHidden/>
              </w:rPr>
            </w:r>
            <w:r w:rsidR="003C64F7">
              <w:rPr>
                <w:noProof/>
                <w:webHidden/>
              </w:rPr>
              <w:fldChar w:fldCharType="separate"/>
            </w:r>
            <w:r w:rsidR="003C64F7">
              <w:rPr>
                <w:noProof/>
                <w:webHidden/>
              </w:rPr>
              <w:t>56</w:t>
            </w:r>
            <w:r w:rsidR="003C64F7">
              <w:rPr>
                <w:noProof/>
                <w:webHidden/>
              </w:rPr>
              <w:fldChar w:fldCharType="end"/>
            </w:r>
          </w:hyperlink>
        </w:p>
        <w:p w14:paraId="4268AB2B"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1" w:history="1">
            <w:r w:rsidR="003C64F7" w:rsidRPr="006F5750">
              <w:rPr>
                <w:rStyle w:val="Hipervnculo"/>
                <w:noProof/>
              </w:rPr>
              <w:t>3.4.1</w:t>
            </w:r>
            <w:r w:rsidR="003C64F7">
              <w:rPr>
                <w:rFonts w:asciiTheme="minorHAnsi" w:eastAsiaTheme="minorEastAsia" w:hAnsiTheme="minorHAnsi" w:cstheme="minorBidi"/>
                <w:noProof/>
                <w:sz w:val="22"/>
              </w:rPr>
              <w:tab/>
            </w:r>
            <w:r w:rsidR="003C64F7" w:rsidRPr="006F5750">
              <w:rPr>
                <w:rStyle w:val="Hipervnculo"/>
                <w:noProof/>
              </w:rPr>
              <w:t>Población.</w:t>
            </w:r>
            <w:r w:rsidR="003C64F7">
              <w:rPr>
                <w:noProof/>
                <w:webHidden/>
              </w:rPr>
              <w:tab/>
            </w:r>
            <w:r w:rsidR="003C64F7">
              <w:rPr>
                <w:noProof/>
                <w:webHidden/>
              </w:rPr>
              <w:fldChar w:fldCharType="begin"/>
            </w:r>
            <w:r w:rsidR="003C64F7">
              <w:rPr>
                <w:noProof/>
                <w:webHidden/>
              </w:rPr>
              <w:instrText xml:space="preserve"> PAGEREF _Toc153272301 \h </w:instrText>
            </w:r>
            <w:r w:rsidR="003C64F7">
              <w:rPr>
                <w:noProof/>
                <w:webHidden/>
              </w:rPr>
            </w:r>
            <w:r w:rsidR="003C64F7">
              <w:rPr>
                <w:noProof/>
                <w:webHidden/>
              </w:rPr>
              <w:fldChar w:fldCharType="separate"/>
            </w:r>
            <w:r w:rsidR="003C64F7">
              <w:rPr>
                <w:noProof/>
                <w:webHidden/>
              </w:rPr>
              <w:t>56</w:t>
            </w:r>
            <w:r w:rsidR="003C64F7">
              <w:rPr>
                <w:noProof/>
                <w:webHidden/>
              </w:rPr>
              <w:fldChar w:fldCharType="end"/>
            </w:r>
          </w:hyperlink>
        </w:p>
        <w:p w14:paraId="447B7B65"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2" w:history="1">
            <w:r w:rsidR="003C64F7" w:rsidRPr="006F5750">
              <w:rPr>
                <w:rStyle w:val="Hipervnculo"/>
                <w:noProof/>
              </w:rPr>
              <w:t>3.4.2</w:t>
            </w:r>
            <w:r w:rsidR="003C64F7">
              <w:rPr>
                <w:rFonts w:asciiTheme="minorHAnsi" w:eastAsiaTheme="minorEastAsia" w:hAnsiTheme="minorHAnsi" w:cstheme="minorBidi"/>
                <w:noProof/>
                <w:sz w:val="22"/>
              </w:rPr>
              <w:tab/>
            </w:r>
            <w:r w:rsidR="003C64F7" w:rsidRPr="006F5750">
              <w:rPr>
                <w:rStyle w:val="Hipervnculo"/>
                <w:noProof/>
              </w:rPr>
              <w:t>Método de Muestreo.</w:t>
            </w:r>
            <w:r w:rsidR="003C64F7">
              <w:rPr>
                <w:noProof/>
                <w:webHidden/>
              </w:rPr>
              <w:tab/>
            </w:r>
            <w:r w:rsidR="003C64F7">
              <w:rPr>
                <w:noProof/>
                <w:webHidden/>
              </w:rPr>
              <w:fldChar w:fldCharType="begin"/>
            </w:r>
            <w:r w:rsidR="003C64F7">
              <w:rPr>
                <w:noProof/>
                <w:webHidden/>
              </w:rPr>
              <w:instrText xml:space="preserve"> PAGEREF _Toc153272302 \h </w:instrText>
            </w:r>
            <w:r w:rsidR="003C64F7">
              <w:rPr>
                <w:noProof/>
                <w:webHidden/>
              </w:rPr>
            </w:r>
            <w:r w:rsidR="003C64F7">
              <w:rPr>
                <w:noProof/>
                <w:webHidden/>
              </w:rPr>
              <w:fldChar w:fldCharType="separate"/>
            </w:r>
            <w:r w:rsidR="003C64F7">
              <w:rPr>
                <w:noProof/>
                <w:webHidden/>
              </w:rPr>
              <w:t>57</w:t>
            </w:r>
            <w:r w:rsidR="003C64F7">
              <w:rPr>
                <w:noProof/>
                <w:webHidden/>
              </w:rPr>
              <w:fldChar w:fldCharType="end"/>
            </w:r>
          </w:hyperlink>
        </w:p>
        <w:p w14:paraId="5039A550"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3" w:history="1">
            <w:r w:rsidR="003C64F7" w:rsidRPr="006F5750">
              <w:rPr>
                <w:rStyle w:val="Hipervnculo"/>
                <w:noProof/>
              </w:rPr>
              <w:t>3.4.3</w:t>
            </w:r>
            <w:r w:rsidR="003C64F7">
              <w:rPr>
                <w:rFonts w:asciiTheme="minorHAnsi" w:eastAsiaTheme="minorEastAsia" w:hAnsiTheme="minorHAnsi" w:cstheme="minorBidi"/>
                <w:noProof/>
                <w:sz w:val="22"/>
              </w:rPr>
              <w:tab/>
            </w:r>
            <w:r w:rsidR="003C64F7" w:rsidRPr="006F5750">
              <w:rPr>
                <w:rStyle w:val="Hipervnculo"/>
                <w:noProof/>
              </w:rPr>
              <w:t>Determinación de la Muestra.</w:t>
            </w:r>
            <w:r w:rsidR="003C64F7">
              <w:rPr>
                <w:noProof/>
                <w:webHidden/>
              </w:rPr>
              <w:tab/>
            </w:r>
            <w:r w:rsidR="003C64F7">
              <w:rPr>
                <w:noProof/>
                <w:webHidden/>
              </w:rPr>
              <w:fldChar w:fldCharType="begin"/>
            </w:r>
            <w:r w:rsidR="003C64F7">
              <w:rPr>
                <w:noProof/>
                <w:webHidden/>
              </w:rPr>
              <w:instrText xml:space="preserve"> PAGEREF _Toc153272303 \h </w:instrText>
            </w:r>
            <w:r w:rsidR="003C64F7">
              <w:rPr>
                <w:noProof/>
                <w:webHidden/>
              </w:rPr>
            </w:r>
            <w:r w:rsidR="003C64F7">
              <w:rPr>
                <w:noProof/>
                <w:webHidden/>
              </w:rPr>
              <w:fldChar w:fldCharType="separate"/>
            </w:r>
            <w:r w:rsidR="003C64F7">
              <w:rPr>
                <w:noProof/>
                <w:webHidden/>
              </w:rPr>
              <w:t>57</w:t>
            </w:r>
            <w:r w:rsidR="003C64F7">
              <w:rPr>
                <w:noProof/>
                <w:webHidden/>
              </w:rPr>
              <w:fldChar w:fldCharType="end"/>
            </w:r>
          </w:hyperlink>
        </w:p>
        <w:p w14:paraId="4E87BCD0"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304" w:history="1">
            <w:r w:rsidR="003C64F7" w:rsidRPr="006F5750">
              <w:rPr>
                <w:rStyle w:val="Hipervnculo"/>
                <w:noProof/>
              </w:rPr>
              <w:t>3.5</w:t>
            </w:r>
            <w:r w:rsidR="003C64F7">
              <w:rPr>
                <w:rFonts w:asciiTheme="minorHAnsi" w:eastAsiaTheme="minorEastAsia" w:hAnsiTheme="minorHAnsi" w:cstheme="minorBidi"/>
                <w:noProof/>
                <w:sz w:val="22"/>
                <w:lang w:val="es-CO" w:eastAsia="es-CO"/>
              </w:rPr>
              <w:tab/>
            </w:r>
            <w:r w:rsidR="003C64F7" w:rsidRPr="006F5750">
              <w:rPr>
                <w:rStyle w:val="Hipervnculo"/>
                <w:noProof/>
              </w:rPr>
              <w:t>Procedimiento</w:t>
            </w:r>
            <w:r w:rsidR="003C64F7">
              <w:rPr>
                <w:noProof/>
                <w:webHidden/>
              </w:rPr>
              <w:tab/>
            </w:r>
            <w:r w:rsidR="003C64F7">
              <w:rPr>
                <w:noProof/>
                <w:webHidden/>
              </w:rPr>
              <w:fldChar w:fldCharType="begin"/>
            </w:r>
            <w:r w:rsidR="003C64F7">
              <w:rPr>
                <w:noProof/>
                <w:webHidden/>
              </w:rPr>
              <w:instrText xml:space="preserve"> PAGEREF _Toc153272304 \h </w:instrText>
            </w:r>
            <w:r w:rsidR="003C64F7">
              <w:rPr>
                <w:noProof/>
                <w:webHidden/>
              </w:rPr>
            </w:r>
            <w:r w:rsidR="003C64F7">
              <w:rPr>
                <w:noProof/>
                <w:webHidden/>
              </w:rPr>
              <w:fldChar w:fldCharType="separate"/>
            </w:r>
            <w:r w:rsidR="003C64F7">
              <w:rPr>
                <w:noProof/>
                <w:webHidden/>
              </w:rPr>
              <w:t>57</w:t>
            </w:r>
            <w:r w:rsidR="003C64F7">
              <w:rPr>
                <w:noProof/>
                <w:webHidden/>
              </w:rPr>
              <w:fldChar w:fldCharType="end"/>
            </w:r>
          </w:hyperlink>
        </w:p>
        <w:p w14:paraId="48634DBB"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5" w:history="1">
            <w:r w:rsidR="003C64F7" w:rsidRPr="006F5750">
              <w:rPr>
                <w:rStyle w:val="Hipervnculo"/>
                <w:noProof/>
              </w:rPr>
              <w:t>3.5.1</w:t>
            </w:r>
            <w:r w:rsidR="003C64F7">
              <w:rPr>
                <w:rFonts w:asciiTheme="minorHAnsi" w:eastAsiaTheme="minorEastAsia" w:hAnsiTheme="minorHAnsi" w:cstheme="minorBidi"/>
                <w:noProof/>
                <w:sz w:val="22"/>
              </w:rPr>
              <w:tab/>
            </w:r>
            <w:r w:rsidR="003C64F7" w:rsidRPr="006F5750">
              <w:rPr>
                <w:rStyle w:val="Hipervnculo"/>
                <w:noProof/>
              </w:rPr>
              <w:t>Revisión Bibliográfica.</w:t>
            </w:r>
            <w:r w:rsidR="003C64F7">
              <w:rPr>
                <w:noProof/>
                <w:webHidden/>
              </w:rPr>
              <w:tab/>
            </w:r>
            <w:r w:rsidR="003C64F7">
              <w:rPr>
                <w:noProof/>
                <w:webHidden/>
              </w:rPr>
              <w:fldChar w:fldCharType="begin"/>
            </w:r>
            <w:r w:rsidR="003C64F7">
              <w:rPr>
                <w:noProof/>
                <w:webHidden/>
              </w:rPr>
              <w:instrText xml:space="preserve"> PAGEREF _Toc153272305 \h </w:instrText>
            </w:r>
            <w:r w:rsidR="003C64F7">
              <w:rPr>
                <w:noProof/>
                <w:webHidden/>
              </w:rPr>
            </w:r>
            <w:r w:rsidR="003C64F7">
              <w:rPr>
                <w:noProof/>
                <w:webHidden/>
              </w:rPr>
              <w:fldChar w:fldCharType="separate"/>
            </w:r>
            <w:r w:rsidR="003C64F7">
              <w:rPr>
                <w:noProof/>
                <w:webHidden/>
              </w:rPr>
              <w:t>57</w:t>
            </w:r>
            <w:r w:rsidR="003C64F7">
              <w:rPr>
                <w:noProof/>
                <w:webHidden/>
              </w:rPr>
              <w:fldChar w:fldCharType="end"/>
            </w:r>
          </w:hyperlink>
        </w:p>
        <w:p w14:paraId="24A9D46E"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6" w:history="1">
            <w:r w:rsidR="003C64F7" w:rsidRPr="006F5750">
              <w:rPr>
                <w:rStyle w:val="Hipervnculo"/>
                <w:noProof/>
              </w:rPr>
              <w:t>3.5.2</w:t>
            </w:r>
            <w:r w:rsidR="003C64F7">
              <w:rPr>
                <w:rFonts w:asciiTheme="minorHAnsi" w:eastAsiaTheme="minorEastAsia" w:hAnsiTheme="minorHAnsi" w:cstheme="minorBidi"/>
                <w:noProof/>
                <w:sz w:val="22"/>
              </w:rPr>
              <w:tab/>
            </w:r>
            <w:r w:rsidR="003C64F7" w:rsidRPr="006F5750">
              <w:rPr>
                <w:rStyle w:val="Hipervnculo"/>
                <w:noProof/>
              </w:rPr>
              <w:t>Recopilación de Información Primaria.</w:t>
            </w:r>
            <w:r w:rsidR="003C64F7">
              <w:rPr>
                <w:noProof/>
                <w:webHidden/>
              </w:rPr>
              <w:tab/>
            </w:r>
            <w:r w:rsidR="003C64F7">
              <w:rPr>
                <w:noProof/>
                <w:webHidden/>
              </w:rPr>
              <w:fldChar w:fldCharType="begin"/>
            </w:r>
            <w:r w:rsidR="003C64F7">
              <w:rPr>
                <w:noProof/>
                <w:webHidden/>
              </w:rPr>
              <w:instrText xml:space="preserve"> PAGEREF _Toc153272306 \h </w:instrText>
            </w:r>
            <w:r w:rsidR="003C64F7">
              <w:rPr>
                <w:noProof/>
                <w:webHidden/>
              </w:rPr>
            </w:r>
            <w:r w:rsidR="003C64F7">
              <w:rPr>
                <w:noProof/>
                <w:webHidden/>
              </w:rPr>
              <w:fldChar w:fldCharType="separate"/>
            </w:r>
            <w:r w:rsidR="003C64F7">
              <w:rPr>
                <w:noProof/>
                <w:webHidden/>
              </w:rPr>
              <w:t>58</w:t>
            </w:r>
            <w:r w:rsidR="003C64F7">
              <w:rPr>
                <w:noProof/>
                <w:webHidden/>
              </w:rPr>
              <w:fldChar w:fldCharType="end"/>
            </w:r>
          </w:hyperlink>
        </w:p>
        <w:p w14:paraId="22473D1B"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7" w:history="1">
            <w:r w:rsidR="003C64F7" w:rsidRPr="006F5750">
              <w:rPr>
                <w:rStyle w:val="Hipervnculo"/>
                <w:noProof/>
              </w:rPr>
              <w:t>3.5.3</w:t>
            </w:r>
            <w:r w:rsidR="003C64F7">
              <w:rPr>
                <w:rFonts w:asciiTheme="minorHAnsi" w:eastAsiaTheme="minorEastAsia" w:hAnsiTheme="minorHAnsi" w:cstheme="minorBidi"/>
                <w:noProof/>
                <w:sz w:val="22"/>
              </w:rPr>
              <w:tab/>
            </w:r>
            <w:r w:rsidR="003C64F7" w:rsidRPr="006F5750">
              <w:rPr>
                <w:rStyle w:val="Hipervnculo"/>
                <w:noProof/>
              </w:rPr>
              <w:t>Análisis de Datos Primarios.</w:t>
            </w:r>
            <w:r w:rsidR="003C64F7">
              <w:rPr>
                <w:noProof/>
                <w:webHidden/>
              </w:rPr>
              <w:tab/>
            </w:r>
            <w:r w:rsidR="003C64F7">
              <w:rPr>
                <w:noProof/>
                <w:webHidden/>
              </w:rPr>
              <w:fldChar w:fldCharType="begin"/>
            </w:r>
            <w:r w:rsidR="003C64F7">
              <w:rPr>
                <w:noProof/>
                <w:webHidden/>
              </w:rPr>
              <w:instrText xml:space="preserve"> PAGEREF _Toc153272307 \h </w:instrText>
            </w:r>
            <w:r w:rsidR="003C64F7">
              <w:rPr>
                <w:noProof/>
                <w:webHidden/>
              </w:rPr>
            </w:r>
            <w:r w:rsidR="003C64F7">
              <w:rPr>
                <w:noProof/>
                <w:webHidden/>
              </w:rPr>
              <w:fldChar w:fldCharType="separate"/>
            </w:r>
            <w:r w:rsidR="003C64F7">
              <w:rPr>
                <w:noProof/>
                <w:webHidden/>
              </w:rPr>
              <w:t>58</w:t>
            </w:r>
            <w:r w:rsidR="003C64F7">
              <w:rPr>
                <w:noProof/>
                <w:webHidden/>
              </w:rPr>
              <w:fldChar w:fldCharType="end"/>
            </w:r>
          </w:hyperlink>
        </w:p>
        <w:p w14:paraId="21FFF0AE"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8" w:history="1">
            <w:r w:rsidR="003C64F7" w:rsidRPr="006F5750">
              <w:rPr>
                <w:rStyle w:val="Hipervnculo"/>
                <w:noProof/>
              </w:rPr>
              <w:t>3.5.4</w:t>
            </w:r>
            <w:r w:rsidR="003C64F7">
              <w:rPr>
                <w:rFonts w:asciiTheme="minorHAnsi" w:eastAsiaTheme="minorEastAsia" w:hAnsiTheme="minorHAnsi" w:cstheme="minorBidi"/>
                <w:noProof/>
                <w:sz w:val="22"/>
              </w:rPr>
              <w:tab/>
            </w:r>
            <w:r w:rsidR="003C64F7" w:rsidRPr="006F5750">
              <w:rPr>
                <w:rStyle w:val="Hipervnculo"/>
                <w:noProof/>
              </w:rPr>
              <w:t>Redacción del Informe.</w:t>
            </w:r>
            <w:r w:rsidR="003C64F7">
              <w:rPr>
                <w:noProof/>
                <w:webHidden/>
              </w:rPr>
              <w:tab/>
            </w:r>
            <w:r w:rsidR="003C64F7">
              <w:rPr>
                <w:noProof/>
                <w:webHidden/>
              </w:rPr>
              <w:fldChar w:fldCharType="begin"/>
            </w:r>
            <w:r w:rsidR="003C64F7">
              <w:rPr>
                <w:noProof/>
                <w:webHidden/>
              </w:rPr>
              <w:instrText xml:space="preserve"> PAGEREF _Toc153272308 \h </w:instrText>
            </w:r>
            <w:r w:rsidR="003C64F7">
              <w:rPr>
                <w:noProof/>
                <w:webHidden/>
              </w:rPr>
            </w:r>
            <w:r w:rsidR="003C64F7">
              <w:rPr>
                <w:noProof/>
                <w:webHidden/>
              </w:rPr>
              <w:fldChar w:fldCharType="separate"/>
            </w:r>
            <w:r w:rsidR="003C64F7">
              <w:rPr>
                <w:noProof/>
                <w:webHidden/>
              </w:rPr>
              <w:t>59</w:t>
            </w:r>
            <w:r w:rsidR="003C64F7">
              <w:rPr>
                <w:noProof/>
                <w:webHidden/>
              </w:rPr>
              <w:fldChar w:fldCharType="end"/>
            </w:r>
          </w:hyperlink>
        </w:p>
        <w:p w14:paraId="72C0FBB4"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09" w:history="1">
            <w:r w:rsidR="003C64F7" w:rsidRPr="006F5750">
              <w:rPr>
                <w:rStyle w:val="Hipervnculo"/>
                <w:noProof/>
              </w:rPr>
              <w:t>3.5.5</w:t>
            </w:r>
            <w:r w:rsidR="003C64F7">
              <w:rPr>
                <w:rFonts w:asciiTheme="minorHAnsi" w:eastAsiaTheme="minorEastAsia" w:hAnsiTheme="minorHAnsi" w:cstheme="minorBidi"/>
                <w:noProof/>
                <w:sz w:val="22"/>
              </w:rPr>
              <w:tab/>
            </w:r>
            <w:r w:rsidR="003C64F7" w:rsidRPr="006F5750">
              <w:rPr>
                <w:rStyle w:val="Hipervnculo"/>
                <w:noProof/>
              </w:rPr>
              <w:t>Defensa del Trabajo de Grado.</w:t>
            </w:r>
            <w:r w:rsidR="003C64F7">
              <w:rPr>
                <w:noProof/>
                <w:webHidden/>
              </w:rPr>
              <w:tab/>
            </w:r>
            <w:r w:rsidR="003C64F7">
              <w:rPr>
                <w:noProof/>
                <w:webHidden/>
              </w:rPr>
              <w:fldChar w:fldCharType="begin"/>
            </w:r>
            <w:r w:rsidR="003C64F7">
              <w:rPr>
                <w:noProof/>
                <w:webHidden/>
              </w:rPr>
              <w:instrText xml:space="preserve"> PAGEREF _Toc153272309 \h </w:instrText>
            </w:r>
            <w:r w:rsidR="003C64F7">
              <w:rPr>
                <w:noProof/>
                <w:webHidden/>
              </w:rPr>
            </w:r>
            <w:r w:rsidR="003C64F7">
              <w:rPr>
                <w:noProof/>
                <w:webHidden/>
              </w:rPr>
              <w:fldChar w:fldCharType="separate"/>
            </w:r>
            <w:r w:rsidR="003C64F7">
              <w:rPr>
                <w:noProof/>
                <w:webHidden/>
              </w:rPr>
              <w:t>60</w:t>
            </w:r>
            <w:r w:rsidR="003C64F7">
              <w:rPr>
                <w:noProof/>
                <w:webHidden/>
              </w:rPr>
              <w:fldChar w:fldCharType="end"/>
            </w:r>
          </w:hyperlink>
        </w:p>
        <w:p w14:paraId="708526F1" w14:textId="77777777" w:rsidR="00C64C07" w:rsidRDefault="00364E31">
          <w:pPr>
            <w:pStyle w:val="TDC3"/>
            <w:tabs>
              <w:tab w:val="left" w:pos="1860"/>
              <w:tab w:val="right" w:leader="dot" w:pos="9350"/>
            </w:tabs>
            <w:rPr>
              <w:rFonts w:asciiTheme="minorHAnsi" w:eastAsiaTheme="minorEastAsia" w:hAnsiTheme="minorHAnsi" w:cstheme="minorBidi"/>
              <w:noProof/>
              <w:sz w:val="22"/>
            </w:rPr>
          </w:pPr>
          <w:hyperlink w:anchor="_Toc153272310" w:history="1">
            <w:r w:rsidR="003C64F7" w:rsidRPr="006F5750">
              <w:rPr>
                <w:rStyle w:val="Hipervnculo"/>
                <w:noProof/>
              </w:rPr>
              <w:t>3.5.6</w:t>
            </w:r>
            <w:r w:rsidR="003C64F7">
              <w:rPr>
                <w:rFonts w:asciiTheme="minorHAnsi" w:eastAsiaTheme="minorEastAsia" w:hAnsiTheme="minorHAnsi" w:cstheme="minorBidi"/>
                <w:noProof/>
                <w:sz w:val="22"/>
              </w:rPr>
              <w:tab/>
            </w:r>
            <w:r w:rsidR="003C64F7" w:rsidRPr="006F5750">
              <w:rPr>
                <w:rStyle w:val="Hipervnculo"/>
                <w:noProof/>
              </w:rPr>
              <w:t>Entrega Final del Documento.</w:t>
            </w:r>
            <w:r w:rsidR="003C64F7">
              <w:rPr>
                <w:noProof/>
                <w:webHidden/>
              </w:rPr>
              <w:tab/>
            </w:r>
            <w:r w:rsidR="003C64F7">
              <w:rPr>
                <w:noProof/>
                <w:webHidden/>
              </w:rPr>
              <w:fldChar w:fldCharType="begin"/>
            </w:r>
            <w:r w:rsidR="003C64F7">
              <w:rPr>
                <w:noProof/>
                <w:webHidden/>
              </w:rPr>
              <w:instrText xml:space="preserve"> PAGEREF _Toc153272310 \h </w:instrText>
            </w:r>
            <w:r w:rsidR="003C64F7">
              <w:rPr>
                <w:noProof/>
                <w:webHidden/>
              </w:rPr>
            </w:r>
            <w:r w:rsidR="003C64F7">
              <w:rPr>
                <w:noProof/>
                <w:webHidden/>
              </w:rPr>
              <w:fldChar w:fldCharType="separate"/>
            </w:r>
            <w:r w:rsidR="003C64F7">
              <w:rPr>
                <w:noProof/>
                <w:webHidden/>
              </w:rPr>
              <w:t>61</w:t>
            </w:r>
            <w:r w:rsidR="003C64F7">
              <w:rPr>
                <w:noProof/>
                <w:webHidden/>
              </w:rPr>
              <w:fldChar w:fldCharType="end"/>
            </w:r>
          </w:hyperlink>
        </w:p>
        <w:p w14:paraId="3F33E3D0"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311" w:history="1">
            <w:r w:rsidR="003C64F7" w:rsidRPr="006F5750">
              <w:rPr>
                <w:rStyle w:val="Hipervnculo"/>
                <w:noProof/>
              </w:rPr>
              <w:t>3.6</w:t>
            </w:r>
            <w:r w:rsidR="003C64F7">
              <w:rPr>
                <w:rFonts w:asciiTheme="minorHAnsi" w:eastAsiaTheme="minorEastAsia" w:hAnsiTheme="minorHAnsi" w:cstheme="minorBidi"/>
                <w:noProof/>
                <w:sz w:val="22"/>
                <w:lang w:val="es-CO" w:eastAsia="es-CO"/>
              </w:rPr>
              <w:tab/>
            </w:r>
            <w:r w:rsidR="003C64F7" w:rsidRPr="006F5750">
              <w:rPr>
                <w:rStyle w:val="Hipervnculo"/>
                <w:noProof/>
              </w:rPr>
              <w:t>Análisis Para el Procesamiento de la Información</w:t>
            </w:r>
            <w:r w:rsidR="003C64F7">
              <w:rPr>
                <w:noProof/>
                <w:webHidden/>
              </w:rPr>
              <w:tab/>
            </w:r>
            <w:r w:rsidR="003C64F7">
              <w:rPr>
                <w:noProof/>
                <w:webHidden/>
              </w:rPr>
              <w:fldChar w:fldCharType="begin"/>
            </w:r>
            <w:r w:rsidR="003C64F7">
              <w:rPr>
                <w:noProof/>
                <w:webHidden/>
              </w:rPr>
              <w:instrText xml:space="preserve"> PAGEREF _Toc153272311 \h </w:instrText>
            </w:r>
            <w:r w:rsidR="003C64F7">
              <w:rPr>
                <w:noProof/>
                <w:webHidden/>
              </w:rPr>
            </w:r>
            <w:r w:rsidR="003C64F7">
              <w:rPr>
                <w:noProof/>
                <w:webHidden/>
              </w:rPr>
              <w:fldChar w:fldCharType="separate"/>
            </w:r>
            <w:r w:rsidR="003C64F7">
              <w:rPr>
                <w:noProof/>
                <w:webHidden/>
              </w:rPr>
              <w:t>61</w:t>
            </w:r>
            <w:r w:rsidR="003C64F7">
              <w:rPr>
                <w:noProof/>
                <w:webHidden/>
              </w:rPr>
              <w:fldChar w:fldCharType="end"/>
            </w:r>
          </w:hyperlink>
        </w:p>
        <w:p w14:paraId="44B76A92"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312" w:history="1">
            <w:r w:rsidR="003C64F7" w:rsidRPr="006F5750">
              <w:rPr>
                <w:rStyle w:val="Hipervnculo"/>
                <w:noProof/>
              </w:rPr>
              <w:t>4</w:t>
            </w:r>
            <w:r w:rsidR="003C64F7">
              <w:rPr>
                <w:rFonts w:asciiTheme="minorHAnsi" w:eastAsiaTheme="minorEastAsia" w:hAnsiTheme="minorHAnsi" w:cstheme="minorBidi"/>
                <w:noProof/>
                <w:sz w:val="22"/>
                <w:lang w:val="es-CO" w:eastAsia="es-CO"/>
              </w:rPr>
              <w:tab/>
            </w:r>
            <w:r w:rsidR="003C64F7" w:rsidRPr="006F5750">
              <w:rPr>
                <w:rStyle w:val="Hipervnculo"/>
                <w:noProof/>
              </w:rPr>
              <w:t>Esquema Temático</w:t>
            </w:r>
            <w:r w:rsidR="003C64F7">
              <w:rPr>
                <w:noProof/>
                <w:webHidden/>
              </w:rPr>
              <w:tab/>
            </w:r>
            <w:r w:rsidR="003C64F7">
              <w:rPr>
                <w:noProof/>
                <w:webHidden/>
              </w:rPr>
              <w:fldChar w:fldCharType="begin"/>
            </w:r>
            <w:r w:rsidR="003C64F7">
              <w:rPr>
                <w:noProof/>
                <w:webHidden/>
              </w:rPr>
              <w:instrText xml:space="preserve"> PAGEREF _Toc153272312 \h </w:instrText>
            </w:r>
            <w:r w:rsidR="003C64F7">
              <w:rPr>
                <w:noProof/>
                <w:webHidden/>
              </w:rPr>
            </w:r>
            <w:r w:rsidR="003C64F7">
              <w:rPr>
                <w:noProof/>
                <w:webHidden/>
              </w:rPr>
              <w:fldChar w:fldCharType="separate"/>
            </w:r>
            <w:r w:rsidR="003C64F7">
              <w:rPr>
                <w:noProof/>
                <w:webHidden/>
              </w:rPr>
              <w:t>62</w:t>
            </w:r>
            <w:r w:rsidR="003C64F7">
              <w:rPr>
                <w:noProof/>
                <w:webHidden/>
              </w:rPr>
              <w:fldChar w:fldCharType="end"/>
            </w:r>
          </w:hyperlink>
        </w:p>
        <w:p w14:paraId="4B802BDE"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313" w:history="1">
            <w:r w:rsidR="003C64F7" w:rsidRPr="006F5750">
              <w:rPr>
                <w:rStyle w:val="Hipervnculo"/>
                <w:noProof/>
              </w:rPr>
              <w:t>4.1</w:t>
            </w:r>
            <w:r w:rsidR="003C64F7">
              <w:rPr>
                <w:rFonts w:asciiTheme="minorHAnsi" w:eastAsiaTheme="minorEastAsia" w:hAnsiTheme="minorHAnsi" w:cstheme="minorBidi"/>
                <w:noProof/>
                <w:sz w:val="22"/>
                <w:lang w:val="es-CO" w:eastAsia="es-CO"/>
              </w:rPr>
              <w:tab/>
            </w:r>
            <w:r w:rsidR="003C64F7" w:rsidRPr="006F5750">
              <w:rPr>
                <w:rStyle w:val="Hipervnculo"/>
                <w:noProof/>
              </w:rPr>
              <w:t>Identificar el Nivel de Conocimiento Sobre Prevención de Riesgos Laborales de los Trabajadores del Área de la Construcción.</w:t>
            </w:r>
            <w:r w:rsidR="003C64F7">
              <w:rPr>
                <w:noProof/>
                <w:webHidden/>
              </w:rPr>
              <w:tab/>
            </w:r>
            <w:r w:rsidR="003C64F7">
              <w:rPr>
                <w:noProof/>
                <w:webHidden/>
              </w:rPr>
              <w:fldChar w:fldCharType="begin"/>
            </w:r>
            <w:r w:rsidR="003C64F7">
              <w:rPr>
                <w:noProof/>
                <w:webHidden/>
              </w:rPr>
              <w:instrText xml:space="preserve"> PAGEREF _Toc153272313 \h </w:instrText>
            </w:r>
            <w:r w:rsidR="003C64F7">
              <w:rPr>
                <w:noProof/>
                <w:webHidden/>
              </w:rPr>
            </w:r>
            <w:r w:rsidR="003C64F7">
              <w:rPr>
                <w:noProof/>
                <w:webHidden/>
              </w:rPr>
              <w:fldChar w:fldCharType="separate"/>
            </w:r>
            <w:r w:rsidR="003C64F7">
              <w:rPr>
                <w:noProof/>
                <w:webHidden/>
              </w:rPr>
              <w:t>62</w:t>
            </w:r>
            <w:r w:rsidR="003C64F7">
              <w:rPr>
                <w:noProof/>
                <w:webHidden/>
              </w:rPr>
              <w:fldChar w:fldCharType="end"/>
            </w:r>
          </w:hyperlink>
        </w:p>
        <w:p w14:paraId="0F1FD2C5"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314" w:history="1">
            <w:r w:rsidR="003C64F7" w:rsidRPr="006F5750">
              <w:rPr>
                <w:rStyle w:val="Hipervnculo"/>
                <w:noProof/>
                <w:lang w:eastAsia="en-US"/>
              </w:rPr>
              <w:t>4.2</w:t>
            </w:r>
            <w:r w:rsidR="003C64F7">
              <w:rPr>
                <w:rFonts w:asciiTheme="minorHAnsi" w:eastAsiaTheme="minorEastAsia" w:hAnsiTheme="minorHAnsi" w:cstheme="minorBidi"/>
                <w:noProof/>
                <w:sz w:val="22"/>
                <w:lang w:val="es-CO" w:eastAsia="es-CO"/>
              </w:rPr>
              <w:tab/>
            </w:r>
            <w:r w:rsidR="003C64F7" w:rsidRPr="006F5750">
              <w:rPr>
                <w:rStyle w:val="Hipervnculo"/>
                <w:noProof/>
              </w:rPr>
              <w:t>D</w:t>
            </w:r>
            <w:r w:rsidR="003C64F7" w:rsidRPr="006F5750">
              <w:rPr>
                <w:rStyle w:val="Hipervnculo"/>
                <w:rFonts w:eastAsia="Calibri"/>
                <w:noProof/>
                <w:lang w:eastAsia="en-US"/>
              </w:rPr>
              <w:t>eterminar el Nivel de Cumplimiento de las Normativas de Seguridad y Salud en el Trabajo de las Empresas de Construcción del Municipio de Aguachica</w:t>
            </w:r>
            <w:r w:rsidR="003C64F7">
              <w:rPr>
                <w:noProof/>
                <w:webHidden/>
              </w:rPr>
              <w:tab/>
            </w:r>
            <w:r w:rsidR="003C64F7">
              <w:rPr>
                <w:noProof/>
                <w:webHidden/>
              </w:rPr>
              <w:fldChar w:fldCharType="begin"/>
            </w:r>
            <w:r w:rsidR="003C64F7">
              <w:rPr>
                <w:noProof/>
                <w:webHidden/>
              </w:rPr>
              <w:instrText xml:space="preserve"> PAGEREF _Toc153272314 \h </w:instrText>
            </w:r>
            <w:r w:rsidR="003C64F7">
              <w:rPr>
                <w:noProof/>
                <w:webHidden/>
              </w:rPr>
            </w:r>
            <w:r w:rsidR="003C64F7">
              <w:rPr>
                <w:noProof/>
                <w:webHidden/>
              </w:rPr>
              <w:fldChar w:fldCharType="separate"/>
            </w:r>
            <w:r w:rsidR="003C64F7">
              <w:rPr>
                <w:noProof/>
                <w:webHidden/>
              </w:rPr>
              <w:t>73</w:t>
            </w:r>
            <w:r w:rsidR="003C64F7">
              <w:rPr>
                <w:noProof/>
                <w:webHidden/>
              </w:rPr>
              <w:fldChar w:fldCharType="end"/>
            </w:r>
          </w:hyperlink>
        </w:p>
        <w:p w14:paraId="52E5915A" w14:textId="77777777" w:rsidR="00C64C07" w:rsidRDefault="00364E31">
          <w:pPr>
            <w:pStyle w:val="TDC2"/>
            <w:tabs>
              <w:tab w:val="left" w:pos="1540"/>
              <w:tab w:val="right" w:leader="dot" w:pos="9350"/>
            </w:tabs>
            <w:rPr>
              <w:rFonts w:asciiTheme="minorHAnsi" w:eastAsiaTheme="minorEastAsia" w:hAnsiTheme="minorHAnsi" w:cstheme="minorBidi"/>
              <w:noProof/>
              <w:sz w:val="22"/>
              <w:lang w:val="es-CO" w:eastAsia="es-CO"/>
            </w:rPr>
          </w:pPr>
          <w:hyperlink w:anchor="_Toc153272315" w:history="1">
            <w:r w:rsidR="003C64F7" w:rsidRPr="006F5750">
              <w:rPr>
                <w:rStyle w:val="Hipervnculo"/>
                <w:noProof/>
              </w:rPr>
              <w:t>4.3</w:t>
            </w:r>
            <w:r w:rsidR="003C64F7">
              <w:rPr>
                <w:rFonts w:asciiTheme="minorHAnsi" w:eastAsiaTheme="minorEastAsia" w:hAnsiTheme="minorHAnsi" w:cstheme="minorBidi"/>
                <w:noProof/>
                <w:sz w:val="22"/>
                <w:lang w:val="es-CO" w:eastAsia="es-CO"/>
              </w:rPr>
              <w:tab/>
            </w:r>
            <w:r w:rsidR="003C64F7" w:rsidRPr="006F5750">
              <w:rPr>
                <w:rStyle w:val="Hipervnculo"/>
                <w:noProof/>
              </w:rPr>
              <w:t>Elaboración de un instructivo para la aplicación de las normas vigentes como la resolución 0312 Para las empresas del sector construcción.</w:t>
            </w:r>
            <w:r w:rsidR="003C64F7">
              <w:rPr>
                <w:noProof/>
                <w:webHidden/>
              </w:rPr>
              <w:tab/>
            </w:r>
            <w:r w:rsidR="003C64F7">
              <w:rPr>
                <w:noProof/>
                <w:webHidden/>
              </w:rPr>
              <w:fldChar w:fldCharType="begin"/>
            </w:r>
            <w:r w:rsidR="003C64F7">
              <w:rPr>
                <w:noProof/>
                <w:webHidden/>
              </w:rPr>
              <w:instrText xml:space="preserve"> PAGEREF _Toc153272315 \h </w:instrText>
            </w:r>
            <w:r w:rsidR="003C64F7">
              <w:rPr>
                <w:noProof/>
                <w:webHidden/>
              </w:rPr>
            </w:r>
            <w:r w:rsidR="003C64F7">
              <w:rPr>
                <w:noProof/>
                <w:webHidden/>
              </w:rPr>
              <w:fldChar w:fldCharType="separate"/>
            </w:r>
            <w:r w:rsidR="003C64F7">
              <w:rPr>
                <w:noProof/>
                <w:webHidden/>
              </w:rPr>
              <w:t>83</w:t>
            </w:r>
            <w:r w:rsidR="003C64F7">
              <w:rPr>
                <w:noProof/>
                <w:webHidden/>
              </w:rPr>
              <w:fldChar w:fldCharType="end"/>
            </w:r>
          </w:hyperlink>
        </w:p>
        <w:p w14:paraId="4C0615F7"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316" w:history="1">
            <w:r w:rsidR="003C64F7" w:rsidRPr="006F5750">
              <w:rPr>
                <w:rStyle w:val="Hipervnculo"/>
                <w:noProof/>
              </w:rPr>
              <w:t>5</w:t>
            </w:r>
            <w:r w:rsidR="003C64F7">
              <w:rPr>
                <w:rFonts w:asciiTheme="minorHAnsi" w:eastAsiaTheme="minorEastAsia" w:hAnsiTheme="minorHAnsi" w:cstheme="minorBidi"/>
                <w:noProof/>
                <w:sz w:val="22"/>
                <w:lang w:val="es-CO" w:eastAsia="es-CO"/>
              </w:rPr>
              <w:tab/>
            </w:r>
            <w:r w:rsidR="003C64F7" w:rsidRPr="006F5750">
              <w:rPr>
                <w:rStyle w:val="Hipervnculo"/>
                <w:noProof/>
              </w:rPr>
              <w:t>Discusión</w:t>
            </w:r>
            <w:r w:rsidR="003C64F7">
              <w:rPr>
                <w:noProof/>
                <w:webHidden/>
              </w:rPr>
              <w:tab/>
            </w:r>
            <w:r w:rsidR="003C64F7">
              <w:rPr>
                <w:noProof/>
                <w:webHidden/>
              </w:rPr>
              <w:fldChar w:fldCharType="begin"/>
            </w:r>
            <w:r w:rsidR="003C64F7">
              <w:rPr>
                <w:noProof/>
                <w:webHidden/>
              </w:rPr>
              <w:instrText xml:space="preserve"> PAGEREF _Toc153272316 \h </w:instrText>
            </w:r>
            <w:r w:rsidR="003C64F7">
              <w:rPr>
                <w:noProof/>
                <w:webHidden/>
              </w:rPr>
            </w:r>
            <w:r w:rsidR="003C64F7">
              <w:rPr>
                <w:noProof/>
                <w:webHidden/>
              </w:rPr>
              <w:fldChar w:fldCharType="separate"/>
            </w:r>
            <w:r w:rsidR="003C64F7">
              <w:rPr>
                <w:noProof/>
                <w:webHidden/>
              </w:rPr>
              <w:t>86</w:t>
            </w:r>
            <w:r w:rsidR="003C64F7">
              <w:rPr>
                <w:noProof/>
                <w:webHidden/>
              </w:rPr>
              <w:fldChar w:fldCharType="end"/>
            </w:r>
          </w:hyperlink>
        </w:p>
        <w:p w14:paraId="208590A1"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317" w:history="1">
            <w:r w:rsidR="003C64F7" w:rsidRPr="006F5750">
              <w:rPr>
                <w:rStyle w:val="Hipervnculo"/>
                <w:noProof/>
              </w:rPr>
              <w:t>6</w:t>
            </w:r>
            <w:r w:rsidR="003C64F7">
              <w:rPr>
                <w:rFonts w:asciiTheme="minorHAnsi" w:eastAsiaTheme="minorEastAsia" w:hAnsiTheme="minorHAnsi" w:cstheme="minorBidi"/>
                <w:noProof/>
                <w:sz w:val="22"/>
                <w:lang w:val="es-CO" w:eastAsia="es-CO"/>
              </w:rPr>
              <w:tab/>
            </w:r>
            <w:r w:rsidR="003C64F7" w:rsidRPr="006F5750">
              <w:rPr>
                <w:rStyle w:val="Hipervnculo"/>
                <w:noProof/>
              </w:rPr>
              <w:t>Conclusiones</w:t>
            </w:r>
            <w:r w:rsidR="003C64F7">
              <w:rPr>
                <w:noProof/>
                <w:webHidden/>
              </w:rPr>
              <w:tab/>
            </w:r>
            <w:r w:rsidR="003C64F7">
              <w:rPr>
                <w:noProof/>
                <w:webHidden/>
              </w:rPr>
              <w:fldChar w:fldCharType="begin"/>
            </w:r>
            <w:r w:rsidR="003C64F7">
              <w:rPr>
                <w:noProof/>
                <w:webHidden/>
              </w:rPr>
              <w:instrText xml:space="preserve"> PAGEREF _Toc153272317 \h </w:instrText>
            </w:r>
            <w:r w:rsidR="003C64F7">
              <w:rPr>
                <w:noProof/>
                <w:webHidden/>
              </w:rPr>
            </w:r>
            <w:r w:rsidR="003C64F7">
              <w:rPr>
                <w:noProof/>
                <w:webHidden/>
              </w:rPr>
              <w:fldChar w:fldCharType="separate"/>
            </w:r>
            <w:r w:rsidR="003C64F7">
              <w:rPr>
                <w:noProof/>
                <w:webHidden/>
              </w:rPr>
              <w:t>88</w:t>
            </w:r>
            <w:r w:rsidR="003C64F7">
              <w:rPr>
                <w:noProof/>
                <w:webHidden/>
              </w:rPr>
              <w:fldChar w:fldCharType="end"/>
            </w:r>
          </w:hyperlink>
        </w:p>
        <w:p w14:paraId="3F0A398B"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318" w:history="1">
            <w:r w:rsidR="003C64F7" w:rsidRPr="006F5750">
              <w:rPr>
                <w:rStyle w:val="Hipervnculo"/>
                <w:noProof/>
              </w:rPr>
              <w:t>7</w:t>
            </w:r>
            <w:r w:rsidR="003C64F7">
              <w:rPr>
                <w:rFonts w:asciiTheme="minorHAnsi" w:eastAsiaTheme="minorEastAsia" w:hAnsiTheme="minorHAnsi" w:cstheme="minorBidi"/>
                <w:noProof/>
                <w:sz w:val="22"/>
                <w:lang w:val="es-CO" w:eastAsia="es-CO"/>
              </w:rPr>
              <w:tab/>
            </w:r>
            <w:r w:rsidR="003C64F7" w:rsidRPr="006F5750">
              <w:rPr>
                <w:rStyle w:val="Hipervnculo"/>
                <w:noProof/>
              </w:rPr>
              <w:t>Recomendaciones</w:t>
            </w:r>
            <w:r w:rsidR="003C64F7">
              <w:rPr>
                <w:noProof/>
                <w:webHidden/>
              </w:rPr>
              <w:tab/>
            </w:r>
            <w:r w:rsidR="003C64F7">
              <w:rPr>
                <w:noProof/>
                <w:webHidden/>
              </w:rPr>
              <w:fldChar w:fldCharType="begin"/>
            </w:r>
            <w:r w:rsidR="003C64F7">
              <w:rPr>
                <w:noProof/>
                <w:webHidden/>
              </w:rPr>
              <w:instrText xml:space="preserve"> PAGEREF _Toc153272318 \h </w:instrText>
            </w:r>
            <w:r w:rsidR="003C64F7">
              <w:rPr>
                <w:noProof/>
                <w:webHidden/>
              </w:rPr>
            </w:r>
            <w:r w:rsidR="003C64F7">
              <w:rPr>
                <w:noProof/>
                <w:webHidden/>
              </w:rPr>
              <w:fldChar w:fldCharType="separate"/>
            </w:r>
            <w:r w:rsidR="003C64F7">
              <w:rPr>
                <w:noProof/>
                <w:webHidden/>
              </w:rPr>
              <w:t>89</w:t>
            </w:r>
            <w:r w:rsidR="003C64F7">
              <w:rPr>
                <w:noProof/>
                <w:webHidden/>
              </w:rPr>
              <w:fldChar w:fldCharType="end"/>
            </w:r>
          </w:hyperlink>
        </w:p>
        <w:p w14:paraId="064E6729"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319" w:history="1">
            <w:r w:rsidR="003C64F7" w:rsidRPr="006F5750">
              <w:rPr>
                <w:rStyle w:val="Hipervnculo"/>
                <w:noProof/>
              </w:rPr>
              <w:t>8</w:t>
            </w:r>
            <w:r w:rsidR="003C64F7">
              <w:rPr>
                <w:rFonts w:asciiTheme="minorHAnsi" w:eastAsiaTheme="minorEastAsia" w:hAnsiTheme="minorHAnsi" w:cstheme="minorBidi"/>
                <w:noProof/>
                <w:sz w:val="22"/>
                <w:lang w:val="es-CO" w:eastAsia="es-CO"/>
              </w:rPr>
              <w:tab/>
            </w:r>
            <w:r w:rsidR="003C64F7" w:rsidRPr="006F5750">
              <w:rPr>
                <w:rStyle w:val="Hipervnculo"/>
                <w:noProof/>
              </w:rPr>
              <w:t>Referencias Bibliográficas</w:t>
            </w:r>
            <w:r w:rsidR="003C64F7">
              <w:rPr>
                <w:noProof/>
                <w:webHidden/>
              </w:rPr>
              <w:tab/>
            </w:r>
            <w:r w:rsidR="003C64F7">
              <w:rPr>
                <w:noProof/>
                <w:webHidden/>
              </w:rPr>
              <w:fldChar w:fldCharType="begin"/>
            </w:r>
            <w:r w:rsidR="003C64F7">
              <w:rPr>
                <w:noProof/>
                <w:webHidden/>
              </w:rPr>
              <w:instrText xml:space="preserve"> PAGEREF _Toc153272319 \h </w:instrText>
            </w:r>
            <w:r w:rsidR="003C64F7">
              <w:rPr>
                <w:noProof/>
                <w:webHidden/>
              </w:rPr>
            </w:r>
            <w:r w:rsidR="003C64F7">
              <w:rPr>
                <w:noProof/>
                <w:webHidden/>
              </w:rPr>
              <w:fldChar w:fldCharType="separate"/>
            </w:r>
            <w:r w:rsidR="003C64F7">
              <w:rPr>
                <w:noProof/>
                <w:webHidden/>
              </w:rPr>
              <w:t>91</w:t>
            </w:r>
            <w:r w:rsidR="003C64F7">
              <w:rPr>
                <w:noProof/>
                <w:webHidden/>
              </w:rPr>
              <w:fldChar w:fldCharType="end"/>
            </w:r>
          </w:hyperlink>
        </w:p>
        <w:p w14:paraId="08D84552" w14:textId="77777777" w:rsidR="00C64C07" w:rsidRDefault="00364E31">
          <w:pPr>
            <w:pStyle w:val="TDC1"/>
            <w:tabs>
              <w:tab w:val="left" w:pos="1100"/>
              <w:tab w:val="right" w:leader="dot" w:pos="9350"/>
            </w:tabs>
            <w:rPr>
              <w:rFonts w:asciiTheme="minorHAnsi" w:eastAsiaTheme="minorEastAsia" w:hAnsiTheme="minorHAnsi" w:cstheme="minorBidi"/>
              <w:noProof/>
              <w:sz w:val="22"/>
              <w:lang w:val="es-CO" w:eastAsia="es-CO"/>
            </w:rPr>
          </w:pPr>
          <w:hyperlink w:anchor="_Toc153272320" w:history="1">
            <w:r w:rsidR="003C64F7" w:rsidRPr="006F5750">
              <w:rPr>
                <w:rStyle w:val="Hipervnculo"/>
                <w:noProof/>
              </w:rPr>
              <w:t>9</w:t>
            </w:r>
            <w:r w:rsidR="003C64F7">
              <w:rPr>
                <w:rFonts w:asciiTheme="minorHAnsi" w:eastAsiaTheme="minorEastAsia" w:hAnsiTheme="minorHAnsi" w:cstheme="minorBidi"/>
                <w:noProof/>
                <w:sz w:val="22"/>
                <w:lang w:val="es-CO" w:eastAsia="es-CO"/>
              </w:rPr>
              <w:tab/>
            </w:r>
            <w:r w:rsidR="003C64F7" w:rsidRPr="006F5750">
              <w:rPr>
                <w:rStyle w:val="Hipervnculo"/>
                <w:noProof/>
              </w:rPr>
              <w:t>Apéndices</w:t>
            </w:r>
            <w:r w:rsidR="003C64F7">
              <w:rPr>
                <w:noProof/>
                <w:webHidden/>
              </w:rPr>
              <w:tab/>
            </w:r>
            <w:r w:rsidR="003C64F7">
              <w:rPr>
                <w:noProof/>
                <w:webHidden/>
              </w:rPr>
              <w:fldChar w:fldCharType="begin"/>
            </w:r>
            <w:r w:rsidR="003C64F7">
              <w:rPr>
                <w:noProof/>
                <w:webHidden/>
              </w:rPr>
              <w:instrText xml:space="preserve"> PAGEREF _Toc153272320 \h </w:instrText>
            </w:r>
            <w:r w:rsidR="003C64F7">
              <w:rPr>
                <w:noProof/>
                <w:webHidden/>
              </w:rPr>
            </w:r>
            <w:r w:rsidR="003C64F7">
              <w:rPr>
                <w:noProof/>
                <w:webHidden/>
              </w:rPr>
              <w:fldChar w:fldCharType="separate"/>
            </w:r>
            <w:r w:rsidR="003C64F7">
              <w:rPr>
                <w:noProof/>
                <w:webHidden/>
              </w:rPr>
              <w:t>95</w:t>
            </w:r>
            <w:r w:rsidR="003C64F7">
              <w:rPr>
                <w:noProof/>
                <w:webHidden/>
              </w:rPr>
              <w:fldChar w:fldCharType="end"/>
            </w:r>
          </w:hyperlink>
        </w:p>
        <w:p w14:paraId="6BE821D2" w14:textId="77777777" w:rsidR="00FF33EE" w:rsidRDefault="003C64F7">
          <w:pPr>
            <w:tabs>
              <w:tab w:val="right" w:leader="dot" w:pos="9350"/>
            </w:tabs>
            <w:ind w:firstLine="0"/>
            <w:rPr>
              <w:rStyle w:val="TtuloCar"/>
              <w:rFonts w:ascii="Times New Roman" w:eastAsia="Calibri" w:hAnsi="Times New Roman" w:cs="Times New Roman"/>
              <w:b w:val="0"/>
              <w:spacing w:val="0"/>
              <w:kern w:val="0"/>
              <w:sz w:val="24"/>
              <w:szCs w:val="22"/>
              <w:lang w:eastAsia="es-CO"/>
            </w:rPr>
          </w:pPr>
          <w:r>
            <w:rPr>
              <w:bCs/>
            </w:rPr>
            <w:fldChar w:fldCharType="end"/>
          </w:r>
        </w:p>
      </w:sdtContent>
    </w:sdt>
    <w:p w14:paraId="4366569F" w14:textId="77777777" w:rsidR="00FF33EE" w:rsidRDefault="003C64F7">
      <w:pPr>
        <w:spacing w:after="0" w:line="240" w:lineRule="auto"/>
        <w:ind w:firstLine="0"/>
        <w:jc w:val="left"/>
        <w:rPr>
          <w:rStyle w:val="TtuloCar"/>
          <w:rFonts w:ascii="Times New Roman" w:hAnsi="Times New Roman" w:cs="Times New Roman"/>
        </w:rPr>
      </w:pPr>
      <w:r>
        <w:rPr>
          <w:rStyle w:val="TtuloCar"/>
          <w:rFonts w:ascii="Times New Roman" w:hAnsi="Times New Roman" w:cs="Times New Roman"/>
          <w:b w:val="0"/>
        </w:rPr>
        <w:br w:type="page"/>
      </w:r>
    </w:p>
    <w:p w14:paraId="4815E9CD" w14:textId="77777777" w:rsidR="00FF33EE" w:rsidRDefault="003C64F7">
      <w:pPr>
        <w:pStyle w:val="Ttulo"/>
        <w:rPr>
          <w:rFonts w:cs="Times New Roman"/>
        </w:rPr>
      </w:pPr>
      <w:r>
        <w:rPr>
          <w:rStyle w:val="TtuloCar"/>
          <w:rFonts w:ascii="Times New Roman" w:hAnsi="Times New Roman" w:cs="Times New Roman"/>
          <w:b/>
        </w:rPr>
        <w:lastRenderedPageBreak/>
        <w:t>Lista de Figuras</w:t>
      </w:r>
    </w:p>
    <w:p w14:paraId="0BB747B9" w14:textId="77777777" w:rsidR="00C64C07" w:rsidRDefault="003C64F7">
      <w:pPr>
        <w:pStyle w:val="Tabladeilustraciones"/>
        <w:tabs>
          <w:tab w:val="right" w:leader="dot" w:pos="9350"/>
        </w:tabs>
        <w:rPr>
          <w:rFonts w:asciiTheme="minorHAnsi" w:eastAsiaTheme="minorEastAsia" w:hAnsiTheme="minorHAnsi" w:cstheme="minorBidi"/>
          <w:noProof/>
          <w:sz w:val="22"/>
        </w:rPr>
      </w:pPr>
      <w:r>
        <w:fldChar w:fldCharType="begin"/>
      </w:r>
      <w:r>
        <w:instrText>TOC \h \c "Figura"</w:instrText>
      </w:r>
      <w:r>
        <w:fldChar w:fldCharType="separate"/>
      </w:r>
      <w:hyperlink w:anchor="_Toc153272186" w:history="1">
        <w:r w:rsidRPr="005D4A95">
          <w:rPr>
            <w:rStyle w:val="Hipervnculo"/>
            <w:noProof/>
          </w:rPr>
          <w:t>Figura 1</w:t>
        </w:r>
        <w:r w:rsidRPr="005D4A95">
          <w:rPr>
            <w:rStyle w:val="Hipervnculo"/>
            <w:noProof/>
            <w:lang w:val="es-ES"/>
          </w:rPr>
          <w:t xml:space="preserve"> mapa de Aguachica Cesar</w:t>
        </w:r>
        <w:r>
          <w:rPr>
            <w:noProof/>
          </w:rPr>
          <w:tab/>
        </w:r>
        <w:r>
          <w:rPr>
            <w:noProof/>
          </w:rPr>
          <w:fldChar w:fldCharType="begin"/>
        </w:r>
        <w:r>
          <w:rPr>
            <w:noProof/>
          </w:rPr>
          <w:instrText xml:space="preserve"> PAGEREF _Toc153272186 \h </w:instrText>
        </w:r>
        <w:r>
          <w:rPr>
            <w:noProof/>
          </w:rPr>
        </w:r>
        <w:r>
          <w:rPr>
            <w:noProof/>
          </w:rPr>
          <w:fldChar w:fldCharType="separate"/>
        </w:r>
        <w:r>
          <w:rPr>
            <w:noProof/>
          </w:rPr>
          <w:t>28</w:t>
        </w:r>
        <w:r>
          <w:rPr>
            <w:noProof/>
          </w:rPr>
          <w:fldChar w:fldCharType="end"/>
        </w:r>
      </w:hyperlink>
    </w:p>
    <w:p w14:paraId="11474D6A"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87" w:history="1">
        <w:r w:rsidR="003C64F7" w:rsidRPr="005D4A95">
          <w:rPr>
            <w:rStyle w:val="Hipervnculo"/>
            <w:noProof/>
          </w:rPr>
          <w:t>Figura 2</w:t>
        </w:r>
        <w:r w:rsidR="003C64F7" w:rsidRPr="005D4A95">
          <w:rPr>
            <w:rStyle w:val="Hipervnculo"/>
            <w:noProof/>
            <w:lang w:val="es-ES"/>
          </w:rPr>
          <w:t>: pregunta 1 a los trabajadores</w:t>
        </w:r>
        <w:r w:rsidR="003C64F7">
          <w:rPr>
            <w:noProof/>
          </w:rPr>
          <w:tab/>
        </w:r>
        <w:r w:rsidR="003C64F7">
          <w:rPr>
            <w:noProof/>
          </w:rPr>
          <w:fldChar w:fldCharType="begin"/>
        </w:r>
        <w:r w:rsidR="003C64F7">
          <w:rPr>
            <w:noProof/>
          </w:rPr>
          <w:instrText xml:space="preserve"> PAGEREF _Toc153272187 \h </w:instrText>
        </w:r>
        <w:r w:rsidR="003C64F7">
          <w:rPr>
            <w:noProof/>
          </w:rPr>
        </w:r>
        <w:r w:rsidR="003C64F7">
          <w:rPr>
            <w:noProof/>
          </w:rPr>
          <w:fldChar w:fldCharType="separate"/>
        </w:r>
        <w:r w:rsidR="003C64F7">
          <w:rPr>
            <w:noProof/>
          </w:rPr>
          <w:t>64</w:t>
        </w:r>
        <w:r w:rsidR="003C64F7">
          <w:rPr>
            <w:noProof/>
          </w:rPr>
          <w:fldChar w:fldCharType="end"/>
        </w:r>
      </w:hyperlink>
    </w:p>
    <w:p w14:paraId="7771A0BD"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88" w:history="1">
        <w:r w:rsidR="003C64F7" w:rsidRPr="005D4A95">
          <w:rPr>
            <w:rStyle w:val="Hipervnculo"/>
            <w:noProof/>
          </w:rPr>
          <w:t>Figura 3</w:t>
        </w:r>
        <w:r w:rsidR="003C64F7" w:rsidRPr="005D4A95">
          <w:rPr>
            <w:rStyle w:val="Hipervnculo"/>
            <w:noProof/>
            <w:lang w:val="es-ES"/>
          </w:rPr>
          <w:t>: pregunta 2 a los trabajadores</w:t>
        </w:r>
        <w:r w:rsidR="003C64F7">
          <w:rPr>
            <w:noProof/>
          </w:rPr>
          <w:tab/>
        </w:r>
        <w:r w:rsidR="003C64F7">
          <w:rPr>
            <w:noProof/>
          </w:rPr>
          <w:fldChar w:fldCharType="begin"/>
        </w:r>
        <w:r w:rsidR="003C64F7">
          <w:rPr>
            <w:noProof/>
          </w:rPr>
          <w:instrText xml:space="preserve"> PAGEREF _Toc153272188 \h </w:instrText>
        </w:r>
        <w:r w:rsidR="003C64F7">
          <w:rPr>
            <w:noProof/>
          </w:rPr>
        </w:r>
        <w:r w:rsidR="003C64F7">
          <w:rPr>
            <w:noProof/>
          </w:rPr>
          <w:fldChar w:fldCharType="separate"/>
        </w:r>
        <w:r w:rsidR="003C64F7">
          <w:rPr>
            <w:noProof/>
          </w:rPr>
          <w:t>65</w:t>
        </w:r>
        <w:r w:rsidR="003C64F7">
          <w:rPr>
            <w:noProof/>
          </w:rPr>
          <w:fldChar w:fldCharType="end"/>
        </w:r>
      </w:hyperlink>
    </w:p>
    <w:p w14:paraId="5D306C91"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89" w:history="1">
        <w:r w:rsidR="003C64F7" w:rsidRPr="005D4A95">
          <w:rPr>
            <w:rStyle w:val="Hipervnculo"/>
            <w:noProof/>
          </w:rPr>
          <w:t>Figura 4</w:t>
        </w:r>
        <w:r w:rsidR="003C64F7" w:rsidRPr="005D4A95">
          <w:rPr>
            <w:rStyle w:val="Hipervnculo"/>
            <w:noProof/>
            <w:lang w:val="es-ES"/>
          </w:rPr>
          <w:t xml:space="preserve"> pregunta 3 a los trabajadores</w:t>
        </w:r>
        <w:r w:rsidR="003C64F7">
          <w:rPr>
            <w:noProof/>
          </w:rPr>
          <w:tab/>
        </w:r>
        <w:r w:rsidR="003C64F7">
          <w:rPr>
            <w:noProof/>
          </w:rPr>
          <w:fldChar w:fldCharType="begin"/>
        </w:r>
        <w:r w:rsidR="003C64F7">
          <w:rPr>
            <w:noProof/>
          </w:rPr>
          <w:instrText xml:space="preserve"> PAGEREF _Toc153272189 \h </w:instrText>
        </w:r>
        <w:r w:rsidR="003C64F7">
          <w:rPr>
            <w:noProof/>
          </w:rPr>
        </w:r>
        <w:r w:rsidR="003C64F7">
          <w:rPr>
            <w:noProof/>
          </w:rPr>
          <w:fldChar w:fldCharType="separate"/>
        </w:r>
        <w:r w:rsidR="003C64F7">
          <w:rPr>
            <w:noProof/>
          </w:rPr>
          <w:t>66</w:t>
        </w:r>
        <w:r w:rsidR="003C64F7">
          <w:rPr>
            <w:noProof/>
          </w:rPr>
          <w:fldChar w:fldCharType="end"/>
        </w:r>
      </w:hyperlink>
    </w:p>
    <w:p w14:paraId="25C1E4E6"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0" w:history="1">
        <w:r w:rsidR="003C64F7" w:rsidRPr="005D4A95">
          <w:rPr>
            <w:rStyle w:val="Hipervnculo"/>
            <w:noProof/>
          </w:rPr>
          <w:t>Figura 5</w:t>
        </w:r>
        <w:r w:rsidR="003C64F7" w:rsidRPr="005D4A95">
          <w:rPr>
            <w:rStyle w:val="Hipervnculo"/>
            <w:noProof/>
            <w:lang w:val="es-ES"/>
          </w:rPr>
          <w:t>: pregunta 4 a los trabajadores</w:t>
        </w:r>
        <w:r w:rsidR="003C64F7">
          <w:rPr>
            <w:noProof/>
          </w:rPr>
          <w:tab/>
        </w:r>
        <w:r w:rsidR="003C64F7">
          <w:rPr>
            <w:noProof/>
          </w:rPr>
          <w:fldChar w:fldCharType="begin"/>
        </w:r>
        <w:r w:rsidR="003C64F7">
          <w:rPr>
            <w:noProof/>
          </w:rPr>
          <w:instrText xml:space="preserve"> PAGEREF _Toc153272190 \h </w:instrText>
        </w:r>
        <w:r w:rsidR="003C64F7">
          <w:rPr>
            <w:noProof/>
          </w:rPr>
        </w:r>
        <w:r w:rsidR="003C64F7">
          <w:rPr>
            <w:noProof/>
          </w:rPr>
          <w:fldChar w:fldCharType="separate"/>
        </w:r>
        <w:r w:rsidR="003C64F7">
          <w:rPr>
            <w:noProof/>
          </w:rPr>
          <w:t>67</w:t>
        </w:r>
        <w:r w:rsidR="003C64F7">
          <w:rPr>
            <w:noProof/>
          </w:rPr>
          <w:fldChar w:fldCharType="end"/>
        </w:r>
      </w:hyperlink>
    </w:p>
    <w:p w14:paraId="1A770673"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1" w:history="1">
        <w:r w:rsidR="003C64F7" w:rsidRPr="005D4A95">
          <w:rPr>
            <w:rStyle w:val="Hipervnculo"/>
            <w:noProof/>
          </w:rPr>
          <w:t>Figura 6</w:t>
        </w:r>
        <w:r w:rsidR="003C64F7" w:rsidRPr="005D4A95">
          <w:rPr>
            <w:rStyle w:val="Hipervnculo"/>
            <w:noProof/>
            <w:lang w:val="es-ES"/>
          </w:rPr>
          <w:t>: pregunta 5 a los trabajadores</w:t>
        </w:r>
        <w:r w:rsidR="003C64F7">
          <w:rPr>
            <w:noProof/>
          </w:rPr>
          <w:tab/>
        </w:r>
        <w:r w:rsidR="003C64F7">
          <w:rPr>
            <w:noProof/>
          </w:rPr>
          <w:fldChar w:fldCharType="begin"/>
        </w:r>
        <w:r w:rsidR="003C64F7">
          <w:rPr>
            <w:noProof/>
          </w:rPr>
          <w:instrText xml:space="preserve"> PAGEREF _Toc153272191 \h </w:instrText>
        </w:r>
        <w:r w:rsidR="003C64F7">
          <w:rPr>
            <w:noProof/>
          </w:rPr>
        </w:r>
        <w:r w:rsidR="003C64F7">
          <w:rPr>
            <w:noProof/>
          </w:rPr>
          <w:fldChar w:fldCharType="separate"/>
        </w:r>
        <w:r w:rsidR="003C64F7">
          <w:rPr>
            <w:noProof/>
          </w:rPr>
          <w:t>68</w:t>
        </w:r>
        <w:r w:rsidR="003C64F7">
          <w:rPr>
            <w:noProof/>
          </w:rPr>
          <w:fldChar w:fldCharType="end"/>
        </w:r>
      </w:hyperlink>
    </w:p>
    <w:p w14:paraId="633F3AC6"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2" w:history="1">
        <w:r w:rsidR="003C64F7" w:rsidRPr="005D4A95">
          <w:rPr>
            <w:rStyle w:val="Hipervnculo"/>
            <w:noProof/>
          </w:rPr>
          <w:t>Figura 7</w:t>
        </w:r>
        <w:r w:rsidR="003C64F7" w:rsidRPr="005D4A95">
          <w:rPr>
            <w:rStyle w:val="Hipervnculo"/>
            <w:noProof/>
            <w:lang w:val="es-ES"/>
          </w:rPr>
          <w:t>: pregunta 6 a los trabajadores</w:t>
        </w:r>
        <w:r w:rsidR="003C64F7">
          <w:rPr>
            <w:noProof/>
          </w:rPr>
          <w:tab/>
        </w:r>
        <w:r w:rsidR="003C64F7">
          <w:rPr>
            <w:noProof/>
          </w:rPr>
          <w:fldChar w:fldCharType="begin"/>
        </w:r>
        <w:r w:rsidR="003C64F7">
          <w:rPr>
            <w:noProof/>
          </w:rPr>
          <w:instrText xml:space="preserve"> PAGEREF _Toc153272192 \h </w:instrText>
        </w:r>
        <w:r w:rsidR="003C64F7">
          <w:rPr>
            <w:noProof/>
          </w:rPr>
        </w:r>
        <w:r w:rsidR="003C64F7">
          <w:rPr>
            <w:noProof/>
          </w:rPr>
          <w:fldChar w:fldCharType="separate"/>
        </w:r>
        <w:r w:rsidR="003C64F7">
          <w:rPr>
            <w:noProof/>
          </w:rPr>
          <w:t>69</w:t>
        </w:r>
        <w:r w:rsidR="003C64F7">
          <w:rPr>
            <w:noProof/>
          </w:rPr>
          <w:fldChar w:fldCharType="end"/>
        </w:r>
      </w:hyperlink>
    </w:p>
    <w:p w14:paraId="0BBEA556"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3" w:history="1">
        <w:r w:rsidR="003C64F7" w:rsidRPr="005D4A95">
          <w:rPr>
            <w:rStyle w:val="Hipervnculo"/>
            <w:noProof/>
          </w:rPr>
          <w:t>Figura 8</w:t>
        </w:r>
        <w:r w:rsidR="003C64F7" w:rsidRPr="005D4A95">
          <w:rPr>
            <w:rStyle w:val="Hipervnculo"/>
            <w:noProof/>
            <w:lang w:val="es-ES"/>
          </w:rPr>
          <w:t>: pregunta 7 a los trabajadores</w:t>
        </w:r>
        <w:r w:rsidR="003C64F7">
          <w:rPr>
            <w:noProof/>
          </w:rPr>
          <w:tab/>
        </w:r>
        <w:r w:rsidR="003C64F7">
          <w:rPr>
            <w:noProof/>
          </w:rPr>
          <w:fldChar w:fldCharType="begin"/>
        </w:r>
        <w:r w:rsidR="003C64F7">
          <w:rPr>
            <w:noProof/>
          </w:rPr>
          <w:instrText xml:space="preserve"> PAGEREF _Toc153272193 \h </w:instrText>
        </w:r>
        <w:r w:rsidR="003C64F7">
          <w:rPr>
            <w:noProof/>
          </w:rPr>
        </w:r>
        <w:r w:rsidR="003C64F7">
          <w:rPr>
            <w:noProof/>
          </w:rPr>
          <w:fldChar w:fldCharType="separate"/>
        </w:r>
        <w:r w:rsidR="003C64F7">
          <w:rPr>
            <w:noProof/>
          </w:rPr>
          <w:t>70</w:t>
        </w:r>
        <w:r w:rsidR="003C64F7">
          <w:rPr>
            <w:noProof/>
          </w:rPr>
          <w:fldChar w:fldCharType="end"/>
        </w:r>
      </w:hyperlink>
    </w:p>
    <w:p w14:paraId="2BD97AD5"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4" w:history="1">
        <w:r w:rsidR="003C64F7" w:rsidRPr="005D4A95">
          <w:rPr>
            <w:rStyle w:val="Hipervnculo"/>
            <w:noProof/>
          </w:rPr>
          <w:t>Figura 9</w:t>
        </w:r>
        <w:r w:rsidR="003C64F7" w:rsidRPr="005D4A95">
          <w:rPr>
            <w:rStyle w:val="Hipervnculo"/>
            <w:noProof/>
            <w:lang w:val="es-ES"/>
          </w:rPr>
          <w:t>: pregunta 8 a los trabajadores</w:t>
        </w:r>
        <w:r w:rsidR="003C64F7">
          <w:rPr>
            <w:noProof/>
          </w:rPr>
          <w:tab/>
        </w:r>
        <w:r w:rsidR="003C64F7">
          <w:rPr>
            <w:noProof/>
          </w:rPr>
          <w:fldChar w:fldCharType="begin"/>
        </w:r>
        <w:r w:rsidR="003C64F7">
          <w:rPr>
            <w:noProof/>
          </w:rPr>
          <w:instrText xml:space="preserve"> PAGEREF _Toc153272194 \h </w:instrText>
        </w:r>
        <w:r w:rsidR="003C64F7">
          <w:rPr>
            <w:noProof/>
          </w:rPr>
        </w:r>
        <w:r w:rsidR="003C64F7">
          <w:rPr>
            <w:noProof/>
          </w:rPr>
          <w:fldChar w:fldCharType="separate"/>
        </w:r>
        <w:r w:rsidR="003C64F7">
          <w:rPr>
            <w:noProof/>
          </w:rPr>
          <w:t>71</w:t>
        </w:r>
        <w:r w:rsidR="003C64F7">
          <w:rPr>
            <w:noProof/>
          </w:rPr>
          <w:fldChar w:fldCharType="end"/>
        </w:r>
      </w:hyperlink>
    </w:p>
    <w:p w14:paraId="514A05C2"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5" w:history="1">
        <w:r w:rsidR="003C64F7" w:rsidRPr="005D4A95">
          <w:rPr>
            <w:rStyle w:val="Hipervnculo"/>
            <w:noProof/>
          </w:rPr>
          <w:t>Figura 10</w:t>
        </w:r>
        <w:r w:rsidR="003C64F7" w:rsidRPr="005D4A95">
          <w:rPr>
            <w:rStyle w:val="Hipervnculo"/>
            <w:noProof/>
            <w:lang w:val="es-ES"/>
          </w:rPr>
          <w:t>: pregunta 9 a los trabajadores</w:t>
        </w:r>
        <w:r w:rsidR="003C64F7">
          <w:rPr>
            <w:noProof/>
          </w:rPr>
          <w:tab/>
        </w:r>
        <w:r w:rsidR="003C64F7">
          <w:rPr>
            <w:noProof/>
          </w:rPr>
          <w:fldChar w:fldCharType="begin"/>
        </w:r>
        <w:r w:rsidR="003C64F7">
          <w:rPr>
            <w:noProof/>
          </w:rPr>
          <w:instrText xml:space="preserve"> PAGEREF _Toc153272195 \h </w:instrText>
        </w:r>
        <w:r w:rsidR="003C64F7">
          <w:rPr>
            <w:noProof/>
          </w:rPr>
        </w:r>
        <w:r w:rsidR="003C64F7">
          <w:rPr>
            <w:noProof/>
          </w:rPr>
          <w:fldChar w:fldCharType="separate"/>
        </w:r>
        <w:r w:rsidR="003C64F7">
          <w:rPr>
            <w:noProof/>
          </w:rPr>
          <w:t>72</w:t>
        </w:r>
        <w:r w:rsidR="003C64F7">
          <w:rPr>
            <w:noProof/>
          </w:rPr>
          <w:fldChar w:fldCharType="end"/>
        </w:r>
      </w:hyperlink>
    </w:p>
    <w:p w14:paraId="1FCBCF27"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6" w:history="1">
        <w:r w:rsidR="003C64F7" w:rsidRPr="005D4A95">
          <w:rPr>
            <w:rStyle w:val="Hipervnculo"/>
            <w:noProof/>
          </w:rPr>
          <w:t>Figura 11</w:t>
        </w:r>
        <w:r w:rsidR="003C64F7" w:rsidRPr="005D4A95">
          <w:rPr>
            <w:rStyle w:val="Hipervnculo"/>
            <w:noProof/>
            <w:lang w:val="es-ES"/>
          </w:rPr>
          <w:t>: pregunta 10 a los trabajadores</w:t>
        </w:r>
        <w:r w:rsidR="003C64F7">
          <w:rPr>
            <w:noProof/>
          </w:rPr>
          <w:tab/>
        </w:r>
        <w:r w:rsidR="003C64F7">
          <w:rPr>
            <w:noProof/>
          </w:rPr>
          <w:fldChar w:fldCharType="begin"/>
        </w:r>
        <w:r w:rsidR="003C64F7">
          <w:rPr>
            <w:noProof/>
          </w:rPr>
          <w:instrText xml:space="preserve"> PAGEREF _Toc153272196 \h </w:instrText>
        </w:r>
        <w:r w:rsidR="003C64F7">
          <w:rPr>
            <w:noProof/>
          </w:rPr>
        </w:r>
        <w:r w:rsidR="003C64F7">
          <w:rPr>
            <w:noProof/>
          </w:rPr>
          <w:fldChar w:fldCharType="separate"/>
        </w:r>
        <w:r w:rsidR="003C64F7">
          <w:rPr>
            <w:noProof/>
          </w:rPr>
          <w:t>73</w:t>
        </w:r>
        <w:r w:rsidR="003C64F7">
          <w:rPr>
            <w:noProof/>
          </w:rPr>
          <w:fldChar w:fldCharType="end"/>
        </w:r>
      </w:hyperlink>
    </w:p>
    <w:p w14:paraId="68D6BF51"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7" w:history="1">
        <w:r w:rsidR="003C64F7" w:rsidRPr="005D4A95">
          <w:rPr>
            <w:rStyle w:val="Hipervnculo"/>
            <w:noProof/>
          </w:rPr>
          <w:t>Figura 12</w:t>
        </w:r>
        <w:r w:rsidR="003C64F7" w:rsidRPr="005D4A95">
          <w:rPr>
            <w:rStyle w:val="Hipervnculo"/>
            <w:noProof/>
            <w:lang w:val="es-ES"/>
          </w:rPr>
          <w:t>: pregunta 1 a las empresas de construcción</w:t>
        </w:r>
        <w:r w:rsidR="003C64F7">
          <w:rPr>
            <w:noProof/>
          </w:rPr>
          <w:tab/>
        </w:r>
        <w:r w:rsidR="003C64F7">
          <w:rPr>
            <w:noProof/>
          </w:rPr>
          <w:fldChar w:fldCharType="begin"/>
        </w:r>
        <w:r w:rsidR="003C64F7">
          <w:rPr>
            <w:noProof/>
          </w:rPr>
          <w:instrText xml:space="preserve"> PAGEREF _Toc153272197 \h </w:instrText>
        </w:r>
        <w:r w:rsidR="003C64F7">
          <w:rPr>
            <w:noProof/>
          </w:rPr>
        </w:r>
        <w:r w:rsidR="003C64F7">
          <w:rPr>
            <w:noProof/>
          </w:rPr>
          <w:fldChar w:fldCharType="separate"/>
        </w:r>
        <w:r w:rsidR="003C64F7">
          <w:rPr>
            <w:noProof/>
          </w:rPr>
          <w:t>75</w:t>
        </w:r>
        <w:r w:rsidR="003C64F7">
          <w:rPr>
            <w:noProof/>
          </w:rPr>
          <w:fldChar w:fldCharType="end"/>
        </w:r>
      </w:hyperlink>
    </w:p>
    <w:p w14:paraId="11767074"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8" w:history="1">
        <w:r w:rsidR="003C64F7" w:rsidRPr="005D4A95">
          <w:rPr>
            <w:rStyle w:val="Hipervnculo"/>
            <w:noProof/>
          </w:rPr>
          <w:t>Figura 13</w:t>
        </w:r>
        <w:r w:rsidR="003C64F7" w:rsidRPr="005D4A95">
          <w:rPr>
            <w:rStyle w:val="Hipervnculo"/>
            <w:noProof/>
            <w:lang w:val="es-ES"/>
          </w:rPr>
          <w:t>: pregunta 2 a las empresas de construcción</w:t>
        </w:r>
        <w:r w:rsidR="003C64F7">
          <w:rPr>
            <w:noProof/>
          </w:rPr>
          <w:tab/>
        </w:r>
        <w:r w:rsidR="003C64F7">
          <w:rPr>
            <w:noProof/>
          </w:rPr>
          <w:fldChar w:fldCharType="begin"/>
        </w:r>
        <w:r w:rsidR="003C64F7">
          <w:rPr>
            <w:noProof/>
          </w:rPr>
          <w:instrText xml:space="preserve"> PAGEREF _Toc153272198 \h </w:instrText>
        </w:r>
        <w:r w:rsidR="003C64F7">
          <w:rPr>
            <w:noProof/>
          </w:rPr>
        </w:r>
        <w:r w:rsidR="003C64F7">
          <w:rPr>
            <w:noProof/>
          </w:rPr>
          <w:fldChar w:fldCharType="separate"/>
        </w:r>
        <w:r w:rsidR="003C64F7">
          <w:rPr>
            <w:noProof/>
          </w:rPr>
          <w:t>76</w:t>
        </w:r>
        <w:r w:rsidR="003C64F7">
          <w:rPr>
            <w:noProof/>
          </w:rPr>
          <w:fldChar w:fldCharType="end"/>
        </w:r>
      </w:hyperlink>
    </w:p>
    <w:p w14:paraId="07C4C672"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99" w:history="1">
        <w:r w:rsidR="003C64F7" w:rsidRPr="005D4A95">
          <w:rPr>
            <w:rStyle w:val="Hipervnculo"/>
            <w:noProof/>
          </w:rPr>
          <w:t>Figura 14</w:t>
        </w:r>
        <w:r w:rsidR="003C64F7" w:rsidRPr="005D4A95">
          <w:rPr>
            <w:rStyle w:val="Hipervnculo"/>
            <w:noProof/>
            <w:lang w:val="es-ES"/>
          </w:rPr>
          <w:t>: pregunta 3 a las empresas de construcción</w:t>
        </w:r>
        <w:r w:rsidR="003C64F7">
          <w:rPr>
            <w:noProof/>
          </w:rPr>
          <w:tab/>
        </w:r>
        <w:r w:rsidR="003C64F7">
          <w:rPr>
            <w:noProof/>
          </w:rPr>
          <w:fldChar w:fldCharType="begin"/>
        </w:r>
        <w:r w:rsidR="003C64F7">
          <w:rPr>
            <w:noProof/>
          </w:rPr>
          <w:instrText xml:space="preserve"> PAGEREF _Toc153272199 \h </w:instrText>
        </w:r>
        <w:r w:rsidR="003C64F7">
          <w:rPr>
            <w:noProof/>
          </w:rPr>
        </w:r>
        <w:r w:rsidR="003C64F7">
          <w:rPr>
            <w:noProof/>
          </w:rPr>
          <w:fldChar w:fldCharType="separate"/>
        </w:r>
        <w:r w:rsidR="003C64F7">
          <w:rPr>
            <w:noProof/>
          </w:rPr>
          <w:t>77</w:t>
        </w:r>
        <w:r w:rsidR="003C64F7">
          <w:rPr>
            <w:noProof/>
          </w:rPr>
          <w:fldChar w:fldCharType="end"/>
        </w:r>
      </w:hyperlink>
    </w:p>
    <w:p w14:paraId="22FDAEA6"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0" w:history="1">
        <w:r w:rsidR="003C64F7" w:rsidRPr="005D4A95">
          <w:rPr>
            <w:rStyle w:val="Hipervnculo"/>
            <w:noProof/>
          </w:rPr>
          <w:t>Figura 15</w:t>
        </w:r>
        <w:r w:rsidR="003C64F7" w:rsidRPr="005D4A95">
          <w:rPr>
            <w:rStyle w:val="Hipervnculo"/>
            <w:noProof/>
            <w:lang w:val="es-ES"/>
          </w:rPr>
          <w:t>: pregunta 4 a las empresas de construcción</w:t>
        </w:r>
        <w:r w:rsidR="003C64F7">
          <w:rPr>
            <w:noProof/>
          </w:rPr>
          <w:tab/>
        </w:r>
        <w:r w:rsidR="003C64F7">
          <w:rPr>
            <w:noProof/>
          </w:rPr>
          <w:fldChar w:fldCharType="begin"/>
        </w:r>
        <w:r w:rsidR="003C64F7">
          <w:rPr>
            <w:noProof/>
          </w:rPr>
          <w:instrText xml:space="preserve"> PAGEREF _Toc153272200 \h </w:instrText>
        </w:r>
        <w:r w:rsidR="003C64F7">
          <w:rPr>
            <w:noProof/>
          </w:rPr>
        </w:r>
        <w:r w:rsidR="003C64F7">
          <w:rPr>
            <w:noProof/>
          </w:rPr>
          <w:fldChar w:fldCharType="separate"/>
        </w:r>
        <w:r w:rsidR="003C64F7">
          <w:rPr>
            <w:noProof/>
          </w:rPr>
          <w:t>78</w:t>
        </w:r>
        <w:r w:rsidR="003C64F7">
          <w:rPr>
            <w:noProof/>
          </w:rPr>
          <w:fldChar w:fldCharType="end"/>
        </w:r>
      </w:hyperlink>
    </w:p>
    <w:p w14:paraId="7921E8B9"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1" w:history="1">
        <w:r w:rsidR="003C64F7" w:rsidRPr="005D4A95">
          <w:rPr>
            <w:rStyle w:val="Hipervnculo"/>
            <w:noProof/>
          </w:rPr>
          <w:t>Figura 16</w:t>
        </w:r>
        <w:r w:rsidR="003C64F7" w:rsidRPr="005D4A95">
          <w:rPr>
            <w:rStyle w:val="Hipervnculo"/>
            <w:noProof/>
            <w:lang w:val="es-ES"/>
          </w:rPr>
          <w:t>: pregunta 5 a las empresas de construcción</w:t>
        </w:r>
        <w:r w:rsidR="003C64F7">
          <w:rPr>
            <w:noProof/>
          </w:rPr>
          <w:tab/>
        </w:r>
        <w:r w:rsidR="003C64F7">
          <w:rPr>
            <w:noProof/>
          </w:rPr>
          <w:fldChar w:fldCharType="begin"/>
        </w:r>
        <w:r w:rsidR="003C64F7">
          <w:rPr>
            <w:noProof/>
          </w:rPr>
          <w:instrText xml:space="preserve"> PAGEREF _Toc153272201 \h </w:instrText>
        </w:r>
        <w:r w:rsidR="003C64F7">
          <w:rPr>
            <w:noProof/>
          </w:rPr>
        </w:r>
        <w:r w:rsidR="003C64F7">
          <w:rPr>
            <w:noProof/>
          </w:rPr>
          <w:fldChar w:fldCharType="separate"/>
        </w:r>
        <w:r w:rsidR="003C64F7">
          <w:rPr>
            <w:noProof/>
          </w:rPr>
          <w:t>79</w:t>
        </w:r>
        <w:r w:rsidR="003C64F7">
          <w:rPr>
            <w:noProof/>
          </w:rPr>
          <w:fldChar w:fldCharType="end"/>
        </w:r>
      </w:hyperlink>
    </w:p>
    <w:p w14:paraId="24E9F9EB"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2" w:history="1">
        <w:r w:rsidR="003C64F7" w:rsidRPr="005D4A95">
          <w:rPr>
            <w:rStyle w:val="Hipervnculo"/>
            <w:noProof/>
          </w:rPr>
          <w:t>Figura 17</w:t>
        </w:r>
        <w:r w:rsidR="003C64F7" w:rsidRPr="005D4A95">
          <w:rPr>
            <w:rStyle w:val="Hipervnculo"/>
            <w:noProof/>
            <w:lang w:val="es-ES"/>
          </w:rPr>
          <w:t>: pregunta 6 a las empresas de construcción</w:t>
        </w:r>
        <w:r w:rsidR="003C64F7">
          <w:rPr>
            <w:noProof/>
          </w:rPr>
          <w:tab/>
        </w:r>
        <w:r w:rsidR="003C64F7">
          <w:rPr>
            <w:noProof/>
          </w:rPr>
          <w:fldChar w:fldCharType="begin"/>
        </w:r>
        <w:r w:rsidR="003C64F7">
          <w:rPr>
            <w:noProof/>
          </w:rPr>
          <w:instrText xml:space="preserve"> PAGEREF _Toc153272202 \h </w:instrText>
        </w:r>
        <w:r w:rsidR="003C64F7">
          <w:rPr>
            <w:noProof/>
          </w:rPr>
        </w:r>
        <w:r w:rsidR="003C64F7">
          <w:rPr>
            <w:noProof/>
          </w:rPr>
          <w:fldChar w:fldCharType="separate"/>
        </w:r>
        <w:r w:rsidR="003C64F7">
          <w:rPr>
            <w:noProof/>
          </w:rPr>
          <w:t>80</w:t>
        </w:r>
        <w:r w:rsidR="003C64F7">
          <w:rPr>
            <w:noProof/>
          </w:rPr>
          <w:fldChar w:fldCharType="end"/>
        </w:r>
      </w:hyperlink>
    </w:p>
    <w:p w14:paraId="3F2577D3"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3" w:history="1">
        <w:r w:rsidR="003C64F7" w:rsidRPr="005D4A95">
          <w:rPr>
            <w:rStyle w:val="Hipervnculo"/>
            <w:noProof/>
          </w:rPr>
          <w:t>Figura 18</w:t>
        </w:r>
        <w:r w:rsidR="003C64F7" w:rsidRPr="005D4A95">
          <w:rPr>
            <w:rStyle w:val="Hipervnculo"/>
            <w:noProof/>
            <w:lang w:val="es-ES"/>
          </w:rPr>
          <w:t>: pregunta 7 a las empresas de construcción</w:t>
        </w:r>
        <w:r w:rsidR="003C64F7">
          <w:rPr>
            <w:noProof/>
          </w:rPr>
          <w:tab/>
        </w:r>
        <w:r w:rsidR="003C64F7">
          <w:rPr>
            <w:noProof/>
          </w:rPr>
          <w:fldChar w:fldCharType="begin"/>
        </w:r>
        <w:r w:rsidR="003C64F7">
          <w:rPr>
            <w:noProof/>
          </w:rPr>
          <w:instrText xml:space="preserve"> PAGEREF _Toc153272203 \h </w:instrText>
        </w:r>
        <w:r w:rsidR="003C64F7">
          <w:rPr>
            <w:noProof/>
          </w:rPr>
        </w:r>
        <w:r w:rsidR="003C64F7">
          <w:rPr>
            <w:noProof/>
          </w:rPr>
          <w:fldChar w:fldCharType="separate"/>
        </w:r>
        <w:r w:rsidR="003C64F7">
          <w:rPr>
            <w:noProof/>
          </w:rPr>
          <w:t>81</w:t>
        </w:r>
        <w:r w:rsidR="003C64F7">
          <w:rPr>
            <w:noProof/>
          </w:rPr>
          <w:fldChar w:fldCharType="end"/>
        </w:r>
      </w:hyperlink>
    </w:p>
    <w:p w14:paraId="1B72B01F"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4" w:history="1">
        <w:r w:rsidR="003C64F7" w:rsidRPr="005D4A95">
          <w:rPr>
            <w:rStyle w:val="Hipervnculo"/>
            <w:noProof/>
          </w:rPr>
          <w:t>Figura 19</w:t>
        </w:r>
        <w:r w:rsidR="003C64F7" w:rsidRPr="005D4A95">
          <w:rPr>
            <w:rStyle w:val="Hipervnculo"/>
            <w:noProof/>
            <w:lang w:val="es-ES"/>
          </w:rPr>
          <w:t>: pregunta 8 a las empresas de construcción</w:t>
        </w:r>
        <w:r w:rsidR="003C64F7">
          <w:rPr>
            <w:noProof/>
          </w:rPr>
          <w:tab/>
        </w:r>
        <w:r w:rsidR="003C64F7">
          <w:rPr>
            <w:noProof/>
          </w:rPr>
          <w:fldChar w:fldCharType="begin"/>
        </w:r>
        <w:r w:rsidR="003C64F7">
          <w:rPr>
            <w:noProof/>
          </w:rPr>
          <w:instrText xml:space="preserve"> PAGEREF _Toc153272204 \h </w:instrText>
        </w:r>
        <w:r w:rsidR="003C64F7">
          <w:rPr>
            <w:noProof/>
          </w:rPr>
        </w:r>
        <w:r w:rsidR="003C64F7">
          <w:rPr>
            <w:noProof/>
          </w:rPr>
          <w:fldChar w:fldCharType="separate"/>
        </w:r>
        <w:r w:rsidR="003C64F7">
          <w:rPr>
            <w:noProof/>
          </w:rPr>
          <w:t>82</w:t>
        </w:r>
        <w:r w:rsidR="003C64F7">
          <w:rPr>
            <w:noProof/>
          </w:rPr>
          <w:fldChar w:fldCharType="end"/>
        </w:r>
      </w:hyperlink>
    </w:p>
    <w:p w14:paraId="19DB6045"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5" w:history="1">
        <w:r w:rsidR="003C64F7" w:rsidRPr="005D4A95">
          <w:rPr>
            <w:rStyle w:val="Hipervnculo"/>
            <w:noProof/>
          </w:rPr>
          <w:t>Figura 20</w:t>
        </w:r>
        <w:r w:rsidR="003C64F7" w:rsidRPr="005D4A95">
          <w:rPr>
            <w:rStyle w:val="Hipervnculo"/>
            <w:noProof/>
            <w:lang w:val="es-ES"/>
          </w:rPr>
          <w:t>: pregunta 9 a las empresas de construcción</w:t>
        </w:r>
        <w:r w:rsidR="003C64F7">
          <w:rPr>
            <w:noProof/>
          </w:rPr>
          <w:tab/>
        </w:r>
        <w:r w:rsidR="003C64F7">
          <w:rPr>
            <w:noProof/>
          </w:rPr>
          <w:fldChar w:fldCharType="begin"/>
        </w:r>
        <w:r w:rsidR="003C64F7">
          <w:rPr>
            <w:noProof/>
          </w:rPr>
          <w:instrText xml:space="preserve"> PAGEREF _Toc153272205 \h </w:instrText>
        </w:r>
        <w:r w:rsidR="003C64F7">
          <w:rPr>
            <w:noProof/>
          </w:rPr>
        </w:r>
        <w:r w:rsidR="003C64F7">
          <w:rPr>
            <w:noProof/>
          </w:rPr>
          <w:fldChar w:fldCharType="separate"/>
        </w:r>
        <w:r w:rsidR="003C64F7">
          <w:rPr>
            <w:noProof/>
          </w:rPr>
          <w:t>83</w:t>
        </w:r>
        <w:r w:rsidR="003C64F7">
          <w:rPr>
            <w:noProof/>
          </w:rPr>
          <w:fldChar w:fldCharType="end"/>
        </w:r>
      </w:hyperlink>
    </w:p>
    <w:p w14:paraId="1008E3BA"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206" w:history="1">
        <w:r w:rsidR="003C64F7" w:rsidRPr="005D4A95">
          <w:rPr>
            <w:rStyle w:val="Hipervnculo"/>
            <w:noProof/>
          </w:rPr>
          <w:t>Figura 21</w:t>
        </w:r>
        <w:r w:rsidR="003C64F7" w:rsidRPr="005D4A95">
          <w:rPr>
            <w:rStyle w:val="Hipervnculo"/>
            <w:noProof/>
            <w:lang w:val="es-ES"/>
          </w:rPr>
          <w:t>: pregunta 10 a las empresas de construcción</w:t>
        </w:r>
        <w:r w:rsidR="003C64F7">
          <w:rPr>
            <w:noProof/>
          </w:rPr>
          <w:tab/>
        </w:r>
        <w:r w:rsidR="003C64F7">
          <w:rPr>
            <w:noProof/>
          </w:rPr>
          <w:fldChar w:fldCharType="begin"/>
        </w:r>
        <w:r w:rsidR="003C64F7">
          <w:rPr>
            <w:noProof/>
          </w:rPr>
          <w:instrText xml:space="preserve"> PAGEREF _Toc153272206 \h </w:instrText>
        </w:r>
        <w:r w:rsidR="003C64F7">
          <w:rPr>
            <w:noProof/>
          </w:rPr>
        </w:r>
        <w:r w:rsidR="003C64F7">
          <w:rPr>
            <w:noProof/>
          </w:rPr>
          <w:fldChar w:fldCharType="separate"/>
        </w:r>
        <w:r w:rsidR="003C64F7">
          <w:rPr>
            <w:noProof/>
          </w:rPr>
          <w:t>83</w:t>
        </w:r>
        <w:r w:rsidR="003C64F7">
          <w:rPr>
            <w:noProof/>
          </w:rPr>
          <w:fldChar w:fldCharType="end"/>
        </w:r>
      </w:hyperlink>
    </w:p>
    <w:p w14:paraId="401513F0" w14:textId="77777777" w:rsidR="00FF33EE" w:rsidRDefault="003C64F7">
      <w:r>
        <w:fldChar w:fldCharType="end"/>
      </w:r>
    </w:p>
    <w:p w14:paraId="03AAAEF7" w14:textId="77777777" w:rsidR="00FF33EE" w:rsidRDefault="003C64F7">
      <w:r>
        <w:br w:type="page"/>
      </w:r>
    </w:p>
    <w:p w14:paraId="4606E5DD" w14:textId="77777777" w:rsidR="00FF33EE" w:rsidRDefault="003C64F7">
      <w:pPr>
        <w:pStyle w:val="Ttulo"/>
        <w:rPr>
          <w:rFonts w:cs="Times New Roman"/>
        </w:rPr>
      </w:pPr>
      <w:r>
        <w:rPr>
          <w:rFonts w:cs="Times New Roman"/>
        </w:rPr>
        <w:lastRenderedPageBreak/>
        <w:t>Lista de Tablas</w:t>
      </w:r>
    </w:p>
    <w:p w14:paraId="11AD289A" w14:textId="77777777" w:rsidR="00C64C07" w:rsidRDefault="003C64F7">
      <w:pPr>
        <w:pStyle w:val="Tabladeilustraciones"/>
        <w:tabs>
          <w:tab w:val="right" w:leader="dot" w:pos="9350"/>
        </w:tabs>
        <w:rPr>
          <w:rFonts w:asciiTheme="minorHAnsi" w:eastAsiaTheme="minorEastAsia" w:hAnsiTheme="minorHAnsi" w:cstheme="minorBidi"/>
          <w:noProof/>
          <w:sz w:val="22"/>
        </w:rPr>
      </w:pPr>
      <w:r>
        <w:fldChar w:fldCharType="begin"/>
      </w:r>
      <w:r>
        <w:instrText xml:space="preserve"> TOC \c "Tabla" </w:instrText>
      </w:r>
      <w:r>
        <w:fldChar w:fldCharType="separate"/>
      </w:r>
      <w:r>
        <w:rPr>
          <w:noProof/>
        </w:rPr>
        <w:t>Tabla 1</w:t>
      </w:r>
      <w:r w:rsidRPr="00234EB6">
        <w:rPr>
          <w:noProof/>
          <w:lang w:val="es-ES"/>
        </w:rPr>
        <w:t xml:space="preserve"> Clasificación de normativas a segir según la clase de riesgos afiliados por ARL</w:t>
      </w:r>
      <w:r>
        <w:rPr>
          <w:noProof/>
        </w:rPr>
        <w:tab/>
      </w:r>
      <w:r>
        <w:rPr>
          <w:noProof/>
        </w:rPr>
        <w:fldChar w:fldCharType="begin"/>
      </w:r>
      <w:r>
        <w:rPr>
          <w:noProof/>
        </w:rPr>
        <w:instrText xml:space="preserve"> PAGEREF _Toc153272171 \h </w:instrText>
      </w:r>
      <w:r>
        <w:rPr>
          <w:noProof/>
        </w:rPr>
      </w:r>
      <w:r>
        <w:rPr>
          <w:noProof/>
        </w:rPr>
        <w:fldChar w:fldCharType="separate"/>
      </w:r>
      <w:r>
        <w:rPr>
          <w:noProof/>
        </w:rPr>
        <w:t>37</w:t>
      </w:r>
      <w:r>
        <w:rPr>
          <w:noProof/>
        </w:rPr>
        <w:fldChar w:fldCharType="end"/>
      </w:r>
    </w:p>
    <w:p w14:paraId="3AFB6334"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2 clasificación de riesgos</w:t>
      </w:r>
      <w:r>
        <w:rPr>
          <w:noProof/>
        </w:rPr>
        <w:tab/>
      </w:r>
      <w:r>
        <w:rPr>
          <w:noProof/>
        </w:rPr>
        <w:fldChar w:fldCharType="begin"/>
      </w:r>
      <w:r>
        <w:rPr>
          <w:noProof/>
        </w:rPr>
        <w:instrText xml:space="preserve"> PAGEREF _Toc153272172 \h </w:instrText>
      </w:r>
      <w:r>
        <w:rPr>
          <w:noProof/>
        </w:rPr>
      </w:r>
      <w:r>
        <w:rPr>
          <w:noProof/>
        </w:rPr>
        <w:fldChar w:fldCharType="separate"/>
      </w:r>
      <w:r>
        <w:rPr>
          <w:noProof/>
        </w:rPr>
        <w:t>38</w:t>
      </w:r>
      <w:r>
        <w:rPr>
          <w:noProof/>
        </w:rPr>
        <w:fldChar w:fldCharType="end"/>
      </w:r>
    </w:p>
    <w:p w14:paraId="591991C3" w14:textId="77777777" w:rsidR="00C64C07" w:rsidRDefault="003C64F7">
      <w:pPr>
        <w:pStyle w:val="Tabladeilustraciones"/>
        <w:tabs>
          <w:tab w:val="right" w:leader="dot" w:pos="9350"/>
        </w:tabs>
        <w:rPr>
          <w:rFonts w:asciiTheme="minorHAnsi" w:eastAsiaTheme="minorEastAsia" w:hAnsiTheme="minorHAnsi" w:cstheme="minorBidi"/>
          <w:noProof/>
          <w:sz w:val="22"/>
        </w:rPr>
      </w:pPr>
      <w:r>
        <w:rPr>
          <w:noProof/>
        </w:rPr>
        <w:t>Tabla 3</w:t>
      </w:r>
      <w:r w:rsidRPr="00234EB6">
        <w:rPr>
          <w:noProof/>
          <w:lang w:val="es-ES"/>
        </w:rPr>
        <w:t xml:space="preserve"> normativa de EPP</w:t>
      </w:r>
      <w:r>
        <w:rPr>
          <w:noProof/>
        </w:rPr>
        <w:tab/>
      </w:r>
      <w:r>
        <w:rPr>
          <w:noProof/>
        </w:rPr>
        <w:fldChar w:fldCharType="begin"/>
      </w:r>
      <w:r>
        <w:rPr>
          <w:noProof/>
        </w:rPr>
        <w:instrText xml:space="preserve"> PAGEREF _Toc153272173 \h </w:instrText>
      </w:r>
      <w:r>
        <w:rPr>
          <w:noProof/>
        </w:rPr>
      </w:r>
      <w:r>
        <w:rPr>
          <w:noProof/>
        </w:rPr>
        <w:fldChar w:fldCharType="separate"/>
      </w:r>
      <w:r>
        <w:rPr>
          <w:noProof/>
        </w:rPr>
        <w:t>40</w:t>
      </w:r>
      <w:r>
        <w:rPr>
          <w:noProof/>
        </w:rPr>
        <w:fldChar w:fldCharType="end"/>
      </w:r>
    </w:p>
    <w:p w14:paraId="44F9D7CE"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4 Caídas desde altura.</w:t>
      </w:r>
      <w:r>
        <w:rPr>
          <w:noProof/>
        </w:rPr>
        <w:tab/>
      </w:r>
      <w:r>
        <w:rPr>
          <w:noProof/>
        </w:rPr>
        <w:fldChar w:fldCharType="begin"/>
      </w:r>
      <w:r>
        <w:rPr>
          <w:noProof/>
        </w:rPr>
        <w:instrText xml:space="preserve"> PAGEREF _Toc153272174 \h </w:instrText>
      </w:r>
      <w:r>
        <w:rPr>
          <w:noProof/>
        </w:rPr>
      </w:r>
      <w:r>
        <w:rPr>
          <w:noProof/>
        </w:rPr>
        <w:fldChar w:fldCharType="separate"/>
      </w:r>
      <w:r>
        <w:rPr>
          <w:noProof/>
        </w:rPr>
        <w:t>46</w:t>
      </w:r>
      <w:r>
        <w:rPr>
          <w:noProof/>
        </w:rPr>
        <w:fldChar w:fldCharType="end"/>
      </w:r>
    </w:p>
    <w:p w14:paraId="3FD8DE3D"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5 Golpes y Atrapamiento.</w:t>
      </w:r>
      <w:r>
        <w:rPr>
          <w:noProof/>
        </w:rPr>
        <w:tab/>
      </w:r>
      <w:r>
        <w:rPr>
          <w:noProof/>
        </w:rPr>
        <w:fldChar w:fldCharType="begin"/>
      </w:r>
      <w:r>
        <w:rPr>
          <w:noProof/>
        </w:rPr>
        <w:instrText xml:space="preserve"> PAGEREF _Toc153272175 \h </w:instrText>
      </w:r>
      <w:r>
        <w:rPr>
          <w:noProof/>
        </w:rPr>
      </w:r>
      <w:r>
        <w:rPr>
          <w:noProof/>
        </w:rPr>
        <w:fldChar w:fldCharType="separate"/>
      </w:r>
      <w:r>
        <w:rPr>
          <w:noProof/>
        </w:rPr>
        <w:t>46</w:t>
      </w:r>
      <w:r>
        <w:rPr>
          <w:noProof/>
        </w:rPr>
        <w:fldChar w:fldCharType="end"/>
      </w:r>
    </w:p>
    <w:p w14:paraId="7DD2B348"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6 Exposición a Sustancias Peligrosas.</w:t>
      </w:r>
      <w:r>
        <w:rPr>
          <w:noProof/>
        </w:rPr>
        <w:tab/>
      </w:r>
      <w:r>
        <w:rPr>
          <w:noProof/>
        </w:rPr>
        <w:fldChar w:fldCharType="begin"/>
      </w:r>
      <w:r>
        <w:rPr>
          <w:noProof/>
        </w:rPr>
        <w:instrText xml:space="preserve"> PAGEREF _Toc153272176 \h </w:instrText>
      </w:r>
      <w:r>
        <w:rPr>
          <w:noProof/>
        </w:rPr>
      </w:r>
      <w:r>
        <w:rPr>
          <w:noProof/>
        </w:rPr>
        <w:fldChar w:fldCharType="separate"/>
      </w:r>
      <w:r>
        <w:rPr>
          <w:noProof/>
        </w:rPr>
        <w:t>47</w:t>
      </w:r>
      <w:r>
        <w:rPr>
          <w:noProof/>
        </w:rPr>
        <w:fldChar w:fldCharType="end"/>
      </w:r>
    </w:p>
    <w:p w14:paraId="1734CB4B"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7 Trabajos en Espacios Confinados.</w:t>
      </w:r>
      <w:r>
        <w:rPr>
          <w:noProof/>
        </w:rPr>
        <w:tab/>
      </w:r>
      <w:r>
        <w:rPr>
          <w:noProof/>
        </w:rPr>
        <w:fldChar w:fldCharType="begin"/>
      </w:r>
      <w:r>
        <w:rPr>
          <w:noProof/>
        </w:rPr>
        <w:instrText xml:space="preserve"> PAGEREF _Toc153272177 \h </w:instrText>
      </w:r>
      <w:r>
        <w:rPr>
          <w:noProof/>
        </w:rPr>
      </w:r>
      <w:r>
        <w:rPr>
          <w:noProof/>
        </w:rPr>
        <w:fldChar w:fldCharType="separate"/>
      </w:r>
      <w:r>
        <w:rPr>
          <w:noProof/>
        </w:rPr>
        <w:t>47</w:t>
      </w:r>
      <w:r>
        <w:rPr>
          <w:noProof/>
        </w:rPr>
        <w:fldChar w:fldCharType="end"/>
      </w:r>
    </w:p>
    <w:p w14:paraId="5F67B2B8"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8 Ruido y Vibraciones.</w:t>
      </w:r>
      <w:r>
        <w:rPr>
          <w:noProof/>
        </w:rPr>
        <w:tab/>
      </w:r>
      <w:r>
        <w:rPr>
          <w:noProof/>
        </w:rPr>
        <w:fldChar w:fldCharType="begin"/>
      </w:r>
      <w:r>
        <w:rPr>
          <w:noProof/>
        </w:rPr>
        <w:instrText xml:space="preserve"> PAGEREF _Toc153272178 \h </w:instrText>
      </w:r>
      <w:r>
        <w:rPr>
          <w:noProof/>
        </w:rPr>
      </w:r>
      <w:r>
        <w:rPr>
          <w:noProof/>
        </w:rPr>
        <w:fldChar w:fldCharType="separate"/>
      </w:r>
      <w:r>
        <w:rPr>
          <w:noProof/>
        </w:rPr>
        <w:t>48</w:t>
      </w:r>
      <w:r>
        <w:rPr>
          <w:noProof/>
        </w:rPr>
        <w:fldChar w:fldCharType="end"/>
      </w:r>
    </w:p>
    <w:p w14:paraId="284018B5"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9 Manipulación Manual de Cargas.</w:t>
      </w:r>
      <w:r>
        <w:rPr>
          <w:noProof/>
        </w:rPr>
        <w:tab/>
      </w:r>
      <w:r>
        <w:rPr>
          <w:noProof/>
        </w:rPr>
        <w:fldChar w:fldCharType="begin"/>
      </w:r>
      <w:r>
        <w:rPr>
          <w:noProof/>
        </w:rPr>
        <w:instrText xml:space="preserve"> PAGEREF _Toc153272179 \h </w:instrText>
      </w:r>
      <w:r>
        <w:rPr>
          <w:noProof/>
        </w:rPr>
      </w:r>
      <w:r>
        <w:rPr>
          <w:noProof/>
        </w:rPr>
        <w:fldChar w:fldCharType="separate"/>
      </w:r>
      <w:r>
        <w:rPr>
          <w:noProof/>
        </w:rPr>
        <w:t>48</w:t>
      </w:r>
      <w:r>
        <w:rPr>
          <w:noProof/>
        </w:rPr>
        <w:fldChar w:fldCharType="end"/>
      </w:r>
    </w:p>
    <w:p w14:paraId="3E00A5C1"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10 Exposición a Condiciones Climáticas Extremas.</w:t>
      </w:r>
      <w:r>
        <w:rPr>
          <w:noProof/>
        </w:rPr>
        <w:tab/>
      </w:r>
      <w:r>
        <w:rPr>
          <w:noProof/>
        </w:rPr>
        <w:fldChar w:fldCharType="begin"/>
      </w:r>
      <w:r>
        <w:rPr>
          <w:noProof/>
        </w:rPr>
        <w:instrText xml:space="preserve"> PAGEREF _Toc153272180 \h </w:instrText>
      </w:r>
      <w:r>
        <w:rPr>
          <w:noProof/>
        </w:rPr>
      </w:r>
      <w:r>
        <w:rPr>
          <w:noProof/>
        </w:rPr>
        <w:fldChar w:fldCharType="separate"/>
      </w:r>
      <w:r>
        <w:rPr>
          <w:noProof/>
        </w:rPr>
        <w:t>49</w:t>
      </w:r>
      <w:r>
        <w:rPr>
          <w:noProof/>
        </w:rPr>
        <w:fldChar w:fldCharType="end"/>
      </w:r>
    </w:p>
    <w:p w14:paraId="39E3BA53"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11 Uso de Maquinaria y Herramientas.</w:t>
      </w:r>
      <w:r>
        <w:rPr>
          <w:noProof/>
        </w:rPr>
        <w:tab/>
      </w:r>
      <w:r>
        <w:rPr>
          <w:noProof/>
        </w:rPr>
        <w:fldChar w:fldCharType="begin"/>
      </w:r>
      <w:r>
        <w:rPr>
          <w:noProof/>
        </w:rPr>
        <w:instrText xml:space="preserve"> PAGEREF _Toc153272181 \h </w:instrText>
      </w:r>
      <w:r>
        <w:rPr>
          <w:noProof/>
        </w:rPr>
      </w:r>
      <w:r>
        <w:rPr>
          <w:noProof/>
        </w:rPr>
        <w:fldChar w:fldCharType="separate"/>
      </w:r>
      <w:r>
        <w:rPr>
          <w:noProof/>
        </w:rPr>
        <w:t>49</w:t>
      </w:r>
      <w:r>
        <w:rPr>
          <w:noProof/>
        </w:rPr>
        <w:fldChar w:fldCharType="end"/>
      </w:r>
    </w:p>
    <w:p w14:paraId="706FDA7D"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12 Falta de Planificación y Supervisión.</w:t>
      </w:r>
      <w:r>
        <w:rPr>
          <w:noProof/>
        </w:rPr>
        <w:tab/>
      </w:r>
      <w:r>
        <w:rPr>
          <w:noProof/>
        </w:rPr>
        <w:fldChar w:fldCharType="begin"/>
      </w:r>
      <w:r>
        <w:rPr>
          <w:noProof/>
        </w:rPr>
        <w:instrText xml:space="preserve"> PAGEREF _Toc153272182 \h </w:instrText>
      </w:r>
      <w:r>
        <w:rPr>
          <w:noProof/>
        </w:rPr>
      </w:r>
      <w:r>
        <w:rPr>
          <w:noProof/>
        </w:rPr>
        <w:fldChar w:fldCharType="separate"/>
      </w:r>
      <w:r>
        <w:rPr>
          <w:noProof/>
        </w:rPr>
        <w:t>50</w:t>
      </w:r>
      <w:r>
        <w:rPr>
          <w:noProof/>
        </w:rPr>
        <w:fldChar w:fldCharType="end"/>
      </w:r>
    </w:p>
    <w:p w14:paraId="0E1DF389"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13 Fatiga y Estrés Laboral.</w:t>
      </w:r>
      <w:r>
        <w:rPr>
          <w:noProof/>
        </w:rPr>
        <w:tab/>
      </w:r>
      <w:r>
        <w:rPr>
          <w:noProof/>
        </w:rPr>
        <w:fldChar w:fldCharType="begin"/>
      </w:r>
      <w:r>
        <w:rPr>
          <w:noProof/>
        </w:rPr>
        <w:instrText xml:space="preserve"> PAGEREF _Toc153272183 \h </w:instrText>
      </w:r>
      <w:r>
        <w:rPr>
          <w:noProof/>
        </w:rPr>
      </w:r>
      <w:r>
        <w:rPr>
          <w:noProof/>
        </w:rPr>
        <w:fldChar w:fldCharType="separate"/>
      </w:r>
      <w:r>
        <w:rPr>
          <w:noProof/>
        </w:rPr>
        <w:t>50</w:t>
      </w:r>
      <w:r>
        <w:rPr>
          <w:noProof/>
        </w:rPr>
        <w:fldChar w:fldCharType="end"/>
      </w:r>
    </w:p>
    <w:p w14:paraId="2E1487A4"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14 Sistema de variables dependientes.</w:t>
      </w:r>
      <w:r>
        <w:rPr>
          <w:noProof/>
        </w:rPr>
        <w:tab/>
      </w:r>
      <w:r>
        <w:rPr>
          <w:noProof/>
        </w:rPr>
        <w:fldChar w:fldCharType="begin"/>
      </w:r>
      <w:r>
        <w:rPr>
          <w:noProof/>
        </w:rPr>
        <w:instrText xml:space="preserve"> PAGEREF _Toc153272184 \h </w:instrText>
      </w:r>
      <w:r>
        <w:rPr>
          <w:noProof/>
        </w:rPr>
      </w:r>
      <w:r>
        <w:rPr>
          <w:noProof/>
        </w:rPr>
        <w:fldChar w:fldCharType="separate"/>
      </w:r>
      <w:r>
        <w:rPr>
          <w:noProof/>
        </w:rPr>
        <w:t>53</w:t>
      </w:r>
      <w:r>
        <w:rPr>
          <w:noProof/>
        </w:rPr>
        <w:fldChar w:fldCharType="end"/>
      </w:r>
    </w:p>
    <w:p w14:paraId="64A4733F" w14:textId="77777777" w:rsidR="00C64C07" w:rsidRDefault="003C64F7">
      <w:pPr>
        <w:pStyle w:val="Tabladeilustraciones"/>
        <w:tabs>
          <w:tab w:val="right" w:leader="dot" w:pos="9350"/>
        </w:tabs>
        <w:rPr>
          <w:rFonts w:asciiTheme="minorHAnsi" w:eastAsiaTheme="minorEastAsia" w:hAnsiTheme="minorHAnsi" w:cstheme="minorBidi"/>
          <w:noProof/>
          <w:sz w:val="22"/>
        </w:rPr>
      </w:pPr>
      <w:r w:rsidRPr="00234EB6">
        <w:rPr>
          <w:noProof/>
        </w:rPr>
        <w:t>Tabla 15</w:t>
      </w:r>
      <w:r w:rsidRPr="00234EB6">
        <w:rPr>
          <w:noProof/>
          <w:lang w:val="es-ES"/>
        </w:rPr>
        <w:t xml:space="preserve"> </w:t>
      </w:r>
      <w:r w:rsidRPr="00234EB6">
        <w:rPr>
          <w:noProof/>
        </w:rPr>
        <w:t xml:space="preserve">Sistema de variables </w:t>
      </w:r>
      <w:r w:rsidRPr="00234EB6">
        <w:rPr>
          <w:noProof/>
          <w:lang w:val="es-ES"/>
        </w:rPr>
        <w:t>in</w:t>
      </w:r>
      <w:r w:rsidRPr="00234EB6">
        <w:rPr>
          <w:noProof/>
        </w:rPr>
        <w:t>dependientes</w:t>
      </w:r>
      <w:r>
        <w:rPr>
          <w:noProof/>
        </w:rPr>
        <w:tab/>
      </w:r>
      <w:r>
        <w:rPr>
          <w:noProof/>
        </w:rPr>
        <w:fldChar w:fldCharType="begin"/>
      </w:r>
      <w:r>
        <w:rPr>
          <w:noProof/>
        </w:rPr>
        <w:instrText xml:space="preserve"> PAGEREF _Toc153272185 \h </w:instrText>
      </w:r>
      <w:r>
        <w:rPr>
          <w:noProof/>
        </w:rPr>
      </w:r>
      <w:r>
        <w:rPr>
          <w:noProof/>
        </w:rPr>
        <w:fldChar w:fldCharType="separate"/>
      </w:r>
      <w:r>
        <w:rPr>
          <w:noProof/>
        </w:rPr>
        <w:t>55</w:t>
      </w:r>
      <w:r>
        <w:rPr>
          <w:noProof/>
        </w:rPr>
        <w:fldChar w:fldCharType="end"/>
      </w:r>
    </w:p>
    <w:p w14:paraId="13E61B78" w14:textId="77777777" w:rsidR="00FF33EE" w:rsidRDefault="003C64F7">
      <w:r>
        <w:fldChar w:fldCharType="end"/>
      </w:r>
    </w:p>
    <w:p w14:paraId="7DB88D6D" w14:textId="77777777" w:rsidR="00FF33EE" w:rsidRDefault="003C64F7">
      <w:pPr>
        <w:spacing w:after="0" w:line="240" w:lineRule="auto"/>
        <w:ind w:firstLine="0"/>
        <w:jc w:val="left"/>
      </w:pPr>
      <w:r>
        <w:br w:type="page"/>
      </w:r>
    </w:p>
    <w:p w14:paraId="2C168FB3" w14:textId="77777777" w:rsidR="00FF33EE" w:rsidRDefault="003C64F7">
      <w:pPr>
        <w:jc w:val="center"/>
        <w:rPr>
          <w:b/>
          <w:bCs/>
          <w:sz w:val="28"/>
          <w:szCs w:val="24"/>
        </w:rPr>
      </w:pPr>
      <w:r>
        <w:rPr>
          <w:b/>
          <w:bCs/>
          <w:sz w:val="28"/>
          <w:szCs w:val="24"/>
        </w:rPr>
        <w:lastRenderedPageBreak/>
        <w:t>Lista de Apéndices</w:t>
      </w:r>
    </w:p>
    <w:p w14:paraId="78939EAA" w14:textId="77777777" w:rsidR="00C64C07" w:rsidRDefault="003C64F7">
      <w:pPr>
        <w:pStyle w:val="Tabladeilustraciones"/>
        <w:tabs>
          <w:tab w:val="right" w:leader="dot" w:pos="9350"/>
        </w:tabs>
        <w:rPr>
          <w:rFonts w:asciiTheme="minorHAnsi" w:eastAsiaTheme="minorEastAsia" w:hAnsiTheme="minorHAnsi" w:cstheme="minorBidi"/>
          <w:noProof/>
          <w:sz w:val="22"/>
        </w:rPr>
      </w:pPr>
      <w:r>
        <w:rPr>
          <w:b/>
          <w:bCs/>
          <w:sz w:val="28"/>
          <w:szCs w:val="24"/>
        </w:rPr>
        <w:fldChar w:fldCharType="begin"/>
      </w:r>
      <w:r>
        <w:rPr>
          <w:b/>
          <w:bCs/>
          <w:sz w:val="28"/>
          <w:szCs w:val="24"/>
        </w:rPr>
        <w:instrText xml:space="preserve"> TOC \h \z \c "Anexo" </w:instrText>
      </w:r>
      <w:r>
        <w:rPr>
          <w:b/>
          <w:bCs/>
          <w:sz w:val="28"/>
          <w:szCs w:val="24"/>
        </w:rPr>
        <w:fldChar w:fldCharType="separate"/>
      </w:r>
      <w:hyperlink w:anchor="_Toc153272161" w:history="1">
        <w:r w:rsidRPr="003A5FDC">
          <w:rPr>
            <w:rStyle w:val="Hipervnculo"/>
            <w:noProof/>
          </w:rPr>
          <w:t>Anexo A Encuesta para analizar el nivel de conocimiento respecto a la prevención de riesgos laborales.</w:t>
        </w:r>
        <w:r>
          <w:rPr>
            <w:noProof/>
            <w:webHidden/>
          </w:rPr>
          <w:tab/>
        </w:r>
        <w:r>
          <w:rPr>
            <w:noProof/>
            <w:webHidden/>
          </w:rPr>
          <w:fldChar w:fldCharType="begin"/>
        </w:r>
        <w:r>
          <w:rPr>
            <w:noProof/>
            <w:webHidden/>
          </w:rPr>
          <w:instrText xml:space="preserve"> PAGEREF _Toc153272161 \h </w:instrText>
        </w:r>
        <w:r>
          <w:rPr>
            <w:noProof/>
            <w:webHidden/>
          </w:rPr>
        </w:r>
        <w:r>
          <w:rPr>
            <w:noProof/>
            <w:webHidden/>
          </w:rPr>
          <w:fldChar w:fldCharType="separate"/>
        </w:r>
        <w:r>
          <w:rPr>
            <w:noProof/>
            <w:webHidden/>
          </w:rPr>
          <w:t>96</w:t>
        </w:r>
        <w:r>
          <w:rPr>
            <w:noProof/>
            <w:webHidden/>
          </w:rPr>
          <w:fldChar w:fldCharType="end"/>
        </w:r>
      </w:hyperlink>
    </w:p>
    <w:p w14:paraId="523ADB64"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2" w:history="1">
        <w:r w:rsidR="003C64F7" w:rsidRPr="003A5FDC">
          <w:rPr>
            <w:rStyle w:val="Hipervnculo"/>
            <w:noProof/>
          </w:rPr>
          <w:t>Anexo B Respuesta de la encuesta para analizar el nivel de conocimiento respecto a la prevención de riesgos laborales</w:t>
        </w:r>
        <w:r w:rsidR="003C64F7">
          <w:rPr>
            <w:noProof/>
            <w:webHidden/>
          </w:rPr>
          <w:tab/>
        </w:r>
        <w:r w:rsidR="003C64F7">
          <w:rPr>
            <w:noProof/>
            <w:webHidden/>
          </w:rPr>
          <w:fldChar w:fldCharType="begin"/>
        </w:r>
        <w:r w:rsidR="003C64F7">
          <w:rPr>
            <w:noProof/>
            <w:webHidden/>
          </w:rPr>
          <w:instrText xml:space="preserve"> PAGEREF _Toc153272162 \h </w:instrText>
        </w:r>
        <w:r w:rsidR="003C64F7">
          <w:rPr>
            <w:noProof/>
            <w:webHidden/>
          </w:rPr>
        </w:r>
        <w:r w:rsidR="003C64F7">
          <w:rPr>
            <w:noProof/>
            <w:webHidden/>
          </w:rPr>
          <w:fldChar w:fldCharType="separate"/>
        </w:r>
        <w:r w:rsidR="003C64F7">
          <w:rPr>
            <w:noProof/>
            <w:webHidden/>
          </w:rPr>
          <w:t>97</w:t>
        </w:r>
        <w:r w:rsidR="003C64F7">
          <w:rPr>
            <w:noProof/>
            <w:webHidden/>
          </w:rPr>
          <w:fldChar w:fldCharType="end"/>
        </w:r>
      </w:hyperlink>
    </w:p>
    <w:p w14:paraId="36FF5A14"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3" w:history="1">
        <w:r w:rsidR="003C64F7" w:rsidRPr="003A5FDC">
          <w:rPr>
            <w:rStyle w:val="Hipervnculo"/>
            <w:noProof/>
          </w:rPr>
          <w:t>Anexo C Realización de encuestas sobre el nivel de conocimiento respecto a Respecto a la Prevención de Riesgos Laborales</w:t>
        </w:r>
        <w:r w:rsidR="003C64F7">
          <w:rPr>
            <w:noProof/>
            <w:webHidden/>
          </w:rPr>
          <w:tab/>
        </w:r>
        <w:r w:rsidR="003C64F7">
          <w:rPr>
            <w:noProof/>
            <w:webHidden/>
          </w:rPr>
          <w:fldChar w:fldCharType="begin"/>
        </w:r>
        <w:r w:rsidR="003C64F7">
          <w:rPr>
            <w:noProof/>
            <w:webHidden/>
          </w:rPr>
          <w:instrText xml:space="preserve"> PAGEREF _Toc153272163 \h </w:instrText>
        </w:r>
        <w:r w:rsidR="003C64F7">
          <w:rPr>
            <w:noProof/>
            <w:webHidden/>
          </w:rPr>
        </w:r>
        <w:r w:rsidR="003C64F7">
          <w:rPr>
            <w:noProof/>
            <w:webHidden/>
          </w:rPr>
          <w:fldChar w:fldCharType="separate"/>
        </w:r>
        <w:r w:rsidR="003C64F7">
          <w:rPr>
            <w:noProof/>
            <w:webHidden/>
          </w:rPr>
          <w:t>98</w:t>
        </w:r>
        <w:r w:rsidR="003C64F7">
          <w:rPr>
            <w:noProof/>
            <w:webHidden/>
          </w:rPr>
          <w:fldChar w:fldCharType="end"/>
        </w:r>
      </w:hyperlink>
    </w:p>
    <w:p w14:paraId="7D2F876E"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4" w:history="1">
        <w:r w:rsidR="003C64F7" w:rsidRPr="003A5FDC">
          <w:rPr>
            <w:rStyle w:val="Hipervnculo"/>
            <w:noProof/>
          </w:rPr>
          <w:t>Anexo D Realización de encuestas sobre el nivel de conocimiento respecto a la Prevención de Riesgos Laborales</w:t>
        </w:r>
        <w:r w:rsidR="003C64F7">
          <w:rPr>
            <w:noProof/>
            <w:webHidden/>
          </w:rPr>
          <w:tab/>
        </w:r>
        <w:r w:rsidR="003C64F7">
          <w:rPr>
            <w:noProof/>
            <w:webHidden/>
          </w:rPr>
          <w:fldChar w:fldCharType="begin"/>
        </w:r>
        <w:r w:rsidR="003C64F7">
          <w:rPr>
            <w:noProof/>
            <w:webHidden/>
          </w:rPr>
          <w:instrText xml:space="preserve"> PAGEREF _Toc153272164 \h </w:instrText>
        </w:r>
        <w:r w:rsidR="003C64F7">
          <w:rPr>
            <w:noProof/>
            <w:webHidden/>
          </w:rPr>
        </w:r>
        <w:r w:rsidR="003C64F7">
          <w:rPr>
            <w:noProof/>
            <w:webHidden/>
          </w:rPr>
          <w:fldChar w:fldCharType="separate"/>
        </w:r>
        <w:r w:rsidR="003C64F7">
          <w:rPr>
            <w:noProof/>
            <w:webHidden/>
          </w:rPr>
          <w:t>99</w:t>
        </w:r>
        <w:r w:rsidR="003C64F7">
          <w:rPr>
            <w:noProof/>
            <w:webHidden/>
          </w:rPr>
          <w:fldChar w:fldCharType="end"/>
        </w:r>
      </w:hyperlink>
    </w:p>
    <w:p w14:paraId="236B82D2"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5" w:history="1">
        <w:r w:rsidR="003C64F7" w:rsidRPr="003A5FDC">
          <w:rPr>
            <w:rStyle w:val="Hipervnculo"/>
            <w:noProof/>
          </w:rPr>
          <w:t>Anexo E Hoja de cotejo para el cumplimiento de normatividad de seguridad y salud en el trabajo.</w:t>
        </w:r>
        <w:r w:rsidR="003C64F7">
          <w:rPr>
            <w:noProof/>
            <w:webHidden/>
          </w:rPr>
          <w:tab/>
        </w:r>
        <w:r w:rsidR="003C64F7">
          <w:rPr>
            <w:noProof/>
            <w:webHidden/>
          </w:rPr>
          <w:fldChar w:fldCharType="begin"/>
        </w:r>
        <w:r w:rsidR="003C64F7">
          <w:rPr>
            <w:noProof/>
            <w:webHidden/>
          </w:rPr>
          <w:instrText xml:space="preserve"> PAGEREF _Toc153272165 \h </w:instrText>
        </w:r>
        <w:r w:rsidR="003C64F7">
          <w:rPr>
            <w:noProof/>
            <w:webHidden/>
          </w:rPr>
        </w:r>
        <w:r w:rsidR="003C64F7">
          <w:rPr>
            <w:noProof/>
            <w:webHidden/>
          </w:rPr>
          <w:fldChar w:fldCharType="separate"/>
        </w:r>
        <w:r w:rsidR="003C64F7">
          <w:rPr>
            <w:noProof/>
            <w:webHidden/>
          </w:rPr>
          <w:t>100</w:t>
        </w:r>
        <w:r w:rsidR="003C64F7">
          <w:rPr>
            <w:noProof/>
            <w:webHidden/>
          </w:rPr>
          <w:fldChar w:fldCharType="end"/>
        </w:r>
      </w:hyperlink>
    </w:p>
    <w:p w14:paraId="6E866F81"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6" w:history="1">
        <w:r w:rsidR="003C64F7" w:rsidRPr="003A5FDC">
          <w:rPr>
            <w:rStyle w:val="Hipervnculo"/>
            <w:noProof/>
          </w:rPr>
          <w:t>Anexo F Realización de hoja de cotejo vía Telefónica</w:t>
        </w:r>
        <w:r w:rsidR="003C64F7">
          <w:rPr>
            <w:noProof/>
            <w:webHidden/>
          </w:rPr>
          <w:tab/>
        </w:r>
        <w:r w:rsidR="003C64F7">
          <w:rPr>
            <w:noProof/>
            <w:webHidden/>
          </w:rPr>
          <w:fldChar w:fldCharType="begin"/>
        </w:r>
        <w:r w:rsidR="003C64F7">
          <w:rPr>
            <w:noProof/>
            <w:webHidden/>
          </w:rPr>
          <w:instrText xml:space="preserve"> PAGEREF _Toc153272166 \h </w:instrText>
        </w:r>
        <w:r w:rsidR="003C64F7">
          <w:rPr>
            <w:noProof/>
            <w:webHidden/>
          </w:rPr>
        </w:r>
        <w:r w:rsidR="003C64F7">
          <w:rPr>
            <w:noProof/>
            <w:webHidden/>
          </w:rPr>
          <w:fldChar w:fldCharType="separate"/>
        </w:r>
        <w:r w:rsidR="003C64F7">
          <w:rPr>
            <w:noProof/>
            <w:webHidden/>
          </w:rPr>
          <w:t>101</w:t>
        </w:r>
        <w:r w:rsidR="003C64F7">
          <w:rPr>
            <w:noProof/>
            <w:webHidden/>
          </w:rPr>
          <w:fldChar w:fldCharType="end"/>
        </w:r>
      </w:hyperlink>
    </w:p>
    <w:p w14:paraId="36709110"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7" w:history="1">
        <w:r w:rsidR="003C64F7" w:rsidRPr="003A5FDC">
          <w:rPr>
            <w:rStyle w:val="Hipervnculo"/>
            <w:noProof/>
          </w:rPr>
          <w:t>Anexo G Realización de hoja de cotejo vía Telefónica</w:t>
        </w:r>
        <w:r w:rsidR="003C64F7">
          <w:rPr>
            <w:noProof/>
            <w:webHidden/>
          </w:rPr>
          <w:tab/>
        </w:r>
        <w:r w:rsidR="003C64F7">
          <w:rPr>
            <w:noProof/>
            <w:webHidden/>
          </w:rPr>
          <w:fldChar w:fldCharType="begin"/>
        </w:r>
        <w:r w:rsidR="003C64F7">
          <w:rPr>
            <w:noProof/>
            <w:webHidden/>
          </w:rPr>
          <w:instrText xml:space="preserve"> PAGEREF _Toc153272167 \h </w:instrText>
        </w:r>
        <w:r w:rsidR="003C64F7">
          <w:rPr>
            <w:noProof/>
            <w:webHidden/>
          </w:rPr>
        </w:r>
        <w:r w:rsidR="003C64F7">
          <w:rPr>
            <w:noProof/>
            <w:webHidden/>
          </w:rPr>
          <w:fldChar w:fldCharType="separate"/>
        </w:r>
        <w:r w:rsidR="003C64F7">
          <w:rPr>
            <w:noProof/>
            <w:webHidden/>
          </w:rPr>
          <w:t>102</w:t>
        </w:r>
        <w:r w:rsidR="003C64F7">
          <w:rPr>
            <w:noProof/>
            <w:webHidden/>
          </w:rPr>
          <w:fldChar w:fldCharType="end"/>
        </w:r>
      </w:hyperlink>
    </w:p>
    <w:p w14:paraId="1779ED8E"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8" w:history="1">
        <w:r w:rsidR="003C64F7" w:rsidRPr="003A5FDC">
          <w:rPr>
            <w:rStyle w:val="Hipervnculo"/>
            <w:noProof/>
          </w:rPr>
          <w:t>Anexo H Portada del instructivo Elaborado sobre la Prevención de riesgos laborales en la construcción</w:t>
        </w:r>
        <w:r w:rsidR="003C64F7">
          <w:rPr>
            <w:noProof/>
            <w:webHidden/>
          </w:rPr>
          <w:tab/>
        </w:r>
        <w:r w:rsidR="003C64F7">
          <w:rPr>
            <w:noProof/>
            <w:webHidden/>
          </w:rPr>
          <w:fldChar w:fldCharType="begin"/>
        </w:r>
        <w:r w:rsidR="003C64F7">
          <w:rPr>
            <w:noProof/>
            <w:webHidden/>
          </w:rPr>
          <w:instrText xml:space="preserve"> PAGEREF _Toc153272168 \h </w:instrText>
        </w:r>
        <w:r w:rsidR="003C64F7">
          <w:rPr>
            <w:noProof/>
            <w:webHidden/>
          </w:rPr>
        </w:r>
        <w:r w:rsidR="003C64F7">
          <w:rPr>
            <w:noProof/>
            <w:webHidden/>
          </w:rPr>
          <w:fldChar w:fldCharType="separate"/>
        </w:r>
        <w:r w:rsidR="003C64F7">
          <w:rPr>
            <w:noProof/>
            <w:webHidden/>
          </w:rPr>
          <w:t>103</w:t>
        </w:r>
        <w:r w:rsidR="003C64F7">
          <w:rPr>
            <w:noProof/>
            <w:webHidden/>
          </w:rPr>
          <w:fldChar w:fldCharType="end"/>
        </w:r>
      </w:hyperlink>
    </w:p>
    <w:p w14:paraId="3B9B12CA"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69" w:history="1">
        <w:r w:rsidR="003C64F7" w:rsidRPr="003A5FDC">
          <w:rPr>
            <w:rStyle w:val="Hipervnculo"/>
            <w:noProof/>
          </w:rPr>
          <w:t>Anexo I Partes del instructivo (medidas correctivas)</w:t>
        </w:r>
        <w:r w:rsidR="003C64F7">
          <w:rPr>
            <w:noProof/>
            <w:webHidden/>
          </w:rPr>
          <w:tab/>
        </w:r>
        <w:r w:rsidR="003C64F7">
          <w:rPr>
            <w:noProof/>
            <w:webHidden/>
          </w:rPr>
          <w:fldChar w:fldCharType="begin"/>
        </w:r>
        <w:r w:rsidR="003C64F7">
          <w:rPr>
            <w:noProof/>
            <w:webHidden/>
          </w:rPr>
          <w:instrText xml:space="preserve"> PAGEREF _Toc153272169 \h </w:instrText>
        </w:r>
        <w:r w:rsidR="003C64F7">
          <w:rPr>
            <w:noProof/>
            <w:webHidden/>
          </w:rPr>
        </w:r>
        <w:r w:rsidR="003C64F7">
          <w:rPr>
            <w:noProof/>
            <w:webHidden/>
          </w:rPr>
          <w:fldChar w:fldCharType="separate"/>
        </w:r>
        <w:r w:rsidR="003C64F7">
          <w:rPr>
            <w:noProof/>
            <w:webHidden/>
          </w:rPr>
          <w:t>104</w:t>
        </w:r>
        <w:r w:rsidR="003C64F7">
          <w:rPr>
            <w:noProof/>
            <w:webHidden/>
          </w:rPr>
          <w:fldChar w:fldCharType="end"/>
        </w:r>
      </w:hyperlink>
    </w:p>
    <w:p w14:paraId="472C9DAF" w14:textId="77777777" w:rsidR="00C64C07" w:rsidRDefault="00364E31">
      <w:pPr>
        <w:pStyle w:val="Tabladeilustraciones"/>
        <w:tabs>
          <w:tab w:val="right" w:leader="dot" w:pos="9350"/>
        </w:tabs>
        <w:rPr>
          <w:rFonts w:asciiTheme="minorHAnsi" w:eastAsiaTheme="minorEastAsia" w:hAnsiTheme="minorHAnsi" w:cstheme="minorBidi"/>
          <w:noProof/>
          <w:sz w:val="22"/>
        </w:rPr>
      </w:pPr>
      <w:hyperlink w:anchor="_Toc153272170" w:history="1">
        <w:r w:rsidR="003C64F7" w:rsidRPr="003A5FDC">
          <w:rPr>
            <w:rStyle w:val="Hipervnculo"/>
            <w:noProof/>
          </w:rPr>
          <w:t>Anexo J Escala de clasificación según el nivel de desempeño</w:t>
        </w:r>
        <w:r w:rsidR="003C64F7">
          <w:rPr>
            <w:noProof/>
            <w:webHidden/>
          </w:rPr>
          <w:tab/>
        </w:r>
        <w:r w:rsidR="003C64F7">
          <w:rPr>
            <w:noProof/>
            <w:webHidden/>
          </w:rPr>
          <w:fldChar w:fldCharType="begin"/>
        </w:r>
        <w:r w:rsidR="003C64F7">
          <w:rPr>
            <w:noProof/>
            <w:webHidden/>
          </w:rPr>
          <w:instrText xml:space="preserve"> PAGEREF _Toc153272170 \h </w:instrText>
        </w:r>
        <w:r w:rsidR="003C64F7">
          <w:rPr>
            <w:noProof/>
            <w:webHidden/>
          </w:rPr>
        </w:r>
        <w:r w:rsidR="003C64F7">
          <w:rPr>
            <w:noProof/>
            <w:webHidden/>
          </w:rPr>
          <w:fldChar w:fldCharType="separate"/>
        </w:r>
        <w:r w:rsidR="003C64F7">
          <w:rPr>
            <w:noProof/>
            <w:webHidden/>
          </w:rPr>
          <w:t>105</w:t>
        </w:r>
        <w:r w:rsidR="003C64F7">
          <w:rPr>
            <w:noProof/>
            <w:webHidden/>
          </w:rPr>
          <w:fldChar w:fldCharType="end"/>
        </w:r>
      </w:hyperlink>
    </w:p>
    <w:p w14:paraId="15AA154C" w14:textId="77777777" w:rsidR="00FF33EE" w:rsidRDefault="003C64F7">
      <w:pPr>
        <w:ind w:firstLine="0"/>
        <w:rPr>
          <w:b/>
          <w:bCs/>
          <w:sz w:val="28"/>
          <w:szCs w:val="24"/>
        </w:rPr>
      </w:pPr>
      <w:r>
        <w:rPr>
          <w:b/>
          <w:bCs/>
          <w:sz w:val="28"/>
          <w:szCs w:val="24"/>
        </w:rPr>
        <w:fldChar w:fldCharType="end"/>
      </w:r>
    </w:p>
    <w:p w14:paraId="38FFCC77" w14:textId="77777777" w:rsidR="00FF33EE" w:rsidRDefault="003C64F7">
      <w:r>
        <w:br w:type="page"/>
      </w:r>
    </w:p>
    <w:p w14:paraId="4853D27D" w14:textId="77777777" w:rsidR="00FF33EE" w:rsidRDefault="00FF33EE">
      <w:pPr>
        <w:sectPr w:rsidR="00FF33EE">
          <w:footerReference w:type="first" r:id="rId8"/>
          <w:pgSz w:w="12240" w:h="15840"/>
          <w:pgMar w:top="1440" w:right="1440" w:bottom="1440" w:left="1440" w:header="709" w:footer="0" w:gutter="0"/>
          <w:cols w:space="708"/>
          <w:docGrid w:linePitch="360"/>
        </w:sectPr>
      </w:pPr>
    </w:p>
    <w:p w14:paraId="52BED668" w14:textId="77777777" w:rsidR="00FF33EE" w:rsidRDefault="003C64F7">
      <w:pPr>
        <w:jc w:val="center"/>
        <w:rPr>
          <w:b/>
          <w:bCs/>
        </w:rPr>
      </w:pPr>
      <w:r>
        <w:rPr>
          <w:b/>
          <w:bCs/>
        </w:rPr>
        <w:lastRenderedPageBreak/>
        <w:t>Resumen</w:t>
      </w:r>
    </w:p>
    <w:p w14:paraId="7E343B2E" w14:textId="77777777" w:rsidR="00FF33EE" w:rsidRDefault="003C64F7">
      <w:pPr>
        <w:rPr>
          <w:color w:val="000000" w:themeColor="text1"/>
        </w:rPr>
      </w:pPr>
      <w:r>
        <w:rPr>
          <w:color w:val="000000" w:themeColor="text1"/>
        </w:rPr>
        <w:t xml:space="preserve">El presente trabajo de investigación se enfoca en abordar la problemática de la prevención de riesgos laborales en el sector de la construcción en el municipio de Aguachica, Cesar. Se justifica esta investigación debido a la importancia crucial de garantizar la seguridad de los trabajadores en un entorno laboral que presenta inherentemente diversos riesgos. </w:t>
      </w:r>
    </w:p>
    <w:p w14:paraId="34CF4707" w14:textId="77777777" w:rsidR="00FF33EE" w:rsidRDefault="003C64F7">
      <w:pPr>
        <w:rPr>
          <w:color w:val="000000" w:themeColor="text1"/>
        </w:rPr>
      </w:pPr>
      <w:r>
        <w:rPr>
          <w:color w:val="000000" w:themeColor="text1"/>
        </w:rPr>
        <w:t>El objetivo principal consistió en obtener una comprensión detallada de las prácticas de prevención de riesgos laborales en estas empresas. Para ello, se empleó un enfoque cuantitativo, respaldado por un diseño descriptivo no experimental. La obtención de datos se llevó a cabo mediante la aplicación de cuestionario y hoja de cotejo, que permitieron recopilar información directa de los participantes del sector de la construcción. Además, se recurrió a fuentes secundarias como libros, recursos web y revistas especializadas para complementar el análisis. La población de interés comprendió 106 empresas tanto públicas como privadas</w:t>
      </w:r>
      <w:r>
        <w:rPr>
          <w:color w:val="000000" w:themeColor="text1"/>
          <w:lang w:val="es-ES"/>
        </w:rPr>
        <w:t>,</w:t>
      </w:r>
      <w:r>
        <w:rPr>
          <w:color w:val="000000" w:themeColor="text1"/>
        </w:rPr>
        <w:t xml:space="preserve"> legalmente constituidas en la cámara de comercio de Aguachica, y se empleó un método de muestreo probabilístico para seleccionar una muestra representativa de 75. </w:t>
      </w:r>
    </w:p>
    <w:p w14:paraId="0EE4A000" w14:textId="77777777" w:rsidR="00FF33EE" w:rsidRDefault="003C64F7">
      <w:pPr>
        <w:rPr>
          <w:color w:val="000000" w:themeColor="text1"/>
        </w:rPr>
      </w:pPr>
      <w:r>
        <w:rPr>
          <w:color w:val="000000" w:themeColor="text1"/>
        </w:rPr>
        <w:t>Los resultados revelaron un panorama detallado sobre el nivel de conocimiento, conciencia y cumplimiento de normativas de seguridad en el sector, brindando así información valiosa para la toma de decisiones y la implementación de mejoras en las prácticas de prevención de riesgos laborales. Entre los hallazgos más relevantes se destaca la necesidad de reforzar la capacitación y concientización de los trabajadores, así como la importancia de promover una cultura de seguridad en el ámbito laboral. este trabajo proporciona una base sólida para la formulación de estrategias efectivas de prevención de riesgos laborales en el sector de la construcción, contribuyendo así a la protección y bienestar de los trabajadores en este campo laboral crítico.</w:t>
      </w:r>
    </w:p>
    <w:p w14:paraId="73DAEC46" w14:textId="77777777" w:rsidR="00FF33EE" w:rsidRDefault="003C64F7">
      <w:pPr>
        <w:spacing w:beforeAutospacing="1" w:after="0" w:afterAutospacing="1"/>
        <w:rPr>
          <w:lang w:val="es-ES"/>
        </w:rPr>
      </w:pPr>
      <w:r>
        <w:rPr>
          <w:color w:val="000000" w:themeColor="text1"/>
        </w:rPr>
        <w:t>Palabras claves:</w:t>
      </w:r>
      <w:r>
        <w:rPr>
          <w:color w:val="000000" w:themeColor="text1"/>
          <w:lang w:val="es-ES"/>
        </w:rPr>
        <w:t xml:space="preserve"> </w:t>
      </w:r>
      <w:r>
        <w:rPr>
          <w:szCs w:val="24"/>
          <w:lang w:eastAsia="zh-CN"/>
        </w:rPr>
        <w:t>Andamios</w:t>
      </w:r>
      <w:r>
        <w:rPr>
          <w:szCs w:val="24"/>
          <w:lang w:val="es-ES" w:eastAsia="zh-CN"/>
        </w:rPr>
        <w:t>,</w:t>
      </w:r>
      <w:r>
        <w:t xml:space="preserve"> Controles,</w:t>
      </w:r>
      <w:r>
        <w:rPr>
          <w:szCs w:val="24"/>
          <w:lang w:val="es-ES" w:eastAsia="zh-CN"/>
        </w:rPr>
        <w:t xml:space="preserve"> </w:t>
      </w:r>
      <w:r>
        <w:rPr>
          <w:szCs w:val="24"/>
          <w:lang w:eastAsia="zh-CN"/>
        </w:rPr>
        <w:t>Cultura de Seguridad</w:t>
      </w:r>
      <w:r>
        <w:rPr>
          <w:szCs w:val="24"/>
          <w:lang w:val="es-ES" w:eastAsia="zh-CN"/>
        </w:rPr>
        <w:t xml:space="preserve">, </w:t>
      </w:r>
      <w:r>
        <w:rPr>
          <w:szCs w:val="24"/>
          <w:lang w:eastAsia="zh-CN"/>
        </w:rPr>
        <w:t>EPP (Equipo de Protección Personal)</w:t>
      </w:r>
      <w:r>
        <w:rPr>
          <w:szCs w:val="24"/>
          <w:lang w:val="es-ES" w:eastAsia="zh-CN"/>
        </w:rPr>
        <w:t xml:space="preserve">, </w:t>
      </w:r>
      <w:r>
        <w:rPr>
          <w:szCs w:val="24"/>
          <w:lang w:eastAsia="zh-CN"/>
        </w:rPr>
        <w:t>Ergonomía</w:t>
      </w:r>
      <w:r>
        <w:rPr>
          <w:szCs w:val="24"/>
          <w:lang w:val="es-ES" w:eastAsia="zh-CN"/>
        </w:rPr>
        <w:t xml:space="preserve">, Evaluación del riesgo, </w:t>
      </w:r>
      <w:r>
        <w:rPr>
          <w:szCs w:val="24"/>
          <w:lang w:eastAsia="zh-CN"/>
        </w:rPr>
        <w:t>Inspección de Obra</w:t>
      </w:r>
      <w:r>
        <w:rPr>
          <w:szCs w:val="24"/>
          <w:lang w:val="es-ES" w:eastAsia="zh-CN"/>
        </w:rPr>
        <w:t xml:space="preserve">, </w:t>
      </w:r>
      <w:r>
        <w:t>Investigación accidente riesgo peligro,</w:t>
      </w:r>
      <w:r>
        <w:rPr>
          <w:szCs w:val="24"/>
          <w:lang w:val="es-ES" w:eastAsia="zh-CN"/>
        </w:rPr>
        <w:t xml:space="preserve"> </w:t>
      </w:r>
      <w:r>
        <w:rPr>
          <w:szCs w:val="24"/>
          <w:lang w:eastAsia="zh-CN"/>
        </w:rPr>
        <w:t>Prevención de Riesgos Laborales</w:t>
      </w:r>
      <w:r>
        <w:rPr>
          <w:szCs w:val="24"/>
          <w:lang w:val="es-ES" w:eastAsia="zh-CN"/>
        </w:rPr>
        <w:t xml:space="preserve">, </w:t>
      </w:r>
      <w:r>
        <w:rPr>
          <w:szCs w:val="24"/>
          <w:lang w:eastAsia="zh-CN"/>
        </w:rPr>
        <w:t>Protocolo</w:t>
      </w:r>
      <w:r>
        <w:rPr>
          <w:szCs w:val="24"/>
          <w:lang w:val="es-ES" w:eastAsia="zh-CN"/>
        </w:rPr>
        <w:t xml:space="preserve">, </w:t>
      </w:r>
      <w:r>
        <w:t>Responsables</w:t>
      </w:r>
      <w:r>
        <w:rPr>
          <w:szCs w:val="24"/>
          <w:lang w:eastAsia="zh-CN"/>
        </w:rPr>
        <w:t>, Seguridad Laboral</w:t>
      </w:r>
      <w:r>
        <w:rPr>
          <w:szCs w:val="24"/>
          <w:lang w:val="es-ES" w:eastAsia="zh-CN"/>
        </w:rPr>
        <w:t xml:space="preserve">, </w:t>
      </w:r>
      <w:r>
        <w:rPr>
          <w:szCs w:val="24"/>
          <w:lang w:eastAsia="zh-CN"/>
        </w:rPr>
        <w:t xml:space="preserve">Simulacro, </w:t>
      </w:r>
      <w:r>
        <w:t>Trabajo en alturas</w:t>
      </w:r>
      <w:r>
        <w:rPr>
          <w:szCs w:val="24"/>
          <w:lang w:eastAsia="zh-CN"/>
        </w:rPr>
        <w:t>, Trabajador Autorizad</w:t>
      </w:r>
      <w:r>
        <w:rPr>
          <w:szCs w:val="24"/>
          <w:lang w:val="es-ES" w:eastAsia="zh-CN"/>
        </w:rPr>
        <w:t>o y valoración del riesgo.</w:t>
      </w:r>
    </w:p>
    <w:p w14:paraId="30A73630" w14:textId="77777777" w:rsidR="00FF33EE" w:rsidRDefault="003C64F7">
      <w:pPr>
        <w:spacing w:beforeAutospacing="1" w:after="0" w:afterAutospacing="1"/>
      </w:pPr>
      <w:r>
        <w:rPr>
          <w:szCs w:val="24"/>
          <w:lang w:eastAsia="zh-CN" w:bidi="ar"/>
        </w:rPr>
        <w:t xml:space="preserve"> </w:t>
      </w:r>
    </w:p>
    <w:p w14:paraId="19D6938D" w14:textId="77777777" w:rsidR="00FF33EE" w:rsidRDefault="003C64F7">
      <w:pPr>
        <w:pStyle w:val="Ttulo"/>
        <w:rPr>
          <w:rFonts w:cs="Times New Roman"/>
          <w:lang w:val="en-US"/>
        </w:rPr>
      </w:pPr>
      <w:r>
        <w:rPr>
          <w:rFonts w:cs="Times New Roman"/>
          <w:lang w:val="en-US"/>
        </w:rPr>
        <w:lastRenderedPageBreak/>
        <w:t>Abstract</w:t>
      </w:r>
    </w:p>
    <w:p w14:paraId="57E73FF8" w14:textId="77777777" w:rsidR="00FF33EE" w:rsidRDefault="003C64F7">
      <w:pPr>
        <w:rPr>
          <w:color w:val="000000" w:themeColor="text1"/>
          <w:lang w:val="en-US"/>
        </w:rPr>
      </w:pPr>
      <w:r>
        <w:rPr>
          <w:color w:val="000000" w:themeColor="text1"/>
          <w:lang w:val="en-US"/>
        </w:rPr>
        <w:t>This research focuses on addressing the issue of occupational risk prevention in the construction sector in the municipality of Aguachica, Cesar. This research is justified due to the crucial importance of ensuring the safety of workers in a work environment that inherently presents various risks.</w:t>
      </w:r>
    </w:p>
    <w:p w14:paraId="5D8DEC53" w14:textId="77777777" w:rsidR="00FF33EE" w:rsidRDefault="003C64F7">
      <w:pPr>
        <w:rPr>
          <w:color w:val="000000" w:themeColor="text1"/>
          <w:lang w:val="en-US"/>
        </w:rPr>
      </w:pPr>
      <w:r>
        <w:rPr>
          <w:color w:val="000000" w:themeColor="text1"/>
          <w:lang w:val="en-US"/>
        </w:rPr>
        <w:t>The main objective was to obtain a detailed understanding of the occupational risk prevention practices in these companies. To achieve this, a quantitative approach was used, supported by a non-experimental descriptive design. Data collection was carried out through the application of a questionnaire and checklist, which allowed direct information to be collected from participants in the construction sector. In addition, secondary sources such as books, web resources and specialized magazines were used to complement the analysis. The population of interest included 106 companies, legally constituted in the Aguachica chamber of commerce, and a probabilistic sampling method was used to select a representative sample of 75.</w:t>
      </w:r>
    </w:p>
    <w:p w14:paraId="28B02730" w14:textId="77777777" w:rsidR="00FF33EE" w:rsidRDefault="003C64F7">
      <w:pPr>
        <w:rPr>
          <w:color w:val="000000" w:themeColor="text1"/>
          <w:lang w:val="en-US"/>
        </w:rPr>
      </w:pPr>
      <w:r>
        <w:rPr>
          <w:color w:val="000000" w:themeColor="text1"/>
          <w:lang w:val="en-US"/>
        </w:rPr>
        <w:t>The results revealed a detailed overview of the level of knowledge, awareness, and compliance with safety regulations in the sector, providing valuable information for decision-making and the implementation of improvements in occupational risk prevention practices. Among the most relevant findings is the need to reinforce training and awareness-raising for workers, as well as the importance of promoting a culture of safety in the workplace. This work provides a solid foundation for the formulation of effective strategies for occupational risk prevention in the construction sector, thus contributing to the protection and well-being of workers in this critical field of work.</w:t>
      </w:r>
    </w:p>
    <w:p w14:paraId="08DC19A8" w14:textId="77777777" w:rsidR="00FF33EE" w:rsidRDefault="003C64F7">
      <w:pPr>
        <w:rPr>
          <w:color w:val="000000" w:themeColor="text1"/>
          <w:lang w:val="en-US"/>
        </w:rPr>
      </w:pPr>
      <w:r>
        <w:rPr>
          <w:color w:val="000000" w:themeColor="text1"/>
          <w:lang w:val="en-US"/>
        </w:rPr>
        <w:t>Keywords: Scaffolding, Controls, Safety Culture, PPE (Personal Protective Equipment), Ergonomics, Risk Assessment, Site Inspection, Accident Investigation, Occupational Risk Prevention, Protocol, Responsible, Occupational Safety, Drill, Work at Heights, Authorized Worker and Risk Assessment.</w:t>
      </w:r>
    </w:p>
    <w:p w14:paraId="7ED104DD" w14:textId="77777777" w:rsidR="00FF33EE" w:rsidRDefault="00FF33EE">
      <w:pPr>
        <w:ind w:firstLine="0"/>
        <w:rPr>
          <w:lang w:val="en-US"/>
        </w:rPr>
      </w:pPr>
    </w:p>
    <w:p w14:paraId="33B49363" w14:textId="77777777" w:rsidR="00FF33EE" w:rsidRDefault="003C64F7">
      <w:pPr>
        <w:rPr>
          <w:b/>
          <w:bCs/>
          <w:color w:val="000000" w:themeColor="text1"/>
        </w:rPr>
      </w:pPr>
      <w:r>
        <w:rPr>
          <w:b/>
          <w:bCs/>
          <w:color w:val="000000" w:themeColor="text1"/>
        </w:rPr>
        <w:lastRenderedPageBreak/>
        <w:t>Glosario</w:t>
      </w:r>
    </w:p>
    <w:p w14:paraId="3187159B" w14:textId="77777777" w:rsidR="00FF33EE" w:rsidRDefault="003C64F7">
      <w:r>
        <w:t>Protocolo: "Un protocolo de seguridad laboral en la construcción es un conjunto formalizado de medidas y procedimientos diseñados para identificar, evaluar y mitigar los riesgos laborales en un sitio de construcción. Estos protocolos incluyen reglas específicas, prácticas seguras, requisitos de capacitación y el uso de equipos de protección personal para garantizar la seguridad de los trabajadores y prevenir accidentes. Los protocolos de seguridad laboral son una parte fundamental de la gestión de riesgos en la construcción y ayudan a garantizar que las actividades se lleven a cabo de manera segura y cumpliendo con las regulaciones aplicables" (Smith, 2020).</w:t>
      </w:r>
    </w:p>
    <w:p w14:paraId="2654B094" w14:textId="77777777" w:rsidR="00FF33EE" w:rsidRDefault="003C64F7">
      <w:pPr>
        <w:rPr>
          <w:lang w:val="es-ES"/>
        </w:rPr>
      </w:pPr>
      <w:r>
        <w:t>Prevención de Riesgos Laborales:</w:t>
      </w:r>
      <w:r>
        <w:rPr>
          <w:lang w:val="es-ES"/>
        </w:rPr>
        <w:t xml:space="preserve"> "La prevención de riesgos laborales es un enfoque integral que busca preservar la integridad física y mental de los trabajadores, así como prevenir accidentes y enfermedades laborales, a través de la identificación y control de los riesgos inherentes a las actividades laborales" (González, 2020, p. 23).</w:t>
      </w:r>
    </w:p>
    <w:p w14:paraId="1A06EC5E" w14:textId="77777777" w:rsidR="00FF33EE" w:rsidRDefault="003C64F7">
      <w:pPr>
        <w:rPr>
          <w:lang w:val="es-ES"/>
        </w:rPr>
      </w:pPr>
      <w:r>
        <w:rPr>
          <w:lang w:val="es-ES"/>
        </w:rPr>
        <w:t>Simulacro: Ejercicio que un ente planificado realiza una simulación de una situación de emergencia, con el propósito de entrenar a su respectivo personal en los diferentes procedimientos de evacuación y respuesta ante riesgos que se pueden presentar</w:t>
      </w:r>
    </w:p>
    <w:p w14:paraId="16A69A62" w14:textId="77777777" w:rsidR="00FF33EE" w:rsidRDefault="003C64F7">
      <w:pPr>
        <w:rPr>
          <w:lang w:val="es-ES"/>
        </w:rPr>
      </w:pPr>
      <w:r>
        <w:rPr>
          <w:lang w:val="es-ES"/>
        </w:rPr>
        <w:t>EPP (Equipo de Protección Personal): según la Organización Internacional del Trabajo. (s.f.), “El Equipo de Protección Personal (EPP) hace referencia a los dispositivos, accesorios y vestimenta específicamente diseñados para ser utilizados por los trabajadores con el fin de protegerlos contra los riesgos que puedan amenazar su seguridad y salud en el entorno laboral”.</w:t>
      </w:r>
    </w:p>
    <w:p w14:paraId="107D58FA" w14:textId="77777777" w:rsidR="00FF33EE" w:rsidRDefault="003C64F7">
      <w:pPr>
        <w:rPr>
          <w:lang w:val="es-ES"/>
        </w:rPr>
      </w:pPr>
      <w:r>
        <w:rPr>
          <w:lang w:val="es-ES"/>
        </w:rPr>
        <w:t>Trabajador Autorizado: Individuo que cuanta con la o las respectivas capacitaciones además de la autorización necesaria para llevar a cabo unas ciertas tareas o utilizar ciertos equipos específicos en el lugar de trabajo.</w:t>
      </w:r>
    </w:p>
    <w:p w14:paraId="33CB2B37" w14:textId="77777777" w:rsidR="00FF33EE" w:rsidRDefault="003C64F7">
      <w:pPr>
        <w:rPr>
          <w:lang w:val="es-ES"/>
        </w:rPr>
      </w:pPr>
      <w:r>
        <w:rPr>
          <w:lang w:val="es-ES"/>
        </w:rPr>
        <w:lastRenderedPageBreak/>
        <w:t>Cultura de Seguridad: “La cultura de seguridad es el conjunto de normas y actitudes compartidas por los miembros de una organización que determinan la forma en que se abordan los riesgos laborales" (López, 2019, p. 92).</w:t>
      </w:r>
    </w:p>
    <w:p w14:paraId="14459FE5" w14:textId="77777777" w:rsidR="00FF33EE" w:rsidRDefault="003C64F7">
      <w:pPr>
        <w:rPr>
          <w:lang w:val="es-ES"/>
        </w:rPr>
      </w:pPr>
      <w:r>
        <w:rPr>
          <w:lang w:val="es-ES"/>
        </w:rPr>
        <w:t>Seguridad Laboral: Es un conjunto de medidas, condiciones o normas que buscan cuidar de la integridad física y la salud de los trabajadores en el lugar de trabajo a través de garantizar un entorno de trabajo lo más libre de riesgos y peligros para los empleados.</w:t>
      </w:r>
    </w:p>
    <w:p w14:paraId="4E13CF89" w14:textId="77777777" w:rsidR="00FF33EE" w:rsidRDefault="003C64F7">
      <w:pPr>
        <w:rPr>
          <w:lang w:val="es-ES"/>
        </w:rPr>
      </w:pPr>
      <w:r>
        <w:rPr>
          <w:lang w:val="es-ES"/>
        </w:rPr>
        <w:t>Andamios: Estructuras temporales que son utilizadas para dar acceso a zonas elevadas de la construcción.</w:t>
      </w:r>
    </w:p>
    <w:p w14:paraId="690D8F36" w14:textId="77777777" w:rsidR="00FF33EE" w:rsidRDefault="003C64F7">
      <w:pPr>
        <w:rPr>
          <w:lang w:val="es-ES"/>
        </w:rPr>
      </w:pPr>
      <w:r>
        <w:rPr>
          <w:lang w:val="es-ES"/>
        </w:rPr>
        <w:t>Ergonomía: es "el estudio científico de la relación entre el hombre y sus condiciones de trabajo, herramientas y ambiente, y particularmente la aplicación de teorías, principios, datos y métodos para diseñar a fin de optimizar el bienestar humano y el rendimiento global del sistema." (Fuente: ILO, 2007)</w:t>
      </w:r>
    </w:p>
    <w:p w14:paraId="483BFFA8" w14:textId="77777777" w:rsidR="00FF33EE" w:rsidRDefault="003C64F7">
      <w:pPr>
        <w:rPr>
          <w:lang w:val="es-ES"/>
        </w:rPr>
      </w:pPr>
      <w:r>
        <w:rPr>
          <w:lang w:val="es-ES"/>
        </w:rPr>
        <w:t>Inspección de obra: representa un proceso crítico en la construcción de edificaciones que implica la evaluación detallada y regulación del progreso de la construcción para asegurarse de que se llevando a cabo de acuerdo con los planes, especificaciones y estándares establecidos.</w:t>
      </w:r>
    </w:p>
    <w:p w14:paraId="40CB9F3B" w14:textId="77777777" w:rsidR="00FF33EE" w:rsidRDefault="003C64F7">
      <w:pPr>
        <w:spacing w:after="0" w:line="240" w:lineRule="auto"/>
        <w:ind w:firstLine="0"/>
        <w:jc w:val="left"/>
        <w:rPr>
          <w:highlight w:val="yellow"/>
          <w:lang w:val="es-ES"/>
        </w:rPr>
      </w:pPr>
      <w:r>
        <w:rPr>
          <w:highlight w:val="yellow"/>
          <w:lang w:val="es-ES"/>
        </w:rPr>
        <w:br w:type="page"/>
      </w:r>
    </w:p>
    <w:p w14:paraId="5EA8740C" w14:textId="77777777" w:rsidR="00FF33EE" w:rsidRDefault="003C64F7">
      <w:pPr>
        <w:pStyle w:val="Ttulo1"/>
        <w:numPr>
          <w:ilvl w:val="0"/>
          <w:numId w:val="0"/>
        </w:numPr>
      </w:pPr>
      <w:bookmarkStart w:id="1" w:name="_Toc153272264"/>
      <w:r>
        <w:lastRenderedPageBreak/>
        <w:t>Introducción</w:t>
      </w:r>
      <w:bookmarkEnd w:id="1"/>
    </w:p>
    <w:p w14:paraId="7F78D37C" w14:textId="77777777" w:rsidR="00FF33EE" w:rsidRDefault="003C64F7">
      <w:r>
        <w:t>Este trabajo se embarca en un análisis del panorama de prevención de riesgos laborales en las empresas del sector de construcción en Aguachica, Cesar. En un contexto donde la salud y seguridad en el entorno laboral son prioridades fundamentales, debido al hecho de que está industria implica la presencia de múltiples riesgos y peligros que pueden comprometer la integridad física de los trabajadores y generar consecuencias negativas en el desarrollo del proyecto</w:t>
      </w:r>
    </w:p>
    <w:p w14:paraId="59564829" w14:textId="77777777" w:rsidR="00FF33EE" w:rsidRDefault="003C64F7">
      <w:r>
        <w:t>La presente investigación se centra en la formulación y presentación de información proveniente de una amplia gama de fuentes relacionadas con la prevención de riesgos laborales y temas afines. Esta diversidad de fuentes proporciona al lector un contexto integral para comprender la naturaleza y la importancia del proyecto.</w:t>
      </w:r>
    </w:p>
    <w:p w14:paraId="5E1B4082" w14:textId="77777777" w:rsidR="00FF33EE" w:rsidRDefault="003C64F7">
      <w:r>
        <w:t>Posteriormente, el trabajo se enfoca en la generación de nuevo conocimiento a través de diversos instrumentos, con el objetivo de llevar a cabo un análisis exhaustivo. El propósito final es la creación de un instructivo orientativo destinada a empresas, basada en la información recopilada. Dicho instructivo aborda las leyes y resoluciones mencionadas en el marco legal del presente trabajo con finalidad suministrar información precisa y directrices con el fin de prevenir accidentes y enfermedades laborales en el entorno de trabajo.</w:t>
      </w:r>
    </w:p>
    <w:p w14:paraId="56869F7B" w14:textId="77777777" w:rsidR="00FF33EE" w:rsidRDefault="003C64F7">
      <w:r>
        <w:t>La relevancia de este estudio radica en su potencial para generar un impacto positivo tanto en las empresas de construcción como en sus trabajadores. La salud y bienestar de los empleados son cuestiones que no pueden ser pasadas por alto, ya que influyen directamente en la motivación, satisfacción y productividad en el ámbito laboral. En un contexto donde la falta de investigaciones locales sobre prevención de riesgos laborales en el sector de la construcción es evidente, este proyecto se convierte en un recurso valioso para abordar y corregir posibles deficiencias y problemas.</w:t>
      </w:r>
    </w:p>
    <w:p w14:paraId="05A10CE0" w14:textId="77777777" w:rsidR="00FF33EE" w:rsidRDefault="003C64F7">
      <w:r>
        <w:t xml:space="preserve">Este proyecto se propone investigar el estado actual de las medidas de prevención de riesgos laborales en las empresas de construcción de Aguachica, describir las estrategias y </w:t>
      </w:r>
      <w:r>
        <w:lastRenderedPageBreak/>
        <w:t>procedimientos que actualmente se implementan, y proponer soluciones viables para abordar las deficiencias y mejorar las prácticas en el sector. Se utilizarán métodos de recolección de datos que permitan obtener una comprensión completa de la situación, y el análisis resultante pretende proporcionar información práctica y concreta que guíe a las empresas en la mejora de sus prácticas de seguridad y prevención de riesgos.</w:t>
      </w:r>
    </w:p>
    <w:p w14:paraId="0E77A307" w14:textId="77777777" w:rsidR="00FF33EE" w:rsidRDefault="003C64F7">
      <w:r>
        <w:t>No obstante, es necesario reconocer las limitaciones que pueden surgir en este tipo de investigaciones. Dada la amplitud del sector de la construcción y la naturaleza cuantitativa del enfoque, es posible que algunos aspectos cualitativos de las experiencias individuales puedan no ser completamente abarcados. Además, la disponibilidad de datos y la participación de las empresas en el estudio podrían influir en la representatividad de los resultados. A pesar de estas limitaciones, este proyecto se esfuerza por proporcionar una visión informada y práctica que pueda guiar a las empresas de construcción hacia un entorno laboral más seguro y saludable.</w:t>
      </w:r>
    </w:p>
    <w:p w14:paraId="1EB5F91E" w14:textId="77777777" w:rsidR="00FF33EE" w:rsidRDefault="003C64F7">
      <w:r>
        <w:br w:type="page"/>
      </w:r>
    </w:p>
    <w:p w14:paraId="4622C8DE" w14:textId="77777777" w:rsidR="00FF33EE" w:rsidRDefault="003C64F7">
      <w:pPr>
        <w:pStyle w:val="Ttulo1"/>
        <w:numPr>
          <w:ilvl w:val="0"/>
          <w:numId w:val="2"/>
        </w:numPr>
      </w:pPr>
      <w:bookmarkStart w:id="2" w:name="_Toc153272265"/>
      <w:r>
        <w:lastRenderedPageBreak/>
        <w:t>Título</w:t>
      </w:r>
      <w:bookmarkEnd w:id="2"/>
    </w:p>
    <w:p w14:paraId="3F80C5BD" w14:textId="77777777" w:rsidR="00FF33EE" w:rsidRDefault="003C64F7">
      <w:pPr>
        <w:pStyle w:val="Ttulo"/>
        <w:ind w:firstLine="0"/>
        <w:rPr>
          <w:rFonts w:cs="Times New Roman"/>
        </w:rPr>
      </w:pPr>
      <w:r>
        <w:rPr>
          <w:rFonts w:cs="Times New Roman"/>
        </w:rPr>
        <w:t>Análisis del Nivel de Prevención de Riesgos Laborales en las Empresas del Sector Construcción en Aguachica- Cesar</w:t>
      </w:r>
    </w:p>
    <w:p w14:paraId="4A2EBC60" w14:textId="77777777" w:rsidR="00FF33EE" w:rsidRDefault="003C64F7">
      <w:pPr>
        <w:pStyle w:val="Ttulo2"/>
        <w:numPr>
          <w:ilvl w:val="1"/>
          <w:numId w:val="2"/>
        </w:numPr>
      </w:pPr>
      <w:bookmarkStart w:id="3" w:name="_Toc153272266"/>
      <w:r>
        <w:t>Planteamiento del Problema</w:t>
      </w:r>
      <w:bookmarkEnd w:id="3"/>
    </w:p>
    <w:p w14:paraId="7DFD8B1C" w14:textId="77777777" w:rsidR="00FF33EE" w:rsidRDefault="003C64F7">
      <w:r>
        <w:t>En el contexto del sector de la construcción en Aguachica, Cesar, surge una preocupación significativa acerca de la prevención de riesgos laborales y la seguridad de los trabajadores involucrados en esta industria. Las condiciones inherentes a la actividad constructiva, caracterizadas por la manipulación de materiales y maquinaria pesada, así como la exposición a elementos ambientales variables, plantean desafíos sustanciales en términos de seguridad laboral. Es imperativo abordar esta problemática en profundidad para comprender su magnitud y consecuencias.</w:t>
      </w:r>
    </w:p>
    <w:p w14:paraId="02CEA205" w14:textId="77777777" w:rsidR="00FF33EE" w:rsidRDefault="003C64F7">
      <w:r>
        <w:t xml:space="preserve">El sector la construcción en el departamento del Cesar según información de la cámara de comercio en el 2021 el sector de la construcción se encuentra en el tercer lugar de mayor cantidad de accidentes registrados con un total de 650 accidentes registrados lo cual demuestra la importancia de tener una buena gestión de los riesgos laborales en las empresas de construcción. </w:t>
      </w:r>
    </w:p>
    <w:p w14:paraId="4C2A3C35" w14:textId="77777777" w:rsidR="00FF33EE" w:rsidRDefault="003C64F7">
      <w:r>
        <w:t>La seguridad y la prevención de riesgos laborales no solo son cuestiones éticas y de responsabilidad empresarial, sino que también tienen un impacto directo en la productividad, el bienestar de los trabajadores y la imagen corporativa. La falta de medidas adecuadas de seguridad puede resultar en accidentes, lesiones y pérdida de vidas humanas, con consecuencias económicas y sociales negativas. A pesar de que existen regulaciones y normativas que buscan garantizar la seguridad en el ámbito laboral, es fundamental analizar cómo se están implementando y si son efectivas en la realidad del sector de la construcción en Aguachica.</w:t>
      </w:r>
    </w:p>
    <w:p w14:paraId="0B54A569" w14:textId="77777777" w:rsidR="00FF33EE" w:rsidRDefault="003C64F7">
      <w:r>
        <w:t xml:space="preserve">En este contexto, el presente estudio se propone indagar en la situación actual de la prevención de riesgos laborales en las empresas del sector construcción en Aguachica, Cesar, mediante la recolección y análisis de datos cuantitativos. Se pretende examinar la percepción de </w:t>
      </w:r>
      <w:r>
        <w:lastRenderedPageBreak/>
        <w:t>los trabajadores sobre las medidas de seguridad implementadas, identificar las áreas de mejora y determinar posibles barreras que dificulten la implementación efectiva de estas medidas. Asimismo, se busca comprender cómo la falta de seguridad laboral puede influir en la productividad y el bienestar de los empleados. A través de un enfoque deductivo, este estudio aspira a proporcionar información precisa y accionable que contribuya a una transformación positiva en la cultura de seguridad laboral en el sector de la construcción en la región.</w:t>
      </w:r>
    </w:p>
    <w:p w14:paraId="495A63B1" w14:textId="77777777" w:rsidR="00FF33EE" w:rsidRDefault="003C64F7">
      <w:r>
        <w:t>La relevancia de esta investigación radica en su capacidad para arrojar luz sobre la problemática de seguridad laboral en el sector de la construcción en Aguachica. Al analizar detalladamente la implementación y eficacia de las medidas de prevención de riesgos, se podrán identificar áreas críticas de mejora y establecer recomendaciones concretas para garantizar un entorno laboral más seguro y saludable.</w:t>
      </w:r>
    </w:p>
    <w:p w14:paraId="2BAF6022" w14:textId="77777777" w:rsidR="00FF33EE" w:rsidRDefault="003C64F7">
      <w:r>
        <w:t>A través de la recopilación y análisis riguroso de datos, se espera que este estudio permita prever tendencias y patrones en relación con la seguridad laboral en el sector de la construcción en Aguachica. Los resultados obtenidos brindarán información que podrá ser utilizada para desarrollar estrategias de mejora específicas, implementar medidas preventivas más efectivas y promover un cambio positivo en la percepción y cultura de seguridad en las empresas del sector. El control del pronóstico estará en la capacidad de las empresas y las autoridades competentes para tomar acciones basadas en los hallazgos del estudio, asegurando una gestión adecuada de la seguridad laboral y la prevención de riesgos en la construcción.</w:t>
      </w:r>
    </w:p>
    <w:p w14:paraId="0207C23C" w14:textId="77777777" w:rsidR="00FF33EE" w:rsidRDefault="003C64F7">
      <w:pPr>
        <w:pStyle w:val="Ttulo3"/>
      </w:pPr>
      <w:bookmarkStart w:id="4" w:name="_Toc153272267"/>
      <w:r>
        <w:t>Formulación del Problema.</w:t>
      </w:r>
      <w:bookmarkEnd w:id="4"/>
    </w:p>
    <w:p w14:paraId="7EB32F04" w14:textId="77777777" w:rsidR="00FF33EE" w:rsidRDefault="003C64F7">
      <w:pPr>
        <w:rPr>
          <w:lang w:val="es-ES"/>
        </w:rPr>
      </w:pPr>
      <w:r>
        <w:t>¿En qué medida las empresas de construcción en Aguachica Cesar cumplen con los mecanismos y principios de prevención de riesgos laborales?</w:t>
      </w:r>
    </w:p>
    <w:p w14:paraId="3B1FA7A3" w14:textId="77777777" w:rsidR="00FF33EE" w:rsidRDefault="003C64F7">
      <w:pPr>
        <w:pStyle w:val="Ttulo2"/>
        <w:numPr>
          <w:ilvl w:val="1"/>
          <w:numId w:val="3"/>
        </w:numPr>
      </w:pPr>
      <w:bookmarkStart w:id="5" w:name="_Toc34342529"/>
      <w:bookmarkStart w:id="6" w:name="_Toc153272268"/>
      <w:r>
        <w:t>Justificación</w:t>
      </w:r>
      <w:bookmarkEnd w:id="5"/>
      <w:bookmarkEnd w:id="6"/>
    </w:p>
    <w:p w14:paraId="486EFA72" w14:textId="77777777" w:rsidR="00FF33EE" w:rsidRDefault="003C64F7">
      <w:r>
        <w:t xml:space="preserve">La justificación de este proyecto radica en la necesidad imperante de mejorar las condiciones de seguridad y prevención de riesgos laborales en el sector de la construcción en Aguachica, Cesar. Esta necesidad surge debido a la creciente importancia de preservar la salud y </w:t>
      </w:r>
      <w:r>
        <w:lastRenderedPageBreak/>
        <w:t>el bienestar de los trabajadores en el entorno laboral, así como a la carencia de información veraz y local que brinde asesoramiento adecuado para el mejoramiento del área de seguridad en las empresas constructoras de la región.</w:t>
      </w:r>
    </w:p>
    <w:p w14:paraId="648AC645" w14:textId="77777777" w:rsidR="00FF33EE" w:rsidRDefault="003C64F7">
      <w:r>
        <w:t>La falta de artículos o investigaciones específicas que aborden el nivel de prevención de riesgos laborales en las empresas de construcción en Aguachica ha dejado un vacío en la toma de decisiones informadas tanto para empresarios como para trabajadores. Esta situación puede conllevar a condiciones laborales inseguras, aumento de accidentes y riesgos en el entorno de trabajo, y en última instancia, afectar la calidad de vida de los trabajadores y la productividad en las empresas.</w:t>
      </w:r>
    </w:p>
    <w:p w14:paraId="3AE5439F" w14:textId="77777777" w:rsidR="00FF33EE" w:rsidRDefault="003C64F7">
      <w:r>
        <w:t>Este proyecto busca llenar este vacío y generar un impacto positivo en el área de seguridad laboral en el sector de la construcción en Aguachica. Al proporcionar un análisis riguroso y detallado de la situación actual de prevención de riesgos, se espera brindar a las organizaciones y trabajadores información confiable y relevante para implementar medidas efectivas de seguridad. Además, al ser el primer estudio enfocado en el municipio, se establece un precedente para futuras investigaciones y mejoras en el ámbito local.</w:t>
      </w:r>
    </w:p>
    <w:p w14:paraId="085FFC96" w14:textId="77777777" w:rsidR="00FF33EE" w:rsidRDefault="003C64F7">
      <w:r>
        <w:t>La utilidad de este proyecto es múltiple: no solo contribuirá a la mejora de la seguridad laboral y el bienestar de los trabajadores, sino que también impactará positivamente en la productividad y calidad de vida en la región. Asimismo, al proporcionar información precisa y localizada, se fomentará una toma de decisiones informada y se fomentará una cultura de seguridad en las empresas de construcción. En última instancia, este proyecto busca generar un cambio positivo y duradero en el sector, beneficiando a empleados, empresarios y la comunidad en general.</w:t>
      </w:r>
    </w:p>
    <w:p w14:paraId="6569C774" w14:textId="77777777" w:rsidR="00FF33EE" w:rsidRDefault="003C64F7">
      <w:pPr>
        <w:pStyle w:val="Ttulo3"/>
      </w:pPr>
      <w:bookmarkStart w:id="7" w:name="_Toc80966955"/>
      <w:bookmarkStart w:id="8" w:name="_Toc153272269"/>
      <w:r>
        <w:t>Valor Teórico.</w:t>
      </w:r>
      <w:bookmarkEnd w:id="7"/>
      <w:bookmarkEnd w:id="8"/>
      <w:r>
        <w:t xml:space="preserve"> </w:t>
      </w:r>
    </w:p>
    <w:p w14:paraId="2615997D" w14:textId="77777777" w:rsidR="00FF33EE" w:rsidRDefault="003C64F7">
      <w:r>
        <w:t>Debido que no existen estudios previos que aborden el nivel de prevención de riesgos laborales en las empresas constructoras de esta región, este proyecto se convierte en un referente valioso que contribuirá al avance del conocimiento en esta área.</w:t>
      </w:r>
    </w:p>
    <w:p w14:paraId="25AE1CEA" w14:textId="77777777" w:rsidR="00FF33EE" w:rsidRDefault="003C64F7">
      <w:r>
        <w:lastRenderedPageBreak/>
        <w:t>La carencia de información específica sobre las condiciones de seguridad y prevención de riesgos en el sector de la construcción de Aguachica limita la toma de decisiones informadas tanto por parte de las empresas como de las autoridades locales. El proyecto llenará este vacío al proporcionar datos concretos y análisis detallados sobre las prácticas de seguridad actuales, las deficiencias identificadas y las posibles mejoras.</w:t>
      </w:r>
    </w:p>
    <w:p w14:paraId="239801F2" w14:textId="77777777" w:rsidR="00FF33EE" w:rsidRDefault="003C64F7">
      <w:r>
        <w:t>Además, al ser el primer estudio focalizado en este municipio, el proyecto establecerá un punto de partida para futuras investigaciones y trabajos relacionados con la seguridad laboral en la construcción en la región. Esta base de conocimiento permitirá comparar y mejorar las prácticas a lo largo del tiempo, contribuyendo así al desarrollo y la implementación de políticas y estrategias más efectivas en el futuro.</w:t>
      </w:r>
    </w:p>
    <w:p w14:paraId="198F5897" w14:textId="77777777" w:rsidR="00FF33EE" w:rsidRDefault="003C64F7">
      <w:pPr>
        <w:pStyle w:val="Ttulo3"/>
      </w:pPr>
      <w:bookmarkStart w:id="9" w:name="_Toc80966956"/>
      <w:bookmarkStart w:id="10" w:name="_Toc153272270"/>
      <w:r>
        <w:t>Relevancia Social.</w:t>
      </w:r>
      <w:bookmarkEnd w:id="9"/>
      <w:bookmarkEnd w:id="10"/>
    </w:p>
    <w:p w14:paraId="2B464AC2" w14:textId="77777777" w:rsidR="00FF33EE" w:rsidRDefault="003C64F7">
      <w:r>
        <w:t>La relevancia social de este proyecto es significativa y abarca múltiples aspectos que impactarán tanto a nivel local como en un contexto más amplio. Las empresas de construcción en Aguachica, Cesar, son una fuente importante de empleo en la región, la seguridad y salud de los trabajadores es una prioridad fundamental. En este sentido, la investigación propuesta tiene varias implicaciones de gran relevancia:</w:t>
      </w:r>
    </w:p>
    <w:p w14:paraId="42AECD44" w14:textId="77777777" w:rsidR="00FF33EE" w:rsidRDefault="003C64F7">
      <w:r>
        <w:t>Mejora de las condiciones laborales: Al evaluar y analizar el nivel de prevención de riesgos laborales en las empresas de construcción, este proyecto tiene el potencial de identificar deficiencias y áreas de mejora en las prácticas de seguridad existentes. Al brindar recomendaciones concretas, se espera que las empresas puedan implementar medidas que garanticen un ambiente de trabajo más seguro y saludable para sus empleados.</w:t>
      </w:r>
    </w:p>
    <w:p w14:paraId="47058CE8" w14:textId="77777777" w:rsidR="00FF33EE" w:rsidRDefault="003C64F7">
      <w:r>
        <w:t>Protección de los trabajadores: La implementación de medidas de prevención de riesgos laborales tiene un impacto directo en la protección de la salud y seguridad de los trabajadores. Al reducir la posibilidad de accidentes y enfermedades laborales, se contribuye a mejorar la calidad de vida de los empleados y a reducir el sufrimiento humano asociado con incidentes laborales.</w:t>
      </w:r>
    </w:p>
    <w:p w14:paraId="3AFB8D01" w14:textId="77777777" w:rsidR="00FF33EE" w:rsidRDefault="003C64F7">
      <w:r>
        <w:lastRenderedPageBreak/>
        <w:t>Contribución al desarrollo económico: Las empresas de construcción juegan un papel importante en la economía local. Al mejorar la seguridad en el lugar de trabajo, se puede aumentar la productividad y la eficiencia, lo que a su vez puede tener un impacto positivo en el crecimiento económico de la región.</w:t>
      </w:r>
    </w:p>
    <w:p w14:paraId="5F5D2858" w14:textId="77777777" w:rsidR="00FF33EE" w:rsidRDefault="003C64F7">
      <w:r>
        <w:t>Cumplimiento normativo: La evaluación del nivel de cumplimiento de las normativas de seguridad proporcionará una visión clara de si las empresas están operando de acuerdo con las regulaciones establecidas. Esto no solo garantiza la legalidad de sus operaciones, sino que también contribuye a una mayor responsabilidad corporativa.</w:t>
      </w:r>
    </w:p>
    <w:p w14:paraId="13E18EAA" w14:textId="77777777" w:rsidR="00FF33EE" w:rsidRDefault="003C64F7">
      <w:r>
        <w:t>Generación de conocimiento local: La falta de información específica sobre la situación de prevención de riesgos laborales en Aguachica es una limitación para la toma de decisiones informadas. Este proyecto llenará ese vacío, generando conocimiento valioso que puede ser utilizado por las empresas, autoridades locales y otros actores interesados en mejorar las condiciones laborales en la construcción.</w:t>
      </w:r>
    </w:p>
    <w:p w14:paraId="4F2AC94D" w14:textId="77777777" w:rsidR="00FF33EE" w:rsidRDefault="003C64F7">
      <w:pPr>
        <w:pStyle w:val="Ttulo3"/>
      </w:pPr>
      <w:bookmarkStart w:id="11" w:name="_Toc80966957"/>
      <w:bookmarkStart w:id="12" w:name="_Toc153272271"/>
      <w:r>
        <w:t>Implicaciones Prácticas.</w:t>
      </w:r>
      <w:bookmarkEnd w:id="11"/>
      <w:bookmarkEnd w:id="12"/>
      <w:r>
        <w:t xml:space="preserve"> </w:t>
      </w:r>
    </w:p>
    <w:p w14:paraId="37797BFF" w14:textId="77777777" w:rsidR="00FF33EE" w:rsidRDefault="003C64F7">
      <w:r>
        <w:t>Las implicaciones prácticas de este proyecto son fundamentales para crear un impacto tangible y positivo en el sector de la construcción en Aguachica, Cesar, así como en los actores involucrados. Algunas de las principales implicaciones prácticas incluyen:</w:t>
      </w:r>
    </w:p>
    <w:p w14:paraId="4A96A420" w14:textId="77777777" w:rsidR="00FF33EE" w:rsidRDefault="003C64F7">
      <w:r>
        <w:t>Mejora de la seguridad laboral: Al identificar áreas de riesgo y deficiencias en las prácticas de prevención, este proyecto proporcionará información valiosa para que las empresas implementen medidas concretas que aumenten la seguridad en el lugar de trabajo. Esto reducirá la probabilidad de accidentes y enfermedades laborales, protegiendo la integridad física y la salud de los trabajadores.</w:t>
      </w:r>
    </w:p>
    <w:p w14:paraId="10234C33" w14:textId="77777777" w:rsidR="00FF33EE" w:rsidRDefault="003C64F7">
      <w:r>
        <w:t>Cumplimiento normativo: La evaluación del cumplimiento de las normativas de seguridad permitirá a las empresas identificar si están siguiendo adecuadamente las regulaciones establecidas. Esto no solo evita posibles sanciones y multas, sino que también garantiza que los trabajadores estén protegidos de acuerdo con los estándares legales.</w:t>
      </w:r>
    </w:p>
    <w:p w14:paraId="352EFB92" w14:textId="77777777" w:rsidR="00FF33EE" w:rsidRDefault="003C64F7">
      <w:r>
        <w:lastRenderedPageBreak/>
        <w:t>Eficiencia y productividad: La implementación de medidas de prevención de riesgos puede tener un impacto directo en la eficiencia y la productividad laboral. Al reducir los incidentes y la necesidad de interrupciones debido a accidentes, las empresas pueden mantener un flujo de trabajo más constante y eficiente.</w:t>
      </w:r>
    </w:p>
    <w:p w14:paraId="6675EEF9" w14:textId="77777777" w:rsidR="00FF33EE" w:rsidRDefault="003C64F7">
      <w:r>
        <w:t>Reducción de costos: Los accidentes laborales pueden generar costos significativos para las empresas, incluidos los gastos médicos, la compensación a los trabajadores y la posible pérdida de productividad. Al mejorar la seguridad, las empresas pueden reducir estos costos y destinar sus recursos a actividades más productivas.</w:t>
      </w:r>
    </w:p>
    <w:p w14:paraId="555DA59D" w14:textId="77777777" w:rsidR="00FF33EE" w:rsidRDefault="003C64F7">
      <w:r>
        <w:t>Fortalecimiento de la imagen corporativa: Las empresas que demuestran un compromiso genuino con la seguridad y el bienestar de sus empleados generan una imagen positiva en la comunidad y entre sus clientes. Esto puede influir en la preferencia del consumidor y en la percepción positiva de la marca.</w:t>
      </w:r>
    </w:p>
    <w:p w14:paraId="04A76C1A" w14:textId="77777777" w:rsidR="00FF33EE" w:rsidRDefault="003C64F7">
      <w:r>
        <w:t>Generación de conocimiento: La recopilación de datos y la elaboración de un informe detallado brindarán información valiosa para las empresas, autoridades locales y otros interesados. Este conocimiento puede servir como base para futuras decisiones estratégicas y para el diseño de políticas y programas orientados a la seguridad laboral.</w:t>
      </w:r>
    </w:p>
    <w:p w14:paraId="25EAE2C9" w14:textId="77777777" w:rsidR="00FF33EE" w:rsidRDefault="003C64F7">
      <w:r>
        <w:t>Cambio de cultura empresarial: La implementación de recomendaciones derivadas de este proyecto puede promover un cambio en la cultura empresarial, donde la seguridad y la prevención de riesgos sean prioridades arraigadas en la forma en que se llevan a cabo las operaciones diarias.</w:t>
      </w:r>
    </w:p>
    <w:p w14:paraId="3F0AFB7B" w14:textId="77777777" w:rsidR="00FF33EE" w:rsidRDefault="003C64F7">
      <w:r>
        <w:t>En resumen, las implicaciones prácticas de este proyecto abarcan desde la mejora concreta de la seguridad laboral y el cumplimiento normativo, hasta la reducción de costos y la promoción de una cultura empresarial más segura. Estas implicaciones son esenciales para generar un impacto positivo en las condiciones laborales y en el bienestar general de los trabajadores y la comunidad.</w:t>
      </w:r>
    </w:p>
    <w:p w14:paraId="235E7BF2" w14:textId="77777777" w:rsidR="00FF33EE" w:rsidRDefault="003C64F7">
      <w:pPr>
        <w:pStyle w:val="Ttulo3"/>
      </w:pPr>
      <w:bookmarkStart w:id="13" w:name="_Toc80966958"/>
      <w:bookmarkStart w:id="14" w:name="_Toc153272272"/>
      <w:r>
        <w:t>Utilidad Metodológica.</w:t>
      </w:r>
      <w:bookmarkEnd w:id="13"/>
      <w:bookmarkEnd w:id="14"/>
      <w:r>
        <w:t xml:space="preserve"> </w:t>
      </w:r>
    </w:p>
    <w:p w14:paraId="7AC5B9B8" w14:textId="77777777" w:rsidR="00FF33EE" w:rsidRDefault="003C64F7">
      <w:r>
        <w:lastRenderedPageBreak/>
        <w:t>La utilidad metodológica de este proyecto radica en su capacidad para establecer un marco de referencia sólido y estructurado que permitirá llevar a cabo una evaluación exhaustiva de la situación de prevención de riesgos laborales en el sector de la construcción en Aguachica, Cesar. A través de la implementación de métodos cuantitativos como encuestas y el análisis de datos, esta metodología ofrece los siguientes beneficios:</w:t>
      </w:r>
    </w:p>
    <w:p w14:paraId="0E72BAA3" w14:textId="77777777" w:rsidR="00FF33EE" w:rsidRDefault="003C64F7">
      <w:r>
        <w:t>Obtención de Datos Concretos: La metodología cuantitativa empleada en este proyecto permite recopilar datos numéricos y objetivos sobre diversos aspectos relacionados con la prevención de riesgos laborales. Esto proporciona una base sólida y concreta para el análisis y la toma de decisiones.</w:t>
      </w:r>
    </w:p>
    <w:p w14:paraId="626EBD2E" w14:textId="77777777" w:rsidR="00FF33EE" w:rsidRDefault="003C64F7">
      <w:r>
        <w:t>Medición de Variables Clave: Al utilizar herramientas como cuestionarios de preguntas cerradas</w:t>
      </w:r>
      <w:r>
        <w:rPr>
          <w:lang w:val="es-ES"/>
        </w:rPr>
        <w:t xml:space="preserve"> y hojas de cotejo</w:t>
      </w:r>
      <w:r>
        <w:t>, se puede medir y cuantificar el conocimiento, la conciencia y el nivel de cumplimiento de las normativas de seguridad de manera sistemática y uniforme entre los participantes.</w:t>
      </w:r>
    </w:p>
    <w:p w14:paraId="4D5C6FDE" w14:textId="77777777" w:rsidR="00FF33EE" w:rsidRDefault="003C64F7">
      <w:r>
        <w:t>Análisis Estadístico: La metodología cuantitativa permite aplicar técnicas estadísticas para analizar los datos recopilados. Esto facilita la identificación de patrones, tendencias y relaciones significativas entre las variables estudiadas, proporcionando una visión más objetiva y precisa de la situación.</w:t>
      </w:r>
    </w:p>
    <w:p w14:paraId="6E3C6F89" w14:textId="77777777" w:rsidR="00FF33EE" w:rsidRDefault="003C64F7">
      <w:r>
        <w:t>Generalización de Resultados: Los resultados obtenidos a través de la metodología cuantitativa tienen la ventaja de ser generalizables a una población más amplia. Esto significa que las conclusiones extraídas de la muestra encuestada pueden aplicarse con un cierto grado de confianza a un contexto más amplio.</w:t>
      </w:r>
    </w:p>
    <w:p w14:paraId="1F8FDD72" w14:textId="77777777" w:rsidR="00FF33EE" w:rsidRDefault="003C64F7">
      <w:r>
        <w:t>Comparación y Contraste: La metodología cuantitativa permite comparar y contrastar los resultados obtenidos en diferentes categorías o grupos dentro de la población, lo que puede revelar diferencias significativas y áreas de mejora específicas.</w:t>
      </w:r>
    </w:p>
    <w:p w14:paraId="6D2F2FDC" w14:textId="77777777" w:rsidR="00FF33EE" w:rsidRDefault="003C64F7">
      <w:r>
        <w:lastRenderedPageBreak/>
        <w:t xml:space="preserve">Fundamentación de Recomendaciones: Los hallazgos obtenidos a través de esta metodología ofrecen una base sólida para formular recomendaciones y estrategias concretas para mejorar la seguridad laboral en el sector de la construcción. Estas recomendaciones están respaldadas por datos objetivos y verificables. </w:t>
      </w:r>
    </w:p>
    <w:p w14:paraId="464BF5C5" w14:textId="77777777" w:rsidR="00FF33EE" w:rsidRDefault="003C64F7">
      <w:pPr>
        <w:pStyle w:val="Ttulo2"/>
      </w:pPr>
      <w:bookmarkStart w:id="15" w:name="_Toc153272273"/>
      <w:r>
        <w:t>Objetivos</w:t>
      </w:r>
      <w:bookmarkEnd w:id="15"/>
    </w:p>
    <w:p w14:paraId="6B20614D" w14:textId="77777777" w:rsidR="00FF33EE" w:rsidRDefault="003C64F7">
      <w:pPr>
        <w:pStyle w:val="Ttulo3"/>
      </w:pPr>
      <w:bookmarkStart w:id="16" w:name="_Toc153272274"/>
      <w:r>
        <w:t>Objetivo General.</w:t>
      </w:r>
      <w:bookmarkEnd w:id="16"/>
    </w:p>
    <w:p w14:paraId="5441C5E6" w14:textId="77777777" w:rsidR="00FF33EE" w:rsidRDefault="003C64F7">
      <w:r>
        <w:t>Analizar el nivel prevención de riesgos laborales en las empresas de construcción de</w:t>
      </w:r>
      <w:r>
        <w:rPr>
          <w:color w:val="000000" w:themeColor="text1"/>
        </w:rPr>
        <w:t xml:space="preserve"> Aguachica cesar.</w:t>
      </w:r>
    </w:p>
    <w:p w14:paraId="7A51FD5D" w14:textId="77777777" w:rsidR="00FF33EE" w:rsidRDefault="003C64F7">
      <w:pPr>
        <w:pStyle w:val="Ttulo3"/>
      </w:pPr>
      <w:bookmarkStart w:id="17" w:name="_Toc153272275"/>
      <w:r>
        <w:t>Objetivos Específicos.</w:t>
      </w:r>
      <w:bookmarkEnd w:id="17"/>
    </w:p>
    <w:p w14:paraId="3671DFCF" w14:textId="77777777" w:rsidR="00FF33EE" w:rsidRDefault="003C64F7">
      <w:pPr>
        <w:pStyle w:val="Prrafodelista"/>
        <w:numPr>
          <w:ilvl w:val="0"/>
          <w:numId w:val="4"/>
        </w:numPr>
      </w:pPr>
      <w:r>
        <w:t>Identificar el nivel de conocimiento sobre prevención de riesgos laborales de los trabajadores del área de la construcción</w:t>
      </w:r>
      <w:r>
        <w:rPr>
          <w:lang w:val="es-ES"/>
        </w:rPr>
        <w:t>.</w:t>
      </w:r>
    </w:p>
    <w:p w14:paraId="49A3C7F7" w14:textId="77777777" w:rsidR="00FF33EE" w:rsidRDefault="003C64F7">
      <w:pPr>
        <w:pStyle w:val="Prrafodelista"/>
        <w:numPr>
          <w:ilvl w:val="0"/>
          <w:numId w:val="4"/>
        </w:numPr>
      </w:pPr>
      <w:r>
        <w:t>Determinar el nivel de cumplimiento de las normativas de seguridad y salud en el trabajo de las empresas de construcción del municipio de Aguachica.</w:t>
      </w:r>
    </w:p>
    <w:p w14:paraId="2B3B1850" w14:textId="77777777" w:rsidR="006910D3" w:rsidRDefault="003C64F7" w:rsidP="006910D3">
      <w:pPr>
        <w:pStyle w:val="Prrafodelista"/>
        <w:numPr>
          <w:ilvl w:val="0"/>
          <w:numId w:val="4"/>
        </w:numPr>
        <w:rPr>
          <w:szCs w:val="24"/>
        </w:rPr>
      </w:pPr>
      <w:r w:rsidRPr="006910D3">
        <w:rPr>
          <w:szCs w:val="24"/>
        </w:rPr>
        <w:t xml:space="preserve">Elaboración de un instructivo para la aplicación de </w:t>
      </w:r>
      <w:r>
        <w:rPr>
          <w:szCs w:val="24"/>
        </w:rPr>
        <w:t xml:space="preserve">las normas vigentes como </w:t>
      </w:r>
      <w:r w:rsidRPr="006910D3">
        <w:rPr>
          <w:szCs w:val="24"/>
        </w:rPr>
        <w:t>la resolución 0312</w:t>
      </w:r>
      <w:r>
        <w:rPr>
          <w:szCs w:val="24"/>
        </w:rPr>
        <w:t xml:space="preserve"> </w:t>
      </w:r>
      <w:r w:rsidRPr="006910D3">
        <w:rPr>
          <w:szCs w:val="24"/>
        </w:rPr>
        <w:t>Para las empresas del sector construcción</w:t>
      </w:r>
      <w:r>
        <w:rPr>
          <w:szCs w:val="24"/>
        </w:rPr>
        <w:t>.</w:t>
      </w:r>
    </w:p>
    <w:p w14:paraId="152076C7" w14:textId="77777777" w:rsidR="00FF33EE" w:rsidRDefault="003C64F7">
      <w:pPr>
        <w:pStyle w:val="Ttulo2"/>
      </w:pPr>
      <w:bookmarkStart w:id="18" w:name="_Toc153272276"/>
      <w:bookmarkStart w:id="19" w:name="_Toc34340306"/>
      <w:r>
        <w:t>Delimitación</w:t>
      </w:r>
      <w:bookmarkEnd w:id="18"/>
      <w:r>
        <w:t xml:space="preserve"> </w:t>
      </w:r>
      <w:bookmarkEnd w:id="19"/>
    </w:p>
    <w:p w14:paraId="19796F3C" w14:textId="77777777" w:rsidR="00FF33EE" w:rsidRDefault="003C64F7">
      <w:pPr>
        <w:pStyle w:val="Ttulo3"/>
      </w:pPr>
      <w:bookmarkStart w:id="20" w:name="_Toc153272277"/>
      <w:r>
        <w:t>Delimitación Teórica-Temática.</w:t>
      </w:r>
      <w:bookmarkEnd w:id="20"/>
    </w:p>
    <w:p w14:paraId="62AD1A73" w14:textId="77777777" w:rsidR="00FF33EE" w:rsidRDefault="003C64F7">
      <w:r>
        <w:t xml:space="preserve">La delimitación teórico temática de este proyecto se enmarca dentro de los lineamientos investigativos del programa de Administración de Empresas de la Universidad Popular del Cesar, Seccional Aguachica. Para este caso específico la investigación se apoya en la línea </w:t>
      </w:r>
      <w:r>
        <w:rPr>
          <w:i/>
          <w:iCs/>
        </w:rPr>
        <w:t>Desarrollo Económico y Social,</w:t>
      </w:r>
      <w:r>
        <w:t xml:space="preserve"> bajo el eje temático </w:t>
      </w:r>
      <w:r>
        <w:rPr>
          <w:i/>
          <w:iCs/>
        </w:rPr>
        <w:t>Análisis Sectoriales</w:t>
      </w:r>
      <w:r>
        <w:t xml:space="preserve"> debido a que este proyecto tiene como objetivo </w:t>
      </w:r>
      <w:r>
        <w:rPr>
          <w:color w:val="000000" w:themeColor="text1"/>
        </w:rPr>
        <w:t>proporcionará una base sólida para indagar sobre las características tácitas del sector de la construcción en el Municipio y cómo estas pueden incidir en la utilización de medidas preventivas en riesgos laborales. Además, se podrán comparar los resultados con los diversos postulados inherentes a la investigación.</w:t>
      </w:r>
    </w:p>
    <w:p w14:paraId="25DC9CD3" w14:textId="77777777" w:rsidR="00FF33EE" w:rsidRDefault="003C64F7">
      <w:pPr>
        <w:pStyle w:val="Ttulo3"/>
      </w:pPr>
      <w:bookmarkStart w:id="21" w:name="_Toc153272278"/>
      <w:r>
        <w:lastRenderedPageBreak/>
        <w:t>Delimitación Temporal.</w:t>
      </w:r>
      <w:bookmarkEnd w:id="21"/>
    </w:p>
    <w:p w14:paraId="1B790579" w14:textId="77777777" w:rsidR="00FF33EE" w:rsidRDefault="003C64F7">
      <w:r>
        <w:t>La investigación de este proyecto se desarrolló en un lapso de tiempo de seis (12) meses y se llevó a cabo en el municipio de Aguachica cesar.</w:t>
      </w:r>
    </w:p>
    <w:p w14:paraId="0CD3BCFD" w14:textId="77777777" w:rsidR="00FF33EE" w:rsidRDefault="003C64F7">
      <w:pPr>
        <w:pStyle w:val="Ttulo3"/>
      </w:pPr>
      <w:bookmarkStart w:id="22" w:name="_Toc153272279"/>
      <w:r>
        <w:t>Delimitación Contextual.</w:t>
      </w:r>
      <w:bookmarkEnd w:id="22"/>
    </w:p>
    <w:p w14:paraId="3205FB12" w14:textId="77777777" w:rsidR="00FF33EE" w:rsidRDefault="003C64F7">
      <w:r>
        <w:t>Este proyecto se centra en el municipio de Aguachica, ubicado en el departamento de Cesar, en Colombia. Aguachica es la segunda ciudad más grande del departamento y se encuentra estratégicamente ubicada como una vía de tránsito hacia la Costa Caribe y el interior del país. El municipio cuenta con infraestructura vial, ferroviaria y fluvial que lo conecta con otras regiones.</w:t>
      </w:r>
    </w:p>
    <w:p w14:paraId="2A7DAE1E" w14:textId="77777777" w:rsidR="00FF33EE" w:rsidRDefault="003C64F7">
      <w:r>
        <w:t>Desde el punto de vista económico, Aguachica ha experimentado cambios en su estructura productiva, pasando de depender principalmente del sector agropecuario a tener al comercio y la construcción como fuentes principales de empleo. Sin embargo, se ha observa en el sector de la construcción, las condiciones de seguridad y las prestaciones laborales no siempre cumplen con los estándares adecuados, especialmente en empresas informales.</w:t>
      </w:r>
    </w:p>
    <w:p w14:paraId="328D80CD" w14:textId="77777777" w:rsidR="00FF33EE" w:rsidRDefault="003C64F7">
      <w:r>
        <w:t>A nivel cultural, en el municipio se destacan valores como el compañerismo, la ayuda a la familia y la importancia de la educación. Sin embargo, también se observa una falta de conciencia y conocimiento en temas de regulación del trabajo, así como una falta de sentido de pertenencia hacia el municipio.</w:t>
      </w:r>
    </w:p>
    <w:p w14:paraId="79931262" w14:textId="77777777" w:rsidR="00FF33EE" w:rsidRDefault="003C64F7">
      <w:r>
        <w:t>En términos tecnológicos, se ha identificado que el uso de nuevas tecnologías en las empresas del municipio es limitado, especialmente en el sector empresarial, donde se observa una baja adopción de tecnologías avanzadas.</w:t>
      </w:r>
    </w:p>
    <w:p w14:paraId="1A35389C" w14:textId="77777777" w:rsidR="00FF33EE" w:rsidRDefault="003C64F7">
      <w:r>
        <w:t xml:space="preserve">Teniendo en cuenta esta delimitación contextual, el proyecto se enfocará en analizar el nivel de prevención de riesgos laborales específicamente en las empresas de construcción de Aguachica, con el objetivo de identificar falencias, errores y posibles mejoras en este sector y proponer estrategias para su mejora. La información obtenida será relevante para el contexto local </w:t>
      </w:r>
      <w:r>
        <w:lastRenderedPageBreak/>
        <w:t>y permitirá generar impacto positivo en el área de seguridad y calidad de vida de los trabajadores de la construcción en el municipio.</w:t>
      </w:r>
    </w:p>
    <w:p w14:paraId="06C967A8" w14:textId="77777777" w:rsidR="00FF33EE" w:rsidRDefault="003C64F7">
      <w:pPr>
        <w:pStyle w:val="Descripcin"/>
        <w:rPr>
          <w:rFonts w:cs="Times New Roman"/>
          <w:sz w:val="24"/>
          <w:szCs w:val="24"/>
          <w:lang w:val="es-ES"/>
        </w:rPr>
      </w:pPr>
      <w:bookmarkStart w:id="23" w:name="_Toc153272186"/>
      <w:r>
        <w:rPr>
          <w:rFonts w:cs="Times New Roman"/>
          <w:sz w:val="24"/>
          <w:szCs w:val="24"/>
        </w:rPr>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w:t>
      </w:r>
      <w:r>
        <w:rPr>
          <w:rFonts w:cs="Times New Roman"/>
          <w:sz w:val="24"/>
          <w:szCs w:val="24"/>
        </w:rPr>
        <w:fldChar w:fldCharType="end"/>
      </w:r>
      <w:bookmarkStart w:id="24" w:name="_Toc18805"/>
      <w:r>
        <w:rPr>
          <w:rFonts w:cs="Times New Roman"/>
          <w:sz w:val="24"/>
          <w:szCs w:val="24"/>
          <w:lang w:val="es-ES"/>
        </w:rPr>
        <w:t xml:space="preserve"> mapa de Aguachica Cesar</w:t>
      </w:r>
      <w:bookmarkEnd w:id="23"/>
      <w:r>
        <w:rPr>
          <w:rFonts w:cs="Times New Roman"/>
          <w:sz w:val="24"/>
          <w:szCs w:val="24"/>
          <w:lang w:val="es-ES"/>
        </w:rPr>
        <w:t xml:space="preserve"> </w:t>
      </w:r>
      <w:bookmarkEnd w:id="24"/>
    </w:p>
    <w:p w14:paraId="779A473C" w14:textId="77777777" w:rsidR="00FF33EE" w:rsidRDefault="003C64F7">
      <w:pPr>
        <w:rPr>
          <w:lang w:val="es-ES"/>
        </w:rPr>
      </w:pPr>
      <w:r>
        <w:rPr>
          <w:noProof/>
        </w:rPr>
        <w:drawing>
          <wp:inline distT="0" distB="0" distL="0" distR="0" wp14:anchorId="27C577E0" wp14:editId="5D948685">
            <wp:extent cx="1773555" cy="4257675"/>
            <wp:effectExtent l="0" t="0" r="1714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a:xfrm>
                      <a:off x="0" y="0"/>
                      <a:ext cx="1778524" cy="4268459"/>
                    </a:xfrm>
                    <a:prstGeom prst="rect">
                      <a:avLst/>
                    </a:prstGeom>
                    <a:noFill/>
                  </pic:spPr>
                </pic:pic>
              </a:graphicData>
            </a:graphic>
          </wp:inline>
        </w:drawing>
      </w:r>
    </w:p>
    <w:p w14:paraId="74ABB344" w14:textId="77777777" w:rsidR="00FF33EE" w:rsidRDefault="003C64F7">
      <w:pPr>
        <w:pStyle w:val="FuenteTabla"/>
        <w:rPr>
          <w:rFonts w:cs="Times New Roman"/>
          <w:sz w:val="24"/>
          <w:szCs w:val="32"/>
          <w:lang w:val="es-ES"/>
        </w:rPr>
      </w:pPr>
      <w:r>
        <w:rPr>
          <w:rFonts w:cs="Times New Roman"/>
          <w:sz w:val="24"/>
          <w:szCs w:val="32"/>
        </w:rPr>
        <w:t>nota:</w:t>
      </w:r>
      <w:r>
        <w:rPr>
          <w:rFonts w:cs="Times New Roman"/>
          <w:sz w:val="24"/>
          <w:szCs w:val="32"/>
          <w:lang w:val="es-ES"/>
        </w:rPr>
        <w:t xml:space="preserve"> fuente cámara </w:t>
      </w:r>
      <w:r>
        <w:rPr>
          <w:rFonts w:cs="Times New Roman"/>
          <w:sz w:val="24"/>
          <w:szCs w:val="32"/>
        </w:rPr>
        <w:t>Aguachica</w:t>
      </w:r>
      <w:r>
        <w:rPr>
          <w:rFonts w:cs="Times New Roman"/>
          <w:sz w:val="24"/>
          <w:szCs w:val="32"/>
          <w:lang w:val="es-ES"/>
        </w:rPr>
        <w:t>.</w:t>
      </w:r>
    </w:p>
    <w:p w14:paraId="7A093C40" w14:textId="77777777" w:rsidR="00FF33EE" w:rsidRDefault="003C64F7">
      <w:pPr>
        <w:rPr>
          <w:color w:val="000000" w:themeColor="text1"/>
        </w:rPr>
      </w:pPr>
      <w:r>
        <w:t>Según Aguachica. (s/f). WIKIDAT</w:t>
      </w:r>
      <w:r>
        <w:rPr>
          <w:color w:val="000000" w:themeColor="text1"/>
        </w:rPr>
        <w:t xml:space="preserve"> Aguachica está ubicada al sur del departamento del Cesar, a los 8º 18’ 45” de latitud norte y 73º 37´37” de longitud oeste del meridiano de Greenwich, entre la cordillera oriental y el valle del río Magdalena, a una distancia de 301 kilómetro de Valledupar, la capital del Cesar. Su extensión territorial es de 876.26 kilómetros cuadrados que ocupa el 3,8% de la superficie de la superficie del departamento. Limita por el norte con el municipio de La Gloria (Cesar), El Carmen (Norte de Santander), por el este con Río de Oro (Cesar), por el sur con Río de Oro y San Martín (Cesar) y Puerto Wilches (Santander), por el oeste con Gamarra (Cesar) y Morales (Bolívar).</w:t>
      </w:r>
    </w:p>
    <w:p w14:paraId="4F594987" w14:textId="77777777" w:rsidR="00FF33EE" w:rsidRDefault="003C64F7">
      <w:pPr>
        <w:pStyle w:val="Ttulo1"/>
      </w:pPr>
      <w:bookmarkStart w:id="25" w:name="_Toc153272280"/>
      <w:r>
        <w:lastRenderedPageBreak/>
        <w:t>Marco Referencial</w:t>
      </w:r>
      <w:bookmarkEnd w:id="25"/>
    </w:p>
    <w:p w14:paraId="2F6697A3" w14:textId="77777777" w:rsidR="00FF33EE" w:rsidRDefault="003C64F7">
      <w:pPr>
        <w:pStyle w:val="Ttulo2"/>
      </w:pPr>
      <w:bookmarkStart w:id="26" w:name="_Toc153272281"/>
      <w:r>
        <w:t>Antecedentes</w:t>
      </w:r>
      <w:bookmarkEnd w:id="26"/>
    </w:p>
    <w:p w14:paraId="0DD408A8" w14:textId="77777777" w:rsidR="00FF33EE" w:rsidRDefault="003C64F7">
      <w:pPr>
        <w:pStyle w:val="Ttulo3"/>
      </w:pPr>
      <w:bookmarkStart w:id="27" w:name="_Toc153272282"/>
      <w:r>
        <w:t>Antecedentes Históricos.</w:t>
      </w:r>
      <w:bookmarkEnd w:id="27"/>
    </w:p>
    <w:p w14:paraId="1A5CD09A" w14:textId="77777777" w:rsidR="00FF33EE" w:rsidRDefault="003C64F7">
      <w:pPr>
        <w:ind w:left="708"/>
        <w:rPr>
          <w:color w:val="000000" w:themeColor="text1"/>
        </w:rPr>
      </w:pPr>
      <w:r>
        <w:rPr>
          <w:color w:val="000000" w:themeColor="text1"/>
        </w:rPr>
        <w:t>Siglo XVIII y XIX: Durante la Revolución Industrial en Europa, la construcción de infraestructuras y fábricas experimentó un rápido crecimiento. Sin embargo, las condiciones laborales eran extremadamente peligrosas, con accidentes y lesiones graves siendo comunes. No se implementaron medidas significativas de seguridad en esta época (Bauer, 2018).</w:t>
      </w:r>
    </w:p>
    <w:p w14:paraId="75BB66EE" w14:textId="77777777" w:rsidR="00FF33EE" w:rsidRDefault="003C64F7">
      <w:pPr>
        <w:ind w:left="708"/>
        <w:rPr>
          <w:color w:val="000000" w:themeColor="text1"/>
        </w:rPr>
      </w:pPr>
      <w:r>
        <w:rPr>
          <w:color w:val="000000" w:themeColor="text1"/>
        </w:rPr>
        <w:t>Siglo XIX: A medida que la industrialización continuaba, se hicieron esfuerzos por mejorar las condiciones laborales. En el Reino Unido, la Ley de Fábricas de 1833 y la Ley de Minas de 1842 fueron algunas de las primeras regulaciones que abordaron la seguridad en el trabajo, aunque se centraron principalmente en la industria textil y minera (Smith, 2009).</w:t>
      </w:r>
    </w:p>
    <w:p w14:paraId="3168A123" w14:textId="77777777" w:rsidR="00FF33EE" w:rsidRDefault="003C64F7">
      <w:pPr>
        <w:ind w:left="708"/>
        <w:rPr>
          <w:color w:val="000000" w:themeColor="text1"/>
        </w:rPr>
      </w:pPr>
      <w:r>
        <w:rPr>
          <w:color w:val="000000" w:themeColor="text1"/>
        </w:rPr>
        <w:t>Siglo XX: Durante este siglo, se produjo un avance significativo en la conciencia de la seguridad laboral en la construcción. La creciente urbanización y la construcción de infraestructuras modernas llevaron a un mayor enfoque en la seguridad de los trabajadores de la construcción. A medida que la maquinaria pesada se volvió más común, se implementaron regulaciones para garantizar un uso seguro (Hinze et al., 2003).</w:t>
      </w:r>
    </w:p>
    <w:p w14:paraId="15FA8C1E" w14:textId="77777777" w:rsidR="00FF33EE" w:rsidRDefault="003C64F7">
      <w:pPr>
        <w:ind w:left="708"/>
        <w:rPr>
          <w:color w:val="000000" w:themeColor="text1"/>
        </w:rPr>
      </w:pPr>
      <w:r>
        <w:rPr>
          <w:color w:val="000000" w:themeColor="text1"/>
        </w:rPr>
        <w:t>Década de 1970: En muchos países, incluidos Estados Unidos y varios de Europa, se promulgaron leyes de seguridad laboral específicas para la industria de la construcción. En Estados Unidos, la Administración de Seguridad y Salud Ocupacional (OSHA) estableció estándares de seguridad para la construcción en 1971, lo que marcó un hito importante en la protección de los trabajadores de la construcción (OSHA, 2021).</w:t>
      </w:r>
    </w:p>
    <w:p w14:paraId="47DE0A8D" w14:textId="77777777" w:rsidR="00FF33EE" w:rsidRDefault="003C64F7">
      <w:pPr>
        <w:ind w:left="708"/>
        <w:rPr>
          <w:color w:val="000000" w:themeColor="text1"/>
        </w:rPr>
      </w:pPr>
      <w:r>
        <w:rPr>
          <w:color w:val="000000" w:themeColor="text1"/>
        </w:rPr>
        <w:t xml:space="preserve">Década de 1980 y 1990: La conciencia sobre la seguridad laboral en la construcción siguió creciendo. Se introdujeron regulaciones más estrictas, se mejoraron las prácticas de </w:t>
      </w:r>
      <w:r>
        <w:rPr>
          <w:color w:val="000000" w:themeColor="text1"/>
        </w:rPr>
        <w:lastRenderedPageBreak/>
        <w:t>seguridad en las obras y se promovió la capacitación en seguridad para los trabajadores (Chi et al., 2005).</w:t>
      </w:r>
    </w:p>
    <w:p w14:paraId="2C47B125" w14:textId="77777777" w:rsidR="00FF33EE" w:rsidRDefault="003C64F7">
      <w:pPr>
        <w:ind w:left="708"/>
        <w:rPr>
          <w:color w:val="000000" w:themeColor="text1"/>
        </w:rPr>
      </w:pPr>
      <w:r>
        <w:rPr>
          <w:color w:val="000000" w:themeColor="text1"/>
        </w:rPr>
        <w:t>Siglo XXI: La tecnología y la innovación desempeñaron un papel importante en la mejora de la seguridad en la construcción. La implementación de equipos de seguridad avanzados, como cascos, arneses, sistemas de seguridad en altura y dispositivos de prevención de caídas, ayudó a reducir los accidentes (Hallowell et al., 2015).</w:t>
      </w:r>
    </w:p>
    <w:p w14:paraId="55639DD3" w14:textId="77777777" w:rsidR="00FF33EE" w:rsidRDefault="003C64F7">
      <w:pPr>
        <w:ind w:left="708"/>
        <w:rPr>
          <w:color w:val="000000" w:themeColor="text1"/>
        </w:rPr>
      </w:pPr>
      <w:r>
        <w:rPr>
          <w:color w:val="000000" w:themeColor="text1"/>
        </w:rPr>
        <w:t>Actualidad: En la actualidad, la prevención de riesgos laborales en la construcción es una preocupación importante en todo el mundo. Se han establecido agencias reguladoras específicas y se han desarrollado estándares y directrices para garantizar la seguridad en el trabajo. La formación en seguridad y la conciencia sobre los riesgos laborales son componentes clave de la prevención (Mak et al., 2019)</w:t>
      </w:r>
    </w:p>
    <w:p w14:paraId="69AA8922" w14:textId="77777777" w:rsidR="00FF33EE" w:rsidRDefault="003C64F7">
      <w:pPr>
        <w:pStyle w:val="Ttulo3"/>
      </w:pPr>
      <w:bookmarkStart w:id="28" w:name="_Toc153272283"/>
      <w:r>
        <w:t>Antecedentes Investigativos.</w:t>
      </w:r>
      <w:bookmarkEnd w:id="28"/>
      <w:r>
        <w:t xml:space="preserve"> </w:t>
      </w:r>
    </w:p>
    <w:p w14:paraId="4E5BC341" w14:textId="77777777" w:rsidR="00FF33EE" w:rsidRDefault="003C64F7">
      <w:pPr>
        <w:pStyle w:val="Ttulo4"/>
        <w:rPr>
          <w:rFonts w:ascii="Times New Roman" w:hAnsi="Times New Roman" w:cs="Times New Roman"/>
          <w:color w:val="auto"/>
        </w:rPr>
      </w:pPr>
      <w:r>
        <w:rPr>
          <w:rFonts w:ascii="Times New Roman" w:hAnsi="Times New Roman" w:cs="Times New Roman"/>
          <w:color w:val="auto"/>
        </w:rPr>
        <w:t>Del orden internacional.</w:t>
      </w:r>
    </w:p>
    <w:p w14:paraId="315E6FA7" w14:textId="77777777" w:rsidR="00FF33EE" w:rsidRDefault="003C64F7">
      <w:r>
        <w:rPr>
          <w:b/>
          <w:bCs/>
        </w:rPr>
        <w:t>El Marco Jurídico en la Prevención De Riesgos Laborales en el Sector de la Construcción: Subcontratación y Coordinación de Actividades en las Obras, Blázquez Román, José Alejandro, Universidad de Murcia, 18-ene-2016,</w:t>
      </w:r>
      <w:r>
        <w:t xml:space="preserve"> Si existe una actividad especialmente crítica a la hora de hablar de siniestralidad laboral, ésta es la del sector de la construcción.</w:t>
      </w:r>
    </w:p>
    <w:p w14:paraId="0EEE27BF" w14:textId="77777777" w:rsidR="00FF33EE" w:rsidRDefault="003C64F7">
      <w:r>
        <w:t>Condicionantes como la deficiente formación en prevención de riesgos de muchos de los agentes que intervienen en el proceso constructivo, la subcontratación en cadena de servicios y obras, o la inestabilidad y la temporalidad del trabajo inciden fatídicamente en unos índices que, pese a haber descendido en los últimos años, siguen estando muy por encima de la media de otros sectores económicos. Una adecuada regulación normativa, sencilla de entender y de una aplicación práctica y eficaz, acompañada de compromisos formales entre empresarios, Administración y representantes de los trabajadores y la aplicación definitiva de procesos de integración de la prevención de riesgos en la propia cultura de las organizaciones empresariales, permitiría reducir significativamente estos niveles de siniestralidad, inadmisibles en una sociedad moderna.</w:t>
      </w:r>
    </w:p>
    <w:p w14:paraId="61778833" w14:textId="77777777" w:rsidR="00FF33EE" w:rsidRDefault="003C64F7">
      <w:r>
        <w:lastRenderedPageBreak/>
        <w:t xml:space="preserve">Lo que permitirá a este conseguir una visión más general en cuanto normativas aplicables en el sector de la construcción, la deficiente formación respecto a los riegos laborales por parte de los diferentes agentes que intervienen en dicho sector y como también afectan procesos no tan directos como la inestabilidad y temporalidad del trabajo. </w:t>
      </w:r>
    </w:p>
    <w:p w14:paraId="41B1071C" w14:textId="77777777" w:rsidR="00FF33EE" w:rsidRDefault="003C64F7">
      <w:r>
        <w:rPr>
          <w:b/>
          <w:bCs/>
        </w:rPr>
        <w:t>Integración de la Prevención de Riesgos Laborales en las Pymes del Sector de la Construcción</w:t>
      </w:r>
      <w:r>
        <w:t xml:space="preserve">, </w:t>
      </w:r>
      <w:r>
        <w:rPr>
          <w:b/>
          <w:bCs/>
        </w:rPr>
        <w:t>María Segarra Cañamares, Universidad de Castilla-La Mancha,</w:t>
      </w:r>
      <w:r>
        <w:rPr>
          <w:b/>
          <w:bCs/>
          <w:color w:val="000000" w:themeColor="text1"/>
          <w:shd w:val="clear" w:color="auto" w:fill="FFFFFF"/>
        </w:rPr>
        <w:t xml:space="preserve"> 2015</w:t>
      </w:r>
      <w:r>
        <w:t>, La Integración de la Prevención de Riesgos Laborales en el Sistema General de Gestión de la Empresa es un factor estratégico para garantizar la seguridad y salud de los trabajadores.</w:t>
      </w:r>
    </w:p>
    <w:p w14:paraId="3F6A9D4E" w14:textId="77777777" w:rsidR="00FF33EE" w:rsidRDefault="003C64F7">
      <w:r>
        <w:t xml:space="preserve"> Son muchas las dificultades que surgen en el proceso de integración de la prevención en la estructura de gestión de la empresa, por lo que es determinante conocer las causas que lo impiden, especialmente en aquellos sectores con mayor siniestralidad, y poder introducir así los ajustes necesarios para conseguir Sistemas Preventivos Eficaces. La presente Tesis se elabora a partir de un trabajo de investigación cuyo principal objetivo es determinar las causas específicas que dificultan la integración de la prevención en el Sector de la Construcción, que por sus singulares características se posiciona como uno de los sectores con mayor siniestralidad laboral y con importantes carencias desde el punto de vista preventivo. </w:t>
      </w:r>
    </w:p>
    <w:p w14:paraId="782194E5" w14:textId="77777777" w:rsidR="00FF33EE" w:rsidRDefault="003C64F7">
      <w:r>
        <w:t>Esto Ayudara a tener algunas de las causas que han sido impedimento para la correcta integración de la prevención en el sector de la construcción más específicos en el ámbito de Pymes. A su vez presenta propuestas que pretenden ayudar de una manera más efectiva a mejorar las condiciones de seguridad en el trabajo.</w:t>
      </w:r>
    </w:p>
    <w:p w14:paraId="3B5A140C" w14:textId="77777777" w:rsidR="00FF33EE" w:rsidRDefault="003C64F7">
      <w:pPr>
        <w:pStyle w:val="Ttulo4"/>
        <w:rPr>
          <w:rFonts w:ascii="Times New Roman" w:hAnsi="Times New Roman" w:cs="Times New Roman"/>
          <w:color w:val="auto"/>
        </w:rPr>
      </w:pPr>
      <w:r>
        <w:rPr>
          <w:rFonts w:ascii="Times New Roman" w:hAnsi="Times New Roman" w:cs="Times New Roman"/>
          <w:color w:val="auto"/>
        </w:rPr>
        <w:t xml:space="preserve">Del orden nacional. </w:t>
      </w:r>
    </w:p>
    <w:p w14:paraId="09BFD7C5" w14:textId="77777777" w:rsidR="00FF33EE" w:rsidRDefault="003C64F7">
      <w:pPr>
        <w:rPr>
          <w:rFonts w:eastAsia="Times New Roman"/>
          <w:color w:val="000000"/>
        </w:rPr>
      </w:pPr>
      <w:r>
        <w:rPr>
          <w:b/>
          <w:bCs/>
        </w:rPr>
        <w:t>La Ley de Riesgos Laborales, una Realidad Jurídica en Colombia, Estudio del Régimen de Transición de Riesgos Profesionales a Riesgos Laborales, Montemiranda Enamorado, Natalia Cristina Paternina Peña, María Paulina, Universidad de Cartagena, 2015,</w:t>
      </w:r>
      <w:r>
        <w:t xml:space="preserve"> El</w:t>
      </w:r>
      <w:r>
        <w:rPr>
          <w:rFonts w:eastAsia="Times New Roman"/>
          <w:color w:val="000000"/>
        </w:rPr>
        <w:t xml:space="preserve"> presente trabajo de investigación se realizó con la finalidad de describir el cambio de Régimen de Riesgos Profesionales a Riesgos Laborales y como éste afecta jurídica y socialmente a los trabajadores colombianos. </w:t>
      </w:r>
    </w:p>
    <w:p w14:paraId="1FC55804" w14:textId="77777777" w:rsidR="00FF33EE" w:rsidRDefault="003C64F7">
      <w:r>
        <w:lastRenderedPageBreak/>
        <w:t xml:space="preserve">El aumento de afiliaciones a las aseguradoras de Riesgos Laborales (ARL) por parte de trabajadores independientes, estudiantes y/o cooperativas de trabajo asociados, hecho que confirma la gran cobertura e inclusión al Sistema de Seguridad Social Colombiano que tenía como finalidad la expedición de la Ley 1562 de 2012, sin embargo al analizar el contexto social muchos de estos trabajadores, como por ejemplo los taxista y los estudiantes de Derecho que desempeñan judicatura ad honorem manifestaron preocupación, ya que en principio sus empleadores no podían pagar los aportes por lo que tuvieron que recurrir a modalidades o soluciones alternas para poder seguir laborando y cumpliendo con lo establecido en la ley, como asumir el pago ellos mismos. </w:t>
      </w:r>
    </w:p>
    <w:p w14:paraId="70CE54D0" w14:textId="77777777" w:rsidR="00FF33EE" w:rsidRDefault="003C64F7">
      <w:r>
        <w:t>Comprender mejor las leyes, artículos y decretos relacionados con los riesgos laborales ya que presentan una transición del régimen de riesgos profesionales a riesgos laborales.</w:t>
      </w:r>
    </w:p>
    <w:p w14:paraId="369894B7" w14:textId="77777777" w:rsidR="00FF33EE" w:rsidRDefault="003C64F7">
      <w:r>
        <w:rPr>
          <w:b/>
          <w:bCs/>
        </w:rPr>
        <w:t>Sistemas de Gestión en Seguridad y Salud en el Trabajo (Sg-Sst) Diagnóstico y Análisis Para el Sector de la Construcción</w:t>
      </w:r>
      <w:r>
        <w:t xml:space="preserve">, </w:t>
      </w:r>
      <w:r>
        <w:rPr>
          <w:b/>
          <w:bCs/>
        </w:rPr>
        <w:t>Roa Quintero, Diana María, Universidad nacional de Colombia, 2017</w:t>
      </w:r>
      <w:r>
        <w:t>, Esta tesis de maestría tuvo como objetivo general, establecer el grado de cumplimiento en la implementación del Sistema de Gestión en Seguridad y Salud en el Trabajo (SG-SST) en su componente de Seguridad Industrial, de las empresas del sector de la construcción de la ciudad de Manizales (Colombia). El método fue analítico y su diseño fue no experimental. Reflejando su carácter documental y en cumplimiento del primer objetivo específico los capítulos uno y dos dan cuenta de la aproximación al estado del arte de los SG-SST.</w:t>
      </w:r>
    </w:p>
    <w:p w14:paraId="168E12B7" w14:textId="77777777" w:rsidR="00FF33EE" w:rsidRDefault="003C64F7">
      <w:r>
        <w:t>Ampliación de los conocimientos relacionados tanto con la teoría y práctica del SG-SST, identificando las fortalezas y debilidades del ciclo PHVA (Planificar-Hacer-Verificar-Actuar) de mejora continua y como la posibilidad de integrarlos en el sector de la construcción.</w:t>
      </w:r>
    </w:p>
    <w:p w14:paraId="6370AEF9" w14:textId="77777777" w:rsidR="00FF33EE" w:rsidRDefault="003C64F7">
      <w:pPr>
        <w:pStyle w:val="Ttulo4"/>
        <w:rPr>
          <w:rFonts w:ascii="Times New Roman" w:hAnsi="Times New Roman" w:cs="Times New Roman"/>
        </w:rPr>
      </w:pPr>
      <w:r>
        <w:rPr>
          <w:rFonts w:ascii="Times New Roman" w:hAnsi="Times New Roman" w:cs="Times New Roman"/>
        </w:rPr>
        <w:t>Del orden regional o local.</w:t>
      </w:r>
    </w:p>
    <w:p w14:paraId="74F58502" w14:textId="77777777" w:rsidR="00FF33EE" w:rsidRDefault="003C64F7">
      <w:pPr>
        <w:rPr>
          <w:rFonts w:eastAsia="Times New Roman"/>
          <w:color w:val="000000"/>
        </w:rPr>
      </w:pPr>
      <w:r>
        <w:rPr>
          <w:b/>
          <w:bCs/>
        </w:rPr>
        <w:t xml:space="preserve">Evaluación de Riesgos Laborales y Diseño de una Guía de Medidas Preventivas para Microempresas del Sector Metalmecánico de la Ciudad de Cartagena. Suárez Pérez, Jennifer Melissa barrios Zabaleta, viviana marcela, </w:t>
      </w:r>
      <w:r>
        <w:rPr>
          <w:b/>
          <w:bCs/>
          <w:color w:val="000000"/>
        </w:rPr>
        <w:t>universidad de Cartagena</w:t>
      </w:r>
      <w:r>
        <w:rPr>
          <w:b/>
          <w:bCs/>
        </w:rPr>
        <w:t xml:space="preserve">, 2016, </w:t>
      </w:r>
      <w:r>
        <w:rPr>
          <w:rFonts w:eastAsia="Times New Roman"/>
          <w:color w:val="000000"/>
        </w:rPr>
        <w:t xml:space="preserve">el presente trabajo tiene como objetivo, diagnosticar las condiciones de salud y de trabajo bajo las cuales operan las microempresas metalmecánicas, identificar los peligros físicos, químicos, biológicos, </w:t>
      </w:r>
      <w:r>
        <w:rPr>
          <w:rFonts w:eastAsia="Times New Roman"/>
          <w:color w:val="000000"/>
        </w:rPr>
        <w:lastRenderedPageBreak/>
        <w:t>ergonómicos, psicosociales, de saneamiento y de seguridad que generan accidentes y enfermedades laborales.</w:t>
      </w:r>
    </w:p>
    <w:p w14:paraId="09FC95EA" w14:textId="77777777" w:rsidR="00FF33EE" w:rsidRDefault="003C64F7">
      <w:pPr>
        <w:rPr>
          <w:rFonts w:eastAsia="Times New Roman"/>
          <w:color w:val="000000"/>
        </w:rPr>
      </w:pPr>
      <w:r>
        <w:rPr>
          <w:rFonts w:eastAsia="Times New Roman"/>
          <w:color w:val="000000"/>
        </w:rPr>
        <w:t>Evaluar los riesgos físicos, químicos, biológicos, ergonómicos, psicosociales, de saneamiento y de seguridad que generan accidentes y enfermedades laborales, valorar los riesgos físicos, químicos, biológicos, ergonómicos, psicosociales, de saneamiento y de seguridad que generan accidentes y enfermedades laborales, analizar los indicadores que evalúan la estructura, el proceso y el resultado del SG-SST en las microempresas, según el Decreto 1441 de 2014 y por ultimo diseñar una guía de medidas preventivas aplicables a las microempresas metalmecánicas.</w:t>
      </w:r>
    </w:p>
    <w:p w14:paraId="3A0FF2F9" w14:textId="77777777" w:rsidR="00FF33EE" w:rsidRDefault="003C64F7">
      <w:pPr>
        <w:rPr>
          <w:rFonts w:eastAsia="Times New Roman"/>
          <w:color w:val="000000"/>
          <w:highlight w:val="yellow"/>
        </w:rPr>
      </w:pPr>
      <w:r>
        <w:rPr>
          <w:rFonts w:eastAsia="Times New Roman"/>
          <w:color w:val="000000"/>
        </w:rPr>
        <w:t>La información de este trabajo fue de gran utilidad para el proyecto, aunque tratan de áreas distintas, permite tener ejemplos de matrices y teorías de las cuales presenta una buena oportunidad para entenderlas más a profundidad y tener otras perspectivas.</w:t>
      </w:r>
    </w:p>
    <w:p w14:paraId="10E90071" w14:textId="77777777" w:rsidR="00FF33EE" w:rsidRDefault="003C64F7">
      <w:r>
        <w:rPr>
          <w:b/>
          <w:bCs/>
        </w:rPr>
        <w:t>Implementación de un Plan De Manejo de Riesgo en el Almacenamiento de Sustancias Químicas en Plantas de Alimentos y Harinas Avidesa Mac Pollo S.A, Gabriel lozano Rodríguez, universidad popular del cesar, 2016</w:t>
      </w:r>
      <w:r>
        <w:t>, El almacenamiento de los productos químicos, es de gran importancia para una industria, ya que estos son los encargados de contrarrestar los agentes infecciosos que pueden ocasionar la pérdida de la calidad del producto final, por lo tanto, se debe tener un lugar en óptimas condiciones.</w:t>
      </w:r>
    </w:p>
    <w:p w14:paraId="55C2BB8D" w14:textId="77777777" w:rsidR="00FF33EE" w:rsidRDefault="003C64F7">
      <w:r>
        <w:t>Para ello, se realizó un minucioso estudio de cada producto químico que la empresa utiliza en el Plan de Saneamiento Básico en las Plantas de Alimentos Balanceados y Harinas, en donde se obtuvo toda la información necesaria y se identificó el grado de peligrosidad a la cual corresponde cada sustancia química, de acuerdo a la norma de las Naciones Unidas (UN), que las clasifica en nueve grandes grupos llamadas "clases".</w:t>
      </w:r>
    </w:p>
    <w:p w14:paraId="2AA1FB86" w14:textId="77777777" w:rsidR="00FF33EE" w:rsidRDefault="003C64F7">
      <w:r>
        <w:t xml:space="preserve"> Los riesgos químicos también se encuentran presentes en el sector de la construcción en el uso de múltiples productos químicos habituales como el cemento, el poliuretano proyectado, el yeso, el desencofraste, pinturas, entre otras.</w:t>
      </w:r>
    </w:p>
    <w:p w14:paraId="233AFB5A" w14:textId="77777777" w:rsidR="00FF33EE" w:rsidRDefault="003C64F7">
      <w:pPr>
        <w:pStyle w:val="Ttulo2"/>
      </w:pPr>
      <w:bookmarkStart w:id="29" w:name="_Toc153272284"/>
      <w:r>
        <w:lastRenderedPageBreak/>
        <w:t>Marco Teórico</w:t>
      </w:r>
      <w:bookmarkEnd w:id="29"/>
    </w:p>
    <w:p w14:paraId="28C983F6" w14:textId="77777777" w:rsidR="00FF33EE" w:rsidRDefault="003C64F7">
      <w:r>
        <w:t>Para la elaboración de la presente tesis que posee como objetivo investigar el nivel de Prevención de Riesgos Laborales en las Empresas del Sector Construcción en Aguachica- Cesar, se tuvieron en cuenta diferentes autores para poder ampliar la visión del tema, buscamos es su opinión, conocimientos, modelos e investigaciones relacionadas con el tema para poseer una visión desde diferentes puntos sobre las prevención de riesgos en la construcción y contar un una mayor cantidad de información beneficiosa para nuestro proyecto.</w:t>
      </w:r>
    </w:p>
    <w:p w14:paraId="55D84D28" w14:textId="77777777" w:rsidR="00FF33EE" w:rsidRDefault="003C64F7">
      <w:r>
        <w:t>Frank Bird Plantea la falta de control como la principal causa de pérdidas, ya sean humanas, de propiedad, en los procesos o que afectan al medioambiente. Sin embargo, también plantea que, para producirse un accidente o la pérdida, deben ocurrir una serie de hechos, por lo que es necesario analizar estos factores que radican principalmente en la responsabilidad que adquiere la administración a través del supervisor de los procesos o tareas. Este modelo se caracteriza por encontrar el origen de los accidentes, que según su teoría es debido a la ocurrencia de un efecto dominio de pequeños errores que terminan en un accidente.</w:t>
      </w:r>
    </w:p>
    <w:p w14:paraId="6614DABC" w14:textId="77777777" w:rsidR="00FF33EE" w:rsidRDefault="003C64F7">
      <w:r>
        <w:t>Esta visión de Frank Bird es una la cual este documento pretende seguir al ver los riegos desde un punto más global y no viéndolos de manera individual pues la mayoría han de tener de manera general las mismas causas y soluciones aumentando la rigurosidad de cómo se toma en cuenta los riesgos que en teoría son menos importantes.</w:t>
      </w:r>
    </w:p>
    <w:p w14:paraId="49184B05" w14:textId="77777777" w:rsidR="00FF33EE" w:rsidRDefault="003C64F7">
      <w:r>
        <w:t>James Reason es un renombrado autor en el ámbito de la seguridad laboral y la prevención de riesgos. Sus contribuciones han sido fundamentales para numerosas personas y proyectos, y sus teorías gozan de amplio reconocimiento y aplicación en diversos campos, especialmente en el ámbito de la seguridad laboral. En este trabajo, influyo la teoría del "modelo de colador" (Swiss Cheese Model), el cual ofrece una metáfora poderosa para ilustrar cómo las defensas contra los riesgos no son infalibles, sino que pueden experimentar fallos que permiten la ocurrencia de accidentes.</w:t>
      </w:r>
    </w:p>
    <w:p w14:paraId="4402C7CC" w14:textId="77777777" w:rsidR="00FF33EE" w:rsidRDefault="003C64F7">
      <w:r>
        <w:t xml:space="preserve">En este modelo, las defensas contra accidentes o de seguridad se representan como rebanadas de queso suizo, y los agujeros en las rebanadas representan debilidades o fallos de la </w:t>
      </w:r>
      <w:r>
        <w:lastRenderedPageBreak/>
        <w:t xml:space="preserve">capa y cuando los agujeros de las capas se alinean se presenta el accidente, lo que en otras palabras quiere decir, que los sistemas de prevención de riesgos no son perfectos y con las condiciones adecuadas pueden fallar y se necesita que todas las capas de protección contra accidentes fallen para que ocurran los accidentes por coincidente entre más efectivo sea la capa menos agujeros habrá en el queso y entre más capas halla más difícil será que todas sean traspasadas. </w:t>
      </w:r>
    </w:p>
    <w:p w14:paraId="39B7B3CD" w14:textId="77777777" w:rsidR="00FF33EE" w:rsidRDefault="003C64F7">
      <w:r>
        <w:t>Luis López</w:t>
      </w:r>
      <w:r>
        <w:rPr>
          <w:lang w:val="es-ES"/>
        </w:rPr>
        <w:t xml:space="preserve"> </w:t>
      </w:r>
      <w:r>
        <w:t>Arquillos es un reconocido investigador experto en el campo de la ergonomía, este se ha enfocado en la forma de diseñar los lugares de trabajo y las herramientas con el propósito de alcanzar la máxima optimización de las necesidades y capacidades de los trabajadores en busca también de prevenir las lesiones en el trabajo, además ha proporcionado directrices para diseñar estaciones de trabajo, herramientas, intrusiones para procesos con la búsqueda de la seguridad, la eficiencia y la ergonomía.</w:t>
      </w:r>
    </w:p>
    <w:p w14:paraId="57799F61" w14:textId="77777777" w:rsidR="00FF33EE" w:rsidRDefault="003C64F7">
      <w:r>
        <w:t>Las contribuciones de este autor son de gran valor debido que sus investigaciones y publicaciones sobre todo sobre ergonomía que pueden ser empleadas en una gran cantidad de áreas y ámbitos, entre estas el área de la construcción que es una de las que mayores importancias se debería tener, ya que la ergonomía permite en gran medida prevenir las lesiones y enfermedades laborales lo cual contribuye a la mejora de la seguridad y bienestar de los trabajadores.</w:t>
      </w:r>
    </w:p>
    <w:p w14:paraId="6FE43942" w14:textId="77777777" w:rsidR="00FF33EE" w:rsidRDefault="003C64F7">
      <w:pPr>
        <w:spacing w:after="0" w:line="240" w:lineRule="auto"/>
        <w:ind w:firstLine="0"/>
        <w:jc w:val="left"/>
      </w:pPr>
      <w:r>
        <w:br w:type="page"/>
      </w:r>
    </w:p>
    <w:p w14:paraId="21757DD5" w14:textId="77777777" w:rsidR="00FF33EE" w:rsidRDefault="003C64F7">
      <w:pPr>
        <w:pStyle w:val="Ttulo2"/>
      </w:pPr>
      <w:bookmarkStart w:id="30" w:name="_Toc153272285"/>
      <w:r>
        <w:lastRenderedPageBreak/>
        <w:t>Marco Conceptual</w:t>
      </w:r>
      <w:bookmarkEnd w:id="30"/>
    </w:p>
    <w:p w14:paraId="33691ABD" w14:textId="77777777" w:rsidR="00FF33EE" w:rsidRDefault="003C64F7">
      <w:pPr>
        <w:pStyle w:val="Ttulo3"/>
      </w:pPr>
      <w:bookmarkStart w:id="31" w:name="_Toc153272286"/>
      <w:r>
        <w:t>Normativas y Regulaciones:</w:t>
      </w:r>
      <w:bookmarkEnd w:id="31"/>
    </w:p>
    <w:p w14:paraId="62338DA3" w14:textId="77777777" w:rsidR="00FF33EE" w:rsidRDefault="003C64F7">
      <w:r>
        <w:t>En el ámbito de la prevención de riesgos laborales en el sector de la construcción, es esencial considerar las normativas y regulaciones que rigen esta industria. En Colombia, estas normativas están establecidas por el Ministerio del Trabajo y otras entidades regulatorias.  La Ley 9 de 1979 y la Ley 52 de 1993 son fundamentales, proporcionando normas básicas y específicas para la seguridad industrial en la industria de la construcción, esta última implementando el "Convenio sobre Seguridad y Salud en la Construcción" de la OIT. Además, el Decreto 1443 de 2014 regula la protección contra caídas en trabajos en altura, y el Decreto 1072 de 2015, conocido como el "Decreto Único Reglamentario del Sector Trabajo", compila normas relevantes.</w:t>
      </w:r>
    </w:p>
    <w:p w14:paraId="6ECDA345" w14:textId="77777777" w:rsidR="00FF33EE" w:rsidRDefault="003C64F7">
      <w:r>
        <w:t xml:space="preserve"> En este contexto normativo, la Resolución 0312 de 2019 adquiere especial relevancia al establecer estándares mínimos de Seguridad y Salud en el Trabajo (SST). Esta resolución, al definir directrices detalladas para la implementación del Sistema de Gestión de Seguridad y Salud en el Trabajo (SG-SST), desempeña un papel crucial en la promoción de condiciones laborales seguras y en la eficaz prevención de riesgos en el sector de la construcción.</w:t>
      </w:r>
    </w:p>
    <w:p w14:paraId="61FD6DF9" w14:textId="77777777" w:rsidR="00FF33EE" w:rsidRDefault="003C64F7">
      <w:pPr>
        <w:rPr>
          <w:b/>
          <w:bCs/>
        </w:rPr>
        <w:sectPr w:rsidR="00FF33EE">
          <w:footerReference w:type="default" r:id="rId10"/>
          <w:pgSz w:w="12240" w:h="15840"/>
          <w:pgMar w:top="1440" w:right="1440" w:bottom="1440" w:left="1440" w:header="709" w:footer="0" w:gutter="0"/>
          <w:cols w:space="708"/>
          <w:docGrid w:linePitch="360"/>
        </w:sectPr>
      </w:pPr>
      <w:r>
        <w:t>Estas normativas y regulaciones proporcionan el marco legal que define las obligaciones y responsabilidades de los empleadores y trabajadores en el sector de la construcción. Es esencial que las empresas cumplan con estas regulaciones para garantizar un entorno de trabajo seguro y minimizar los riesgos laborales. La falta de cumplimiento puede resultar en sanciones legales y, lo que es más importante, en peligro para la vida y la integridad de los trabajadores. Por tanto, el análisis del nivel de cumplimiento de estas regulaciones será fundamental en la evaluación de la prevención de riesgos laborales.</w:t>
      </w:r>
    </w:p>
    <w:p w14:paraId="5270D67A" w14:textId="77777777" w:rsidR="00FF33EE" w:rsidRDefault="00FF33EE">
      <w:pPr>
        <w:ind w:firstLine="0"/>
        <w:rPr>
          <w:b/>
          <w:bCs/>
        </w:rPr>
      </w:pPr>
    </w:p>
    <w:p w14:paraId="4DE0EB2C" w14:textId="77777777" w:rsidR="00FF33EE" w:rsidRDefault="003C64F7">
      <w:pPr>
        <w:pStyle w:val="Ttulo3"/>
      </w:pPr>
      <w:bookmarkStart w:id="32" w:name="_Toc153272287"/>
      <w:r>
        <w:t xml:space="preserve">Clasificación </w:t>
      </w:r>
      <w:r>
        <w:rPr>
          <w:lang w:val="es-ES"/>
        </w:rPr>
        <w:t>sobre las</w:t>
      </w:r>
      <w:r>
        <w:t xml:space="preserve"> </w:t>
      </w:r>
      <w:r>
        <w:rPr>
          <w:lang w:val="es-ES"/>
        </w:rPr>
        <w:t>normativas a seguir según la clase de riesgos afiliados por el ARL</w:t>
      </w:r>
      <w:r>
        <w:t>:</w:t>
      </w:r>
      <w:bookmarkEnd w:id="32"/>
    </w:p>
    <w:p w14:paraId="48AAE38E" w14:textId="77777777" w:rsidR="00FF33EE" w:rsidRDefault="003C64F7">
      <w:pPr>
        <w:rPr>
          <w:lang w:val="es-ES"/>
        </w:rPr>
      </w:pPr>
      <w:r>
        <w:rPr>
          <w:lang w:val="es-ES"/>
        </w:rPr>
        <w:t>La tabla siguiente detalla los requisitos a seguir según resolución 0312 de 2019, específicos para cada los diferentes tipos de empresas según su cantidad de empleados y su nivel de riesgos afiliado. Para obtener información detallada, se recomienda consultar la instructivo proporcionada por este proyecto</w:t>
      </w:r>
    </w:p>
    <w:p w14:paraId="5EE89FFE" w14:textId="77777777" w:rsidR="00FF33EE" w:rsidRDefault="003C64F7">
      <w:pPr>
        <w:pStyle w:val="Descripcin"/>
        <w:rPr>
          <w:lang w:val="es-ES"/>
        </w:rPr>
      </w:pPr>
      <w:bookmarkStart w:id="33" w:name="_Toc153272171"/>
      <w:r>
        <w:t xml:space="preserve">Tabla </w:t>
      </w:r>
      <w:r w:rsidR="00364E31">
        <w:fldChar w:fldCharType="begin"/>
      </w:r>
      <w:r w:rsidR="00364E31">
        <w:instrText xml:space="preserve"> SEQ Tabla \* ARABIC </w:instrText>
      </w:r>
      <w:r w:rsidR="00364E31">
        <w:fldChar w:fldCharType="separate"/>
      </w:r>
      <w:r>
        <w:t>1</w:t>
      </w:r>
      <w:r w:rsidR="00364E31">
        <w:fldChar w:fldCharType="end"/>
      </w:r>
      <w:r>
        <w:rPr>
          <w:lang w:val="es-ES"/>
        </w:rPr>
        <w:t xml:space="preserve"> Clasificación de normativas a segir según la clase de riesgos afiliados por ARL</w:t>
      </w:r>
      <w:bookmarkEnd w:id="33"/>
    </w:p>
    <w:tbl>
      <w:tblPr>
        <w:tblStyle w:val="Tablaconcuadrcula"/>
        <w:tblpPr w:leftFromText="180" w:rightFromText="180" w:vertAnchor="page" w:horzAnchor="page" w:tblpX="1754" w:tblpY="4985"/>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7"/>
        <w:gridCol w:w="3844"/>
        <w:gridCol w:w="3247"/>
        <w:gridCol w:w="4010"/>
      </w:tblGrid>
      <w:tr w:rsidR="0020361E" w14:paraId="62126369" w14:textId="77777777">
        <w:trPr>
          <w:trHeight w:val="426"/>
        </w:trPr>
        <w:tc>
          <w:tcPr>
            <w:tcW w:w="1497" w:type="dxa"/>
            <w:tcBorders>
              <w:top w:val="single" w:sz="4" w:space="0" w:color="auto"/>
              <w:bottom w:val="single" w:sz="4" w:space="0" w:color="auto"/>
            </w:tcBorders>
            <w:shd w:val="clear" w:color="auto" w:fill="auto"/>
          </w:tcPr>
          <w:p w14:paraId="1D4EB236" w14:textId="77777777" w:rsidR="00FF33EE" w:rsidRDefault="003C64F7">
            <w:pPr>
              <w:spacing w:after="0"/>
              <w:ind w:firstLine="0"/>
              <w:jc w:val="center"/>
              <w:rPr>
                <w:b/>
                <w:bCs/>
                <w:color w:val="000000" w:themeColor="text1"/>
                <w:szCs w:val="24"/>
              </w:rPr>
            </w:pPr>
            <w:r>
              <w:rPr>
                <w:b/>
                <w:bCs/>
                <w:color w:val="000000" w:themeColor="text1"/>
                <w:szCs w:val="24"/>
              </w:rPr>
              <w:t>Capitulo</w:t>
            </w:r>
          </w:p>
        </w:tc>
        <w:tc>
          <w:tcPr>
            <w:tcW w:w="3844" w:type="dxa"/>
            <w:tcBorders>
              <w:top w:val="single" w:sz="4" w:space="0" w:color="auto"/>
              <w:bottom w:val="single" w:sz="4" w:space="0" w:color="auto"/>
            </w:tcBorders>
            <w:shd w:val="clear" w:color="auto" w:fill="auto"/>
          </w:tcPr>
          <w:p w14:paraId="6F177A69" w14:textId="77777777" w:rsidR="00FF33EE" w:rsidRDefault="003C64F7">
            <w:pPr>
              <w:spacing w:after="0"/>
              <w:ind w:firstLine="0"/>
              <w:jc w:val="center"/>
              <w:rPr>
                <w:b/>
                <w:bCs/>
                <w:color w:val="000000" w:themeColor="text1"/>
                <w:szCs w:val="24"/>
              </w:rPr>
            </w:pPr>
            <w:r>
              <w:rPr>
                <w:b/>
                <w:bCs/>
                <w:color w:val="000000" w:themeColor="text1"/>
                <w:szCs w:val="24"/>
              </w:rPr>
              <w:t>Empresas</w:t>
            </w:r>
          </w:p>
        </w:tc>
        <w:tc>
          <w:tcPr>
            <w:tcW w:w="3247" w:type="dxa"/>
            <w:tcBorders>
              <w:top w:val="single" w:sz="4" w:space="0" w:color="auto"/>
              <w:bottom w:val="single" w:sz="4" w:space="0" w:color="auto"/>
            </w:tcBorders>
            <w:shd w:val="clear" w:color="auto" w:fill="auto"/>
          </w:tcPr>
          <w:p w14:paraId="72C00235" w14:textId="77777777" w:rsidR="00FF33EE" w:rsidRDefault="003C64F7">
            <w:pPr>
              <w:spacing w:after="0"/>
              <w:ind w:firstLine="0"/>
              <w:jc w:val="center"/>
              <w:rPr>
                <w:b/>
                <w:bCs/>
                <w:color w:val="000000" w:themeColor="text1"/>
                <w:szCs w:val="24"/>
              </w:rPr>
            </w:pPr>
            <w:r>
              <w:rPr>
                <w:b/>
                <w:bCs/>
                <w:color w:val="000000" w:themeColor="text1"/>
                <w:szCs w:val="24"/>
              </w:rPr>
              <w:t>Clase de Riesgo</w:t>
            </w:r>
          </w:p>
        </w:tc>
        <w:tc>
          <w:tcPr>
            <w:tcW w:w="4010" w:type="dxa"/>
            <w:tcBorders>
              <w:top w:val="single" w:sz="4" w:space="0" w:color="auto"/>
              <w:bottom w:val="single" w:sz="4" w:space="0" w:color="auto"/>
            </w:tcBorders>
            <w:shd w:val="clear" w:color="auto" w:fill="auto"/>
          </w:tcPr>
          <w:p w14:paraId="4B219307" w14:textId="77777777" w:rsidR="00FF33EE" w:rsidRDefault="003C64F7">
            <w:pPr>
              <w:spacing w:after="0"/>
              <w:ind w:firstLine="0"/>
              <w:jc w:val="center"/>
              <w:rPr>
                <w:b/>
                <w:bCs/>
                <w:color w:val="000000" w:themeColor="text1"/>
                <w:szCs w:val="24"/>
              </w:rPr>
            </w:pPr>
            <w:r>
              <w:rPr>
                <w:b/>
                <w:bCs/>
                <w:color w:val="000000" w:themeColor="text1"/>
                <w:szCs w:val="24"/>
              </w:rPr>
              <w:t>Requerimientos a Cumplir</w:t>
            </w:r>
          </w:p>
        </w:tc>
      </w:tr>
      <w:tr w:rsidR="0020361E" w14:paraId="2774D11E" w14:textId="77777777">
        <w:trPr>
          <w:trHeight w:val="844"/>
        </w:trPr>
        <w:tc>
          <w:tcPr>
            <w:tcW w:w="1497" w:type="dxa"/>
            <w:tcBorders>
              <w:top w:val="single" w:sz="4" w:space="0" w:color="auto"/>
              <w:bottom w:val="single" w:sz="4" w:space="0" w:color="auto"/>
            </w:tcBorders>
            <w:shd w:val="clear" w:color="auto" w:fill="auto"/>
          </w:tcPr>
          <w:p w14:paraId="767C9440" w14:textId="77777777" w:rsidR="00FF33EE" w:rsidRDefault="003C64F7">
            <w:r>
              <w:t>1</w:t>
            </w:r>
          </w:p>
        </w:tc>
        <w:tc>
          <w:tcPr>
            <w:tcW w:w="3844" w:type="dxa"/>
            <w:tcBorders>
              <w:top w:val="single" w:sz="4" w:space="0" w:color="auto"/>
              <w:bottom w:val="single" w:sz="4" w:space="0" w:color="auto"/>
            </w:tcBorders>
            <w:shd w:val="clear" w:color="auto" w:fill="auto"/>
          </w:tcPr>
          <w:p w14:paraId="245044AD" w14:textId="77777777" w:rsidR="00FF33EE" w:rsidRDefault="003C64F7">
            <w:pPr>
              <w:spacing w:after="0"/>
              <w:ind w:firstLine="0"/>
              <w:rPr>
                <w:color w:val="000000" w:themeColor="text1"/>
                <w:szCs w:val="24"/>
              </w:rPr>
            </w:pPr>
            <w:r>
              <w:rPr>
                <w:color w:val="000000" w:themeColor="text1"/>
                <w:szCs w:val="24"/>
              </w:rPr>
              <w:t>Empresas con menos de 10 trabajadores</w:t>
            </w:r>
          </w:p>
        </w:tc>
        <w:tc>
          <w:tcPr>
            <w:tcW w:w="3247" w:type="dxa"/>
            <w:tcBorders>
              <w:top w:val="single" w:sz="4" w:space="0" w:color="auto"/>
              <w:bottom w:val="single" w:sz="4" w:space="0" w:color="auto"/>
            </w:tcBorders>
            <w:shd w:val="clear" w:color="auto" w:fill="auto"/>
          </w:tcPr>
          <w:p w14:paraId="36676A34" w14:textId="77777777" w:rsidR="00FF33EE" w:rsidRDefault="003C64F7">
            <w:pPr>
              <w:spacing w:after="0"/>
              <w:ind w:firstLine="0"/>
              <w:jc w:val="center"/>
              <w:rPr>
                <w:color w:val="000000" w:themeColor="text1"/>
                <w:szCs w:val="24"/>
              </w:rPr>
            </w:pPr>
            <w:r>
              <w:rPr>
                <w:color w:val="000000" w:themeColor="text1"/>
                <w:szCs w:val="20"/>
              </w:rPr>
              <w:t>I, II y III</w:t>
            </w:r>
          </w:p>
        </w:tc>
        <w:tc>
          <w:tcPr>
            <w:tcW w:w="4010" w:type="dxa"/>
            <w:tcBorders>
              <w:top w:val="single" w:sz="4" w:space="0" w:color="auto"/>
              <w:bottom w:val="single" w:sz="4" w:space="0" w:color="auto"/>
            </w:tcBorders>
            <w:shd w:val="clear" w:color="auto" w:fill="auto"/>
          </w:tcPr>
          <w:p w14:paraId="38622010" w14:textId="77777777" w:rsidR="00FF33EE" w:rsidRDefault="003C64F7">
            <w:pPr>
              <w:spacing w:after="0"/>
              <w:ind w:firstLine="0"/>
              <w:jc w:val="center"/>
              <w:rPr>
                <w:color w:val="000000" w:themeColor="text1"/>
                <w:szCs w:val="24"/>
              </w:rPr>
            </w:pPr>
            <w:r>
              <w:rPr>
                <w:color w:val="000000" w:themeColor="text1"/>
                <w:szCs w:val="24"/>
              </w:rPr>
              <w:t>7 estándares</w:t>
            </w:r>
          </w:p>
        </w:tc>
      </w:tr>
      <w:tr w:rsidR="0020361E" w14:paraId="45D0F2C3" w14:textId="77777777">
        <w:trPr>
          <w:trHeight w:val="844"/>
        </w:trPr>
        <w:tc>
          <w:tcPr>
            <w:tcW w:w="1497" w:type="dxa"/>
            <w:tcBorders>
              <w:top w:val="single" w:sz="4" w:space="0" w:color="auto"/>
              <w:bottom w:val="single" w:sz="4" w:space="0" w:color="auto"/>
            </w:tcBorders>
            <w:shd w:val="clear" w:color="auto" w:fill="auto"/>
          </w:tcPr>
          <w:p w14:paraId="4787346E" w14:textId="77777777" w:rsidR="00FF33EE" w:rsidRDefault="003C64F7">
            <w:r>
              <w:t>2</w:t>
            </w:r>
          </w:p>
        </w:tc>
        <w:tc>
          <w:tcPr>
            <w:tcW w:w="3844" w:type="dxa"/>
            <w:tcBorders>
              <w:top w:val="single" w:sz="4" w:space="0" w:color="auto"/>
              <w:bottom w:val="single" w:sz="4" w:space="0" w:color="auto"/>
            </w:tcBorders>
            <w:shd w:val="clear" w:color="auto" w:fill="auto"/>
          </w:tcPr>
          <w:p w14:paraId="28F33335" w14:textId="77777777" w:rsidR="00FF33EE" w:rsidRDefault="003C64F7">
            <w:pPr>
              <w:spacing w:after="0"/>
              <w:ind w:firstLine="0"/>
              <w:rPr>
                <w:color w:val="000000" w:themeColor="text1"/>
                <w:szCs w:val="24"/>
              </w:rPr>
            </w:pPr>
            <w:r>
              <w:rPr>
                <w:color w:val="000000" w:themeColor="text1"/>
                <w:szCs w:val="24"/>
              </w:rPr>
              <w:t>Empresas de 11 hasta 50 trabajadores</w:t>
            </w:r>
          </w:p>
        </w:tc>
        <w:tc>
          <w:tcPr>
            <w:tcW w:w="3247" w:type="dxa"/>
            <w:tcBorders>
              <w:top w:val="single" w:sz="4" w:space="0" w:color="auto"/>
              <w:bottom w:val="single" w:sz="4" w:space="0" w:color="auto"/>
            </w:tcBorders>
            <w:shd w:val="clear" w:color="auto" w:fill="auto"/>
          </w:tcPr>
          <w:p w14:paraId="15004A87" w14:textId="77777777" w:rsidR="00FF33EE" w:rsidRDefault="003C64F7">
            <w:pPr>
              <w:spacing w:after="0"/>
              <w:ind w:firstLine="0"/>
              <w:jc w:val="center"/>
              <w:rPr>
                <w:color w:val="000000" w:themeColor="text1"/>
                <w:szCs w:val="24"/>
              </w:rPr>
            </w:pPr>
            <w:r>
              <w:rPr>
                <w:color w:val="000000" w:themeColor="text1"/>
                <w:szCs w:val="20"/>
              </w:rPr>
              <w:t>I, II y III</w:t>
            </w:r>
          </w:p>
        </w:tc>
        <w:tc>
          <w:tcPr>
            <w:tcW w:w="4010" w:type="dxa"/>
            <w:tcBorders>
              <w:top w:val="single" w:sz="4" w:space="0" w:color="auto"/>
              <w:bottom w:val="single" w:sz="4" w:space="0" w:color="auto"/>
            </w:tcBorders>
            <w:shd w:val="clear" w:color="auto" w:fill="auto"/>
          </w:tcPr>
          <w:p w14:paraId="4737E174" w14:textId="77777777" w:rsidR="00FF33EE" w:rsidRDefault="003C64F7">
            <w:pPr>
              <w:spacing w:after="0"/>
              <w:ind w:firstLine="0"/>
              <w:jc w:val="center"/>
              <w:rPr>
                <w:color w:val="000000" w:themeColor="text1"/>
                <w:szCs w:val="24"/>
              </w:rPr>
            </w:pPr>
            <w:r>
              <w:rPr>
                <w:color w:val="000000" w:themeColor="text1"/>
                <w:szCs w:val="24"/>
              </w:rPr>
              <w:t>21 estándares</w:t>
            </w:r>
          </w:p>
        </w:tc>
      </w:tr>
      <w:tr w:rsidR="0020361E" w14:paraId="4FA9EBEC" w14:textId="77777777">
        <w:trPr>
          <w:trHeight w:val="844"/>
        </w:trPr>
        <w:tc>
          <w:tcPr>
            <w:tcW w:w="1497" w:type="dxa"/>
            <w:tcBorders>
              <w:top w:val="single" w:sz="4" w:space="0" w:color="auto"/>
              <w:bottom w:val="single" w:sz="4" w:space="0" w:color="auto"/>
            </w:tcBorders>
            <w:shd w:val="clear" w:color="auto" w:fill="auto"/>
          </w:tcPr>
          <w:p w14:paraId="7BFDF196" w14:textId="77777777" w:rsidR="00FF33EE" w:rsidRDefault="003C64F7">
            <w:r>
              <w:t>3</w:t>
            </w:r>
          </w:p>
        </w:tc>
        <w:tc>
          <w:tcPr>
            <w:tcW w:w="3844" w:type="dxa"/>
            <w:tcBorders>
              <w:top w:val="single" w:sz="4" w:space="0" w:color="auto"/>
              <w:bottom w:val="single" w:sz="4" w:space="0" w:color="auto"/>
            </w:tcBorders>
            <w:shd w:val="clear" w:color="auto" w:fill="auto"/>
          </w:tcPr>
          <w:p w14:paraId="582A0406" w14:textId="77777777" w:rsidR="00FF33EE" w:rsidRDefault="003C64F7">
            <w:pPr>
              <w:spacing w:after="0"/>
              <w:ind w:firstLine="0"/>
              <w:rPr>
                <w:color w:val="000000" w:themeColor="text1"/>
                <w:szCs w:val="24"/>
              </w:rPr>
            </w:pPr>
            <w:r>
              <w:rPr>
                <w:color w:val="000000" w:themeColor="text1"/>
                <w:szCs w:val="24"/>
              </w:rPr>
              <w:t>Empresas con más de 50 trabajadores</w:t>
            </w:r>
          </w:p>
        </w:tc>
        <w:tc>
          <w:tcPr>
            <w:tcW w:w="3247" w:type="dxa"/>
            <w:tcBorders>
              <w:top w:val="single" w:sz="4" w:space="0" w:color="auto"/>
              <w:bottom w:val="single" w:sz="4" w:space="0" w:color="auto"/>
            </w:tcBorders>
            <w:shd w:val="clear" w:color="auto" w:fill="auto"/>
          </w:tcPr>
          <w:p w14:paraId="5EE92FD2" w14:textId="77777777" w:rsidR="00FF33EE" w:rsidRDefault="003C64F7">
            <w:pPr>
              <w:spacing w:after="0"/>
              <w:ind w:firstLine="0"/>
              <w:jc w:val="center"/>
              <w:rPr>
                <w:color w:val="000000" w:themeColor="text1"/>
                <w:szCs w:val="24"/>
              </w:rPr>
            </w:pPr>
            <w:r>
              <w:rPr>
                <w:color w:val="000000" w:themeColor="text1"/>
                <w:szCs w:val="20"/>
              </w:rPr>
              <w:t>I, II, III, IV y V</w:t>
            </w:r>
          </w:p>
        </w:tc>
        <w:tc>
          <w:tcPr>
            <w:tcW w:w="4010" w:type="dxa"/>
            <w:tcBorders>
              <w:top w:val="single" w:sz="4" w:space="0" w:color="auto"/>
              <w:bottom w:val="single" w:sz="4" w:space="0" w:color="auto"/>
            </w:tcBorders>
            <w:shd w:val="clear" w:color="auto" w:fill="auto"/>
          </w:tcPr>
          <w:p w14:paraId="32DC7CBB" w14:textId="77777777" w:rsidR="00FF33EE" w:rsidRDefault="003C64F7">
            <w:pPr>
              <w:spacing w:after="0"/>
              <w:ind w:firstLine="0"/>
              <w:jc w:val="center"/>
              <w:rPr>
                <w:color w:val="000000" w:themeColor="text1"/>
                <w:szCs w:val="24"/>
              </w:rPr>
            </w:pPr>
            <w:r>
              <w:rPr>
                <w:color w:val="000000" w:themeColor="text1"/>
                <w:szCs w:val="24"/>
              </w:rPr>
              <w:t>60 estándares</w:t>
            </w:r>
          </w:p>
        </w:tc>
      </w:tr>
      <w:tr w:rsidR="0020361E" w14:paraId="7E36E8DC" w14:textId="77777777">
        <w:trPr>
          <w:trHeight w:val="854"/>
        </w:trPr>
        <w:tc>
          <w:tcPr>
            <w:tcW w:w="1497" w:type="dxa"/>
            <w:tcBorders>
              <w:top w:val="single" w:sz="4" w:space="0" w:color="auto"/>
              <w:bottom w:val="single" w:sz="4" w:space="0" w:color="auto"/>
            </w:tcBorders>
            <w:shd w:val="clear" w:color="auto" w:fill="auto"/>
            <w:vAlign w:val="center"/>
          </w:tcPr>
          <w:p w14:paraId="44CC9C58" w14:textId="77777777" w:rsidR="00FF33EE" w:rsidRDefault="003C64F7">
            <w:pPr>
              <w:rPr>
                <w:lang w:val="es-ES"/>
              </w:rPr>
            </w:pPr>
            <w:r>
              <w:rPr>
                <w:lang w:val="es-ES"/>
              </w:rPr>
              <w:t>3</w:t>
            </w:r>
          </w:p>
        </w:tc>
        <w:tc>
          <w:tcPr>
            <w:tcW w:w="3844" w:type="dxa"/>
            <w:tcBorders>
              <w:top w:val="single" w:sz="4" w:space="0" w:color="auto"/>
              <w:bottom w:val="single" w:sz="4" w:space="0" w:color="auto"/>
            </w:tcBorders>
            <w:shd w:val="clear" w:color="auto" w:fill="auto"/>
          </w:tcPr>
          <w:p w14:paraId="7896AD1D" w14:textId="77777777" w:rsidR="00FF33EE" w:rsidRDefault="003C64F7">
            <w:pPr>
              <w:spacing w:after="0"/>
              <w:ind w:firstLine="0"/>
              <w:rPr>
                <w:color w:val="000000" w:themeColor="text1"/>
                <w:szCs w:val="24"/>
              </w:rPr>
            </w:pPr>
            <w:r>
              <w:rPr>
                <w:color w:val="000000" w:themeColor="text1"/>
                <w:szCs w:val="24"/>
              </w:rPr>
              <w:t>Empresas con cualquier número de trabajadores</w:t>
            </w:r>
          </w:p>
        </w:tc>
        <w:tc>
          <w:tcPr>
            <w:tcW w:w="3247" w:type="dxa"/>
            <w:tcBorders>
              <w:top w:val="single" w:sz="4" w:space="0" w:color="auto"/>
              <w:bottom w:val="single" w:sz="4" w:space="0" w:color="auto"/>
            </w:tcBorders>
            <w:shd w:val="clear" w:color="auto" w:fill="auto"/>
          </w:tcPr>
          <w:p w14:paraId="477C26DF" w14:textId="77777777" w:rsidR="00FF33EE" w:rsidRDefault="003C64F7">
            <w:pPr>
              <w:spacing w:after="160"/>
              <w:ind w:firstLine="302"/>
              <w:jc w:val="center"/>
              <w:rPr>
                <w:color w:val="000000" w:themeColor="text1"/>
                <w:szCs w:val="20"/>
              </w:rPr>
            </w:pPr>
            <w:r>
              <w:rPr>
                <w:color w:val="000000" w:themeColor="text1"/>
                <w:szCs w:val="20"/>
              </w:rPr>
              <w:t>IV y V</w:t>
            </w:r>
          </w:p>
        </w:tc>
        <w:tc>
          <w:tcPr>
            <w:tcW w:w="4010" w:type="dxa"/>
            <w:tcBorders>
              <w:top w:val="single" w:sz="4" w:space="0" w:color="auto"/>
              <w:bottom w:val="single" w:sz="4" w:space="0" w:color="auto"/>
            </w:tcBorders>
            <w:shd w:val="clear" w:color="auto" w:fill="auto"/>
          </w:tcPr>
          <w:p w14:paraId="00EC243D" w14:textId="77777777" w:rsidR="00FF33EE" w:rsidRDefault="003C64F7">
            <w:pPr>
              <w:spacing w:after="160"/>
              <w:ind w:firstLine="0"/>
              <w:jc w:val="center"/>
              <w:rPr>
                <w:color w:val="000000" w:themeColor="text1"/>
                <w:szCs w:val="24"/>
              </w:rPr>
            </w:pPr>
            <w:r>
              <w:rPr>
                <w:color w:val="000000" w:themeColor="text1"/>
                <w:szCs w:val="24"/>
              </w:rPr>
              <w:t>60 estándares</w:t>
            </w:r>
          </w:p>
        </w:tc>
      </w:tr>
    </w:tbl>
    <w:p w14:paraId="1B9042AD" w14:textId="77777777" w:rsidR="00FF33EE" w:rsidRDefault="003C64F7">
      <w:pPr>
        <w:spacing w:after="0" w:line="240" w:lineRule="auto"/>
        <w:ind w:firstLine="0"/>
        <w:jc w:val="left"/>
      </w:pPr>
      <w:r>
        <w:t>Nota: Tabla elaborada por los autores a través de información de la pagina oficial de aseguradora sura</w:t>
      </w:r>
    </w:p>
    <w:p w14:paraId="085AA484" w14:textId="77777777" w:rsidR="00FF33EE" w:rsidRDefault="003C64F7">
      <w:pPr>
        <w:rPr>
          <w:b/>
          <w:bCs/>
        </w:rPr>
      </w:pPr>
      <w:r>
        <w:rPr>
          <w:b/>
          <w:bCs/>
        </w:rPr>
        <w:br w:type="page"/>
      </w:r>
    </w:p>
    <w:p w14:paraId="1866223D" w14:textId="77777777" w:rsidR="00FF33EE" w:rsidRDefault="003C64F7">
      <w:pPr>
        <w:pStyle w:val="Ttulo3"/>
      </w:pPr>
      <w:bookmarkStart w:id="34" w:name="_Toc153272288"/>
      <w:r>
        <w:lastRenderedPageBreak/>
        <w:t>Clasificación de riesgos:</w:t>
      </w:r>
      <w:bookmarkEnd w:id="34"/>
    </w:p>
    <w:p w14:paraId="213C402D" w14:textId="77777777" w:rsidR="00FF33EE" w:rsidRDefault="003C64F7">
      <w:pPr>
        <w:pStyle w:val="Descripcin"/>
        <w:keepNext/>
        <w:rPr>
          <w:rFonts w:cs="Times New Roman"/>
          <w:lang w:val="es-ES"/>
        </w:rPr>
      </w:pPr>
      <w:bookmarkStart w:id="35" w:name="_Toc153272172"/>
      <w:r>
        <w:rPr>
          <w:rFonts w:cs="Times New Roman"/>
        </w:rPr>
        <w:t xml:space="preserve">Tabla </w:t>
      </w:r>
      <w:r>
        <w:rPr>
          <w:rFonts w:cs="Times New Roman"/>
        </w:rPr>
        <w:fldChar w:fldCharType="begin"/>
      </w:r>
      <w:r>
        <w:rPr>
          <w:rFonts w:cs="Times New Roman"/>
        </w:rPr>
        <w:instrText xml:space="preserve"> SEQ Tabla \* ARABIC </w:instrText>
      </w:r>
      <w:r>
        <w:rPr>
          <w:rFonts w:cs="Times New Roman"/>
        </w:rPr>
        <w:fldChar w:fldCharType="separate"/>
      </w:r>
      <w:r>
        <w:rPr>
          <w:rFonts w:cs="Times New Roman"/>
        </w:rPr>
        <w:t>2</w:t>
      </w:r>
      <w:r>
        <w:rPr>
          <w:rFonts w:cs="Times New Roman"/>
        </w:rPr>
        <w:fldChar w:fldCharType="end"/>
      </w:r>
      <w:r>
        <w:rPr>
          <w:rFonts w:cs="Times New Roman"/>
        </w:rPr>
        <w:t xml:space="preserve"> clasificación de riesgos</w:t>
      </w:r>
      <w:bookmarkEnd w:id="35"/>
      <w:r>
        <w:rPr>
          <w:rFonts w:cs="Times New Roman"/>
          <w:lang w:val="es-ES"/>
        </w:rPr>
        <w:t xml:space="preserve"> </w:t>
      </w:r>
    </w:p>
    <w:tbl>
      <w:tblPr>
        <w:tblStyle w:val="Tablaconcuadrcula1"/>
        <w:tblW w:w="1317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858"/>
        <w:gridCol w:w="1552"/>
        <w:gridCol w:w="1134"/>
        <w:gridCol w:w="3260"/>
        <w:gridCol w:w="1576"/>
        <w:gridCol w:w="2960"/>
        <w:gridCol w:w="1269"/>
      </w:tblGrid>
      <w:tr w:rsidR="0020361E" w14:paraId="104F5320" w14:textId="77777777">
        <w:trPr>
          <w:trHeight w:val="508"/>
        </w:trPr>
        <w:tc>
          <w:tcPr>
            <w:tcW w:w="567" w:type="dxa"/>
            <w:vMerge w:val="restart"/>
            <w:textDirection w:val="btLr"/>
            <w:vAlign w:val="center"/>
          </w:tcPr>
          <w:p w14:paraId="1F76B2CD" w14:textId="77777777" w:rsidR="00FF33EE" w:rsidRDefault="003C64F7">
            <w:pPr>
              <w:spacing w:after="0" w:line="240" w:lineRule="auto"/>
              <w:ind w:left="113" w:right="113" w:firstLine="0"/>
              <w:jc w:val="center"/>
              <w:rPr>
                <w:rFonts w:eastAsia="SimSun"/>
                <w:b/>
                <w:bCs/>
                <w:szCs w:val="24"/>
                <w:lang w:eastAsia="zh-CN"/>
              </w:rPr>
            </w:pPr>
            <w:r>
              <w:rPr>
                <w:rFonts w:eastAsia="SimSun"/>
                <w:b/>
                <w:bCs/>
                <w:szCs w:val="24"/>
                <w:lang w:eastAsia="zh-CN"/>
              </w:rPr>
              <w:t>descripción</w:t>
            </w:r>
          </w:p>
        </w:tc>
        <w:tc>
          <w:tcPr>
            <w:tcW w:w="12609" w:type="dxa"/>
            <w:gridSpan w:val="7"/>
            <w:tcBorders>
              <w:bottom w:val="single" w:sz="4" w:space="0" w:color="auto"/>
            </w:tcBorders>
          </w:tcPr>
          <w:p w14:paraId="27B61BA5" w14:textId="77777777" w:rsidR="00FF33EE" w:rsidRDefault="003C64F7">
            <w:pPr>
              <w:spacing w:after="0" w:line="240" w:lineRule="auto"/>
              <w:ind w:firstLine="0"/>
              <w:jc w:val="center"/>
              <w:rPr>
                <w:rFonts w:eastAsia="SimSun"/>
                <w:b/>
                <w:bCs/>
                <w:szCs w:val="24"/>
                <w:lang w:val="es-ES" w:eastAsia="zh-CN"/>
              </w:rPr>
            </w:pPr>
            <w:r>
              <w:rPr>
                <w:rFonts w:eastAsia="SimSun"/>
                <w:b/>
                <w:bCs/>
                <w:szCs w:val="24"/>
                <w:lang w:eastAsia="zh-CN"/>
              </w:rPr>
              <w:t>Clasificación</w:t>
            </w:r>
            <w:r>
              <w:rPr>
                <w:rFonts w:eastAsia="SimSun"/>
                <w:b/>
                <w:bCs/>
                <w:szCs w:val="24"/>
                <w:lang w:val="es-ES" w:eastAsia="zh-CN"/>
              </w:rPr>
              <w:t xml:space="preserve"> de riesgos</w:t>
            </w:r>
          </w:p>
        </w:tc>
      </w:tr>
      <w:tr w:rsidR="0020361E" w14:paraId="60FAB12C" w14:textId="77777777">
        <w:trPr>
          <w:trHeight w:val="508"/>
        </w:trPr>
        <w:tc>
          <w:tcPr>
            <w:tcW w:w="567" w:type="dxa"/>
            <w:vMerge/>
          </w:tcPr>
          <w:p w14:paraId="4E349F5B" w14:textId="77777777" w:rsidR="00FF33EE" w:rsidRDefault="00FF33EE">
            <w:pPr>
              <w:spacing w:after="0" w:line="240" w:lineRule="auto"/>
              <w:ind w:firstLine="0"/>
              <w:jc w:val="center"/>
              <w:rPr>
                <w:rFonts w:eastAsia="SimSun"/>
                <w:b/>
                <w:bCs/>
                <w:szCs w:val="24"/>
                <w:lang w:eastAsia="zh-CN"/>
              </w:rPr>
            </w:pPr>
          </w:p>
        </w:tc>
        <w:tc>
          <w:tcPr>
            <w:tcW w:w="858" w:type="dxa"/>
            <w:tcBorders>
              <w:top w:val="single" w:sz="4" w:space="0" w:color="auto"/>
              <w:bottom w:val="single" w:sz="4" w:space="0" w:color="auto"/>
            </w:tcBorders>
          </w:tcPr>
          <w:p w14:paraId="53D250C1"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Biológico</w:t>
            </w:r>
          </w:p>
        </w:tc>
        <w:tc>
          <w:tcPr>
            <w:tcW w:w="1552" w:type="dxa"/>
            <w:tcBorders>
              <w:top w:val="single" w:sz="4" w:space="0" w:color="auto"/>
              <w:bottom w:val="single" w:sz="4" w:space="0" w:color="auto"/>
            </w:tcBorders>
          </w:tcPr>
          <w:p w14:paraId="4670EF21"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Físico</w:t>
            </w:r>
          </w:p>
        </w:tc>
        <w:tc>
          <w:tcPr>
            <w:tcW w:w="1134" w:type="dxa"/>
            <w:tcBorders>
              <w:top w:val="single" w:sz="4" w:space="0" w:color="auto"/>
              <w:bottom w:val="single" w:sz="4" w:space="0" w:color="auto"/>
            </w:tcBorders>
          </w:tcPr>
          <w:p w14:paraId="759297DB"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Químico</w:t>
            </w:r>
          </w:p>
        </w:tc>
        <w:tc>
          <w:tcPr>
            <w:tcW w:w="3260" w:type="dxa"/>
            <w:tcBorders>
              <w:top w:val="single" w:sz="4" w:space="0" w:color="auto"/>
              <w:bottom w:val="single" w:sz="4" w:space="0" w:color="auto"/>
            </w:tcBorders>
          </w:tcPr>
          <w:p w14:paraId="13D8A8B8"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Psicosocial</w:t>
            </w:r>
          </w:p>
        </w:tc>
        <w:tc>
          <w:tcPr>
            <w:tcW w:w="1576" w:type="dxa"/>
            <w:tcBorders>
              <w:top w:val="single" w:sz="4" w:space="0" w:color="auto"/>
              <w:bottom w:val="single" w:sz="4" w:space="0" w:color="auto"/>
            </w:tcBorders>
          </w:tcPr>
          <w:p w14:paraId="79CD4D91"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biomecánicos</w:t>
            </w:r>
          </w:p>
        </w:tc>
        <w:tc>
          <w:tcPr>
            <w:tcW w:w="2960" w:type="dxa"/>
            <w:tcBorders>
              <w:top w:val="single" w:sz="4" w:space="0" w:color="auto"/>
              <w:bottom w:val="single" w:sz="4" w:space="0" w:color="auto"/>
            </w:tcBorders>
          </w:tcPr>
          <w:p w14:paraId="5425B2C1"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Condiciones de seguridad</w:t>
            </w:r>
          </w:p>
        </w:tc>
        <w:tc>
          <w:tcPr>
            <w:tcW w:w="1269" w:type="dxa"/>
            <w:tcBorders>
              <w:top w:val="single" w:sz="4" w:space="0" w:color="auto"/>
              <w:bottom w:val="single" w:sz="4" w:space="0" w:color="auto"/>
            </w:tcBorders>
          </w:tcPr>
          <w:p w14:paraId="4547725A" w14:textId="77777777" w:rsidR="00FF33EE" w:rsidRDefault="003C64F7">
            <w:pPr>
              <w:spacing w:after="0" w:line="240" w:lineRule="auto"/>
              <w:ind w:firstLine="0"/>
              <w:jc w:val="center"/>
              <w:rPr>
                <w:rFonts w:eastAsia="SimSun"/>
                <w:b/>
                <w:bCs/>
                <w:szCs w:val="24"/>
                <w:lang w:eastAsia="zh-CN"/>
              </w:rPr>
            </w:pPr>
            <w:r>
              <w:rPr>
                <w:rFonts w:eastAsia="SimSun"/>
                <w:b/>
                <w:bCs/>
                <w:szCs w:val="24"/>
                <w:lang w:eastAsia="zh-CN"/>
              </w:rPr>
              <w:t>Fenómenos naturales</w:t>
            </w:r>
          </w:p>
        </w:tc>
      </w:tr>
      <w:tr w:rsidR="0020361E" w14:paraId="617FF21C" w14:textId="77777777">
        <w:trPr>
          <w:trHeight w:val="1310"/>
        </w:trPr>
        <w:tc>
          <w:tcPr>
            <w:tcW w:w="567" w:type="dxa"/>
            <w:vMerge/>
          </w:tcPr>
          <w:p w14:paraId="0C6BD3F5"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1FAF11DB" w14:textId="77777777" w:rsidR="00FF33EE" w:rsidRDefault="003C64F7">
            <w:pPr>
              <w:spacing w:after="0" w:line="240" w:lineRule="auto"/>
              <w:ind w:firstLine="0"/>
              <w:rPr>
                <w:rFonts w:eastAsia="SimSun"/>
                <w:szCs w:val="24"/>
                <w:lang w:eastAsia="zh-CN"/>
              </w:rPr>
            </w:pPr>
            <w:r>
              <w:rPr>
                <w:rFonts w:eastAsia="SimSun"/>
                <w:szCs w:val="24"/>
                <w:lang w:eastAsia="zh-CN"/>
              </w:rPr>
              <w:t>Virus</w:t>
            </w:r>
          </w:p>
        </w:tc>
        <w:tc>
          <w:tcPr>
            <w:tcW w:w="1552" w:type="dxa"/>
            <w:tcBorders>
              <w:top w:val="single" w:sz="4" w:space="0" w:color="auto"/>
              <w:bottom w:val="single" w:sz="4" w:space="0" w:color="auto"/>
            </w:tcBorders>
          </w:tcPr>
          <w:p w14:paraId="1A4CCCB6" w14:textId="77777777" w:rsidR="00FF33EE" w:rsidRDefault="003C64F7">
            <w:pPr>
              <w:spacing w:after="0" w:line="240" w:lineRule="auto"/>
              <w:ind w:firstLine="0"/>
              <w:rPr>
                <w:rFonts w:eastAsia="SimSun"/>
                <w:szCs w:val="24"/>
                <w:lang w:eastAsia="zh-CN"/>
              </w:rPr>
            </w:pPr>
            <w:r>
              <w:rPr>
                <w:rFonts w:eastAsia="SimSun"/>
                <w:szCs w:val="24"/>
                <w:lang w:eastAsia="zh-CN"/>
              </w:rPr>
              <w:t>Ruido (de intermitente, continuo) impacto,</w:t>
            </w:r>
          </w:p>
        </w:tc>
        <w:tc>
          <w:tcPr>
            <w:tcW w:w="1134" w:type="dxa"/>
            <w:tcBorders>
              <w:top w:val="single" w:sz="4" w:space="0" w:color="auto"/>
              <w:bottom w:val="single" w:sz="4" w:space="0" w:color="auto"/>
            </w:tcBorders>
          </w:tcPr>
          <w:p w14:paraId="0F5626E8" w14:textId="77777777" w:rsidR="00FF33EE" w:rsidRDefault="003C64F7">
            <w:pPr>
              <w:spacing w:after="0" w:line="240" w:lineRule="auto"/>
              <w:ind w:firstLine="0"/>
              <w:rPr>
                <w:rFonts w:eastAsia="SimSun"/>
                <w:szCs w:val="24"/>
                <w:lang w:eastAsia="zh-CN"/>
              </w:rPr>
            </w:pPr>
            <w:r>
              <w:rPr>
                <w:rFonts w:eastAsia="SimSun"/>
                <w:szCs w:val="24"/>
                <w:lang w:eastAsia="zh-CN"/>
              </w:rPr>
              <w:t>Polvos orgánicos inorgánicos</w:t>
            </w:r>
          </w:p>
        </w:tc>
        <w:tc>
          <w:tcPr>
            <w:tcW w:w="3260" w:type="dxa"/>
            <w:tcBorders>
              <w:top w:val="single" w:sz="4" w:space="0" w:color="auto"/>
              <w:bottom w:val="single" w:sz="4" w:space="0" w:color="auto"/>
            </w:tcBorders>
          </w:tcPr>
          <w:p w14:paraId="771F3C03" w14:textId="77777777" w:rsidR="00FF33EE" w:rsidRDefault="003C64F7">
            <w:pPr>
              <w:spacing w:after="0" w:line="240" w:lineRule="auto"/>
              <w:ind w:firstLine="0"/>
              <w:rPr>
                <w:rFonts w:eastAsia="SimSun"/>
                <w:szCs w:val="24"/>
                <w:lang w:eastAsia="zh-CN"/>
              </w:rPr>
            </w:pPr>
            <w:r>
              <w:rPr>
                <w:rFonts w:eastAsia="SimSun"/>
                <w:szCs w:val="24"/>
                <w:lang w:eastAsia="zh-CN"/>
              </w:rPr>
              <w:t>Gestión organizacional (estilo de mando. pago, contratación, participación, inducción y capacitación, bienestar social, evaluación del desempeño, manejo de cambios).</w:t>
            </w:r>
          </w:p>
        </w:tc>
        <w:tc>
          <w:tcPr>
            <w:tcW w:w="1576" w:type="dxa"/>
            <w:tcBorders>
              <w:top w:val="single" w:sz="4" w:space="0" w:color="auto"/>
              <w:bottom w:val="single" w:sz="4" w:space="0" w:color="auto"/>
            </w:tcBorders>
          </w:tcPr>
          <w:p w14:paraId="044E45F7" w14:textId="77777777" w:rsidR="00FF33EE" w:rsidRDefault="003C64F7">
            <w:pPr>
              <w:spacing w:after="0" w:line="240" w:lineRule="auto"/>
              <w:ind w:firstLine="0"/>
              <w:rPr>
                <w:rFonts w:eastAsia="SimSun"/>
                <w:szCs w:val="24"/>
                <w:lang w:eastAsia="zh-CN"/>
              </w:rPr>
            </w:pPr>
            <w:r>
              <w:rPr>
                <w:rFonts w:eastAsia="SimSun"/>
                <w:szCs w:val="24"/>
                <w:lang w:eastAsia="zh-CN"/>
              </w:rPr>
              <w:t>Postura (prolongada mantenida, forzada, anti gravitacional)</w:t>
            </w:r>
          </w:p>
        </w:tc>
        <w:tc>
          <w:tcPr>
            <w:tcW w:w="2960" w:type="dxa"/>
            <w:tcBorders>
              <w:top w:val="single" w:sz="4" w:space="0" w:color="auto"/>
              <w:bottom w:val="single" w:sz="4" w:space="0" w:color="auto"/>
            </w:tcBorders>
          </w:tcPr>
          <w:p w14:paraId="49DEC668" w14:textId="77777777" w:rsidR="00FF33EE" w:rsidRDefault="003C64F7">
            <w:pPr>
              <w:spacing w:after="0" w:line="240" w:lineRule="auto"/>
              <w:ind w:firstLine="0"/>
              <w:rPr>
                <w:rFonts w:eastAsia="SimSun"/>
                <w:szCs w:val="24"/>
                <w:lang w:eastAsia="zh-CN"/>
              </w:rPr>
            </w:pPr>
            <w:r>
              <w:rPr>
                <w:rFonts w:eastAsia="SimSun"/>
                <w:szCs w:val="24"/>
                <w:lang w:eastAsia="zh-CN"/>
              </w:rPr>
              <w:t>Mecánico (elementos o partes de máquinas, herramientas, equipos, piezas a trabajar, materiales proyectados sólidos o fluidos)</w:t>
            </w:r>
          </w:p>
        </w:tc>
        <w:tc>
          <w:tcPr>
            <w:tcW w:w="1269" w:type="dxa"/>
            <w:tcBorders>
              <w:top w:val="single" w:sz="4" w:space="0" w:color="auto"/>
              <w:bottom w:val="single" w:sz="4" w:space="0" w:color="auto"/>
            </w:tcBorders>
          </w:tcPr>
          <w:p w14:paraId="026E6E09" w14:textId="77777777" w:rsidR="00FF33EE" w:rsidRDefault="003C64F7">
            <w:pPr>
              <w:spacing w:after="0" w:line="240" w:lineRule="auto"/>
              <w:ind w:firstLine="0"/>
              <w:rPr>
                <w:rFonts w:eastAsia="SimSun"/>
                <w:szCs w:val="24"/>
                <w:lang w:eastAsia="zh-CN"/>
              </w:rPr>
            </w:pPr>
            <w:r>
              <w:rPr>
                <w:rFonts w:eastAsia="SimSun"/>
                <w:szCs w:val="24"/>
                <w:lang w:eastAsia="zh-CN"/>
              </w:rPr>
              <w:t>Sismo</w:t>
            </w:r>
          </w:p>
        </w:tc>
      </w:tr>
      <w:tr w:rsidR="0020361E" w14:paraId="6AE721C9" w14:textId="77777777">
        <w:trPr>
          <w:trHeight w:val="705"/>
        </w:trPr>
        <w:tc>
          <w:tcPr>
            <w:tcW w:w="567" w:type="dxa"/>
            <w:vMerge/>
          </w:tcPr>
          <w:p w14:paraId="047807C6"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0BCEFB1E" w14:textId="77777777" w:rsidR="00FF33EE" w:rsidRDefault="003C64F7">
            <w:pPr>
              <w:spacing w:after="0" w:line="240" w:lineRule="auto"/>
              <w:ind w:firstLine="0"/>
              <w:rPr>
                <w:rFonts w:eastAsia="SimSun"/>
                <w:szCs w:val="24"/>
                <w:lang w:eastAsia="zh-CN"/>
              </w:rPr>
            </w:pPr>
            <w:r>
              <w:rPr>
                <w:rFonts w:eastAsia="SimSun"/>
                <w:szCs w:val="24"/>
                <w:lang w:eastAsia="zh-CN"/>
              </w:rPr>
              <w:t>Bacterias</w:t>
            </w:r>
          </w:p>
        </w:tc>
        <w:tc>
          <w:tcPr>
            <w:tcW w:w="1552" w:type="dxa"/>
            <w:tcBorders>
              <w:top w:val="single" w:sz="4" w:space="0" w:color="auto"/>
              <w:bottom w:val="single" w:sz="4" w:space="0" w:color="auto"/>
            </w:tcBorders>
          </w:tcPr>
          <w:p w14:paraId="1E846C9E" w14:textId="77777777" w:rsidR="00FF33EE" w:rsidRDefault="003C64F7">
            <w:pPr>
              <w:spacing w:after="0" w:line="240" w:lineRule="auto"/>
              <w:ind w:firstLine="0"/>
              <w:rPr>
                <w:rFonts w:eastAsia="SimSun"/>
                <w:szCs w:val="24"/>
                <w:lang w:eastAsia="zh-CN"/>
              </w:rPr>
            </w:pPr>
            <w:r>
              <w:rPr>
                <w:rFonts w:eastAsia="SimSun"/>
                <w:szCs w:val="24"/>
                <w:lang w:eastAsia="zh-CN"/>
              </w:rPr>
              <w:t>Iluminación (luz visible por exceso o deficiencia)</w:t>
            </w:r>
          </w:p>
        </w:tc>
        <w:tc>
          <w:tcPr>
            <w:tcW w:w="1134" w:type="dxa"/>
            <w:tcBorders>
              <w:top w:val="single" w:sz="4" w:space="0" w:color="auto"/>
              <w:bottom w:val="single" w:sz="4" w:space="0" w:color="auto"/>
            </w:tcBorders>
          </w:tcPr>
          <w:p w14:paraId="59479E26" w14:textId="77777777" w:rsidR="00FF33EE" w:rsidRDefault="003C64F7">
            <w:pPr>
              <w:spacing w:after="0" w:line="240" w:lineRule="auto"/>
              <w:ind w:firstLine="0"/>
              <w:rPr>
                <w:rFonts w:eastAsia="SimSun"/>
                <w:szCs w:val="24"/>
                <w:lang w:eastAsia="zh-CN"/>
              </w:rPr>
            </w:pPr>
            <w:r>
              <w:rPr>
                <w:rFonts w:eastAsia="SimSun"/>
                <w:szCs w:val="24"/>
                <w:lang w:eastAsia="zh-CN"/>
              </w:rPr>
              <w:t>Fibras</w:t>
            </w:r>
          </w:p>
        </w:tc>
        <w:tc>
          <w:tcPr>
            <w:tcW w:w="3260" w:type="dxa"/>
            <w:tcBorders>
              <w:top w:val="single" w:sz="4" w:space="0" w:color="auto"/>
              <w:bottom w:val="single" w:sz="4" w:space="0" w:color="auto"/>
            </w:tcBorders>
          </w:tcPr>
          <w:p w14:paraId="2B8AECDA" w14:textId="77777777" w:rsidR="00FF33EE" w:rsidRDefault="003C64F7">
            <w:pPr>
              <w:spacing w:after="0" w:line="240" w:lineRule="auto"/>
              <w:ind w:firstLine="0"/>
              <w:rPr>
                <w:rFonts w:eastAsia="SimSun"/>
                <w:szCs w:val="24"/>
                <w:lang w:eastAsia="zh-CN"/>
              </w:rPr>
            </w:pPr>
            <w:r>
              <w:rPr>
                <w:rFonts w:eastAsia="SimSun"/>
                <w:szCs w:val="24"/>
                <w:lang w:eastAsia="zh-CN"/>
              </w:rPr>
              <w:t>Características de la organización del trabajo (comunicación, tecnología organización del trabajo, demandas cualitativas y cuantitativas de la labor)</w:t>
            </w:r>
          </w:p>
        </w:tc>
        <w:tc>
          <w:tcPr>
            <w:tcW w:w="1576" w:type="dxa"/>
            <w:tcBorders>
              <w:top w:val="single" w:sz="4" w:space="0" w:color="auto"/>
              <w:bottom w:val="single" w:sz="4" w:space="0" w:color="auto"/>
            </w:tcBorders>
          </w:tcPr>
          <w:p w14:paraId="0BAD20E5" w14:textId="77777777" w:rsidR="00FF33EE" w:rsidRDefault="003C64F7">
            <w:pPr>
              <w:spacing w:after="0" w:line="240" w:lineRule="auto"/>
              <w:ind w:firstLine="0"/>
              <w:rPr>
                <w:rFonts w:eastAsia="SimSun"/>
                <w:szCs w:val="24"/>
                <w:lang w:eastAsia="zh-CN"/>
              </w:rPr>
            </w:pPr>
            <w:r>
              <w:rPr>
                <w:rFonts w:eastAsia="SimSun"/>
                <w:szCs w:val="24"/>
                <w:lang w:eastAsia="zh-CN"/>
              </w:rPr>
              <w:t>Esfuerzo</w:t>
            </w:r>
          </w:p>
        </w:tc>
        <w:tc>
          <w:tcPr>
            <w:tcW w:w="2960" w:type="dxa"/>
            <w:tcBorders>
              <w:top w:val="single" w:sz="4" w:space="0" w:color="auto"/>
              <w:bottom w:val="single" w:sz="4" w:space="0" w:color="auto"/>
            </w:tcBorders>
          </w:tcPr>
          <w:p w14:paraId="0BD39F6D" w14:textId="77777777" w:rsidR="00FF33EE" w:rsidRDefault="003C64F7">
            <w:pPr>
              <w:spacing w:after="0" w:line="240" w:lineRule="auto"/>
              <w:ind w:firstLine="0"/>
              <w:rPr>
                <w:rFonts w:eastAsia="SimSun"/>
                <w:szCs w:val="24"/>
                <w:lang w:eastAsia="zh-CN"/>
              </w:rPr>
            </w:pPr>
            <w:r>
              <w:rPr>
                <w:rFonts w:eastAsia="SimSun"/>
                <w:szCs w:val="24"/>
                <w:lang w:eastAsia="zh-CN"/>
              </w:rPr>
              <w:t>Eléctrico (aita y baja tensión. estática)</w:t>
            </w:r>
          </w:p>
        </w:tc>
        <w:tc>
          <w:tcPr>
            <w:tcW w:w="1269" w:type="dxa"/>
            <w:tcBorders>
              <w:top w:val="single" w:sz="4" w:space="0" w:color="auto"/>
              <w:bottom w:val="single" w:sz="4" w:space="0" w:color="auto"/>
            </w:tcBorders>
          </w:tcPr>
          <w:p w14:paraId="5097CED8" w14:textId="77777777" w:rsidR="00FF33EE" w:rsidRDefault="003C64F7">
            <w:pPr>
              <w:spacing w:after="0" w:line="240" w:lineRule="auto"/>
              <w:ind w:firstLine="0"/>
              <w:rPr>
                <w:rFonts w:eastAsia="SimSun"/>
                <w:szCs w:val="24"/>
                <w:lang w:eastAsia="zh-CN"/>
              </w:rPr>
            </w:pPr>
            <w:r>
              <w:rPr>
                <w:rFonts w:eastAsia="SimSun"/>
                <w:szCs w:val="24"/>
                <w:lang w:eastAsia="zh-CN"/>
              </w:rPr>
              <w:t>Terremoto</w:t>
            </w:r>
          </w:p>
        </w:tc>
      </w:tr>
      <w:tr w:rsidR="0020361E" w14:paraId="00C55770" w14:textId="77777777">
        <w:trPr>
          <w:trHeight w:val="625"/>
        </w:trPr>
        <w:tc>
          <w:tcPr>
            <w:tcW w:w="567" w:type="dxa"/>
            <w:vMerge/>
          </w:tcPr>
          <w:p w14:paraId="40081CBF"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1243A7A0" w14:textId="77777777" w:rsidR="00FF33EE" w:rsidRDefault="003C64F7">
            <w:pPr>
              <w:spacing w:after="0" w:line="240" w:lineRule="auto"/>
              <w:ind w:firstLine="0"/>
              <w:rPr>
                <w:rFonts w:eastAsia="SimSun"/>
                <w:szCs w:val="24"/>
                <w:lang w:eastAsia="zh-CN"/>
              </w:rPr>
            </w:pPr>
            <w:r>
              <w:rPr>
                <w:rFonts w:eastAsia="SimSun"/>
                <w:szCs w:val="24"/>
                <w:lang w:eastAsia="zh-CN"/>
              </w:rPr>
              <w:t>Hongos</w:t>
            </w:r>
          </w:p>
        </w:tc>
        <w:tc>
          <w:tcPr>
            <w:tcW w:w="1552" w:type="dxa"/>
            <w:tcBorders>
              <w:top w:val="single" w:sz="4" w:space="0" w:color="auto"/>
              <w:bottom w:val="single" w:sz="4" w:space="0" w:color="auto"/>
            </w:tcBorders>
          </w:tcPr>
          <w:p w14:paraId="48826F9B" w14:textId="77777777" w:rsidR="00FF33EE" w:rsidRDefault="003C64F7">
            <w:pPr>
              <w:spacing w:after="0" w:line="240" w:lineRule="auto"/>
              <w:ind w:firstLine="0"/>
              <w:rPr>
                <w:rFonts w:eastAsia="SimSun"/>
                <w:szCs w:val="24"/>
                <w:lang w:eastAsia="zh-CN"/>
              </w:rPr>
            </w:pPr>
            <w:r>
              <w:rPr>
                <w:rFonts w:eastAsia="SimSun"/>
                <w:szCs w:val="24"/>
                <w:lang w:eastAsia="zh-CN"/>
              </w:rPr>
              <w:t>Vibración (cuerpo entero, segmentaria)</w:t>
            </w:r>
          </w:p>
          <w:p w14:paraId="4F0055EA" w14:textId="77777777" w:rsidR="00FF33EE" w:rsidRDefault="00FF33EE">
            <w:pPr>
              <w:spacing w:after="0" w:line="240" w:lineRule="auto"/>
              <w:ind w:firstLine="0"/>
              <w:rPr>
                <w:rFonts w:eastAsia="SimSun"/>
                <w:szCs w:val="24"/>
                <w:lang w:eastAsia="zh-CN"/>
              </w:rPr>
            </w:pPr>
          </w:p>
        </w:tc>
        <w:tc>
          <w:tcPr>
            <w:tcW w:w="1134" w:type="dxa"/>
            <w:tcBorders>
              <w:top w:val="single" w:sz="4" w:space="0" w:color="auto"/>
              <w:bottom w:val="single" w:sz="4" w:space="0" w:color="auto"/>
            </w:tcBorders>
          </w:tcPr>
          <w:p w14:paraId="5AECCC38" w14:textId="77777777" w:rsidR="00FF33EE" w:rsidRDefault="003C64F7">
            <w:pPr>
              <w:spacing w:after="0" w:line="240" w:lineRule="auto"/>
              <w:ind w:firstLine="0"/>
              <w:rPr>
                <w:rFonts w:eastAsia="SimSun"/>
                <w:szCs w:val="24"/>
                <w:lang w:eastAsia="zh-CN"/>
              </w:rPr>
            </w:pPr>
            <w:r>
              <w:rPr>
                <w:rFonts w:eastAsia="SimSun"/>
                <w:szCs w:val="24"/>
                <w:lang w:eastAsia="zh-CN"/>
              </w:rPr>
              <w:t>Líquidos (nieblas rocíos)</w:t>
            </w:r>
          </w:p>
        </w:tc>
        <w:tc>
          <w:tcPr>
            <w:tcW w:w="3260" w:type="dxa"/>
            <w:tcBorders>
              <w:top w:val="single" w:sz="4" w:space="0" w:color="auto"/>
              <w:bottom w:val="single" w:sz="4" w:space="0" w:color="auto"/>
            </w:tcBorders>
          </w:tcPr>
          <w:p w14:paraId="496374DB" w14:textId="77777777" w:rsidR="00FF33EE" w:rsidRDefault="003C64F7">
            <w:pPr>
              <w:spacing w:after="0" w:line="240" w:lineRule="auto"/>
              <w:ind w:firstLine="0"/>
              <w:rPr>
                <w:rFonts w:eastAsia="SimSun"/>
                <w:szCs w:val="24"/>
                <w:lang w:eastAsia="zh-CN"/>
              </w:rPr>
            </w:pPr>
            <w:r>
              <w:rPr>
                <w:rFonts w:eastAsia="SimSun"/>
                <w:szCs w:val="24"/>
                <w:lang w:eastAsia="zh-CN"/>
              </w:rPr>
              <w:t>Características del grupo social de y trabajo (relaciones, cohesión, calidad de interacciones, trabajo en equipo).</w:t>
            </w:r>
          </w:p>
        </w:tc>
        <w:tc>
          <w:tcPr>
            <w:tcW w:w="1576" w:type="dxa"/>
            <w:tcBorders>
              <w:top w:val="single" w:sz="4" w:space="0" w:color="auto"/>
              <w:bottom w:val="single" w:sz="4" w:space="0" w:color="auto"/>
            </w:tcBorders>
          </w:tcPr>
          <w:p w14:paraId="0786E0B6" w14:textId="77777777" w:rsidR="00FF33EE" w:rsidRDefault="003C64F7">
            <w:pPr>
              <w:spacing w:after="0" w:line="240" w:lineRule="auto"/>
              <w:ind w:firstLine="0"/>
              <w:rPr>
                <w:rFonts w:eastAsia="SimSun"/>
                <w:szCs w:val="24"/>
                <w:lang w:eastAsia="zh-CN"/>
              </w:rPr>
            </w:pPr>
            <w:r>
              <w:rPr>
                <w:rFonts w:eastAsia="SimSun"/>
                <w:szCs w:val="24"/>
                <w:lang w:eastAsia="zh-CN"/>
              </w:rPr>
              <w:t>Movimiento repetitivo</w:t>
            </w:r>
          </w:p>
        </w:tc>
        <w:tc>
          <w:tcPr>
            <w:tcW w:w="2960" w:type="dxa"/>
            <w:tcBorders>
              <w:top w:val="single" w:sz="4" w:space="0" w:color="auto"/>
              <w:bottom w:val="single" w:sz="4" w:space="0" w:color="auto"/>
            </w:tcBorders>
          </w:tcPr>
          <w:p w14:paraId="5C674FDA" w14:textId="77777777" w:rsidR="00FF33EE" w:rsidRDefault="003C64F7">
            <w:pPr>
              <w:spacing w:after="0" w:line="240" w:lineRule="auto"/>
              <w:ind w:firstLine="0"/>
              <w:rPr>
                <w:rFonts w:eastAsia="SimSun"/>
                <w:szCs w:val="24"/>
                <w:lang w:eastAsia="zh-CN"/>
              </w:rPr>
            </w:pPr>
            <w:r>
              <w:rPr>
                <w:rFonts w:eastAsia="SimSun"/>
                <w:szCs w:val="24"/>
                <w:lang w:eastAsia="zh-CN"/>
              </w:rPr>
              <w:t>Locativo (sistemas y medios de almacenamiento), superficies de trabajo (irregulares, deslizantes, diferencia del nivel). condiciones de orden y aseo. (caídas de objeto) con</w:t>
            </w:r>
          </w:p>
        </w:tc>
        <w:tc>
          <w:tcPr>
            <w:tcW w:w="1269" w:type="dxa"/>
            <w:tcBorders>
              <w:top w:val="single" w:sz="4" w:space="0" w:color="auto"/>
              <w:bottom w:val="single" w:sz="4" w:space="0" w:color="auto"/>
            </w:tcBorders>
          </w:tcPr>
          <w:p w14:paraId="026F3EB5" w14:textId="77777777" w:rsidR="00FF33EE" w:rsidRDefault="003C64F7">
            <w:pPr>
              <w:spacing w:after="0" w:line="240" w:lineRule="auto"/>
              <w:ind w:firstLine="0"/>
              <w:rPr>
                <w:rFonts w:eastAsia="SimSun"/>
                <w:szCs w:val="24"/>
                <w:lang w:eastAsia="zh-CN"/>
              </w:rPr>
            </w:pPr>
            <w:r>
              <w:rPr>
                <w:rFonts w:eastAsia="SimSun"/>
                <w:szCs w:val="24"/>
                <w:lang w:eastAsia="zh-CN"/>
              </w:rPr>
              <w:t>Vendaval</w:t>
            </w:r>
          </w:p>
        </w:tc>
      </w:tr>
      <w:tr w:rsidR="0020361E" w14:paraId="46B89BFC" w14:textId="77777777">
        <w:trPr>
          <w:trHeight w:val="1070"/>
        </w:trPr>
        <w:tc>
          <w:tcPr>
            <w:tcW w:w="567" w:type="dxa"/>
            <w:vMerge/>
          </w:tcPr>
          <w:p w14:paraId="2DB80137"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071354D3" w14:textId="77777777" w:rsidR="00FF33EE" w:rsidRDefault="003C64F7">
            <w:pPr>
              <w:spacing w:after="0" w:line="240" w:lineRule="auto"/>
              <w:ind w:firstLine="0"/>
              <w:rPr>
                <w:rFonts w:eastAsia="SimSun"/>
                <w:szCs w:val="24"/>
                <w:lang w:eastAsia="zh-CN"/>
              </w:rPr>
            </w:pPr>
            <w:r>
              <w:rPr>
                <w:rFonts w:eastAsia="SimSun"/>
                <w:szCs w:val="24"/>
                <w:lang w:eastAsia="zh-CN"/>
              </w:rPr>
              <w:t>Ricketsias</w:t>
            </w:r>
          </w:p>
        </w:tc>
        <w:tc>
          <w:tcPr>
            <w:tcW w:w="1552" w:type="dxa"/>
            <w:tcBorders>
              <w:top w:val="single" w:sz="4" w:space="0" w:color="auto"/>
              <w:bottom w:val="single" w:sz="4" w:space="0" w:color="auto"/>
            </w:tcBorders>
          </w:tcPr>
          <w:p w14:paraId="0BA9CBAE" w14:textId="77777777" w:rsidR="00FF33EE" w:rsidRDefault="003C64F7">
            <w:pPr>
              <w:spacing w:after="0" w:line="240" w:lineRule="auto"/>
              <w:ind w:firstLine="0"/>
              <w:rPr>
                <w:rFonts w:eastAsia="SimSun"/>
                <w:szCs w:val="24"/>
                <w:lang w:eastAsia="zh-CN"/>
              </w:rPr>
            </w:pPr>
            <w:r>
              <w:rPr>
                <w:rFonts w:eastAsia="SimSun"/>
                <w:szCs w:val="24"/>
                <w:lang w:eastAsia="zh-CN"/>
              </w:rPr>
              <w:t>Temperaturas extremas (calor y frio)</w:t>
            </w:r>
          </w:p>
        </w:tc>
        <w:tc>
          <w:tcPr>
            <w:tcW w:w="1134" w:type="dxa"/>
            <w:tcBorders>
              <w:top w:val="single" w:sz="4" w:space="0" w:color="auto"/>
              <w:bottom w:val="single" w:sz="4" w:space="0" w:color="auto"/>
            </w:tcBorders>
          </w:tcPr>
          <w:p w14:paraId="0BF783B4" w14:textId="77777777" w:rsidR="00FF33EE" w:rsidRDefault="003C64F7">
            <w:pPr>
              <w:spacing w:after="0" w:line="240" w:lineRule="auto"/>
              <w:ind w:firstLine="0"/>
              <w:rPr>
                <w:rFonts w:eastAsia="SimSun"/>
                <w:szCs w:val="24"/>
                <w:lang w:eastAsia="zh-CN"/>
              </w:rPr>
            </w:pPr>
            <w:r>
              <w:rPr>
                <w:rFonts w:eastAsia="SimSun"/>
                <w:szCs w:val="24"/>
                <w:lang w:eastAsia="zh-CN"/>
              </w:rPr>
              <w:t>Gases vapores</w:t>
            </w:r>
          </w:p>
        </w:tc>
        <w:tc>
          <w:tcPr>
            <w:tcW w:w="3260" w:type="dxa"/>
            <w:tcBorders>
              <w:top w:val="single" w:sz="4" w:space="0" w:color="auto"/>
              <w:bottom w:val="single" w:sz="4" w:space="0" w:color="auto"/>
            </w:tcBorders>
          </w:tcPr>
          <w:p w14:paraId="3184560A" w14:textId="77777777" w:rsidR="00FF33EE" w:rsidRDefault="003C64F7">
            <w:pPr>
              <w:spacing w:after="0" w:line="240" w:lineRule="auto"/>
              <w:ind w:firstLine="0"/>
              <w:rPr>
                <w:rFonts w:eastAsia="SimSun"/>
                <w:szCs w:val="24"/>
                <w:lang w:eastAsia="zh-CN"/>
              </w:rPr>
            </w:pPr>
            <w:r>
              <w:rPr>
                <w:rFonts w:eastAsia="SimSun"/>
                <w:szCs w:val="24"/>
                <w:lang w:eastAsia="zh-CN"/>
              </w:rPr>
              <w:t xml:space="preserve">Condiciones de la tarea (carga mental, contenido de la tarea, demandas emocionales, sistemas de control, definición </w:t>
            </w:r>
            <w:r>
              <w:rPr>
                <w:rFonts w:eastAsia="SimSun"/>
                <w:szCs w:val="24"/>
                <w:lang w:eastAsia="zh-CN"/>
              </w:rPr>
              <w:lastRenderedPageBreak/>
              <w:t>de roles, monotonía, etc.).</w:t>
            </w:r>
          </w:p>
        </w:tc>
        <w:tc>
          <w:tcPr>
            <w:tcW w:w="1576" w:type="dxa"/>
            <w:tcBorders>
              <w:top w:val="single" w:sz="4" w:space="0" w:color="auto"/>
              <w:bottom w:val="single" w:sz="4" w:space="0" w:color="auto"/>
            </w:tcBorders>
          </w:tcPr>
          <w:p w14:paraId="3CE57DF6" w14:textId="77777777" w:rsidR="00FF33EE" w:rsidRDefault="003C64F7">
            <w:pPr>
              <w:spacing w:after="0" w:line="240" w:lineRule="auto"/>
              <w:ind w:firstLine="0"/>
              <w:rPr>
                <w:rFonts w:eastAsia="SimSun"/>
                <w:szCs w:val="24"/>
                <w:lang w:eastAsia="zh-CN"/>
              </w:rPr>
            </w:pPr>
            <w:r>
              <w:rPr>
                <w:rFonts w:eastAsia="SimSun"/>
                <w:szCs w:val="24"/>
                <w:lang w:eastAsia="zh-CN"/>
              </w:rPr>
              <w:lastRenderedPageBreak/>
              <w:t>Manipulación</w:t>
            </w:r>
          </w:p>
        </w:tc>
        <w:tc>
          <w:tcPr>
            <w:tcW w:w="2960" w:type="dxa"/>
            <w:tcBorders>
              <w:top w:val="single" w:sz="4" w:space="0" w:color="auto"/>
              <w:bottom w:val="single" w:sz="4" w:space="0" w:color="auto"/>
            </w:tcBorders>
          </w:tcPr>
          <w:p w14:paraId="4B1E0AAA" w14:textId="77777777" w:rsidR="00FF33EE" w:rsidRDefault="003C64F7">
            <w:pPr>
              <w:spacing w:after="0" w:line="240" w:lineRule="auto"/>
              <w:ind w:firstLine="0"/>
              <w:rPr>
                <w:rFonts w:eastAsia="SimSun"/>
                <w:szCs w:val="24"/>
                <w:lang w:eastAsia="zh-CN"/>
              </w:rPr>
            </w:pPr>
            <w:r>
              <w:rPr>
                <w:rFonts w:eastAsia="SimSun"/>
                <w:szCs w:val="24"/>
                <w:lang w:eastAsia="zh-CN"/>
              </w:rPr>
              <w:t>Tecnológico (explosión, fuga. derrame, incendio)</w:t>
            </w:r>
          </w:p>
        </w:tc>
        <w:tc>
          <w:tcPr>
            <w:tcW w:w="1269" w:type="dxa"/>
            <w:tcBorders>
              <w:top w:val="single" w:sz="4" w:space="0" w:color="auto"/>
              <w:bottom w:val="single" w:sz="4" w:space="0" w:color="auto"/>
            </w:tcBorders>
          </w:tcPr>
          <w:p w14:paraId="5A8BF811" w14:textId="77777777" w:rsidR="00FF33EE" w:rsidRDefault="003C64F7">
            <w:pPr>
              <w:spacing w:after="0" w:line="240" w:lineRule="auto"/>
              <w:ind w:firstLine="0"/>
              <w:rPr>
                <w:rFonts w:eastAsia="SimSun"/>
                <w:szCs w:val="24"/>
                <w:lang w:eastAsia="zh-CN"/>
              </w:rPr>
            </w:pPr>
            <w:r>
              <w:rPr>
                <w:rFonts w:eastAsia="SimSun"/>
                <w:szCs w:val="24"/>
                <w:lang w:eastAsia="zh-CN"/>
              </w:rPr>
              <w:t>Inundación</w:t>
            </w:r>
          </w:p>
        </w:tc>
      </w:tr>
      <w:tr w:rsidR="0020361E" w14:paraId="19A1BACC" w14:textId="77777777">
        <w:trPr>
          <w:trHeight w:val="754"/>
        </w:trPr>
        <w:tc>
          <w:tcPr>
            <w:tcW w:w="567" w:type="dxa"/>
            <w:vMerge/>
          </w:tcPr>
          <w:p w14:paraId="3344FD65"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78B9E647" w14:textId="77777777" w:rsidR="00FF33EE" w:rsidRDefault="003C64F7">
            <w:pPr>
              <w:spacing w:after="0" w:line="240" w:lineRule="auto"/>
              <w:ind w:firstLine="0"/>
              <w:rPr>
                <w:rFonts w:eastAsia="SimSun"/>
                <w:szCs w:val="24"/>
                <w:lang w:eastAsia="zh-CN"/>
              </w:rPr>
            </w:pPr>
            <w:r>
              <w:rPr>
                <w:rFonts w:eastAsia="SimSun"/>
                <w:szCs w:val="24"/>
                <w:lang w:eastAsia="zh-CN"/>
              </w:rPr>
              <w:t>Parásitos</w:t>
            </w:r>
          </w:p>
        </w:tc>
        <w:tc>
          <w:tcPr>
            <w:tcW w:w="1552" w:type="dxa"/>
            <w:tcBorders>
              <w:top w:val="single" w:sz="4" w:space="0" w:color="auto"/>
              <w:bottom w:val="single" w:sz="4" w:space="0" w:color="auto"/>
            </w:tcBorders>
          </w:tcPr>
          <w:p w14:paraId="0EC422CA" w14:textId="77777777" w:rsidR="00FF33EE" w:rsidRDefault="003C64F7">
            <w:pPr>
              <w:spacing w:after="0" w:line="240" w:lineRule="auto"/>
              <w:ind w:firstLine="0"/>
              <w:rPr>
                <w:rFonts w:eastAsia="SimSun"/>
                <w:szCs w:val="24"/>
                <w:lang w:eastAsia="zh-CN"/>
              </w:rPr>
            </w:pPr>
            <w:r>
              <w:rPr>
                <w:rFonts w:eastAsia="SimSun"/>
                <w:szCs w:val="24"/>
                <w:lang w:eastAsia="zh-CN"/>
              </w:rPr>
              <w:t>Presión atmosférica (normal y ajustada)</w:t>
            </w:r>
          </w:p>
        </w:tc>
        <w:tc>
          <w:tcPr>
            <w:tcW w:w="1134" w:type="dxa"/>
            <w:tcBorders>
              <w:top w:val="single" w:sz="4" w:space="0" w:color="auto"/>
              <w:bottom w:val="single" w:sz="4" w:space="0" w:color="auto"/>
            </w:tcBorders>
          </w:tcPr>
          <w:p w14:paraId="15774F91" w14:textId="77777777" w:rsidR="00FF33EE" w:rsidRDefault="003C64F7">
            <w:pPr>
              <w:spacing w:after="0" w:line="240" w:lineRule="auto"/>
              <w:ind w:firstLine="0"/>
              <w:rPr>
                <w:rFonts w:eastAsia="SimSun"/>
                <w:szCs w:val="24"/>
                <w:lang w:eastAsia="zh-CN"/>
              </w:rPr>
            </w:pPr>
            <w:r>
              <w:rPr>
                <w:rFonts w:eastAsia="SimSun"/>
                <w:szCs w:val="24"/>
                <w:lang w:eastAsia="zh-CN"/>
              </w:rPr>
              <w:t>Humos metálicos</w:t>
            </w:r>
          </w:p>
        </w:tc>
        <w:tc>
          <w:tcPr>
            <w:tcW w:w="3260" w:type="dxa"/>
            <w:tcBorders>
              <w:top w:val="single" w:sz="4" w:space="0" w:color="auto"/>
              <w:bottom w:val="single" w:sz="4" w:space="0" w:color="auto"/>
            </w:tcBorders>
          </w:tcPr>
          <w:p w14:paraId="1D341949" w14:textId="77777777" w:rsidR="00FF33EE" w:rsidRDefault="003C64F7">
            <w:pPr>
              <w:spacing w:after="0" w:line="240" w:lineRule="auto"/>
              <w:ind w:firstLine="0"/>
              <w:rPr>
                <w:rFonts w:eastAsia="SimSun"/>
                <w:szCs w:val="24"/>
                <w:lang w:eastAsia="zh-CN"/>
              </w:rPr>
            </w:pPr>
            <w:r>
              <w:rPr>
                <w:rFonts w:eastAsia="SimSun"/>
                <w:szCs w:val="24"/>
                <w:lang w:eastAsia="zh-CN"/>
              </w:rPr>
              <w:t>Interfase persona tarea (conocimientos, habilidades en relación con la demandade la tarea, iniciativa, autonomía y reconocimiento, identificación de la persona con la tarea y la organización).</w:t>
            </w:r>
          </w:p>
        </w:tc>
        <w:tc>
          <w:tcPr>
            <w:tcW w:w="1576" w:type="dxa"/>
            <w:tcBorders>
              <w:top w:val="single" w:sz="4" w:space="0" w:color="auto"/>
              <w:bottom w:val="single" w:sz="4" w:space="0" w:color="auto"/>
            </w:tcBorders>
          </w:tcPr>
          <w:p w14:paraId="72BAD46B" w14:textId="77777777" w:rsidR="00FF33EE" w:rsidRDefault="00FF33EE">
            <w:pPr>
              <w:spacing w:after="0" w:line="240" w:lineRule="auto"/>
              <w:ind w:firstLine="0"/>
              <w:rPr>
                <w:rFonts w:eastAsia="SimSun"/>
                <w:szCs w:val="24"/>
                <w:lang w:eastAsia="zh-CN"/>
              </w:rPr>
            </w:pPr>
          </w:p>
        </w:tc>
        <w:tc>
          <w:tcPr>
            <w:tcW w:w="2960" w:type="dxa"/>
            <w:tcBorders>
              <w:top w:val="single" w:sz="4" w:space="0" w:color="auto"/>
              <w:bottom w:val="single" w:sz="4" w:space="0" w:color="auto"/>
            </w:tcBorders>
          </w:tcPr>
          <w:p w14:paraId="0473F0FB" w14:textId="77777777" w:rsidR="00FF33EE" w:rsidRDefault="003C64F7">
            <w:pPr>
              <w:spacing w:after="0" w:line="240" w:lineRule="auto"/>
              <w:ind w:firstLine="0"/>
              <w:rPr>
                <w:rFonts w:eastAsia="SimSun"/>
                <w:szCs w:val="24"/>
                <w:lang w:eastAsia="zh-CN"/>
              </w:rPr>
            </w:pPr>
            <w:r>
              <w:rPr>
                <w:rFonts w:eastAsia="SimSun"/>
                <w:szCs w:val="24"/>
                <w:lang w:eastAsia="zh-CN"/>
              </w:rPr>
              <w:t>Accidentes de tránsito</w:t>
            </w:r>
          </w:p>
        </w:tc>
        <w:tc>
          <w:tcPr>
            <w:tcW w:w="1269" w:type="dxa"/>
            <w:tcBorders>
              <w:top w:val="single" w:sz="4" w:space="0" w:color="auto"/>
              <w:bottom w:val="single" w:sz="4" w:space="0" w:color="auto"/>
            </w:tcBorders>
          </w:tcPr>
          <w:p w14:paraId="6EF07412" w14:textId="77777777" w:rsidR="00FF33EE" w:rsidRDefault="003C64F7">
            <w:pPr>
              <w:spacing w:after="0" w:line="240" w:lineRule="auto"/>
              <w:ind w:firstLine="0"/>
              <w:rPr>
                <w:rFonts w:eastAsia="SimSun"/>
                <w:szCs w:val="24"/>
                <w:lang w:eastAsia="zh-CN"/>
              </w:rPr>
            </w:pPr>
            <w:r>
              <w:rPr>
                <w:rFonts w:eastAsia="SimSun"/>
                <w:szCs w:val="24"/>
                <w:lang w:eastAsia="zh-CN"/>
              </w:rPr>
              <w:t>Derrumbe</w:t>
            </w:r>
          </w:p>
        </w:tc>
      </w:tr>
      <w:tr w:rsidR="0020361E" w14:paraId="4DCDB8F3" w14:textId="77777777">
        <w:trPr>
          <w:trHeight w:val="508"/>
        </w:trPr>
        <w:tc>
          <w:tcPr>
            <w:tcW w:w="567" w:type="dxa"/>
            <w:vMerge/>
          </w:tcPr>
          <w:p w14:paraId="6C87D915"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329FE494" w14:textId="77777777" w:rsidR="00FF33EE" w:rsidRDefault="00FF33EE">
            <w:pPr>
              <w:spacing w:after="0" w:line="240" w:lineRule="auto"/>
              <w:ind w:firstLine="0"/>
              <w:rPr>
                <w:rFonts w:eastAsia="SimSun"/>
                <w:szCs w:val="24"/>
                <w:lang w:eastAsia="zh-CN"/>
              </w:rPr>
            </w:pPr>
          </w:p>
        </w:tc>
        <w:tc>
          <w:tcPr>
            <w:tcW w:w="1552" w:type="dxa"/>
            <w:tcBorders>
              <w:top w:val="single" w:sz="4" w:space="0" w:color="auto"/>
              <w:bottom w:val="single" w:sz="4" w:space="0" w:color="auto"/>
            </w:tcBorders>
          </w:tcPr>
          <w:p w14:paraId="3B10D59C" w14:textId="77777777" w:rsidR="00FF33EE" w:rsidRDefault="003C64F7">
            <w:pPr>
              <w:spacing w:after="0" w:line="240" w:lineRule="auto"/>
              <w:ind w:firstLine="0"/>
              <w:rPr>
                <w:rFonts w:eastAsia="SimSun"/>
                <w:szCs w:val="24"/>
                <w:lang w:eastAsia="zh-CN"/>
              </w:rPr>
            </w:pPr>
            <w:r>
              <w:rPr>
                <w:rFonts w:eastAsia="SimSun"/>
                <w:szCs w:val="24"/>
                <w:lang w:eastAsia="zh-CN"/>
              </w:rPr>
              <w:t>Picaduras</w:t>
            </w:r>
          </w:p>
        </w:tc>
        <w:tc>
          <w:tcPr>
            <w:tcW w:w="1134" w:type="dxa"/>
            <w:tcBorders>
              <w:top w:val="single" w:sz="4" w:space="0" w:color="auto"/>
              <w:bottom w:val="single" w:sz="4" w:space="0" w:color="auto"/>
            </w:tcBorders>
          </w:tcPr>
          <w:p w14:paraId="0FDFA554" w14:textId="77777777" w:rsidR="00FF33EE" w:rsidRDefault="003C64F7">
            <w:pPr>
              <w:spacing w:after="0" w:line="240" w:lineRule="auto"/>
              <w:ind w:firstLine="0"/>
              <w:rPr>
                <w:rFonts w:eastAsia="SimSun"/>
                <w:szCs w:val="24"/>
                <w:lang w:eastAsia="zh-CN"/>
              </w:rPr>
            </w:pPr>
            <w:r>
              <w:rPr>
                <w:rFonts w:eastAsia="SimSun"/>
                <w:szCs w:val="24"/>
                <w:lang w:eastAsia="zh-CN"/>
              </w:rPr>
              <w:t>Radiaciones ionizantes (rayos x, gama, beta y alfa)</w:t>
            </w:r>
          </w:p>
        </w:tc>
        <w:tc>
          <w:tcPr>
            <w:tcW w:w="3260" w:type="dxa"/>
            <w:tcBorders>
              <w:top w:val="single" w:sz="4" w:space="0" w:color="auto"/>
              <w:bottom w:val="single" w:sz="4" w:space="0" w:color="auto"/>
            </w:tcBorders>
          </w:tcPr>
          <w:p w14:paraId="11D65153" w14:textId="77777777" w:rsidR="00FF33EE" w:rsidRDefault="003C64F7">
            <w:pPr>
              <w:spacing w:after="0" w:line="240" w:lineRule="auto"/>
              <w:ind w:firstLine="0"/>
              <w:rPr>
                <w:rFonts w:eastAsia="SimSun"/>
                <w:szCs w:val="24"/>
                <w:lang w:eastAsia="zh-CN"/>
              </w:rPr>
            </w:pPr>
            <w:r>
              <w:rPr>
                <w:rFonts w:eastAsia="SimSun"/>
                <w:szCs w:val="24"/>
                <w:lang w:eastAsia="zh-CN"/>
              </w:rPr>
              <w:t>Material particulado</w:t>
            </w:r>
          </w:p>
          <w:p w14:paraId="65FA8D67" w14:textId="77777777" w:rsidR="00FF33EE" w:rsidRDefault="00FF33EE">
            <w:pPr>
              <w:spacing w:after="0" w:line="240" w:lineRule="auto"/>
              <w:ind w:firstLine="0"/>
              <w:rPr>
                <w:rFonts w:eastAsia="SimSun"/>
                <w:szCs w:val="24"/>
                <w:lang w:eastAsia="zh-CN"/>
              </w:rPr>
            </w:pPr>
          </w:p>
        </w:tc>
        <w:tc>
          <w:tcPr>
            <w:tcW w:w="1576" w:type="dxa"/>
            <w:tcBorders>
              <w:top w:val="single" w:sz="4" w:space="0" w:color="auto"/>
              <w:bottom w:val="single" w:sz="4" w:space="0" w:color="auto"/>
            </w:tcBorders>
          </w:tcPr>
          <w:p w14:paraId="580FA7B8" w14:textId="77777777" w:rsidR="00FF33EE" w:rsidRDefault="003C64F7">
            <w:pPr>
              <w:spacing w:after="0" w:line="240" w:lineRule="auto"/>
              <w:ind w:firstLine="0"/>
              <w:rPr>
                <w:rFonts w:eastAsia="SimSun"/>
                <w:szCs w:val="24"/>
                <w:lang w:eastAsia="zh-CN"/>
              </w:rPr>
            </w:pPr>
            <w:r>
              <w:rPr>
                <w:rFonts w:eastAsia="SimSun"/>
                <w:szCs w:val="24"/>
                <w:lang w:eastAsia="zh-CN"/>
              </w:rPr>
              <w:t>Jornada de trabajo (pausas, trabajo nocturno, rotación, horas extras, descansos)</w:t>
            </w:r>
          </w:p>
        </w:tc>
        <w:tc>
          <w:tcPr>
            <w:tcW w:w="2960" w:type="dxa"/>
            <w:tcBorders>
              <w:top w:val="single" w:sz="4" w:space="0" w:color="auto"/>
              <w:bottom w:val="single" w:sz="4" w:space="0" w:color="auto"/>
            </w:tcBorders>
          </w:tcPr>
          <w:p w14:paraId="6BA22EFC" w14:textId="77777777" w:rsidR="00FF33EE" w:rsidRDefault="003C64F7">
            <w:pPr>
              <w:spacing w:after="0" w:line="240" w:lineRule="auto"/>
              <w:ind w:firstLine="0"/>
              <w:rPr>
                <w:rFonts w:eastAsia="SimSun"/>
                <w:szCs w:val="24"/>
                <w:lang w:eastAsia="zh-CN"/>
              </w:rPr>
            </w:pPr>
            <w:r>
              <w:rPr>
                <w:rFonts w:eastAsia="SimSun"/>
                <w:szCs w:val="24"/>
                <w:lang w:eastAsia="zh-CN"/>
              </w:rPr>
              <w:t>Públicos (robos, atracos, asaltos, atentados, de orden público, etc.)</w:t>
            </w:r>
          </w:p>
        </w:tc>
        <w:tc>
          <w:tcPr>
            <w:tcW w:w="1269" w:type="dxa"/>
            <w:tcBorders>
              <w:top w:val="single" w:sz="4" w:space="0" w:color="auto"/>
              <w:bottom w:val="single" w:sz="4" w:space="0" w:color="auto"/>
            </w:tcBorders>
          </w:tcPr>
          <w:p w14:paraId="47F15E07" w14:textId="77777777" w:rsidR="00FF33EE" w:rsidRDefault="003C64F7">
            <w:pPr>
              <w:spacing w:after="0" w:line="240" w:lineRule="auto"/>
              <w:ind w:firstLine="0"/>
              <w:rPr>
                <w:rFonts w:eastAsia="SimSun"/>
                <w:szCs w:val="24"/>
                <w:lang w:eastAsia="zh-CN"/>
              </w:rPr>
            </w:pPr>
            <w:r>
              <w:rPr>
                <w:rFonts w:eastAsia="SimSun"/>
                <w:szCs w:val="24"/>
                <w:lang w:eastAsia="zh-CN"/>
              </w:rPr>
              <w:t>Precipitaciones, (lluvias, granizadas, heladas)</w:t>
            </w:r>
          </w:p>
          <w:p w14:paraId="11B0FC5A" w14:textId="77777777" w:rsidR="00FF33EE" w:rsidRDefault="00FF33EE">
            <w:pPr>
              <w:spacing w:after="0" w:line="240" w:lineRule="auto"/>
              <w:ind w:firstLine="0"/>
              <w:rPr>
                <w:rFonts w:eastAsia="SimSun"/>
                <w:szCs w:val="24"/>
                <w:lang w:eastAsia="zh-CN"/>
              </w:rPr>
            </w:pPr>
          </w:p>
        </w:tc>
      </w:tr>
      <w:tr w:rsidR="0020361E" w14:paraId="5045FDB8" w14:textId="77777777">
        <w:trPr>
          <w:trHeight w:val="90"/>
        </w:trPr>
        <w:tc>
          <w:tcPr>
            <w:tcW w:w="567" w:type="dxa"/>
            <w:vMerge/>
            <w:tcBorders>
              <w:bottom w:val="single" w:sz="4" w:space="0" w:color="auto"/>
            </w:tcBorders>
          </w:tcPr>
          <w:p w14:paraId="683D1B37" w14:textId="77777777" w:rsidR="00FF33EE" w:rsidRDefault="00FF33EE">
            <w:pPr>
              <w:spacing w:after="0" w:line="240" w:lineRule="auto"/>
              <w:ind w:firstLine="0"/>
              <w:rPr>
                <w:rFonts w:eastAsia="SimSun"/>
                <w:szCs w:val="24"/>
                <w:lang w:eastAsia="zh-CN"/>
              </w:rPr>
            </w:pPr>
          </w:p>
        </w:tc>
        <w:tc>
          <w:tcPr>
            <w:tcW w:w="858" w:type="dxa"/>
            <w:tcBorders>
              <w:top w:val="single" w:sz="4" w:space="0" w:color="auto"/>
              <w:bottom w:val="single" w:sz="4" w:space="0" w:color="auto"/>
            </w:tcBorders>
          </w:tcPr>
          <w:p w14:paraId="0B49FE20" w14:textId="77777777" w:rsidR="00FF33EE" w:rsidRDefault="00FF33EE">
            <w:pPr>
              <w:spacing w:after="0" w:line="240" w:lineRule="auto"/>
              <w:ind w:firstLine="0"/>
              <w:rPr>
                <w:rFonts w:eastAsia="SimSun"/>
                <w:szCs w:val="24"/>
                <w:lang w:eastAsia="zh-CN"/>
              </w:rPr>
            </w:pPr>
          </w:p>
        </w:tc>
        <w:tc>
          <w:tcPr>
            <w:tcW w:w="1552" w:type="dxa"/>
            <w:tcBorders>
              <w:top w:val="single" w:sz="4" w:space="0" w:color="auto"/>
              <w:bottom w:val="single" w:sz="4" w:space="0" w:color="auto"/>
            </w:tcBorders>
          </w:tcPr>
          <w:p w14:paraId="30A6CFBE" w14:textId="77777777" w:rsidR="00FF33EE" w:rsidRDefault="003C64F7">
            <w:pPr>
              <w:spacing w:after="0" w:line="240" w:lineRule="auto"/>
              <w:ind w:firstLine="0"/>
              <w:rPr>
                <w:rFonts w:eastAsia="SimSun"/>
                <w:szCs w:val="24"/>
                <w:lang w:eastAsia="zh-CN"/>
              </w:rPr>
            </w:pPr>
            <w:r>
              <w:rPr>
                <w:rFonts w:eastAsia="SimSun"/>
                <w:szCs w:val="24"/>
                <w:lang w:eastAsia="zh-CN"/>
              </w:rPr>
              <w:t>Fluidos o excrementos</w:t>
            </w:r>
          </w:p>
        </w:tc>
        <w:tc>
          <w:tcPr>
            <w:tcW w:w="1134" w:type="dxa"/>
            <w:tcBorders>
              <w:top w:val="single" w:sz="4" w:space="0" w:color="auto"/>
              <w:bottom w:val="single" w:sz="4" w:space="0" w:color="auto"/>
            </w:tcBorders>
          </w:tcPr>
          <w:p w14:paraId="0A7C75C2" w14:textId="77777777" w:rsidR="00FF33EE" w:rsidRDefault="00FF33EE">
            <w:pPr>
              <w:spacing w:after="0" w:line="240" w:lineRule="auto"/>
              <w:ind w:firstLine="0"/>
              <w:rPr>
                <w:rFonts w:eastAsia="SimSun"/>
                <w:szCs w:val="24"/>
                <w:lang w:eastAsia="zh-CN"/>
              </w:rPr>
            </w:pPr>
          </w:p>
        </w:tc>
        <w:tc>
          <w:tcPr>
            <w:tcW w:w="3260" w:type="dxa"/>
            <w:tcBorders>
              <w:top w:val="single" w:sz="4" w:space="0" w:color="auto"/>
              <w:bottom w:val="single" w:sz="4" w:space="0" w:color="auto"/>
            </w:tcBorders>
          </w:tcPr>
          <w:p w14:paraId="63BE3CC3" w14:textId="77777777" w:rsidR="00FF33EE" w:rsidRDefault="00FF33EE">
            <w:pPr>
              <w:spacing w:after="0" w:line="240" w:lineRule="auto"/>
              <w:ind w:firstLine="0"/>
              <w:rPr>
                <w:rFonts w:eastAsia="SimSun"/>
                <w:szCs w:val="24"/>
                <w:lang w:eastAsia="zh-CN"/>
              </w:rPr>
            </w:pPr>
          </w:p>
        </w:tc>
        <w:tc>
          <w:tcPr>
            <w:tcW w:w="1576" w:type="dxa"/>
            <w:tcBorders>
              <w:top w:val="single" w:sz="4" w:space="0" w:color="auto"/>
              <w:bottom w:val="single" w:sz="4" w:space="0" w:color="auto"/>
            </w:tcBorders>
          </w:tcPr>
          <w:p w14:paraId="142DE1E7" w14:textId="77777777" w:rsidR="00FF33EE" w:rsidRDefault="00FF33EE">
            <w:pPr>
              <w:spacing w:after="0" w:line="240" w:lineRule="auto"/>
              <w:ind w:firstLine="0"/>
              <w:rPr>
                <w:rFonts w:eastAsia="SimSun"/>
                <w:szCs w:val="24"/>
                <w:lang w:eastAsia="zh-CN"/>
              </w:rPr>
            </w:pPr>
          </w:p>
        </w:tc>
        <w:tc>
          <w:tcPr>
            <w:tcW w:w="2960" w:type="dxa"/>
            <w:tcBorders>
              <w:top w:val="single" w:sz="4" w:space="0" w:color="auto"/>
              <w:bottom w:val="single" w:sz="4" w:space="0" w:color="auto"/>
            </w:tcBorders>
          </w:tcPr>
          <w:p w14:paraId="3F402552" w14:textId="77777777" w:rsidR="00FF33EE" w:rsidRDefault="003C64F7">
            <w:pPr>
              <w:spacing w:after="0" w:line="240" w:lineRule="auto"/>
              <w:ind w:firstLine="0"/>
              <w:rPr>
                <w:rFonts w:eastAsia="SimSun"/>
                <w:szCs w:val="24"/>
                <w:lang w:eastAsia="zh-CN"/>
              </w:rPr>
            </w:pPr>
            <w:r>
              <w:rPr>
                <w:rFonts w:eastAsia="SimSun"/>
                <w:szCs w:val="24"/>
                <w:lang w:eastAsia="zh-CN"/>
              </w:rPr>
              <w:t>Trabajo en alturas</w:t>
            </w:r>
          </w:p>
        </w:tc>
        <w:tc>
          <w:tcPr>
            <w:tcW w:w="1269" w:type="dxa"/>
            <w:tcBorders>
              <w:top w:val="single" w:sz="4" w:space="0" w:color="auto"/>
              <w:bottom w:val="single" w:sz="4" w:space="0" w:color="auto"/>
            </w:tcBorders>
          </w:tcPr>
          <w:p w14:paraId="1AE4A2CB" w14:textId="77777777" w:rsidR="00FF33EE" w:rsidRDefault="00FF33EE">
            <w:pPr>
              <w:spacing w:after="0" w:line="240" w:lineRule="auto"/>
              <w:ind w:firstLine="0"/>
              <w:rPr>
                <w:rFonts w:eastAsia="SimSun"/>
                <w:szCs w:val="24"/>
                <w:lang w:eastAsia="zh-CN"/>
              </w:rPr>
            </w:pPr>
          </w:p>
        </w:tc>
      </w:tr>
      <w:tr w:rsidR="0020361E" w14:paraId="2EE6F19B" w14:textId="77777777">
        <w:trPr>
          <w:trHeight w:val="168"/>
        </w:trPr>
        <w:tc>
          <w:tcPr>
            <w:tcW w:w="567" w:type="dxa"/>
            <w:vMerge/>
            <w:tcBorders>
              <w:top w:val="single" w:sz="4" w:space="0" w:color="auto"/>
            </w:tcBorders>
          </w:tcPr>
          <w:p w14:paraId="2823499F" w14:textId="77777777" w:rsidR="00FF33EE" w:rsidRDefault="00FF33EE">
            <w:pPr>
              <w:spacing w:after="0" w:line="240" w:lineRule="auto"/>
              <w:ind w:firstLine="0"/>
              <w:rPr>
                <w:rFonts w:eastAsia="SimSun"/>
                <w:szCs w:val="24"/>
                <w:lang w:eastAsia="zh-CN"/>
              </w:rPr>
            </w:pPr>
          </w:p>
        </w:tc>
        <w:tc>
          <w:tcPr>
            <w:tcW w:w="858" w:type="dxa"/>
            <w:tcBorders>
              <w:top w:val="single" w:sz="4" w:space="0" w:color="auto"/>
            </w:tcBorders>
          </w:tcPr>
          <w:p w14:paraId="6CCC2111" w14:textId="77777777" w:rsidR="00FF33EE" w:rsidRDefault="00FF33EE">
            <w:pPr>
              <w:spacing w:after="0" w:line="240" w:lineRule="auto"/>
              <w:ind w:firstLine="0"/>
              <w:rPr>
                <w:rFonts w:eastAsia="SimSun"/>
                <w:szCs w:val="24"/>
                <w:lang w:eastAsia="zh-CN"/>
              </w:rPr>
            </w:pPr>
          </w:p>
        </w:tc>
        <w:tc>
          <w:tcPr>
            <w:tcW w:w="1552" w:type="dxa"/>
            <w:tcBorders>
              <w:top w:val="single" w:sz="4" w:space="0" w:color="auto"/>
            </w:tcBorders>
          </w:tcPr>
          <w:p w14:paraId="6E1D6DE0" w14:textId="77777777" w:rsidR="00FF33EE" w:rsidRDefault="00FF33EE">
            <w:pPr>
              <w:spacing w:after="0" w:line="240" w:lineRule="auto"/>
              <w:ind w:firstLine="0"/>
              <w:rPr>
                <w:rFonts w:eastAsia="SimSun"/>
                <w:szCs w:val="24"/>
                <w:lang w:eastAsia="zh-CN"/>
              </w:rPr>
            </w:pPr>
          </w:p>
        </w:tc>
        <w:tc>
          <w:tcPr>
            <w:tcW w:w="1134" w:type="dxa"/>
            <w:tcBorders>
              <w:top w:val="single" w:sz="4" w:space="0" w:color="auto"/>
            </w:tcBorders>
          </w:tcPr>
          <w:p w14:paraId="7A0D2F5F" w14:textId="77777777" w:rsidR="00FF33EE" w:rsidRDefault="00FF33EE">
            <w:pPr>
              <w:spacing w:after="0" w:line="240" w:lineRule="auto"/>
              <w:ind w:firstLine="0"/>
              <w:rPr>
                <w:rFonts w:eastAsia="SimSun"/>
                <w:szCs w:val="24"/>
                <w:lang w:eastAsia="zh-CN"/>
              </w:rPr>
            </w:pPr>
          </w:p>
        </w:tc>
        <w:tc>
          <w:tcPr>
            <w:tcW w:w="3260" w:type="dxa"/>
            <w:tcBorders>
              <w:top w:val="single" w:sz="4" w:space="0" w:color="auto"/>
            </w:tcBorders>
          </w:tcPr>
          <w:p w14:paraId="66DF393C" w14:textId="77777777" w:rsidR="00FF33EE" w:rsidRDefault="00FF33EE">
            <w:pPr>
              <w:spacing w:after="0" w:line="240" w:lineRule="auto"/>
              <w:ind w:firstLine="0"/>
              <w:rPr>
                <w:rFonts w:eastAsia="SimSun"/>
                <w:szCs w:val="24"/>
                <w:lang w:eastAsia="zh-CN"/>
              </w:rPr>
            </w:pPr>
          </w:p>
        </w:tc>
        <w:tc>
          <w:tcPr>
            <w:tcW w:w="1576" w:type="dxa"/>
            <w:tcBorders>
              <w:top w:val="single" w:sz="4" w:space="0" w:color="auto"/>
            </w:tcBorders>
          </w:tcPr>
          <w:p w14:paraId="1CA39807" w14:textId="77777777" w:rsidR="00FF33EE" w:rsidRDefault="00FF33EE">
            <w:pPr>
              <w:spacing w:after="0" w:line="240" w:lineRule="auto"/>
              <w:ind w:firstLine="0"/>
              <w:rPr>
                <w:rFonts w:eastAsia="SimSun"/>
                <w:szCs w:val="24"/>
                <w:lang w:eastAsia="zh-CN"/>
              </w:rPr>
            </w:pPr>
          </w:p>
        </w:tc>
        <w:tc>
          <w:tcPr>
            <w:tcW w:w="2960" w:type="dxa"/>
            <w:tcBorders>
              <w:top w:val="single" w:sz="4" w:space="0" w:color="auto"/>
            </w:tcBorders>
          </w:tcPr>
          <w:p w14:paraId="4B0C073B" w14:textId="77777777" w:rsidR="00FF33EE" w:rsidRDefault="003C64F7">
            <w:pPr>
              <w:spacing w:after="0" w:line="240" w:lineRule="auto"/>
              <w:ind w:firstLine="0"/>
              <w:rPr>
                <w:rFonts w:eastAsia="SimSun"/>
                <w:szCs w:val="24"/>
                <w:lang w:eastAsia="zh-CN"/>
              </w:rPr>
            </w:pPr>
            <w:r>
              <w:rPr>
                <w:rFonts w:eastAsia="SimSun"/>
                <w:szCs w:val="24"/>
                <w:lang w:eastAsia="zh-CN"/>
              </w:rPr>
              <w:t>Espacios confinados</w:t>
            </w:r>
          </w:p>
        </w:tc>
        <w:tc>
          <w:tcPr>
            <w:tcW w:w="1269" w:type="dxa"/>
            <w:tcBorders>
              <w:top w:val="single" w:sz="4" w:space="0" w:color="auto"/>
            </w:tcBorders>
          </w:tcPr>
          <w:p w14:paraId="277E2F3D" w14:textId="77777777" w:rsidR="00FF33EE" w:rsidRDefault="00FF33EE">
            <w:pPr>
              <w:spacing w:after="0" w:line="240" w:lineRule="auto"/>
              <w:ind w:firstLine="0"/>
              <w:rPr>
                <w:rFonts w:eastAsia="SimSun"/>
                <w:szCs w:val="24"/>
                <w:lang w:eastAsia="zh-CN"/>
              </w:rPr>
            </w:pPr>
          </w:p>
        </w:tc>
      </w:tr>
    </w:tbl>
    <w:p w14:paraId="6CCF94DB" w14:textId="77777777" w:rsidR="00FF33EE" w:rsidRDefault="00FF33EE">
      <w:pPr>
        <w:spacing w:after="0" w:line="240" w:lineRule="auto"/>
        <w:ind w:firstLine="0"/>
        <w:jc w:val="left"/>
        <w:rPr>
          <w:b/>
          <w:bCs/>
        </w:rPr>
      </w:pPr>
    </w:p>
    <w:p w14:paraId="728E95AF" w14:textId="77777777" w:rsidR="00FF33EE" w:rsidRDefault="003C64F7">
      <w:pPr>
        <w:spacing w:after="0" w:line="240" w:lineRule="auto"/>
        <w:ind w:firstLine="0"/>
        <w:jc w:val="left"/>
      </w:pPr>
      <w:r>
        <w:t>Nota: l</w:t>
      </w:r>
      <w:r>
        <w:rPr>
          <w:lang w:val="es-ES"/>
        </w:rPr>
        <w:t>a presente</w:t>
      </w:r>
      <w:r>
        <w:t xml:space="preserve"> tabla es originaria la guía técnica colombiana 45.</w:t>
      </w:r>
    </w:p>
    <w:p w14:paraId="63114BCA" w14:textId="77777777" w:rsidR="00FF33EE" w:rsidRDefault="003C64F7">
      <w:r>
        <w:br w:type="page"/>
      </w:r>
    </w:p>
    <w:p w14:paraId="29956FE8" w14:textId="77777777" w:rsidR="00FF33EE" w:rsidRDefault="003C64F7">
      <w:pPr>
        <w:pStyle w:val="Ttulo3"/>
      </w:pPr>
      <w:bookmarkStart w:id="36" w:name="_Toc153272289"/>
      <w:r>
        <w:lastRenderedPageBreak/>
        <w:t>Equipos de Protección Personal (EPP):</w:t>
      </w:r>
      <w:bookmarkEnd w:id="36"/>
    </w:p>
    <w:p w14:paraId="64F2E3DB" w14:textId="77777777" w:rsidR="00FF33EE" w:rsidRDefault="003C64F7">
      <w:r>
        <w:t>En Colombia, la normativa encargada de regular la seguridad y salud en el trabajo, incluyendo el uso de Equipos de Protección Personal (EPP), se encuentra principalmente en la Norma Técnica Colombiana. A continuación, se proporciona una tabla con elementos básicos que podrían estar incluidos en la normativa colombiana relacionada con EPP en la construcción:</w:t>
      </w:r>
    </w:p>
    <w:p w14:paraId="551C3AD3" w14:textId="77777777" w:rsidR="00FF33EE" w:rsidRDefault="003C64F7">
      <w:pPr>
        <w:pStyle w:val="Descripcin"/>
        <w:rPr>
          <w:lang w:val="es-ES"/>
        </w:rPr>
      </w:pPr>
      <w:bookmarkStart w:id="37" w:name="_Toc153272173"/>
      <w:r>
        <w:t xml:space="preserve">Tabla </w:t>
      </w:r>
      <w:r w:rsidR="00364E31">
        <w:fldChar w:fldCharType="begin"/>
      </w:r>
      <w:r w:rsidR="00364E31">
        <w:instrText xml:space="preserve"> SEQ Tabla \* ARABIC </w:instrText>
      </w:r>
      <w:r w:rsidR="00364E31">
        <w:fldChar w:fldCharType="separate"/>
      </w:r>
      <w:r>
        <w:t>3</w:t>
      </w:r>
      <w:r w:rsidR="00364E31">
        <w:fldChar w:fldCharType="end"/>
      </w:r>
      <w:r>
        <w:rPr>
          <w:lang w:val="es-ES"/>
        </w:rPr>
        <w:t xml:space="preserve"> normativa de EPP</w:t>
      </w:r>
      <w:bookmarkEnd w:id="37"/>
    </w:p>
    <w:tbl>
      <w:tblPr>
        <w:tblStyle w:val="Tablaconcuadrcula"/>
        <w:tblW w:w="13387" w:type="dxa"/>
        <w:tblLayout w:type="fixed"/>
        <w:tblLook w:val="04A0" w:firstRow="1" w:lastRow="0" w:firstColumn="1" w:lastColumn="0" w:noHBand="0" w:noVBand="1"/>
      </w:tblPr>
      <w:tblGrid>
        <w:gridCol w:w="635"/>
        <w:gridCol w:w="2426"/>
        <w:gridCol w:w="1776"/>
        <w:gridCol w:w="3808"/>
        <w:gridCol w:w="1818"/>
        <w:gridCol w:w="2911"/>
        <w:gridCol w:w="13"/>
      </w:tblGrid>
      <w:tr w:rsidR="0020361E" w14:paraId="0415B552" w14:textId="77777777">
        <w:trPr>
          <w:trHeight w:val="266"/>
        </w:trPr>
        <w:tc>
          <w:tcPr>
            <w:tcW w:w="13387" w:type="dxa"/>
            <w:gridSpan w:val="7"/>
            <w:tcBorders>
              <w:top w:val="single" w:sz="4" w:space="0" w:color="auto"/>
              <w:left w:val="nil"/>
              <w:bottom w:val="single" w:sz="4" w:space="0" w:color="auto"/>
              <w:right w:val="dotted" w:sz="4" w:space="0" w:color="auto"/>
            </w:tcBorders>
            <w:shd w:val="clear" w:color="auto" w:fill="FFFFFF"/>
          </w:tcPr>
          <w:p w14:paraId="37098A91" w14:textId="77777777" w:rsidR="00FF33EE" w:rsidRDefault="003C64F7">
            <w:pPr>
              <w:widowControl w:val="0"/>
              <w:spacing w:after="0" w:line="240" w:lineRule="auto"/>
              <w:ind w:firstLine="0"/>
              <w:jc w:val="center"/>
              <w:rPr>
                <w:rFonts w:eastAsia="SimSun"/>
                <w:color w:val="000000"/>
                <w:sz w:val="22"/>
                <w:lang w:eastAsia="zh-CN"/>
              </w:rPr>
            </w:pPr>
            <w:r>
              <w:rPr>
                <w:rFonts w:eastAsia="SimSun"/>
                <w:b/>
                <w:bCs/>
                <w:color w:val="000000"/>
                <w:szCs w:val="24"/>
                <w:lang w:eastAsia="zh-CN"/>
              </w:rPr>
              <w:t>Matriz de Elementos de Protección Personal</w:t>
            </w:r>
          </w:p>
        </w:tc>
      </w:tr>
      <w:tr w:rsidR="0020361E" w14:paraId="18101378" w14:textId="77777777">
        <w:trPr>
          <w:gridAfter w:val="1"/>
          <w:wAfter w:w="13" w:type="dxa"/>
          <w:trHeight w:val="90"/>
        </w:trPr>
        <w:tc>
          <w:tcPr>
            <w:tcW w:w="635" w:type="dxa"/>
            <w:tcBorders>
              <w:top w:val="single" w:sz="4" w:space="0" w:color="auto"/>
              <w:left w:val="nil"/>
              <w:bottom w:val="single" w:sz="4" w:space="0" w:color="auto"/>
              <w:right w:val="dotted" w:sz="4" w:space="0" w:color="auto"/>
            </w:tcBorders>
            <w:shd w:val="clear" w:color="auto" w:fill="FFFFFF"/>
            <w:vAlign w:val="center"/>
          </w:tcPr>
          <w:p w14:paraId="4FD9B9B2" w14:textId="77777777" w:rsidR="00FF33EE" w:rsidRDefault="003C64F7">
            <w:pPr>
              <w:widowControl w:val="0"/>
              <w:spacing w:after="0" w:line="240" w:lineRule="auto"/>
              <w:ind w:firstLine="0"/>
              <w:jc w:val="center"/>
              <w:rPr>
                <w:rFonts w:eastAsia="SimSun"/>
                <w:b/>
                <w:bCs/>
                <w:color w:val="000000"/>
                <w:sz w:val="22"/>
                <w:lang w:eastAsia="zh-CN"/>
              </w:rPr>
            </w:pPr>
            <w:r>
              <w:rPr>
                <w:rFonts w:eastAsia="SimSun"/>
                <w:b/>
                <w:bCs/>
                <w:color w:val="000000"/>
                <w:sz w:val="22"/>
                <w:lang w:eastAsia="zh-CN"/>
              </w:rPr>
              <w:t>ÍTEM</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6EB5B043" w14:textId="77777777" w:rsidR="00FF33EE" w:rsidRDefault="003C64F7">
            <w:pPr>
              <w:widowControl w:val="0"/>
              <w:spacing w:after="0" w:line="240" w:lineRule="auto"/>
              <w:ind w:firstLine="0"/>
              <w:jc w:val="center"/>
              <w:rPr>
                <w:rFonts w:eastAsia="SimSun"/>
                <w:b/>
                <w:bCs/>
                <w:color w:val="000000"/>
                <w:sz w:val="22"/>
                <w:lang w:eastAsia="zh-CN"/>
              </w:rPr>
            </w:pPr>
            <w:r>
              <w:rPr>
                <w:rFonts w:eastAsia="SimSun"/>
                <w:b/>
                <w:bCs/>
                <w:color w:val="000000"/>
                <w:sz w:val="22"/>
                <w:lang w:eastAsia="zh-CN"/>
              </w:rPr>
              <w:t>IMAGEN E.P.P.</w:t>
            </w:r>
          </w:p>
        </w:tc>
        <w:tc>
          <w:tcPr>
            <w:tcW w:w="1776" w:type="dxa"/>
            <w:tcBorders>
              <w:top w:val="single" w:sz="4" w:space="0" w:color="auto"/>
              <w:left w:val="dotted" w:sz="4" w:space="0" w:color="auto"/>
              <w:bottom w:val="single" w:sz="4" w:space="0" w:color="auto"/>
              <w:right w:val="dotted" w:sz="4" w:space="0" w:color="auto"/>
            </w:tcBorders>
            <w:shd w:val="clear" w:color="auto" w:fill="FFFFFF"/>
            <w:vAlign w:val="center"/>
          </w:tcPr>
          <w:p w14:paraId="4B37E8EF" w14:textId="77777777" w:rsidR="00FF33EE" w:rsidRDefault="003C64F7">
            <w:pPr>
              <w:widowControl w:val="0"/>
              <w:spacing w:after="0" w:line="240" w:lineRule="auto"/>
              <w:ind w:firstLine="0"/>
              <w:jc w:val="center"/>
              <w:rPr>
                <w:rFonts w:eastAsia="SimSun"/>
                <w:b/>
                <w:bCs/>
                <w:color w:val="000000"/>
                <w:sz w:val="22"/>
                <w:lang w:eastAsia="zh-CN"/>
              </w:rPr>
            </w:pPr>
            <w:r>
              <w:rPr>
                <w:rFonts w:eastAsia="SimSun"/>
                <w:b/>
                <w:bCs/>
                <w:color w:val="000000"/>
                <w:sz w:val="22"/>
                <w:lang w:eastAsia="zh-CN"/>
              </w:rPr>
              <w:t>E.P.P.</w:t>
            </w:r>
          </w:p>
        </w:tc>
        <w:tc>
          <w:tcPr>
            <w:tcW w:w="3808" w:type="dxa"/>
            <w:tcBorders>
              <w:top w:val="single" w:sz="4" w:space="0" w:color="auto"/>
              <w:left w:val="dotted" w:sz="4" w:space="0" w:color="auto"/>
              <w:bottom w:val="single" w:sz="4" w:space="0" w:color="auto"/>
              <w:right w:val="dotted" w:sz="4" w:space="0" w:color="auto"/>
            </w:tcBorders>
            <w:shd w:val="clear" w:color="auto" w:fill="FFFFFF"/>
            <w:vAlign w:val="center"/>
          </w:tcPr>
          <w:p w14:paraId="3AEFF68F" w14:textId="77777777" w:rsidR="00FF33EE" w:rsidRDefault="003C64F7">
            <w:pPr>
              <w:widowControl w:val="0"/>
              <w:spacing w:after="0" w:line="240" w:lineRule="auto"/>
              <w:ind w:firstLine="0"/>
              <w:jc w:val="center"/>
              <w:rPr>
                <w:rFonts w:eastAsia="SimSun"/>
                <w:b/>
                <w:bCs/>
                <w:color w:val="000000"/>
                <w:sz w:val="22"/>
                <w:lang w:eastAsia="zh-CN"/>
              </w:rPr>
            </w:pPr>
            <w:r>
              <w:rPr>
                <w:rFonts w:eastAsia="SimSun"/>
                <w:b/>
                <w:bCs/>
                <w:color w:val="000000"/>
                <w:sz w:val="22"/>
                <w:lang w:eastAsia="zh-CN"/>
              </w:rPr>
              <w:t>DESCRIPCIÓN</w:t>
            </w:r>
          </w:p>
        </w:tc>
        <w:tc>
          <w:tcPr>
            <w:tcW w:w="1818" w:type="dxa"/>
            <w:tcBorders>
              <w:top w:val="single" w:sz="4" w:space="0" w:color="auto"/>
              <w:left w:val="dotted" w:sz="4" w:space="0" w:color="auto"/>
              <w:bottom w:val="single" w:sz="4" w:space="0" w:color="auto"/>
              <w:right w:val="dotted" w:sz="4" w:space="0" w:color="auto"/>
            </w:tcBorders>
            <w:shd w:val="clear" w:color="auto" w:fill="FFFFFF"/>
            <w:vAlign w:val="center"/>
          </w:tcPr>
          <w:p w14:paraId="22D2AEB5" w14:textId="77777777" w:rsidR="00FF33EE" w:rsidRDefault="003C64F7">
            <w:pPr>
              <w:widowControl w:val="0"/>
              <w:spacing w:after="0" w:line="240" w:lineRule="auto"/>
              <w:ind w:firstLine="0"/>
              <w:jc w:val="center"/>
              <w:rPr>
                <w:rFonts w:eastAsia="SimSun"/>
                <w:b/>
                <w:bCs/>
                <w:color w:val="000000"/>
                <w:sz w:val="22"/>
                <w:lang w:eastAsia="zh-CN"/>
              </w:rPr>
            </w:pPr>
            <w:r>
              <w:rPr>
                <w:rFonts w:eastAsia="SimSun"/>
                <w:b/>
                <w:bCs/>
                <w:color w:val="000000"/>
                <w:sz w:val="22"/>
                <w:lang w:eastAsia="zh-CN"/>
              </w:rPr>
              <w:t>NORMA APLICABLE PARA EL E.P.P.</w:t>
            </w:r>
          </w:p>
        </w:tc>
        <w:tc>
          <w:tcPr>
            <w:tcW w:w="2911" w:type="dxa"/>
            <w:tcBorders>
              <w:top w:val="single" w:sz="4" w:space="0" w:color="auto"/>
              <w:left w:val="dotted" w:sz="4" w:space="0" w:color="auto"/>
              <w:bottom w:val="single" w:sz="4" w:space="0" w:color="auto"/>
              <w:right w:val="dotted" w:sz="4" w:space="0" w:color="auto"/>
            </w:tcBorders>
            <w:shd w:val="clear" w:color="auto" w:fill="FFFFFF"/>
            <w:vAlign w:val="center"/>
          </w:tcPr>
          <w:p w14:paraId="078518AB" w14:textId="77777777" w:rsidR="00FF33EE" w:rsidRDefault="003C64F7">
            <w:pPr>
              <w:widowControl w:val="0"/>
              <w:spacing w:after="0" w:line="240" w:lineRule="auto"/>
              <w:ind w:firstLine="0"/>
              <w:jc w:val="center"/>
              <w:rPr>
                <w:rFonts w:eastAsia="SimSun"/>
                <w:b/>
                <w:bCs/>
                <w:color w:val="000000"/>
                <w:sz w:val="22"/>
                <w:lang w:eastAsia="zh-CN"/>
              </w:rPr>
            </w:pPr>
            <w:r>
              <w:rPr>
                <w:rFonts w:eastAsia="SimSun"/>
                <w:b/>
                <w:bCs/>
                <w:color w:val="000000"/>
                <w:sz w:val="22"/>
                <w:lang w:eastAsia="zh-CN"/>
              </w:rPr>
              <w:t>OBSERVACIONES</w:t>
            </w:r>
          </w:p>
        </w:tc>
      </w:tr>
      <w:tr w:rsidR="0020361E" w14:paraId="4F55FEFA" w14:textId="77777777">
        <w:trPr>
          <w:gridAfter w:val="1"/>
          <w:wAfter w:w="13" w:type="dxa"/>
          <w:trHeight w:val="709"/>
        </w:trPr>
        <w:tc>
          <w:tcPr>
            <w:tcW w:w="635" w:type="dxa"/>
            <w:tcBorders>
              <w:top w:val="single" w:sz="4" w:space="0" w:color="auto"/>
              <w:left w:val="nil"/>
              <w:bottom w:val="single" w:sz="4" w:space="0" w:color="auto"/>
              <w:right w:val="dotted" w:sz="4" w:space="0" w:color="auto"/>
            </w:tcBorders>
            <w:shd w:val="clear" w:color="auto" w:fill="FFFFFF"/>
          </w:tcPr>
          <w:p w14:paraId="3BC790AD"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72060B85"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25F9745C" wp14:editId="6DF1B14E">
                  <wp:extent cx="1163320" cy="1080770"/>
                  <wp:effectExtent l="0" t="0" r="1778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a:picLocks noChangeAspect="1"/>
                          </pic:cNvPicPr>
                        </pic:nvPicPr>
                        <pic:blipFill>
                          <a:blip r:embed="rId11"/>
                          <a:stretch>
                            <a:fillRect/>
                          </a:stretch>
                        </pic:blipFill>
                        <pic:spPr>
                          <a:xfrm>
                            <a:off x="0" y="0"/>
                            <a:ext cx="1163320" cy="108077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6CF4E2E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Casco Trabajo en Alturas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09B0AB6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 Policarbonato *Usos: Trabajos en altura, espacios confinados.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59AD5EC5"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 1523 EN 397 , EN 12492 ANSI Z89.1 - 2003 OSHA 29 CFR, CSA Z94.1- M1993</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6B19942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*Debe tener barbuquejo de 3 puntos, tipo II, preferiblemente con suspensión de 8 puntos y ratchet. *Según la actividad podrán ser dieléctricos.</w:t>
            </w:r>
          </w:p>
        </w:tc>
      </w:tr>
      <w:tr w:rsidR="0020361E" w14:paraId="75763F08" w14:textId="77777777">
        <w:trPr>
          <w:gridAfter w:val="1"/>
          <w:wAfter w:w="13" w:type="dxa"/>
          <w:trHeight w:val="709"/>
        </w:trPr>
        <w:tc>
          <w:tcPr>
            <w:tcW w:w="635" w:type="dxa"/>
            <w:tcBorders>
              <w:top w:val="single" w:sz="4" w:space="0" w:color="auto"/>
              <w:left w:val="nil"/>
              <w:bottom w:val="single" w:sz="4" w:space="0" w:color="auto"/>
              <w:right w:val="dotted" w:sz="4" w:space="0" w:color="auto"/>
            </w:tcBorders>
            <w:shd w:val="clear" w:color="auto" w:fill="FFFFFF"/>
          </w:tcPr>
          <w:p w14:paraId="3123901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2</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3C5AAE73"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6C2BECE7" wp14:editId="6C2C4596">
                  <wp:extent cx="1191260" cy="1064260"/>
                  <wp:effectExtent l="0" t="0" r="8890" b="254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12"/>
                          <a:stretch>
                            <a:fillRect/>
                          </a:stretch>
                        </pic:blipFill>
                        <pic:spPr>
                          <a:xfrm>
                            <a:off x="0" y="0"/>
                            <a:ext cx="1191260" cy="106426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7DE3362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Casco Industrial</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10A2A31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 xml:space="preserve">*Material: polietileno de alta densidad. </w:t>
            </w:r>
          </w:p>
          <w:p w14:paraId="4A56453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*Usos: Industria en general</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6AA98BB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 1523 ANSI Z89.1-2003 Aprobación NIOSH ISO 3874</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05610129"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Cuatro puntos de apoyo en la araña, con ala frontal redondeada, preferiblemente con ratchet, tipo 1</w:t>
            </w:r>
          </w:p>
        </w:tc>
      </w:tr>
      <w:tr w:rsidR="0020361E" w14:paraId="5B56093E" w14:textId="77777777">
        <w:trPr>
          <w:gridAfter w:val="1"/>
          <w:wAfter w:w="13" w:type="dxa"/>
          <w:trHeight w:val="709"/>
        </w:trPr>
        <w:tc>
          <w:tcPr>
            <w:tcW w:w="635" w:type="dxa"/>
            <w:tcBorders>
              <w:top w:val="single" w:sz="4" w:space="0" w:color="auto"/>
              <w:left w:val="nil"/>
              <w:bottom w:val="single" w:sz="4" w:space="0" w:color="auto"/>
              <w:right w:val="dotted" w:sz="4" w:space="0" w:color="auto"/>
            </w:tcBorders>
            <w:shd w:val="clear" w:color="auto" w:fill="FFFFFF"/>
          </w:tcPr>
          <w:p w14:paraId="545D1E8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3</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1367F370"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79768C71" wp14:editId="26E14C78">
                  <wp:extent cx="942975" cy="961109"/>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pic:cNvPicPr>
                            <a:picLocks noChangeAspect="1"/>
                          </pic:cNvPicPr>
                        </pic:nvPicPr>
                        <pic:blipFill>
                          <a:blip r:embed="rId13"/>
                          <a:stretch>
                            <a:fillRect/>
                          </a:stretch>
                        </pic:blipFill>
                        <pic:spPr>
                          <a:xfrm>
                            <a:off x="0" y="0"/>
                            <a:ext cx="946406" cy="964606"/>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15F2C87C"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*Gafas de Seguridad, *Monogafas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1E020AC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 xml:space="preserve">*Material: lentes en policarbonato, marco o armazón suave en PVC o poliamidas resistentes </w:t>
            </w:r>
          </w:p>
          <w:p w14:paraId="4F63291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*Usos: Protege los ojos del impacto de objetos y rayos U.V.</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2A2C19D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ANSI Z87.1-2003 CSA Z94.3-1993</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78E7452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Preferiblemente antiempañantes.</w:t>
            </w:r>
          </w:p>
        </w:tc>
      </w:tr>
      <w:tr w:rsidR="0020361E" w14:paraId="6EC195EA" w14:textId="77777777">
        <w:trPr>
          <w:gridAfter w:val="1"/>
          <w:wAfter w:w="13" w:type="dxa"/>
          <w:trHeight w:val="709"/>
        </w:trPr>
        <w:tc>
          <w:tcPr>
            <w:tcW w:w="635" w:type="dxa"/>
            <w:tcBorders>
              <w:top w:val="single" w:sz="4" w:space="0" w:color="auto"/>
              <w:left w:val="nil"/>
              <w:bottom w:val="dotted" w:sz="4" w:space="0" w:color="auto"/>
              <w:right w:val="dotted" w:sz="4" w:space="0" w:color="auto"/>
            </w:tcBorders>
            <w:shd w:val="clear" w:color="auto" w:fill="FFFFFF"/>
          </w:tcPr>
          <w:p w14:paraId="0EAD826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lastRenderedPageBreak/>
              <w:t>4</w:t>
            </w:r>
          </w:p>
        </w:tc>
        <w:tc>
          <w:tcPr>
            <w:tcW w:w="2426" w:type="dxa"/>
            <w:tcBorders>
              <w:top w:val="single" w:sz="4" w:space="0" w:color="auto"/>
              <w:left w:val="dotted" w:sz="4" w:space="0" w:color="auto"/>
              <w:bottom w:val="dotted" w:sz="4" w:space="0" w:color="auto"/>
              <w:right w:val="dotted" w:sz="4" w:space="0" w:color="auto"/>
            </w:tcBorders>
            <w:shd w:val="clear" w:color="auto" w:fill="FFFFFF"/>
            <w:vAlign w:val="center"/>
          </w:tcPr>
          <w:p w14:paraId="316FFB43"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3B9BA87C" wp14:editId="5D9B71DD">
                  <wp:extent cx="1038225" cy="714375"/>
                  <wp:effectExtent l="0" t="0" r="9525"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a:picLocks noChangeAspect="1"/>
                          </pic:cNvPicPr>
                        </pic:nvPicPr>
                        <pic:blipFill>
                          <a:blip r:embed="rId14"/>
                          <a:stretch>
                            <a:fillRect/>
                          </a:stretch>
                        </pic:blipFill>
                        <pic:spPr>
                          <a:xfrm>
                            <a:off x="0" y="0"/>
                            <a:ext cx="1038225" cy="714375"/>
                          </a:xfrm>
                          <a:prstGeom prst="rect">
                            <a:avLst/>
                          </a:prstGeom>
                          <a:noFill/>
                          <a:ln>
                            <a:noFill/>
                          </a:ln>
                        </pic:spPr>
                      </pic:pic>
                    </a:graphicData>
                  </a:graphic>
                </wp:inline>
              </w:drawing>
            </w:r>
          </w:p>
        </w:tc>
        <w:tc>
          <w:tcPr>
            <w:tcW w:w="1776" w:type="dxa"/>
            <w:tcBorders>
              <w:top w:val="single" w:sz="4" w:space="0" w:color="auto"/>
              <w:left w:val="dotted" w:sz="4" w:space="0" w:color="auto"/>
              <w:bottom w:val="dotted" w:sz="4" w:space="0" w:color="auto"/>
              <w:right w:val="dotted" w:sz="4" w:space="0" w:color="auto"/>
            </w:tcBorders>
            <w:shd w:val="clear" w:color="auto" w:fill="FFFFFF"/>
          </w:tcPr>
          <w:p w14:paraId="3007176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Careta tipo Esmerilador</w:t>
            </w:r>
          </w:p>
        </w:tc>
        <w:tc>
          <w:tcPr>
            <w:tcW w:w="3808" w:type="dxa"/>
            <w:tcBorders>
              <w:top w:val="single" w:sz="4" w:space="0" w:color="auto"/>
              <w:left w:val="dotted" w:sz="4" w:space="0" w:color="auto"/>
              <w:bottom w:val="dotted" w:sz="4" w:space="0" w:color="auto"/>
              <w:right w:val="dotted" w:sz="4" w:space="0" w:color="auto"/>
            </w:tcBorders>
            <w:shd w:val="clear" w:color="auto" w:fill="FFFFFF"/>
          </w:tcPr>
          <w:p w14:paraId="1B189625"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 mica de acetato o policarbonato *Usos: Diseñado para proteger cara, ojos y cuello.</w:t>
            </w:r>
          </w:p>
        </w:tc>
        <w:tc>
          <w:tcPr>
            <w:tcW w:w="1818" w:type="dxa"/>
            <w:tcBorders>
              <w:top w:val="single" w:sz="4" w:space="0" w:color="auto"/>
              <w:left w:val="dotted" w:sz="4" w:space="0" w:color="auto"/>
              <w:bottom w:val="dotted" w:sz="4" w:space="0" w:color="auto"/>
              <w:right w:val="dotted" w:sz="4" w:space="0" w:color="auto"/>
            </w:tcBorders>
            <w:shd w:val="clear" w:color="auto" w:fill="FFFFFF"/>
          </w:tcPr>
          <w:p w14:paraId="1944BBD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 3610 ANSI Z87.1-2003 CSA Z94.3-1993</w:t>
            </w:r>
          </w:p>
        </w:tc>
        <w:tc>
          <w:tcPr>
            <w:tcW w:w="2911" w:type="dxa"/>
            <w:tcBorders>
              <w:top w:val="single" w:sz="4" w:space="0" w:color="auto"/>
              <w:left w:val="dotted" w:sz="4" w:space="0" w:color="auto"/>
              <w:bottom w:val="dotted" w:sz="4" w:space="0" w:color="auto"/>
              <w:right w:val="dotted" w:sz="4" w:space="0" w:color="auto"/>
            </w:tcBorders>
            <w:shd w:val="clear" w:color="auto" w:fill="FFFFFF"/>
          </w:tcPr>
          <w:p w14:paraId="7CE816D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Capacidad de abatimiento de 90º suspensión de ajuste a intervalos, visor Standard 12”x 8”</w:t>
            </w:r>
          </w:p>
        </w:tc>
      </w:tr>
      <w:tr w:rsidR="0020361E" w14:paraId="43A8EFD4" w14:textId="77777777">
        <w:trPr>
          <w:gridAfter w:val="1"/>
          <w:wAfter w:w="13" w:type="dxa"/>
          <w:trHeight w:val="709"/>
        </w:trPr>
        <w:tc>
          <w:tcPr>
            <w:tcW w:w="635" w:type="dxa"/>
            <w:tcBorders>
              <w:top w:val="dotted" w:sz="4" w:space="0" w:color="auto"/>
              <w:left w:val="nil"/>
              <w:bottom w:val="single" w:sz="4" w:space="0" w:color="auto"/>
              <w:right w:val="dotted" w:sz="4" w:space="0" w:color="auto"/>
            </w:tcBorders>
            <w:shd w:val="clear" w:color="auto" w:fill="FFFFFF"/>
          </w:tcPr>
          <w:p w14:paraId="13A1216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5</w:t>
            </w:r>
          </w:p>
        </w:tc>
        <w:tc>
          <w:tcPr>
            <w:tcW w:w="2426" w:type="dxa"/>
            <w:tcBorders>
              <w:top w:val="dotted" w:sz="4" w:space="0" w:color="auto"/>
              <w:left w:val="dotted" w:sz="4" w:space="0" w:color="auto"/>
              <w:bottom w:val="single" w:sz="4" w:space="0" w:color="auto"/>
              <w:right w:val="dotted" w:sz="4" w:space="0" w:color="auto"/>
            </w:tcBorders>
            <w:shd w:val="clear" w:color="auto" w:fill="FFFFFF"/>
            <w:vAlign w:val="center"/>
          </w:tcPr>
          <w:p w14:paraId="278C3056"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2F6C1CCE" wp14:editId="6199C56E">
                  <wp:extent cx="1019175" cy="753110"/>
                  <wp:effectExtent l="0" t="0" r="9525" b="889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pic:cNvPicPr>
                            <a:picLocks noChangeAspect="1"/>
                          </pic:cNvPicPr>
                        </pic:nvPicPr>
                        <pic:blipFill>
                          <a:blip r:embed="rId15"/>
                          <a:stretch>
                            <a:fillRect/>
                          </a:stretch>
                        </pic:blipFill>
                        <pic:spPr>
                          <a:xfrm>
                            <a:off x="0" y="0"/>
                            <a:ext cx="1019175" cy="753303"/>
                          </a:xfrm>
                          <a:prstGeom prst="rect">
                            <a:avLst/>
                          </a:prstGeom>
                          <a:noFill/>
                          <a:ln>
                            <a:noFill/>
                          </a:ln>
                        </pic:spPr>
                      </pic:pic>
                    </a:graphicData>
                  </a:graphic>
                </wp:inline>
              </w:drawing>
            </w:r>
          </w:p>
        </w:tc>
        <w:tc>
          <w:tcPr>
            <w:tcW w:w="1776" w:type="dxa"/>
            <w:tcBorders>
              <w:top w:val="dotted" w:sz="4" w:space="0" w:color="auto"/>
              <w:left w:val="dotted" w:sz="4" w:space="0" w:color="auto"/>
              <w:bottom w:val="single" w:sz="4" w:space="0" w:color="auto"/>
              <w:right w:val="dotted" w:sz="4" w:space="0" w:color="auto"/>
            </w:tcBorders>
            <w:shd w:val="clear" w:color="auto" w:fill="FFFFFF"/>
          </w:tcPr>
          <w:p w14:paraId="48270FA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Careta para soldadura</w:t>
            </w:r>
          </w:p>
        </w:tc>
        <w:tc>
          <w:tcPr>
            <w:tcW w:w="3808" w:type="dxa"/>
            <w:tcBorders>
              <w:top w:val="dotted" w:sz="4" w:space="0" w:color="auto"/>
              <w:left w:val="dotted" w:sz="4" w:space="0" w:color="auto"/>
              <w:bottom w:val="single" w:sz="4" w:space="0" w:color="auto"/>
              <w:right w:val="dotted" w:sz="4" w:space="0" w:color="auto"/>
            </w:tcBorders>
            <w:shd w:val="clear" w:color="auto" w:fill="FFFFFF"/>
          </w:tcPr>
          <w:p w14:paraId="1D8FA32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*Usos: protegen al soldador de los rayos dañinos, la luz brillante intensa del arco y proyección de partículas.</w:t>
            </w:r>
          </w:p>
        </w:tc>
        <w:tc>
          <w:tcPr>
            <w:tcW w:w="1818" w:type="dxa"/>
            <w:tcBorders>
              <w:top w:val="dotted" w:sz="4" w:space="0" w:color="auto"/>
              <w:left w:val="dotted" w:sz="4" w:space="0" w:color="auto"/>
              <w:bottom w:val="single" w:sz="4" w:space="0" w:color="auto"/>
              <w:right w:val="dotted" w:sz="4" w:space="0" w:color="auto"/>
            </w:tcBorders>
            <w:shd w:val="clear" w:color="auto" w:fill="FFFFFF"/>
          </w:tcPr>
          <w:p w14:paraId="2A71E455"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 3610 ANSI Z87.1-2003 CSA Z94.3-1993</w:t>
            </w:r>
          </w:p>
        </w:tc>
        <w:tc>
          <w:tcPr>
            <w:tcW w:w="2911" w:type="dxa"/>
            <w:tcBorders>
              <w:top w:val="dotted" w:sz="4" w:space="0" w:color="auto"/>
              <w:left w:val="dotted" w:sz="4" w:space="0" w:color="auto"/>
              <w:bottom w:val="single" w:sz="4" w:space="0" w:color="auto"/>
              <w:right w:val="dotted" w:sz="4" w:space="0" w:color="auto"/>
            </w:tcBorders>
            <w:shd w:val="clear" w:color="auto" w:fill="FFFFFF"/>
          </w:tcPr>
          <w:p w14:paraId="6E51655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Debe ser utilizado para todo tipo de soldadura</w:t>
            </w:r>
          </w:p>
        </w:tc>
      </w:tr>
      <w:tr w:rsidR="0020361E" w14:paraId="7F4B0101"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4305675D"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6</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415B4256"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6337E872" wp14:editId="72DD554C">
                  <wp:extent cx="864235" cy="1390650"/>
                  <wp:effectExtent l="0" t="0" r="12065"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pic:cNvPicPr>
                            <a:picLocks noChangeAspect="1"/>
                          </pic:cNvPicPr>
                        </pic:nvPicPr>
                        <pic:blipFill>
                          <a:blip r:embed="rId16"/>
                          <a:srcRect r="23754"/>
                          <a:stretch>
                            <a:fillRect/>
                          </a:stretch>
                        </pic:blipFill>
                        <pic:spPr>
                          <a:xfrm>
                            <a:off x="0" y="0"/>
                            <a:ext cx="864235" cy="139065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650CB82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Mascarilla de libre mantenimiento</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3400B07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*Usos: Triturado Lijado, Aserrado, Carpintería, Empacado, Cementos, Construcción Agroquímicos, Minería, Alimenticia.</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197F97D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NTC- 1584 NTC-2561 N95 de la norma 42CFR84.</w:t>
            </w:r>
          </w:p>
        </w:tc>
        <w:tc>
          <w:tcPr>
            <w:tcW w:w="2911" w:type="dxa"/>
            <w:vMerge w:val="restart"/>
            <w:tcBorders>
              <w:top w:val="single" w:sz="4" w:space="0" w:color="auto"/>
              <w:left w:val="dotted" w:sz="4" w:space="0" w:color="auto"/>
              <w:bottom w:val="dotted" w:sz="4" w:space="0" w:color="auto"/>
              <w:right w:val="dotted" w:sz="4" w:space="0" w:color="auto"/>
            </w:tcBorders>
            <w:shd w:val="clear" w:color="auto" w:fill="FFFFFF"/>
          </w:tcPr>
          <w:p w14:paraId="4EF099D9"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Existe gran variedad de elementos para la protección respiratoria, en todos los casos, se requiere evaluación previa a de la labor a desarrollar antes de suministrar cualquier E.P.P. respiratoria. *No usar en atmósferas cuyo contenido de oxígeno sea menor a 19.5 %. *No usar en atmósferas en las que el contaminante esté en concentraciones inmediatamente peligrosas para la vida y la salud.</w:t>
            </w:r>
          </w:p>
        </w:tc>
      </w:tr>
      <w:tr w:rsidR="0020361E" w14:paraId="091BA267"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7B72882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7</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73DD7B75"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301E366D" wp14:editId="121ACA25">
                  <wp:extent cx="962025" cy="2543175"/>
                  <wp:effectExtent l="0" t="0" r="9525" b="952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a:picLocks noChangeAspect="1"/>
                          </pic:cNvPicPr>
                        </pic:nvPicPr>
                        <pic:blipFill>
                          <a:blip r:embed="rId17"/>
                          <a:stretch>
                            <a:fillRect/>
                          </a:stretch>
                        </pic:blipFill>
                        <pic:spPr>
                          <a:xfrm>
                            <a:off x="0" y="0"/>
                            <a:ext cx="962025" cy="254317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12D6222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Protección Respiratoria: filtros y cartuchos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3BE811B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 xml:space="preserve">*Filtro contra particulados de tipo u origen acuoso, Color del cartucho o filtro: Gris *Filtro contra todo tipo de partículas (sólidosacuosos-aceitosos),Color del cartucho o filtro: Magenta *Cartucho químico contra gases ácidos, Color del cartucho o filtro: Blanco *Cartucho químico contra gases ácidos y vapores orgánicos, Color del cartucho o filtro: Amarillo *Cartucho químico contra amoniaco y aminas, Color del cartucho o filtro: Verde *Cartucho contra vapores orgánicos Color del cartucho o filtro: Negro *Cartucho contra gases ácidos y todo tipo de particulados, Color del cartucho o filtro: BlancoMagenta *Cartucho </w:t>
            </w:r>
            <w:r>
              <w:rPr>
                <w:rFonts w:eastAsia="SimSun"/>
                <w:color w:val="000000"/>
                <w:sz w:val="22"/>
                <w:lang w:eastAsia="zh-CN"/>
              </w:rPr>
              <w:lastRenderedPageBreak/>
              <w:t>contra gases, vapores y todo tipo de particulados, Color del cartucho o filtro: Amarillo-Magenta *Cartucho contra vapores orgánicos y todo tipo de particulados, Color del cartucho o filtro: Negro-Magenta *Cartucho contra gases, vapores y particulados de tipo solido y acuoso, Color del cartucho o filtro: Amarillo- Gris.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50FDAA59"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lastRenderedPageBreak/>
              <w:t>NTC-1728, NTC1584 NTC-1729, NTC- 2561, NTC3399, NTC-2992 OSHA- NIOSH TC-23C-1223 ANSI K-133,3</w:t>
            </w:r>
          </w:p>
        </w:tc>
        <w:tc>
          <w:tcPr>
            <w:tcW w:w="2911" w:type="dxa"/>
            <w:vMerge/>
            <w:tcBorders>
              <w:top w:val="dotted" w:sz="4" w:space="0" w:color="auto"/>
              <w:left w:val="dotted" w:sz="4" w:space="0" w:color="auto"/>
              <w:bottom w:val="single" w:sz="4" w:space="0" w:color="auto"/>
              <w:right w:val="dotted" w:sz="4" w:space="0" w:color="auto"/>
            </w:tcBorders>
            <w:shd w:val="clear" w:color="auto" w:fill="FFFFFF"/>
          </w:tcPr>
          <w:p w14:paraId="2E7CE9A1" w14:textId="77777777" w:rsidR="00FF33EE" w:rsidRDefault="00FF33EE">
            <w:pPr>
              <w:widowControl w:val="0"/>
              <w:spacing w:after="0" w:line="240" w:lineRule="auto"/>
              <w:ind w:firstLine="0"/>
              <w:rPr>
                <w:rFonts w:eastAsia="SimSun"/>
                <w:color w:val="000000"/>
                <w:sz w:val="22"/>
                <w:lang w:eastAsia="zh-CN"/>
              </w:rPr>
            </w:pPr>
          </w:p>
        </w:tc>
      </w:tr>
      <w:tr w:rsidR="0020361E" w14:paraId="42E1DD25"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043205E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8</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0E189F59"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28C9990D" wp14:editId="5901569F">
                  <wp:extent cx="971550" cy="714375"/>
                  <wp:effectExtent l="0" t="0" r="0"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a:picLocks noChangeAspect="1"/>
                          </pic:cNvPicPr>
                        </pic:nvPicPr>
                        <pic:blipFill>
                          <a:blip r:embed="rId18"/>
                          <a:stretch>
                            <a:fillRect/>
                          </a:stretch>
                        </pic:blipFill>
                        <pic:spPr>
                          <a:xfrm>
                            <a:off x="0" y="0"/>
                            <a:ext cx="971550" cy="71437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61A5D08D"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Tapa oídos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313EAC6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*Tipo: De copa o de inserción. *Material: Espuma de poliuretano, tapones blandos, suaves, auto-ajustables, cómodos, de baja presión. Otros materiales: siliconas. *Usos: Ruido &gt;85 a dB</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4C68DCE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NTC- 2272 OSHA-NIOSH CE EN 24869-1 ANSI S 3.19</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6DF09DC7"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Dependiendo del tiempo de exposición y la intensidad del ruido se requerirá E.P.P. auditivo</w:t>
            </w:r>
          </w:p>
        </w:tc>
      </w:tr>
      <w:tr w:rsidR="0020361E" w14:paraId="0E20FC4A"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6DEDA609"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9</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5107A00E"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2364F5DE" wp14:editId="733912E6">
                  <wp:extent cx="1066800" cy="100965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pic:cNvPicPr>
                            <a:picLocks noChangeAspect="1"/>
                          </pic:cNvPicPr>
                        </pic:nvPicPr>
                        <pic:blipFill>
                          <a:blip r:embed="rId19"/>
                          <a:stretch>
                            <a:fillRect/>
                          </a:stretch>
                        </pic:blipFill>
                        <pic:spPr>
                          <a:xfrm>
                            <a:off x="0" y="0"/>
                            <a:ext cx="1066800" cy="100965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2C940B6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Guantes de Cuero</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46876CB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Existe gran variedad e guantes, en todos los casos, se requiere evaluación previa a de la labor a desarrollar antes de suministrar protección para las manos.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546204E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NTC-2190 NTC-2220</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4F626DF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Evitar mojarlos. Existe gran variedad e guantes, en todos los casos, se requiere evaluación previa a de la labor a desarrollar antes de suministrar protección para las manos.</w:t>
            </w:r>
          </w:p>
        </w:tc>
      </w:tr>
      <w:tr w:rsidR="0020361E" w14:paraId="7D5792E0"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227B63C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10</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72AF61F1"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6F96E5CE" wp14:editId="0AFB118A">
                  <wp:extent cx="1066800" cy="1247775"/>
                  <wp:effectExtent l="0" t="0" r="0" b="952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pic:cNvPicPr>
                            <a:picLocks noChangeAspect="1"/>
                          </pic:cNvPicPr>
                        </pic:nvPicPr>
                        <pic:blipFill>
                          <a:blip r:embed="rId20"/>
                          <a:stretch>
                            <a:fillRect/>
                          </a:stretch>
                        </pic:blipFill>
                        <pic:spPr>
                          <a:xfrm>
                            <a:off x="0" y="0"/>
                            <a:ext cx="1066800" cy="124777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4D4D5189"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Guantes Industriales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2A3DDFB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 Nitrilo, neopreno, Nitrilite *Usos: solventes, derivados orgánicos, químicos, ácidos y solventes alifáticos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22BB6ADC"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NTC-1726 Normas conforme a CE</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0AFF406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Existe gran variedad e guantes, en todos los casos, se requiere evaluación previa a de la labor a desarrollar antes de suministrar protección para las manos.</w:t>
            </w:r>
          </w:p>
        </w:tc>
      </w:tr>
      <w:tr w:rsidR="0020361E" w14:paraId="3DDCA521"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23AA903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11</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616A622B"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5CDC9ECB" wp14:editId="16C4AC6A">
                  <wp:extent cx="1095375" cy="695325"/>
                  <wp:effectExtent l="0" t="0" r="9525" b="952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pic:cNvPicPr>
                            <a:picLocks noChangeAspect="1"/>
                          </pic:cNvPicPr>
                        </pic:nvPicPr>
                        <pic:blipFill>
                          <a:blip r:embed="rId21"/>
                          <a:stretch>
                            <a:fillRect/>
                          </a:stretch>
                        </pic:blipFill>
                        <pic:spPr>
                          <a:xfrm>
                            <a:off x="0" y="0"/>
                            <a:ext cx="1095375" cy="69532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4944F89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Guantes de caucho Dieléctricos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7600B08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 Caucho vulcanizado *Usos: Propiedades dieléctricas y mecánicas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13824EA5"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ASTM D120 e IEC 60904</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090FCA9D"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En color negro o bicolores, para facilitar la detección de cortes y fallas.</w:t>
            </w:r>
          </w:p>
        </w:tc>
      </w:tr>
      <w:tr w:rsidR="0020361E" w14:paraId="75E2FF2D"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54B7B06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lastRenderedPageBreak/>
              <w:t>12</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25F6B828"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121709BF" wp14:editId="18DD9073">
                  <wp:extent cx="1104900" cy="542925"/>
                  <wp:effectExtent l="0" t="0" r="0"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a:picLocks noChangeAspect="1"/>
                          </pic:cNvPicPr>
                        </pic:nvPicPr>
                        <pic:blipFill>
                          <a:blip r:embed="rId22"/>
                          <a:stretch>
                            <a:fillRect/>
                          </a:stretch>
                        </pic:blipFill>
                        <pic:spPr>
                          <a:xfrm>
                            <a:off x="0" y="0"/>
                            <a:ext cx="1104900" cy="54292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0503A97B"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Calzado de Seguridad</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78898A1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*Materiales: Cuero, suela 100% PVC antideslizante. *Usos: Calzado con puntera resistente a: Impactos, Humedad, pinchazos.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4F831C8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NTC-1741 NTC-2380 ANSI-Z41-177</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73EA12E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Para trabajos con electricidad el calzado debe ser dieléctrico sin partes metálicas.</w:t>
            </w:r>
          </w:p>
        </w:tc>
      </w:tr>
      <w:tr w:rsidR="0020361E" w14:paraId="41455DAC"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20645F7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13</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45AEB397"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06FB37C4" wp14:editId="6E96FF37">
                  <wp:extent cx="762000" cy="72390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a:picLocks noChangeAspect="1"/>
                          </pic:cNvPicPr>
                        </pic:nvPicPr>
                        <pic:blipFill>
                          <a:blip r:embed="rId23"/>
                          <a:stretch>
                            <a:fillRect/>
                          </a:stretch>
                        </pic:blipFill>
                        <pic:spPr>
                          <a:xfrm>
                            <a:off x="0" y="0"/>
                            <a:ext cx="762000" cy="72390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5A2C888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Bota pantanera</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797DEF9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*Materiales: Bota PVC. Tratamiento acrilonitrilo. PVC. Resistentes ácidos, aceites, petróleo y humedad.</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6F5C6FA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NTC-1741 NTC-2385 DIN4843</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48355687"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No deben utilizarse para la ejecución de trabajos en altura. Dependiendo de la actividad pueden o no tener puntera.</w:t>
            </w:r>
          </w:p>
        </w:tc>
      </w:tr>
      <w:tr w:rsidR="0020361E" w14:paraId="7504FCDE"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1D276727"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14</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0BAD0A94"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31C9D6D8" wp14:editId="2743EBAB">
                  <wp:extent cx="694055" cy="999490"/>
                  <wp:effectExtent l="0" t="0" r="10795" b="1016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pic:cNvPicPr>
                            <a:picLocks noChangeAspect="1"/>
                          </pic:cNvPicPr>
                        </pic:nvPicPr>
                        <pic:blipFill>
                          <a:blip r:embed="rId24"/>
                          <a:srcRect t="7412"/>
                          <a:stretch>
                            <a:fillRect/>
                          </a:stretch>
                        </pic:blipFill>
                        <pic:spPr>
                          <a:xfrm>
                            <a:off x="0" y="0"/>
                            <a:ext cx="694055" cy="99949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087B8737"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Ropa de Trabajo</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05FF0C5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Overoles y Batas en algodón 100%, Ropa con aplicación anti fluido, Ropa Impermeable, Ropa en material retardarte para combustión.</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24894AC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NTC-3252 NTC-3399</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4205D68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Tener en cuenta los materiales de la ropa previa evaluación a los riesgos de la labor.</w:t>
            </w:r>
          </w:p>
        </w:tc>
      </w:tr>
      <w:tr w:rsidR="0020361E" w14:paraId="29D87E84"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5B65D77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15</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6D07018F"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73B4D8BC" wp14:editId="7BEB876C">
                  <wp:extent cx="952500" cy="158115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n 45"/>
                          <pic:cNvPicPr>
                            <a:picLocks noChangeAspect="1"/>
                          </pic:cNvPicPr>
                        </pic:nvPicPr>
                        <pic:blipFill>
                          <a:blip r:embed="rId25"/>
                          <a:stretch>
                            <a:fillRect/>
                          </a:stretch>
                        </pic:blipFill>
                        <pic:spPr>
                          <a:xfrm>
                            <a:off x="0" y="0"/>
                            <a:ext cx="952500" cy="158115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40D3C04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Arnés de Seguridad</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16849BBF"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*Correas: Poliamida, poliéster o nylon. *Puntos de anclaje: Metálicos forjados y mínimo 4 distribuidos así: Uno (1) posterior, uno (1) ventral (que no debe llegar a la cara del trabajador en caso de caída) y dos (2) laterales para posicionamiento. *Herrajes: Hebillas para ajuste y sujeción al cuerpo, que impidan los deslizamientos de las correas. *Costuras: Hilos de poliamida, poliéster o nylon, de color diferente a las bandas para facilitar la inspección. Resistencia: 2,500 Kg.</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78579F1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ANSI Z359-1992 ANSI A10.14- 1991 CSA Z259.10- M90 EN 358 EN 362</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547F11B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Todos los herrajes y piezas del sistema contra caídas deben estar grabadas con la resistencia y las normas que aplican.</w:t>
            </w:r>
          </w:p>
        </w:tc>
      </w:tr>
      <w:tr w:rsidR="0020361E" w14:paraId="2E7ADC91"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717A554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16</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7D26A85C"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15B7466E" wp14:editId="331597BE">
                  <wp:extent cx="971550" cy="657225"/>
                  <wp:effectExtent l="0" t="0" r="0" b="952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pic:cNvPicPr>
                            <a:picLocks noChangeAspect="1"/>
                          </pic:cNvPicPr>
                        </pic:nvPicPr>
                        <pic:blipFill>
                          <a:blip r:embed="rId26"/>
                          <a:stretch>
                            <a:fillRect/>
                          </a:stretch>
                        </pic:blipFill>
                        <pic:spPr>
                          <a:xfrm>
                            <a:off x="0" y="0"/>
                            <a:ext cx="971550" cy="65722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4F15BF57"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Mosquetón Manual Automático</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105A586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 xml:space="preserve"> *Material: Acero Inoxidable *Usos: como sistema de anclaje *Resistencia estática: mínima 5,000 libras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74FF360B"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EN 362CE ANSI-Z359.1- 1992 y ANSIA10.14-1991</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7DC94C2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Todos los herrajes y piezas metálicas para trabajos en alturas deben estar grabadas con la resistencia y las normas que aplican.</w:t>
            </w:r>
          </w:p>
        </w:tc>
      </w:tr>
      <w:tr w:rsidR="0020361E" w14:paraId="1DD25418"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3A6C784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lastRenderedPageBreak/>
              <w:t>17</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6E4EE7D9"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5E6B2D30" wp14:editId="50B16A1F">
                  <wp:extent cx="1104900" cy="76200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a:picLocks noChangeAspect="1"/>
                          </pic:cNvPicPr>
                        </pic:nvPicPr>
                        <pic:blipFill>
                          <a:blip r:embed="rId27"/>
                          <a:stretch>
                            <a:fillRect/>
                          </a:stretch>
                        </pic:blipFill>
                        <pic:spPr>
                          <a:xfrm>
                            <a:off x="0" y="0"/>
                            <a:ext cx="1104900" cy="76200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6421688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"Troll" o Arrestador de caídas para cuerda</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70B467F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*Para Líneas de Ascenso/Descenso Operación Manual ó Automática Sin partes sueltas que puedan caerse *Resistencia estática: mínima 5,000 libras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5404ABB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ANSI Z359.1, OSHA 1910/1926</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523D898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Todos los herrajes y piezas metálicas para trabajos en alturas deben estar grabadas con la resistencia y las normas que aplican.</w:t>
            </w:r>
          </w:p>
        </w:tc>
      </w:tr>
      <w:tr w:rsidR="0020361E" w14:paraId="6A456065"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28F0D1D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18</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39AF1CFE"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4140FF61" wp14:editId="7591F717">
                  <wp:extent cx="971550" cy="866775"/>
                  <wp:effectExtent l="0" t="0" r="0" b="952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n 48"/>
                          <pic:cNvPicPr>
                            <a:picLocks noChangeAspect="1"/>
                          </pic:cNvPicPr>
                        </pic:nvPicPr>
                        <pic:blipFill>
                          <a:blip r:embed="rId28"/>
                          <a:stretch>
                            <a:fillRect/>
                          </a:stretch>
                        </pic:blipFill>
                        <pic:spPr>
                          <a:xfrm>
                            <a:off x="0" y="0"/>
                            <a:ext cx="971550" cy="86677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0DF807BB"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Descendedor tipo "8" con orejas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7F4D4109"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*Usos: Para auto bloqueo, en caso de rescate. *Resistencia: 5,000 libras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51C4E7A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NFPA 1983 uso general</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09F72B5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Todos los herrajes y piezas metálicas para trabajos en alturas deben estar grabadas con la resistencia y las normas que aplican.</w:t>
            </w:r>
          </w:p>
        </w:tc>
      </w:tr>
      <w:tr w:rsidR="0020361E" w14:paraId="2FBCDD91"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028FF5B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19</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67D1F39F"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7BC118CD" wp14:editId="39E15C98">
                  <wp:extent cx="1104900" cy="885825"/>
                  <wp:effectExtent l="0" t="0" r="0" b="952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pic:cNvPicPr>
                            <a:picLocks noChangeAspect="1"/>
                          </pic:cNvPicPr>
                        </pic:nvPicPr>
                        <pic:blipFill>
                          <a:blip r:embed="rId29"/>
                          <a:stretch>
                            <a:fillRect/>
                          </a:stretch>
                        </pic:blipFill>
                        <pic:spPr>
                          <a:xfrm>
                            <a:off x="0" y="0"/>
                            <a:ext cx="1104900" cy="88582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7C7C16EB"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Eslinga con absorbedor de energía</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3F88256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*Fabricada en: Nylon, Polyester o Poliamidas. *Usos: Amortiguan una caída, sirven para asegurar con el arnés a un punto de anclaje.</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650F3615"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EN 364 ANSI Z359.1- 1992 Absorbedor de energía EN-355 y Cuerda-eslinga 1,5 mt, EN-354</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139AABC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Permiten una caída libre de máximo 1.80 m y al activarse por efecto de la caída permiten una elongación máxima de 1.07 m, amorti-guando los efectos de la caída; reduciendo las fuerzas de impacto al cuerpo del trabajador a máximo 900 libras (3.95 Kn – 401.76 kg)</w:t>
            </w:r>
          </w:p>
        </w:tc>
      </w:tr>
      <w:tr w:rsidR="0020361E" w14:paraId="0E5A2B6F"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7B8CC935"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20</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630FE5AC"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15AA1142" wp14:editId="3864C2E1">
                  <wp:extent cx="1323340" cy="1538605"/>
                  <wp:effectExtent l="0" t="0" r="10160" b="444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50"/>
                          <pic:cNvPicPr>
                            <a:picLocks noChangeAspect="1"/>
                          </pic:cNvPicPr>
                        </pic:nvPicPr>
                        <pic:blipFill>
                          <a:blip r:embed="rId30"/>
                          <a:srcRect b="2687"/>
                          <a:stretch>
                            <a:fillRect/>
                          </a:stretch>
                        </pic:blipFill>
                        <pic:spPr>
                          <a:xfrm>
                            <a:off x="0" y="0"/>
                            <a:ext cx="1323340" cy="153860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73EAD53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Cuerdas Estáticas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1302A81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*Fabricada en: Nylon, Polyester o Poliamidas *Usos: Cuerda de trabajo en general</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67F7B08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NFPA 1983- 1891 :2002</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243B348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Deben tener alma y funda con trenzado grueso y una resistencia no inferior a 9000 libras (40 KN). Deben estar certificadas. Las cuerdas con tratamiento hidrófugo les aseguran una mayor duración, protegiéndolas contra la humedad en condiciones extremas, altamente resistente a la abrasión, humedad, ciertos químicos y rayos UV.</w:t>
            </w:r>
          </w:p>
        </w:tc>
      </w:tr>
      <w:tr w:rsidR="0020361E" w14:paraId="434E2ACC"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3440EA63"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lastRenderedPageBreak/>
              <w:t>21</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396CA01F"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0C950A88" wp14:editId="4CC1C03F">
                  <wp:extent cx="1009650" cy="1028700"/>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pic:cNvPicPr>
                            <a:picLocks noChangeAspect="1"/>
                          </pic:cNvPicPr>
                        </pic:nvPicPr>
                        <pic:blipFill>
                          <a:blip r:embed="rId31"/>
                          <a:stretch>
                            <a:fillRect/>
                          </a:stretch>
                        </pic:blipFill>
                        <pic:spPr>
                          <a:xfrm>
                            <a:off x="0" y="0"/>
                            <a:ext cx="1009650" cy="1028700"/>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17479C0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Cuerdas Dinámicas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31399F6C"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*Fabricada en: Nylon, Polyester o Poliamidas *Usos: Cuerda de seguridad para una persona</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0AA5B4C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EN-892 certificación UIAA.</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1214CECC"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Deben tener alma y funda, con una resistencia de 5000 libras (22 KN) y estar certificas.</w:t>
            </w:r>
          </w:p>
        </w:tc>
      </w:tr>
      <w:tr w:rsidR="0020361E" w14:paraId="5049DA1A"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28CCA0EA"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22</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4D45EB74"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3FF91D9C" wp14:editId="52F1B2A7">
                  <wp:extent cx="904875" cy="710565"/>
                  <wp:effectExtent l="0" t="0" r="9525" b="1333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pic:cNvPicPr>
                            <a:picLocks noChangeAspect="1"/>
                          </pic:cNvPicPr>
                        </pic:nvPicPr>
                        <pic:blipFill>
                          <a:blip r:embed="rId32"/>
                          <a:srcRect b="5570"/>
                          <a:stretch>
                            <a:fillRect/>
                          </a:stretch>
                        </pic:blipFill>
                        <pic:spPr>
                          <a:xfrm>
                            <a:off x="0" y="0"/>
                            <a:ext cx="904875" cy="71056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0E668EB2"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 xml:space="preserve">Cintas Tubulares </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0F7CF61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 Cinta tubular de 1" (25mm) en nylon, poliéster o poliamidas. *Usos: para hacer anclajes *Resistencia: 4500 lbs. (20 KN)</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47F8B4E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EN 795 CLASE B</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2B3FF94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Deben estar certificadas</w:t>
            </w:r>
          </w:p>
        </w:tc>
      </w:tr>
      <w:tr w:rsidR="0020361E" w14:paraId="0EB512AD" w14:textId="77777777">
        <w:trPr>
          <w:gridAfter w:val="1"/>
          <w:wAfter w:w="13" w:type="dxa"/>
          <w:trHeight w:val="746"/>
        </w:trPr>
        <w:tc>
          <w:tcPr>
            <w:tcW w:w="635" w:type="dxa"/>
            <w:tcBorders>
              <w:top w:val="single" w:sz="4" w:space="0" w:color="auto"/>
              <w:left w:val="nil"/>
              <w:bottom w:val="single" w:sz="4" w:space="0" w:color="auto"/>
              <w:right w:val="dotted" w:sz="4" w:space="0" w:color="auto"/>
            </w:tcBorders>
            <w:shd w:val="clear" w:color="auto" w:fill="FFFFFF"/>
          </w:tcPr>
          <w:p w14:paraId="3C40E6B8"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23</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20E0016E"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1D5F875D" wp14:editId="74D8B454">
                  <wp:extent cx="904875" cy="645160"/>
                  <wp:effectExtent l="0" t="0" r="9525" b="254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n 53"/>
                          <pic:cNvPicPr>
                            <a:picLocks noChangeAspect="1"/>
                          </pic:cNvPicPr>
                        </pic:nvPicPr>
                        <pic:blipFill>
                          <a:blip r:embed="rId33"/>
                          <a:srcRect t="7215"/>
                          <a:stretch>
                            <a:fillRect/>
                          </a:stretch>
                        </pic:blipFill>
                        <pic:spPr>
                          <a:xfrm>
                            <a:off x="0" y="0"/>
                            <a:ext cx="904875" cy="645160"/>
                          </a:xfrm>
                          <a:prstGeom prst="plaque">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4CA3919B"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Cordinos</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3A15CD7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*Materiales: Fabricada en Nylon *Usos: Para hacer nudos, bloqueos, aseguramientos. *Resistencia de 4.025 lbs. (17.9 KN)</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71770B44"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CE EN 564 CE 0121</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7EF817C6"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Deben estar certificadas</w:t>
            </w:r>
          </w:p>
        </w:tc>
      </w:tr>
      <w:tr w:rsidR="0020361E" w14:paraId="6E0CDB70" w14:textId="77777777">
        <w:trPr>
          <w:gridAfter w:val="1"/>
          <w:wAfter w:w="13" w:type="dxa"/>
          <w:trHeight w:val="757"/>
        </w:trPr>
        <w:tc>
          <w:tcPr>
            <w:tcW w:w="635" w:type="dxa"/>
            <w:tcBorders>
              <w:top w:val="single" w:sz="4" w:space="0" w:color="auto"/>
              <w:left w:val="nil"/>
              <w:bottom w:val="single" w:sz="4" w:space="0" w:color="auto"/>
              <w:right w:val="dotted" w:sz="4" w:space="0" w:color="auto"/>
            </w:tcBorders>
            <w:shd w:val="clear" w:color="auto" w:fill="FFFFFF"/>
          </w:tcPr>
          <w:p w14:paraId="539A212E"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24</w:t>
            </w:r>
          </w:p>
        </w:tc>
        <w:tc>
          <w:tcPr>
            <w:tcW w:w="2426" w:type="dxa"/>
            <w:tcBorders>
              <w:top w:val="single" w:sz="4" w:space="0" w:color="auto"/>
              <w:left w:val="dotted" w:sz="4" w:space="0" w:color="auto"/>
              <w:bottom w:val="single" w:sz="4" w:space="0" w:color="auto"/>
              <w:right w:val="dotted" w:sz="4" w:space="0" w:color="auto"/>
            </w:tcBorders>
            <w:shd w:val="clear" w:color="auto" w:fill="FFFFFF"/>
            <w:vAlign w:val="center"/>
          </w:tcPr>
          <w:p w14:paraId="5AF7D39A" w14:textId="77777777" w:rsidR="00FF33EE" w:rsidRDefault="003C64F7">
            <w:pPr>
              <w:widowControl w:val="0"/>
              <w:spacing w:after="0" w:line="240" w:lineRule="auto"/>
              <w:ind w:firstLine="0"/>
              <w:jc w:val="center"/>
              <w:rPr>
                <w:rFonts w:eastAsia="SimSun"/>
                <w:color w:val="000000"/>
                <w:sz w:val="22"/>
                <w:lang w:eastAsia="zh-CN"/>
              </w:rPr>
            </w:pPr>
            <w:r>
              <w:rPr>
                <w:rFonts w:eastAsia="SimSun"/>
                <w:noProof/>
                <w:color w:val="000000"/>
                <w:sz w:val="22"/>
              </w:rPr>
              <w:drawing>
                <wp:inline distT="0" distB="0" distL="114300" distR="114300" wp14:anchorId="388AE789" wp14:editId="43E157B3">
                  <wp:extent cx="1009650" cy="1887855"/>
                  <wp:effectExtent l="0" t="0" r="0" b="1714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4"/>
                          <pic:cNvPicPr>
                            <a:picLocks noChangeAspect="1"/>
                          </pic:cNvPicPr>
                        </pic:nvPicPr>
                        <pic:blipFill>
                          <a:blip r:embed="rId34"/>
                          <a:srcRect t="3317"/>
                          <a:stretch>
                            <a:fillRect/>
                          </a:stretch>
                        </pic:blipFill>
                        <pic:spPr>
                          <a:xfrm>
                            <a:off x="0" y="0"/>
                            <a:ext cx="1009650" cy="1887855"/>
                          </a:xfrm>
                          <a:prstGeom prst="rect">
                            <a:avLst/>
                          </a:prstGeom>
                          <a:noFill/>
                          <a:ln>
                            <a:noFill/>
                          </a:ln>
                        </pic:spPr>
                      </pic:pic>
                    </a:graphicData>
                  </a:graphic>
                </wp:inline>
              </w:drawing>
            </w:r>
          </w:p>
        </w:tc>
        <w:tc>
          <w:tcPr>
            <w:tcW w:w="1776" w:type="dxa"/>
            <w:tcBorders>
              <w:top w:val="single" w:sz="4" w:space="0" w:color="auto"/>
              <w:left w:val="dotted" w:sz="4" w:space="0" w:color="auto"/>
              <w:bottom w:val="single" w:sz="4" w:space="0" w:color="auto"/>
              <w:right w:val="dotted" w:sz="4" w:space="0" w:color="auto"/>
            </w:tcBorders>
            <w:shd w:val="clear" w:color="auto" w:fill="FFFFFF"/>
          </w:tcPr>
          <w:p w14:paraId="707D9861"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Silla para trabajo en suspensión</w:t>
            </w:r>
          </w:p>
        </w:tc>
        <w:tc>
          <w:tcPr>
            <w:tcW w:w="3808" w:type="dxa"/>
            <w:tcBorders>
              <w:top w:val="single" w:sz="4" w:space="0" w:color="auto"/>
              <w:left w:val="dotted" w:sz="4" w:space="0" w:color="auto"/>
              <w:bottom w:val="single" w:sz="4" w:space="0" w:color="auto"/>
              <w:right w:val="dotted" w:sz="4" w:space="0" w:color="auto"/>
            </w:tcBorders>
            <w:shd w:val="clear" w:color="auto" w:fill="FFFFFF"/>
          </w:tcPr>
          <w:p w14:paraId="1D4BAE7C"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*Los trabajos en suspensión con duración de más de cinco (5) minutos deberán ser realizados utilizando una silla para trabajos en alturas</w:t>
            </w:r>
          </w:p>
        </w:tc>
        <w:tc>
          <w:tcPr>
            <w:tcW w:w="1818" w:type="dxa"/>
            <w:tcBorders>
              <w:top w:val="single" w:sz="4" w:space="0" w:color="auto"/>
              <w:left w:val="dotted" w:sz="4" w:space="0" w:color="auto"/>
              <w:bottom w:val="single" w:sz="4" w:space="0" w:color="auto"/>
              <w:right w:val="dotted" w:sz="4" w:space="0" w:color="auto"/>
            </w:tcBorders>
            <w:shd w:val="clear" w:color="auto" w:fill="FFFFFF"/>
          </w:tcPr>
          <w:p w14:paraId="7B719E97"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Resolución 003673 de 2008 MinProtección</w:t>
            </w:r>
          </w:p>
        </w:tc>
        <w:tc>
          <w:tcPr>
            <w:tcW w:w="2911" w:type="dxa"/>
            <w:tcBorders>
              <w:top w:val="single" w:sz="4" w:space="0" w:color="auto"/>
              <w:left w:val="dotted" w:sz="4" w:space="0" w:color="auto"/>
              <w:bottom w:val="single" w:sz="4" w:space="0" w:color="auto"/>
              <w:right w:val="dotted" w:sz="4" w:space="0" w:color="auto"/>
            </w:tcBorders>
            <w:shd w:val="clear" w:color="auto" w:fill="FFFFFF"/>
          </w:tcPr>
          <w:p w14:paraId="50DDF500" w14:textId="77777777" w:rsidR="00FF33EE" w:rsidRDefault="003C64F7">
            <w:pPr>
              <w:widowControl w:val="0"/>
              <w:spacing w:after="0" w:line="240" w:lineRule="auto"/>
              <w:ind w:firstLine="0"/>
              <w:rPr>
                <w:rFonts w:eastAsia="SimSun"/>
                <w:color w:val="000000"/>
                <w:sz w:val="22"/>
                <w:lang w:eastAsia="zh-CN"/>
              </w:rPr>
            </w:pPr>
            <w:r>
              <w:rPr>
                <w:rFonts w:eastAsia="SimSun"/>
                <w:color w:val="000000"/>
                <w:sz w:val="22"/>
                <w:lang w:eastAsia="zh-CN"/>
              </w:rPr>
              <w:t>*Para trabajos en suspensión deben ser usadas con un sistema de línea de vida vertical completo como respaldo, anclado a la argolla dorsal del arnés. La silla se anclará a un punto diferente y a un sistema independiente.</w:t>
            </w:r>
          </w:p>
        </w:tc>
      </w:tr>
    </w:tbl>
    <w:p w14:paraId="7E4B3ABD" w14:textId="77777777" w:rsidR="00FF33EE" w:rsidRDefault="003C64F7">
      <w:pPr>
        <w:spacing w:after="0" w:line="240" w:lineRule="auto"/>
        <w:ind w:firstLine="0"/>
        <w:jc w:val="left"/>
        <w:rPr>
          <w:lang w:val="es-ES"/>
        </w:rPr>
      </w:pPr>
      <w:r>
        <w:t>Nota: l</w:t>
      </w:r>
      <w:r>
        <w:rPr>
          <w:lang w:val="es-ES"/>
        </w:rPr>
        <w:t>a presente</w:t>
      </w:r>
      <w:r>
        <w:t xml:space="preserve"> tabla es originaria </w:t>
      </w:r>
      <w:r>
        <w:rPr>
          <w:lang w:val="es-ES"/>
        </w:rPr>
        <w:t xml:space="preserve">de la universidad de los Andes </w:t>
      </w:r>
    </w:p>
    <w:p w14:paraId="271969F6" w14:textId="77777777" w:rsidR="00FF33EE" w:rsidRDefault="00FF33EE">
      <w:pPr>
        <w:spacing w:after="0" w:line="240" w:lineRule="auto"/>
        <w:ind w:firstLine="0"/>
        <w:jc w:val="left"/>
      </w:pPr>
    </w:p>
    <w:p w14:paraId="1502BB3E" w14:textId="77777777" w:rsidR="00FF33EE" w:rsidRDefault="00FF33EE">
      <w:pPr>
        <w:spacing w:after="0" w:line="240" w:lineRule="auto"/>
        <w:ind w:firstLine="0"/>
        <w:jc w:val="left"/>
        <w:sectPr w:rsidR="00FF33EE">
          <w:footerReference w:type="default" r:id="rId35"/>
          <w:pgSz w:w="15840" w:h="12240" w:orient="landscape"/>
          <w:pgMar w:top="1440" w:right="1440" w:bottom="1440" w:left="1440" w:header="709" w:footer="0" w:gutter="0"/>
          <w:cols w:space="708"/>
          <w:docGrid w:linePitch="360"/>
        </w:sectPr>
      </w:pPr>
    </w:p>
    <w:p w14:paraId="24D5E7D5" w14:textId="77777777" w:rsidR="00FF33EE" w:rsidRDefault="003C64F7">
      <w:r>
        <w:lastRenderedPageBreak/>
        <w:t>Es esencial que los trabajadores estén adecuadamente entrenados en el uso y cuidado de los EPP. Además, la empresa debe proporcionar EPP de calidad y asegurarse de que se ajusten correctamente a cada trabajador. La elección de los EPP debe basarse en una evaluación de riesgos específica para cada tarea y entorno de trabajo de riesgos laborales en el sector de la construcción en Aguachica, Cesar.</w:t>
      </w:r>
    </w:p>
    <w:p w14:paraId="3D2B9399" w14:textId="77777777" w:rsidR="00FF33EE" w:rsidRDefault="003C64F7">
      <w:pPr>
        <w:pStyle w:val="Ttulo3"/>
      </w:pPr>
      <w:bookmarkStart w:id="38" w:name="_Toc153272290"/>
      <w:r>
        <w:t>Factores de Riesgo en la Construcción:</w:t>
      </w:r>
      <w:bookmarkEnd w:id="38"/>
    </w:p>
    <w:p w14:paraId="4BCA176B" w14:textId="77777777" w:rsidR="00FF33EE" w:rsidRDefault="003C64F7">
      <w:r>
        <w:t>La industria de la construcción es conocida por ser una de las más peligrosas en términos de salud y seguridad laboral. Los trabajadores de la construcción están expuestos a una amplia gama de riesgos como lo son por caídas, golpe o atrapamiento, contacto químico, a espacios, ergonómico, ambientales, entre otros. Estos pueden variar desde lesiones musculoesqueléticas hasta situaciones potencialmente mortales. Aquí se detallan algunos de los factores de riesgo más comunes en este sector:</w:t>
      </w:r>
    </w:p>
    <w:p w14:paraId="22F13E9D" w14:textId="77777777" w:rsidR="00FF33EE" w:rsidRDefault="003C64F7">
      <w:pPr>
        <w:pStyle w:val="Descripcin"/>
        <w:keepNext/>
        <w:rPr>
          <w:rFonts w:cs="Times New Roman"/>
          <w:sz w:val="24"/>
          <w:szCs w:val="24"/>
        </w:rPr>
      </w:pPr>
      <w:bookmarkStart w:id="39" w:name="_Toc153272174"/>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4</w:t>
      </w:r>
      <w:r>
        <w:rPr>
          <w:rFonts w:cs="Times New Roman"/>
        </w:rPr>
        <w:fldChar w:fldCharType="end"/>
      </w:r>
      <w:r>
        <w:rPr>
          <w:rFonts w:cs="Times New Roman"/>
          <w:sz w:val="24"/>
          <w:szCs w:val="24"/>
        </w:rPr>
        <w:t xml:space="preserve"> Caídas desde altura.</w:t>
      </w:r>
      <w:bookmarkEnd w:id="39"/>
    </w:p>
    <w:tbl>
      <w:tblPr>
        <w:tblStyle w:val="NuevoEstiloAPA"/>
        <w:tblW w:w="5000" w:type="pct"/>
        <w:tblLook w:val="04A0" w:firstRow="1" w:lastRow="0" w:firstColumn="1" w:lastColumn="0" w:noHBand="0" w:noVBand="1"/>
      </w:tblPr>
      <w:tblGrid>
        <w:gridCol w:w="2514"/>
        <w:gridCol w:w="1887"/>
        <w:gridCol w:w="3390"/>
        <w:gridCol w:w="1569"/>
      </w:tblGrid>
      <w:tr w:rsidR="0020361E" w14:paraId="23E45576"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5000" w:type="pct"/>
            <w:gridSpan w:val="4"/>
            <w:tcBorders>
              <w:top w:val="single" w:sz="4" w:space="0" w:color="auto"/>
              <w:left w:val="nil"/>
              <w:right w:val="nil"/>
            </w:tcBorders>
          </w:tcPr>
          <w:p w14:paraId="1BFBBF3D" w14:textId="77777777" w:rsidR="00FF33EE" w:rsidRDefault="003C64F7">
            <w:pPr>
              <w:spacing w:after="0"/>
              <w:ind w:firstLine="0"/>
              <w:rPr>
                <w:b/>
                <w:bCs/>
              </w:rPr>
            </w:pPr>
            <w:r>
              <w:rPr>
                <w:b/>
                <w:bCs/>
              </w:rPr>
              <w:t>Caídas desde Altura:</w:t>
            </w:r>
          </w:p>
        </w:tc>
      </w:tr>
      <w:tr w:rsidR="0020361E" w14:paraId="2F81827D" w14:textId="77777777" w:rsidTr="0020361E">
        <w:trPr>
          <w:trHeight w:val="70"/>
        </w:trPr>
        <w:tc>
          <w:tcPr>
            <w:tcW w:w="1343" w:type="pct"/>
            <w:tcBorders>
              <w:top w:val="nil"/>
              <w:left w:val="nil"/>
              <w:bottom w:val="nil"/>
              <w:right w:val="nil"/>
            </w:tcBorders>
          </w:tcPr>
          <w:p w14:paraId="09AF6297" w14:textId="77777777" w:rsidR="00FF33EE" w:rsidRDefault="003C64F7">
            <w:pPr>
              <w:spacing w:after="0"/>
              <w:ind w:firstLine="0"/>
              <w:rPr>
                <w:b/>
                <w:bCs/>
              </w:rPr>
            </w:pPr>
            <w:r>
              <w:rPr>
                <w:b/>
                <w:bCs/>
              </w:rPr>
              <w:t>Descripción</w:t>
            </w:r>
          </w:p>
        </w:tc>
        <w:tc>
          <w:tcPr>
            <w:tcW w:w="1008" w:type="pct"/>
            <w:tcBorders>
              <w:top w:val="nil"/>
              <w:left w:val="nil"/>
              <w:bottom w:val="nil"/>
              <w:right w:val="nil"/>
            </w:tcBorders>
          </w:tcPr>
          <w:p w14:paraId="286602B7" w14:textId="77777777" w:rsidR="00FF33EE" w:rsidRDefault="003C64F7">
            <w:pPr>
              <w:spacing w:after="0"/>
              <w:ind w:firstLine="0"/>
              <w:rPr>
                <w:b/>
                <w:bCs/>
              </w:rPr>
            </w:pPr>
            <w:r>
              <w:rPr>
                <w:b/>
                <w:bCs/>
              </w:rPr>
              <w:t>Prevención</w:t>
            </w:r>
          </w:p>
        </w:tc>
        <w:tc>
          <w:tcPr>
            <w:tcW w:w="1811" w:type="pct"/>
            <w:tcBorders>
              <w:top w:val="nil"/>
              <w:left w:val="nil"/>
              <w:bottom w:val="nil"/>
              <w:right w:val="nil"/>
            </w:tcBorders>
          </w:tcPr>
          <w:p w14:paraId="6C82E15F" w14:textId="77777777" w:rsidR="00FF33EE" w:rsidRDefault="003C64F7">
            <w:pPr>
              <w:spacing w:after="0"/>
              <w:ind w:firstLine="0"/>
              <w:rPr>
                <w:b/>
                <w:bCs/>
                <w:lang w:val="es-ES"/>
              </w:rPr>
            </w:pPr>
            <w:r>
              <w:rPr>
                <w:b/>
                <w:bCs/>
                <w:lang w:val="es-ES"/>
              </w:rPr>
              <w:t xml:space="preserve">Consecuencia </w:t>
            </w:r>
          </w:p>
        </w:tc>
        <w:tc>
          <w:tcPr>
            <w:tcW w:w="835" w:type="pct"/>
            <w:tcBorders>
              <w:top w:val="nil"/>
              <w:left w:val="nil"/>
              <w:bottom w:val="nil"/>
              <w:right w:val="nil"/>
            </w:tcBorders>
          </w:tcPr>
          <w:p w14:paraId="740CF0DF" w14:textId="77777777" w:rsidR="00FF33EE" w:rsidRDefault="003C64F7">
            <w:pPr>
              <w:spacing w:after="0"/>
              <w:ind w:firstLine="0"/>
              <w:rPr>
                <w:b/>
                <w:bCs/>
                <w:lang w:val="es-ES"/>
              </w:rPr>
            </w:pPr>
            <w:r>
              <w:rPr>
                <w:b/>
                <w:bCs/>
                <w:lang w:val="es-ES"/>
              </w:rPr>
              <w:t xml:space="preserve">Tipo de riesgo </w:t>
            </w:r>
          </w:p>
        </w:tc>
      </w:tr>
      <w:tr w:rsidR="0020361E" w14:paraId="2F85A32B" w14:textId="77777777" w:rsidTr="0020361E">
        <w:trPr>
          <w:trHeight w:val="2415"/>
        </w:trPr>
        <w:tc>
          <w:tcPr>
            <w:tcW w:w="1343" w:type="pct"/>
            <w:tcBorders>
              <w:top w:val="single" w:sz="4" w:space="0" w:color="auto"/>
              <w:left w:val="nil"/>
              <w:bottom w:val="single" w:sz="4" w:space="0" w:color="auto"/>
              <w:right w:val="nil"/>
            </w:tcBorders>
          </w:tcPr>
          <w:p w14:paraId="1677C968" w14:textId="77777777" w:rsidR="00FF33EE" w:rsidRDefault="003C64F7">
            <w:pPr>
              <w:spacing w:after="0"/>
              <w:ind w:firstLine="0"/>
            </w:pPr>
            <w:r>
              <w:t>Trabajar en andamios, plataformas elevadas o techos sin la protección adecuada puede llevar a caídas graves o fatales.</w:t>
            </w:r>
          </w:p>
        </w:tc>
        <w:tc>
          <w:tcPr>
            <w:tcW w:w="1008" w:type="pct"/>
            <w:tcBorders>
              <w:top w:val="single" w:sz="4" w:space="0" w:color="auto"/>
              <w:left w:val="nil"/>
              <w:bottom w:val="single" w:sz="4" w:space="0" w:color="auto"/>
              <w:right w:val="nil"/>
            </w:tcBorders>
          </w:tcPr>
          <w:p w14:paraId="0C766603" w14:textId="77777777" w:rsidR="00FF33EE" w:rsidRDefault="003C64F7">
            <w:pPr>
              <w:spacing w:after="0"/>
              <w:ind w:firstLine="0"/>
            </w:pPr>
            <w:r>
              <w:t>Uso de barandillas, redes de seguridad, arneses y capacitación en trabajos en altura.</w:t>
            </w:r>
          </w:p>
        </w:tc>
        <w:tc>
          <w:tcPr>
            <w:tcW w:w="1811" w:type="pct"/>
            <w:tcBorders>
              <w:top w:val="single" w:sz="4" w:space="0" w:color="auto"/>
              <w:left w:val="nil"/>
              <w:bottom w:val="single" w:sz="4" w:space="0" w:color="auto"/>
              <w:right w:val="nil"/>
            </w:tcBorders>
          </w:tcPr>
          <w:p w14:paraId="353442A7" w14:textId="77777777" w:rsidR="00FF33EE" w:rsidRDefault="003C64F7">
            <w:pPr>
              <w:spacing w:after="0"/>
              <w:ind w:firstLine="0"/>
            </w:pPr>
            <w:r>
              <w:t>puede resultar en accidentes graves, como caídas desde alturas significativas. Las lesiones pueden variar desde fracturas y contusiones hasta consecuencias fatales</w:t>
            </w:r>
          </w:p>
        </w:tc>
        <w:tc>
          <w:tcPr>
            <w:tcW w:w="835" w:type="pct"/>
            <w:tcBorders>
              <w:top w:val="single" w:sz="4" w:space="0" w:color="auto"/>
              <w:left w:val="nil"/>
              <w:bottom w:val="single" w:sz="4" w:space="0" w:color="auto"/>
              <w:right w:val="nil"/>
            </w:tcBorders>
          </w:tcPr>
          <w:p w14:paraId="30EDD809" w14:textId="77777777" w:rsidR="00FF33EE" w:rsidRDefault="003C64F7">
            <w:pPr>
              <w:spacing w:after="0"/>
              <w:ind w:firstLine="0"/>
              <w:rPr>
                <w:lang w:val="es-ES"/>
              </w:rPr>
            </w:pPr>
            <w:r>
              <w:rPr>
                <w:lang w:val="es-ES"/>
              </w:rPr>
              <w:t xml:space="preserve">Condiciones de seguridad </w:t>
            </w:r>
          </w:p>
        </w:tc>
      </w:tr>
    </w:tbl>
    <w:p w14:paraId="34D1708E" w14:textId="77777777" w:rsidR="00FF33EE" w:rsidRDefault="003C64F7">
      <w:pPr>
        <w:ind w:firstLine="0"/>
      </w:pPr>
      <w:r>
        <w:t>Nota: La tabla fue elaborada por los autores.</w:t>
      </w:r>
    </w:p>
    <w:p w14:paraId="61D7B972" w14:textId="77777777" w:rsidR="00FF33EE" w:rsidRDefault="003C64F7">
      <w:pPr>
        <w:pStyle w:val="Descripcin"/>
        <w:keepNext/>
        <w:rPr>
          <w:rFonts w:cs="Times New Roman"/>
          <w:sz w:val="24"/>
          <w:szCs w:val="24"/>
        </w:rPr>
      </w:pPr>
      <w:bookmarkStart w:id="40" w:name="_Toc153272175"/>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5</w:t>
      </w:r>
      <w:r>
        <w:rPr>
          <w:rFonts w:cs="Times New Roman"/>
        </w:rPr>
        <w:fldChar w:fldCharType="end"/>
      </w:r>
      <w:r>
        <w:rPr>
          <w:rFonts w:cs="Times New Roman"/>
          <w:sz w:val="24"/>
          <w:szCs w:val="24"/>
        </w:rPr>
        <w:t xml:space="preserve"> Golpes y Atrapamiento.</w:t>
      </w:r>
      <w:bookmarkEnd w:id="40"/>
    </w:p>
    <w:tbl>
      <w:tblPr>
        <w:tblStyle w:val="NuevoEstiloAPA"/>
        <w:tblW w:w="0" w:type="auto"/>
        <w:tblLayout w:type="fixed"/>
        <w:tblLook w:val="04A0" w:firstRow="1" w:lastRow="0" w:firstColumn="1" w:lastColumn="0" w:noHBand="0" w:noVBand="1"/>
      </w:tblPr>
      <w:tblGrid>
        <w:gridCol w:w="2392"/>
        <w:gridCol w:w="1583"/>
        <w:gridCol w:w="4317"/>
        <w:gridCol w:w="1284"/>
      </w:tblGrid>
      <w:tr w:rsidR="0020361E" w14:paraId="07341773"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2BF23DA8" w14:textId="77777777" w:rsidR="00FF33EE" w:rsidRDefault="003C64F7">
            <w:pPr>
              <w:spacing w:after="0"/>
              <w:ind w:firstLine="0"/>
              <w:rPr>
                <w:b/>
                <w:bCs/>
              </w:rPr>
            </w:pPr>
            <w:r>
              <w:rPr>
                <w:b/>
                <w:bCs/>
              </w:rPr>
              <w:t>Golpes y Atrapamientos:</w:t>
            </w:r>
          </w:p>
        </w:tc>
      </w:tr>
      <w:tr w:rsidR="0020361E" w14:paraId="407340FF" w14:textId="77777777" w:rsidTr="0020361E">
        <w:trPr>
          <w:trHeight w:val="70"/>
        </w:trPr>
        <w:tc>
          <w:tcPr>
            <w:tcW w:w="2392" w:type="dxa"/>
            <w:tcBorders>
              <w:top w:val="nil"/>
              <w:left w:val="nil"/>
              <w:bottom w:val="nil"/>
              <w:right w:val="nil"/>
            </w:tcBorders>
          </w:tcPr>
          <w:p w14:paraId="747439D7" w14:textId="77777777" w:rsidR="00FF33EE" w:rsidRDefault="003C64F7">
            <w:pPr>
              <w:spacing w:after="0"/>
              <w:ind w:firstLine="0"/>
              <w:rPr>
                <w:b/>
                <w:bCs/>
              </w:rPr>
            </w:pPr>
            <w:r>
              <w:rPr>
                <w:b/>
                <w:bCs/>
              </w:rPr>
              <w:lastRenderedPageBreak/>
              <w:t>Descripción</w:t>
            </w:r>
          </w:p>
        </w:tc>
        <w:tc>
          <w:tcPr>
            <w:tcW w:w="1583" w:type="dxa"/>
            <w:tcBorders>
              <w:top w:val="nil"/>
              <w:left w:val="nil"/>
              <w:bottom w:val="nil"/>
              <w:right w:val="nil"/>
            </w:tcBorders>
          </w:tcPr>
          <w:p w14:paraId="29DBED9C" w14:textId="77777777" w:rsidR="00FF33EE" w:rsidRDefault="003C64F7">
            <w:pPr>
              <w:spacing w:after="0"/>
              <w:ind w:firstLine="0"/>
              <w:rPr>
                <w:b/>
                <w:bCs/>
              </w:rPr>
            </w:pPr>
            <w:r>
              <w:rPr>
                <w:b/>
                <w:bCs/>
              </w:rPr>
              <w:t>Prevención</w:t>
            </w:r>
          </w:p>
        </w:tc>
        <w:tc>
          <w:tcPr>
            <w:tcW w:w="4317" w:type="dxa"/>
            <w:tcBorders>
              <w:top w:val="nil"/>
              <w:left w:val="nil"/>
              <w:bottom w:val="nil"/>
              <w:right w:val="nil"/>
            </w:tcBorders>
          </w:tcPr>
          <w:p w14:paraId="753740ED" w14:textId="77777777" w:rsidR="00FF33EE" w:rsidRDefault="003C64F7">
            <w:pPr>
              <w:spacing w:after="0"/>
              <w:ind w:firstLine="0"/>
              <w:rPr>
                <w:b/>
                <w:bCs/>
                <w:lang w:val="es-ES"/>
              </w:rPr>
            </w:pPr>
            <w:r>
              <w:rPr>
                <w:b/>
                <w:bCs/>
                <w:lang w:val="es-ES"/>
              </w:rPr>
              <w:t xml:space="preserve">Consecuencia </w:t>
            </w:r>
          </w:p>
        </w:tc>
        <w:tc>
          <w:tcPr>
            <w:tcW w:w="1284" w:type="dxa"/>
            <w:tcBorders>
              <w:top w:val="nil"/>
              <w:left w:val="nil"/>
              <w:bottom w:val="nil"/>
              <w:right w:val="nil"/>
            </w:tcBorders>
          </w:tcPr>
          <w:p w14:paraId="63C2BA55" w14:textId="77777777" w:rsidR="00FF33EE" w:rsidRDefault="003C64F7">
            <w:pPr>
              <w:spacing w:after="0"/>
              <w:ind w:firstLine="0"/>
              <w:rPr>
                <w:b/>
                <w:bCs/>
                <w:lang w:val="es-ES"/>
              </w:rPr>
            </w:pPr>
            <w:r>
              <w:rPr>
                <w:b/>
                <w:bCs/>
                <w:lang w:val="es-ES"/>
              </w:rPr>
              <w:t xml:space="preserve">Tipo de riesgo </w:t>
            </w:r>
          </w:p>
        </w:tc>
      </w:tr>
      <w:tr w:rsidR="0020361E" w14:paraId="205C751D" w14:textId="77777777" w:rsidTr="0020361E">
        <w:trPr>
          <w:trHeight w:val="2415"/>
        </w:trPr>
        <w:tc>
          <w:tcPr>
            <w:tcW w:w="2392" w:type="dxa"/>
            <w:tcBorders>
              <w:top w:val="single" w:sz="4" w:space="0" w:color="auto"/>
              <w:left w:val="nil"/>
              <w:bottom w:val="single" w:sz="4" w:space="0" w:color="auto"/>
              <w:right w:val="nil"/>
            </w:tcBorders>
          </w:tcPr>
          <w:p w14:paraId="2091429E" w14:textId="77777777" w:rsidR="00FF33EE" w:rsidRDefault="003C64F7">
            <w:pPr>
              <w:spacing w:after="0"/>
              <w:ind w:firstLine="0"/>
            </w:pPr>
            <w:r>
              <w:t>Los trabajadores pueden ser golpeados por objetos en movimiento, herramientas o maquinaria, o quedar atrapados entre objetos.</w:t>
            </w:r>
          </w:p>
        </w:tc>
        <w:tc>
          <w:tcPr>
            <w:tcW w:w="1583" w:type="dxa"/>
            <w:tcBorders>
              <w:top w:val="single" w:sz="4" w:space="0" w:color="auto"/>
              <w:left w:val="nil"/>
              <w:bottom w:val="single" w:sz="4" w:space="0" w:color="auto"/>
              <w:right w:val="nil"/>
            </w:tcBorders>
          </w:tcPr>
          <w:p w14:paraId="7FB561EA" w14:textId="77777777" w:rsidR="00FF33EE" w:rsidRDefault="003C64F7">
            <w:pPr>
              <w:spacing w:after="0"/>
              <w:ind w:firstLine="0"/>
            </w:pPr>
            <w:r>
              <w:t>Uso de cascos, gafas de seguridad, guantes y protecciones en maquinaria.</w:t>
            </w:r>
          </w:p>
        </w:tc>
        <w:tc>
          <w:tcPr>
            <w:tcW w:w="4317" w:type="dxa"/>
            <w:tcBorders>
              <w:top w:val="single" w:sz="4" w:space="0" w:color="auto"/>
              <w:left w:val="nil"/>
              <w:bottom w:val="single" w:sz="4" w:space="0" w:color="auto"/>
              <w:right w:val="nil"/>
            </w:tcBorders>
          </w:tcPr>
          <w:p w14:paraId="6C7A48E3" w14:textId="77777777" w:rsidR="00FF33EE" w:rsidRDefault="003C64F7">
            <w:pPr>
              <w:spacing w:after="0"/>
              <w:ind w:firstLine="0"/>
            </w:pPr>
            <w:r>
              <w:t xml:space="preserve">puede dar lugar a accidentes graves, incluyendo lesiones por golpes contundentes, cortaduras, o incluso amputaciones en el caso de maquinaria pesada. Los trabajadores también corren el riesgo de quedar atrapados entre objetos, lo que puede resultar en lesiones aplastantes o asfixia. </w:t>
            </w:r>
          </w:p>
        </w:tc>
        <w:tc>
          <w:tcPr>
            <w:tcW w:w="1284" w:type="dxa"/>
            <w:tcBorders>
              <w:top w:val="single" w:sz="4" w:space="0" w:color="auto"/>
              <w:left w:val="nil"/>
              <w:bottom w:val="single" w:sz="4" w:space="0" w:color="auto"/>
              <w:right w:val="nil"/>
            </w:tcBorders>
          </w:tcPr>
          <w:p w14:paraId="2A4B2879" w14:textId="77777777" w:rsidR="00FF33EE" w:rsidRDefault="003C64F7">
            <w:pPr>
              <w:spacing w:after="0"/>
              <w:ind w:firstLine="0"/>
              <w:rPr>
                <w:lang w:val="es-ES"/>
              </w:rPr>
            </w:pPr>
            <w:r>
              <w:rPr>
                <w:lang w:val="es-ES"/>
              </w:rPr>
              <w:t>Condiciones de seguridad.</w:t>
            </w:r>
          </w:p>
        </w:tc>
      </w:tr>
    </w:tbl>
    <w:p w14:paraId="16059422" w14:textId="77777777" w:rsidR="00FF33EE" w:rsidRDefault="003C64F7">
      <w:pPr>
        <w:ind w:firstLine="0"/>
      </w:pPr>
      <w:r>
        <w:t>Nota: La tabla fue elaborada por los autores.</w:t>
      </w:r>
    </w:p>
    <w:p w14:paraId="6F109179" w14:textId="77777777" w:rsidR="00FF33EE" w:rsidRDefault="003C64F7">
      <w:pPr>
        <w:pStyle w:val="Descripcin"/>
        <w:keepNext/>
        <w:rPr>
          <w:rFonts w:cs="Times New Roman"/>
          <w:sz w:val="24"/>
          <w:szCs w:val="24"/>
        </w:rPr>
      </w:pPr>
      <w:bookmarkStart w:id="41" w:name="_Toc153272176"/>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6</w:t>
      </w:r>
      <w:r>
        <w:rPr>
          <w:rFonts w:cs="Times New Roman"/>
        </w:rPr>
        <w:fldChar w:fldCharType="end"/>
      </w:r>
      <w:r>
        <w:rPr>
          <w:rFonts w:cs="Times New Roman"/>
          <w:sz w:val="24"/>
          <w:szCs w:val="24"/>
        </w:rPr>
        <w:t xml:space="preserve"> Exposición a Sustancias Peligrosas.</w:t>
      </w:r>
      <w:bookmarkEnd w:id="41"/>
    </w:p>
    <w:tbl>
      <w:tblPr>
        <w:tblStyle w:val="NuevoEstiloAPA"/>
        <w:tblW w:w="0" w:type="auto"/>
        <w:tblLook w:val="04A0" w:firstRow="1" w:lastRow="0" w:firstColumn="1" w:lastColumn="0" w:noHBand="0" w:noVBand="1"/>
      </w:tblPr>
      <w:tblGrid>
        <w:gridCol w:w="2434"/>
        <w:gridCol w:w="2425"/>
        <w:gridCol w:w="2962"/>
        <w:gridCol w:w="1539"/>
      </w:tblGrid>
      <w:tr w:rsidR="0020361E" w14:paraId="313E17EC"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69A9C6D7" w14:textId="77777777" w:rsidR="00FF33EE" w:rsidRDefault="003C64F7">
            <w:pPr>
              <w:spacing w:after="0"/>
              <w:rPr>
                <w:b/>
                <w:bCs/>
              </w:rPr>
            </w:pPr>
            <w:r>
              <w:rPr>
                <w:b/>
                <w:bCs/>
              </w:rPr>
              <w:t>Exposición a Sustancias Peligrosas:</w:t>
            </w:r>
          </w:p>
        </w:tc>
      </w:tr>
      <w:tr w:rsidR="0020361E" w14:paraId="6407421A" w14:textId="77777777" w:rsidTr="0020361E">
        <w:trPr>
          <w:trHeight w:val="70"/>
        </w:trPr>
        <w:tc>
          <w:tcPr>
            <w:tcW w:w="2492" w:type="dxa"/>
            <w:tcBorders>
              <w:top w:val="nil"/>
              <w:left w:val="nil"/>
              <w:bottom w:val="nil"/>
              <w:right w:val="nil"/>
            </w:tcBorders>
          </w:tcPr>
          <w:p w14:paraId="36288F34" w14:textId="77777777" w:rsidR="00FF33EE" w:rsidRDefault="003C64F7">
            <w:pPr>
              <w:spacing w:after="0"/>
              <w:ind w:firstLine="0"/>
              <w:rPr>
                <w:b/>
                <w:bCs/>
              </w:rPr>
            </w:pPr>
            <w:r>
              <w:rPr>
                <w:b/>
                <w:bCs/>
              </w:rPr>
              <w:t>Descripción</w:t>
            </w:r>
          </w:p>
        </w:tc>
        <w:tc>
          <w:tcPr>
            <w:tcW w:w="2467" w:type="dxa"/>
            <w:tcBorders>
              <w:top w:val="nil"/>
              <w:left w:val="nil"/>
              <w:bottom w:val="nil"/>
              <w:right w:val="nil"/>
            </w:tcBorders>
          </w:tcPr>
          <w:p w14:paraId="4D0A88E5" w14:textId="77777777" w:rsidR="00FF33EE" w:rsidRDefault="003C64F7">
            <w:pPr>
              <w:spacing w:after="0"/>
              <w:ind w:firstLine="0"/>
              <w:rPr>
                <w:b/>
                <w:bCs/>
              </w:rPr>
            </w:pPr>
            <w:r>
              <w:rPr>
                <w:b/>
                <w:bCs/>
              </w:rPr>
              <w:t>Prevención</w:t>
            </w:r>
          </w:p>
        </w:tc>
        <w:tc>
          <w:tcPr>
            <w:tcW w:w="3050" w:type="dxa"/>
            <w:tcBorders>
              <w:top w:val="nil"/>
              <w:left w:val="nil"/>
              <w:bottom w:val="nil"/>
              <w:right w:val="nil"/>
            </w:tcBorders>
          </w:tcPr>
          <w:p w14:paraId="28328C37" w14:textId="77777777" w:rsidR="00FF33EE" w:rsidRDefault="003C64F7">
            <w:pPr>
              <w:spacing w:after="0"/>
              <w:ind w:firstLine="0"/>
              <w:rPr>
                <w:b/>
                <w:bCs/>
                <w:lang w:val="es-ES"/>
              </w:rPr>
            </w:pPr>
            <w:r>
              <w:rPr>
                <w:b/>
                <w:bCs/>
                <w:lang w:val="es-ES"/>
              </w:rPr>
              <w:t xml:space="preserve">Consecuencia </w:t>
            </w:r>
          </w:p>
        </w:tc>
        <w:tc>
          <w:tcPr>
            <w:tcW w:w="1567" w:type="dxa"/>
            <w:tcBorders>
              <w:top w:val="nil"/>
              <w:left w:val="nil"/>
              <w:bottom w:val="nil"/>
              <w:right w:val="nil"/>
            </w:tcBorders>
          </w:tcPr>
          <w:p w14:paraId="3639D759" w14:textId="77777777" w:rsidR="00FF33EE" w:rsidRDefault="003C64F7">
            <w:pPr>
              <w:spacing w:after="0"/>
              <w:ind w:firstLine="0"/>
              <w:rPr>
                <w:b/>
                <w:bCs/>
                <w:lang w:val="es-ES"/>
              </w:rPr>
            </w:pPr>
            <w:r>
              <w:rPr>
                <w:b/>
                <w:bCs/>
                <w:lang w:val="es-ES"/>
              </w:rPr>
              <w:t xml:space="preserve">Tipo de riesgo </w:t>
            </w:r>
          </w:p>
        </w:tc>
      </w:tr>
      <w:tr w:rsidR="0020361E" w14:paraId="5EE33D35" w14:textId="77777777" w:rsidTr="0020361E">
        <w:trPr>
          <w:trHeight w:val="2415"/>
        </w:trPr>
        <w:tc>
          <w:tcPr>
            <w:tcW w:w="2492" w:type="dxa"/>
            <w:tcBorders>
              <w:top w:val="single" w:sz="4" w:space="0" w:color="auto"/>
              <w:left w:val="nil"/>
              <w:bottom w:val="single" w:sz="4" w:space="0" w:color="auto"/>
              <w:right w:val="nil"/>
            </w:tcBorders>
          </w:tcPr>
          <w:p w14:paraId="057FD84F" w14:textId="77777777" w:rsidR="00FF33EE" w:rsidRDefault="003C64F7">
            <w:pPr>
              <w:spacing w:after="0"/>
              <w:ind w:firstLine="0"/>
            </w:pPr>
            <w:r>
              <w:t>Contacto con productos químicos, materiales tóxicos o gases nocivos que pueden causar intoxicación, quemaduras o enfermedades crónicas.</w:t>
            </w:r>
          </w:p>
        </w:tc>
        <w:tc>
          <w:tcPr>
            <w:tcW w:w="2467" w:type="dxa"/>
            <w:tcBorders>
              <w:top w:val="single" w:sz="4" w:space="0" w:color="auto"/>
              <w:left w:val="nil"/>
              <w:bottom w:val="single" w:sz="4" w:space="0" w:color="auto"/>
              <w:right w:val="nil"/>
            </w:tcBorders>
          </w:tcPr>
          <w:p w14:paraId="149A01A7" w14:textId="77777777" w:rsidR="00FF33EE" w:rsidRDefault="003C64F7">
            <w:pPr>
              <w:spacing w:after="0"/>
              <w:ind w:firstLine="0"/>
            </w:pPr>
            <w:r>
              <w:t>Uso de equipos de protección personal (EPP) adecuados, almacenamiento seguro y capacitación en manejo de productos químicos.</w:t>
            </w:r>
          </w:p>
        </w:tc>
        <w:tc>
          <w:tcPr>
            <w:tcW w:w="3050" w:type="dxa"/>
            <w:tcBorders>
              <w:top w:val="single" w:sz="4" w:space="0" w:color="auto"/>
              <w:left w:val="nil"/>
              <w:bottom w:val="single" w:sz="4" w:space="0" w:color="auto"/>
              <w:right w:val="nil"/>
            </w:tcBorders>
          </w:tcPr>
          <w:p w14:paraId="733E2AEC" w14:textId="77777777" w:rsidR="00FF33EE" w:rsidRDefault="003C64F7">
            <w:pPr>
              <w:spacing w:after="0"/>
              <w:ind w:firstLine="0"/>
              <w:rPr>
                <w:lang w:val="es-ES"/>
              </w:rPr>
            </w:pPr>
            <w:r>
              <w:t>intoxicaciones agudas, lesiones cutáneas, problemas respiratorios y enfermedades crónicas. La exposición a sustancias químicas también puede tener efectos a largo plazo en la salud, incluyendo el desarrollo de cáncer u otras enfermedades graves</w:t>
            </w:r>
            <w:r>
              <w:rPr>
                <w:lang w:val="es-ES"/>
              </w:rPr>
              <w:t>.</w:t>
            </w:r>
          </w:p>
        </w:tc>
        <w:tc>
          <w:tcPr>
            <w:tcW w:w="1567" w:type="dxa"/>
            <w:tcBorders>
              <w:top w:val="single" w:sz="4" w:space="0" w:color="auto"/>
              <w:left w:val="nil"/>
              <w:bottom w:val="single" w:sz="4" w:space="0" w:color="auto"/>
              <w:right w:val="nil"/>
            </w:tcBorders>
          </w:tcPr>
          <w:p w14:paraId="330195F9" w14:textId="77777777" w:rsidR="00FF33EE" w:rsidRDefault="003C64F7">
            <w:pPr>
              <w:spacing w:after="0"/>
              <w:ind w:firstLine="0"/>
              <w:rPr>
                <w:lang w:val="es-ES"/>
              </w:rPr>
            </w:pPr>
            <w:r>
              <w:t>Químico</w:t>
            </w:r>
            <w:r>
              <w:rPr>
                <w:lang w:val="es-ES"/>
              </w:rPr>
              <w:t>.</w:t>
            </w:r>
          </w:p>
        </w:tc>
      </w:tr>
    </w:tbl>
    <w:p w14:paraId="4EB00C98" w14:textId="77777777" w:rsidR="00FF33EE" w:rsidRDefault="003C64F7">
      <w:pPr>
        <w:ind w:firstLine="0"/>
      </w:pPr>
      <w:r>
        <w:t>Nota: La tabla fue elaborada por los autores.</w:t>
      </w:r>
    </w:p>
    <w:p w14:paraId="52E0041A" w14:textId="77777777" w:rsidR="00FF33EE" w:rsidRDefault="003C64F7">
      <w:pPr>
        <w:pStyle w:val="Descripcin"/>
        <w:keepNext/>
        <w:rPr>
          <w:rFonts w:cs="Times New Roman"/>
          <w:sz w:val="24"/>
          <w:szCs w:val="24"/>
        </w:rPr>
      </w:pPr>
      <w:bookmarkStart w:id="42" w:name="_Toc153272177"/>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7</w:t>
      </w:r>
      <w:r>
        <w:rPr>
          <w:rFonts w:cs="Times New Roman"/>
        </w:rPr>
        <w:fldChar w:fldCharType="end"/>
      </w:r>
      <w:r>
        <w:rPr>
          <w:rFonts w:cs="Times New Roman"/>
          <w:sz w:val="24"/>
          <w:szCs w:val="24"/>
        </w:rPr>
        <w:t xml:space="preserve"> Trabajos en Espacios Confinados.</w:t>
      </w:r>
      <w:bookmarkEnd w:id="42"/>
    </w:p>
    <w:tbl>
      <w:tblPr>
        <w:tblStyle w:val="NuevoEstiloAPA"/>
        <w:tblW w:w="0" w:type="auto"/>
        <w:tblLook w:val="04A0" w:firstRow="1" w:lastRow="0" w:firstColumn="1" w:lastColumn="0" w:noHBand="0" w:noVBand="1"/>
      </w:tblPr>
      <w:tblGrid>
        <w:gridCol w:w="1754"/>
        <w:gridCol w:w="2043"/>
        <w:gridCol w:w="4146"/>
        <w:gridCol w:w="1417"/>
      </w:tblGrid>
      <w:tr w:rsidR="0020361E" w14:paraId="5C92325F"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770A2DF6" w14:textId="77777777" w:rsidR="00FF33EE" w:rsidRDefault="003C64F7">
            <w:pPr>
              <w:spacing w:after="0"/>
              <w:ind w:firstLine="0"/>
              <w:jc w:val="left"/>
              <w:rPr>
                <w:b/>
                <w:bCs/>
              </w:rPr>
            </w:pPr>
            <w:r>
              <w:rPr>
                <w:b/>
                <w:bCs/>
              </w:rPr>
              <w:t>Trabajos en Espacios Confinados:</w:t>
            </w:r>
          </w:p>
        </w:tc>
      </w:tr>
      <w:tr w:rsidR="0020361E" w14:paraId="26D6BA8F" w14:textId="77777777" w:rsidTr="0020361E">
        <w:trPr>
          <w:trHeight w:val="70"/>
        </w:trPr>
        <w:tc>
          <w:tcPr>
            <w:tcW w:w="1775" w:type="dxa"/>
            <w:tcBorders>
              <w:top w:val="nil"/>
              <w:left w:val="nil"/>
              <w:bottom w:val="nil"/>
              <w:right w:val="nil"/>
            </w:tcBorders>
          </w:tcPr>
          <w:p w14:paraId="6FA35807" w14:textId="77777777" w:rsidR="00FF33EE" w:rsidRDefault="003C64F7">
            <w:pPr>
              <w:spacing w:after="0"/>
              <w:ind w:firstLine="0"/>
              <w:jc w:val="left"/>
              <w:rPr>
                <w:b/>
                <w:bCs/>
              </w:rPr>
            </w:pPr>
            <w:r>
              <w:rPr>
                <w:b/>
                <w:bCs/>
              </w:rPr>
              <w:lastRenderedPageBreak/>
              <w:t>Descripción</w:t>
            </w:r>
          </w:p>
        </w:tc>
        <w:tc>
          <w:tcPr>
            <w:tcW w:w="2084" w:type="dxa"/>
            <w:tcBorders>
              <w:top w:val="nil"/>
              <w:left w:val="nil"/>
              <w:bottom w:val="nil"/>
              <w:right w:val="nil"/>
            </w:tcBorders>
          </w:tcPr>
          <w:p w14:paraId="6874E580" w14:textId="77777777" w:rsidR="00FF33EE" w:rsidRDefault="003C64F7">
            <w:pPr>
              <w:spacing w:after="0"/>
              <w:ind w:firstLine="0"/>
              <w:jc w:val="left"/>
              <w:rPr>
                <w:b/>
                <w:bCs/>
              </w:rPr>
            </w:pPr>
            <w:r>
              <w:rPr>
                <w:b/>
                <w:bCs/>
              </w:rPr>
              <w:t>Prevención</w:t>
            </w:r>
          </w:p>
        </w:tc>
        <w:tc>
          <w:tcPr>
            <w:tcW w:w="4300" w:type="dxa"/>
            <w:tcBorders>
              <w:top w:val="nil"/>
              <w:left w:val="nil"/>
              <w:bottom w:val="nil"/>
              <w:right w:val="nil"/>
            </w:tcBorders>
          </w:tcPr>
          <w:p w14:paraId="67953B23" w14:textId="77777777" w:rsidR="00FF33EE" w:rsidRDefault="003C64F7">
            <w:pPr>
              <w:spacing w:after="0"/>
              <w:ind w:firstLine="0"/>
              <w:rPr>
                <w:b/>
                <w:bCs/>
                <w:lang w:val="es-ES"/>
              </w:rPr>
            </w:pPr>
            <w:r>
              <w:rPr>
                <w:b/>
                <w:bCs/>
                <w:lang w:val="es-ES"/>
              </w:rPr>
              <w:t xml:space="preserve">Consecuencia </w:t>
            </w:r>
          </w:p>
        </w:tc>
        <w:tc>
          <w:tcPr>
            <w:tcW w:w="1417" w:type="dxa"/>
            <w:tcBorders>
              <w:top w:val="nil"/>
              <w:left w:val="nil"/>
              <w:bottom w:val="nil"/>
              <w:right w:val="nil"/>
            </w:tcBorders>
          </w:tcPr>
          <w:p w14:paraId="630A8D2C" w14:textId="77777777" w:rsidR="00FF33EE" w:rsidRDefault="003C64F7">
            <w:pPr>
              <w:spacing w:after="0"/>
              <w:ind w:firstLine="0"/>
              <w:rPr>
                <w:b/>
                <w:bCs/>
                <w:lang w:val="es-ES"/>
              </w:rPr>
            </w:pPr>
            <w:r>
              <w:rPr>
                <w:b/>
                <w:bCs/>
                <w:lang w:val="es-ES"/>
              </w:rPr>
              <w:t xml:space="preserve">Tipo de riesgo </w:t>
            </w:r>
          </w:p>
        </w:tc>
      </w:tr>
      <w:tr w:rsidR="0020361E" w14:paraId="09D7F0B3" w14:textId="77777777" w:rsidTr="0020361E">
        <w:trPr>
          <w:trHeight w:val="2178"/>
        </w:trPr>
        <w:tc>
          <w:tcPr>
            <w:tcW w:w="1775" w:type="dxa"/>
            <w:tcBorders>
              <w:top w:val="single" w:sz="4" w:space="0" w:color="auto"/>
              <w:left w:val="nil"/>
              <w:bottom w:val="single" w:sz="4" w:space="0" w:color="auto"/>
              <w:right w:val="nil"/>
            </w:tcBorders>
          </w:tcPr>
          <w:p w14:paraId="16BFD72B" w14:textId="77777777" w:rsidR="00FF33EE" w:rsidRDefault="003C64F7">
            <w:pPr>
              <w:spacing w:after="0"/>
              <w:ind w:firstLine="0"/>
              <w:jc w:val="left"/>
            </w:pPr>
            <w:r>
              <w:t>Espacios como tanques, fosas o túneles pueden tener una atmósfera peligrosa y restricciones de acceso.</w:t>
            </w:r>
          </w:p>
        </w:tc>
        <w:tc>
          <w:tcPr>
            <w:tcW w:w="2084" w:type="dxa"/>
            <w:tcBorders>
              <w:top w:val="single" w:sz="4" w:space="0" w:color="auto"/>
              <w:left w:val="nil"/>
              <w:bottom w:val="single" w:sz="4" w:space="0" w:color="auto"/>
              <w:right w:val="nil"/>
            </w:tcBorders>
          </w:tcPr>
          <w:p w14:paraId="58AE5094" w14:textId="77777777" w:rsidR="00FF33EE" w:rsidRDefault="003C64F7">
            <w:pPr>
              <w:spacing w:after="0"/>
              <w:ind w:firstLine="0"/>
              <w:jc w:val="left"/>
            </w:pPr>
            <w:r>
              <w:t>Uso de equipos de respiración autónoma, monitoreo constante y capacitación en trabajos en espacios confinados.</w:t>
            </w:r>
          </w:p>
        </w:tc>
        <w:tc>
          <w:tcPr>
            <w:tcW w:w="4300" w:type="dxa"/>
            <w:tcBorders>
              <w:top w:val="single" w:sz="4" w:space="0" w:color="auto"/>
              <w:left w:val="nil"/>
              <w:bottom w:val="single" w:sz="4" w:space="0" w:color="auto"/>
              <w:right w:val="nil"/>
            </w:tcBorders>
          </w:tcPr>
          <w:p w14:paraId="3256344E" w14:textId="77777777" w:rsidR="00FF33EE" w:rsidRDefault="003C64F7">
            <w:pPr>
              <w:spacing w:after="0"/>
              <w:ind w:firstLine="0"/>
            </w:pPr>
            <w:r>
              <w:t>la exposición a atmósferas tóxicas o deficientes en oxígeno, lo que podría llevar a asfixia, intoxicación o incluso la pérdida de conciencia. Además, los trabajadores pueden quedar atrapados o enfrentarse a condiciones de trabajo extremadamente difíciles. Los rescates en espacios confinados son operaciones complicadas y peligrosas.</w:t>
            </w:r>
          </w:p>
        </w:tc>
        <w:tc>
          <w:tcPr>
            <w:tcW w:w="1417" w:type="dxa"/>
            <w:tcBorders>
              <w:top w:val="single" w:sz="4" w:space="0" w:color="auto"/>
              <w:left w:val="nil"/>
              <w:bottom w:val="single" w:sz="4" w:space="0" w:color="auto"/>
              <w:right w:val="nil"/>
            </w:tcBorders>
          </w:tcPr>
          <w:p w14:paraId="30215573" w14:textId="77777777" w:rsidR="00FF33EE" w:rsidRDefault="003C64F7">
            <w:pPr>
              <w:spacing w:after="0"/>
              <w:ind w:firstLine="0"/>
              <w:rPr>
                <w:lang w:val="es-ES"/>
              </w:rPr>
            </w:pPr>
            <w:r>
              <w:rPr>
                <w:lang w:val="es-ES"/>
              </w:rPr>
              <w:t xml:space="preserve">Condiciones de seguridad </w:t>
            </w:r>
          </w:p>
        </w:tc>
      </w:tr>
    </w:tbl>
    <w:p w14:paraId="3C39C74A" w14:textId="77777777" w:rsidR="00FF33EE" w:rsidRDefault="003C64F7">
      <w:pPr>
        <w:ind w:firstLine="0"/>
      </w:pPr>
      <w:r>
        <w:t>Nota: La tabla fue elaborada por los autores.</w:t>
      </w:r>
    </w:p>
    <w:p w14:paraId="0F9F2792" w14:textId="77777777" w:rsidR="00FF33EE" w:rsidRDefault="003C64F7">
      <w:pPr>
        <w:pStyle w:val="Descripcin"/>
        <w:keepNext/>
        <w:rPr>
          <w:rFonts w:cs="Times New Roman"/>
          <w:sz w:val="24"/>
          <w:szCs w:val="24"/>
        </w:rPr>
      </w:pPr>
      <w:bookmarkStart w:id="43" w:name="_Toc153272178"/>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8</w:t>
      </w:r>
      <w:r>
        <w:rPr>
          <w:rFonts w:cs="Times New Roman"/>
        </w:rPr>
        <w:fldChar w:fldCharType="end"/>
      </w:r>
      <w:r>
        <w:rPr>
          <w:rFonts w:cs="Times New Roman"/>
          <w:sz w:val="24"/>
          <w:szCs w:val="24"/>
        </w:rPr>
        <w:t xml:space="preserve"> Ruido y Vibraciones.</w:t>
      </w:r>
      <w:bookmarkEnd w:id="43"/>
    </w:p>
    <w:tbl>
      <w:tblPr>
        <w:tblStyle w:val="NuevoEstiloAPA"/>
        <w:tblW w:w="0" w:type="auto"/>
        <w:tblLayout w:type="fixed"/>
        <w:tblLook w:val="04A0" w:firstRow="1" w:lastRow="0" w:firstColumn="1" w:lastColumn="0" w:noHBand="0" w:noVBand="1"/>
      </w:tblPr>
      <w:tblGrid>
        <w:gridCol w:w="2975"/>
        <w:gridCol w:w="2200"/>
        <w:gridCol w:w="3217"/>
        <w:gridCol w:w="1184"/>
      </w:tblGrid>
      <w:tr w:rsidR="0020361E" w14:paraId="74FBC189"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67BDBCAA" w14:textId="77777777" w:rsidR="00FF33EE" w:rsidRDefault="003C64F7">
            <w:pPr>
              <w:spacing w:after="0"/>
              <w:ind w:firstLine="0"/>
              <w:rPr>
                <w:b/>
                <w:bCs/>
              </w:rPr>
            </w:pPr>
            <w:r>
              <w:rPr>
                <w:b/>
                <w:bCs/>
              </w:rPr>
              <w:t>Ruido y Vibraciones:</w:t>
            </w:r>
          </w:p>
        </w:tc>
      </w:tr>
      <w:tr w:rsidR="0020361E" w14:paraId="5508305C" w14:textId="77777777" w:rsidTr="0020361E">
        <w:trPr>
          <w:trHeight w:val="70"/>
        </w:trPr>
        <w:tc>
          <w:tcPr>
            <w:tcW w:w="2975" w:type="dxa"/>
            <w:tcBorders>
              <w:top w:val="nil"/>
              <w:left w:val="nil"/>
              <w:bottom w:val="nil"/>
              <w:right w:val="nil"/>
            </w:tcBorders>
          </w:tcPr>
          <w:p w14:paraId="793CA7AB" w14:textId="77777777" w:rsidR="00FF33EE" w:rsidRDefault="003C64F7">
            <w:pPr>
              <w:spacing w:after="0"/>
              <w:ind w:firstLine="0"/>
              <w:rPr>
                <w:b/>
                <w:bCs/>
              </w:rPr>
            </w:pPr>
            <w:r>
              <w:rPr>
                <w:b/>
                <w:bCs/>
              </w:rPr>
              <w:t>Descripción</w:t>
            </w:r>
          </w:p>
        </w:tc>
        <w:tc>
          <w:tcPr>
            <w:tcW w:w="2200" w:type="dxa"/>
            <w:tcBorders>
              <w:top w:val="nil"/>
              <w:left w:val="nil"/>
              <w:bottom w:val="nil"/>
              <w:right w:val="nil"/>
            </w:tcBorders>
          </w:tcPr>
          <w:p w14:paraId="26F9318D" w14:textId="77777777" w:rsidR="00FF33EE" w:rsidRDefault="003C64F7">
            <w:pPr>
              <w:spacing w:after="0"/>
              <w:ind w:firstLine="0"/>
              <w:rPr>
                <w:b/>
                <w:bCs/>
              </w:rPr>
            </w:pPr>
            <w:r>
              <w:rPr>
                <w:b/>
                <w:bCs/>
              </w:rPr>
              <w:t>Prevención</w:t>
            </w:r>
          </w:p>
        </w:tc>
        <w:tc>
          <w:tcPr>
            <w:tcW w:w="3217" w:type="dxa"/>
            <w:tcBorders>
              <w:top w:val="nil"/>
              <w:left w:val="nil"/>
              <w:bottom w:val="nil"/>
              <w:right w:val="nil"/>
            </w:tcBorders>
          </w:tcPr>
          <w:p w14:paraId="40EEAD63" w14:textId="77777777" w:rsidR="00FF33EE" w:rsidRDefault="003C64F7">
            <w:pPr>
              <w:spacing w:after="0"/>
              <w:ind w:firstLine="0"/>
              <w:rPr>
                <w:b/>
                <w:bCs/>
                <w:lang w:val="es-ES"/>
              </w:rPr>
            </w:pPr>
            <w:r>
              <w:rPr>
                <w:b/>
                <w:bCs/>
                <w:lang w:val="es-ES"/>
              </w:rPr>
              <w:t xml:space="preserve">Consecuencia </w:t>
            </w:r>
          </w:p>
        </w:tc>
        <w:tc>
          <w:tcPr>
            <w:tcW w:w="1184" w:type="dxa"/>
            <w:tcBorders>
              <w:top w:val="nil"/>
              <w:left w:val="nil"/>
              <w:bottom w:val="nil"/>
              <w:right w:val="nil"/>
            </w:tcBorders>
          </w:tcPr>
          <w:p w14:paraId="1F7E8D87" w14:textId="77777777" w:rsidR="00FF33EE" w:rsidRDefault="003C64F7">
            <w:pPr>
              <w:spacing w:after="0"/>
              <w:ind w:firstLine="0"/>
              <w:rPr>
                <w:b/>
                <w:bCs/>
                <w:lang w:val="es-ES"/>
              </w:rPr>
            </w:pPr>
            <w:r>
              <w:rPr>
                <w:b/>
                <w:bCs/>
                <w:lang w:val="es-ES"/>
              </w:rPr>
              <w:t xml:space="preserve">Tipo de riesgo </w:t>
            </w:r>
          </w:p>
        </w:tc>
      </w:tr>
      <w:tr w:rsidR="0020361E" w14:paraId="13770E19" w14:textId="77777777" w:rsidTr="0020361E">
        <w:trPr>
          <w:trHeight w:val="2415"/>
        </w:trPr>
        <w:tc>
          <w:tcPr>
            <w:tcW w:w="2975" w:type="dxa"/>
            <w:tcBorders>
              <w:top w:val="single" w:sz="4" w:space="0" w:color="auto"/>
              <w:left w:val="nil"/>
              <w:bottom w:val="single" w:sz="4" w:space="0" w:color="auto"/>
              <w:right w:val="nil"/>
            </w:tcBorders>
          </w:tcPr>
          <w:p w14:paraId="36341BBB" w14:textId="77777777" w:rsidR="00FF33EE" w:rsidRDefault="003C64F7">
            <w:pPr>
              <w:spacing w:after="0"/>
              <w:ind w:firstLine="0"/>
            </w:pPr>
            <w:r>
              <w:t>La exposición continua al ruido de maquinaria y herramientas, así como las vibraciones de equipos, pueden causar daño auditivo y trastornos musculoesqueléticos.</w:t>
            </w:r>
          </w:p>
        </w:tc>
        <w:tc>
          <w:tcPr>
            <w:tcW w:w="2200" w:type="dxa"/>
            <w:tcBorders>
              <w:top w:val="single" w:sz="4" w:space="0" w:color="auto"/>
              <w:left w:val="nil"/>
              <w:bottom w:val="single" w:sz="4" w:space="0" w:color="auto"/>
              <w:right w:val="nil"/>
            </w:tcBorders>
          </w:tcPr>
          <w:p w14:paraId="08189467" w14:textId="77777777" w:rsidR="00FF33EE" w:rsidRDefault="003C64F7">
            <w:pPr>
              <w:spacing w:after="0"/>
              <w:ind w:firstLine="0"/>
            </w:pPr>
            <w:r>
              <w:t>Uso de protectores auditivos y vibraciones, así como rotación de tareas para reducir la exposición.</w:t>
            </w:r>
          </w:p>
        </w:tc>
        <w:tc>
          <w:tcPr>
            <w:tcW w:w="3217" w:type="dxa"/>
            <w:tcBorders>
              <w:top w:val="single" w:sz="4" w:space="0" w:color="auto"/>
              <w:left w:val="nil"/>
              <w:bottom w:val="single" w:sz="4" w:space="0" w:color="auto"/>
              <w:right w:val="nil"/>
            </w:tcBorders>
          </w:tcPr>
          <w:p w14:paraId="3201E120" w14:textId="77777777" w:rsidR="00FF33EE" w:rsidRDefault="003C64F7">
            <w:pPr>
              <w:spacing w:after="0"/>
              <w:ind w:firstLine="0"/>
            </w:pPr>
            <w:r>
              <w:t xml:space="preserve">puede resultar en daño auditivo permanente, pérdida de audición y trastornos musculoesqueléticos como la vibración del dedo blanco o síndrome del túnel carpiano. </w:t>
            </w:r>
          </w:p>
        </w:tc>
        <w:tc>
          <w:tcPr>
            <w:tcW w:w="1184" w:type="dxa"/>
            <w:tcBorders>
              <w:top w:val="single" w:sz="4" w:space="0" w:color="auto"/>
              <w:left w:val="nil"/>
              <w:bottom w:val="single" w:sz="4" w:space="0" w:color="auto"/>
              <w:right w:val="nil"/>
            </w:tcBorders>
          </w:tcPr>
          <w:p w14:paraId="0D265AD3" w14:textId="77777777" w:rsidR="00FF33EE" w:rsidRDefault="003C64F7">
            <w:pPr>
              <w:spacing w:after="0"/>
              <w:ind w:firstLine="0"/>
              <w:rPr>
                <w:lang w:val="es-ES"/>
              </w:rPr>
            </w:pPr>
            <w:r>
              <w:rPr>
                <w:lang w:val="es-ES"/>
              </w:rPr>
              <w:t xml:space="preserve">Fisico. </w:t>
            </w:r>
          </w:p>
        </w:tc>
      </w:tr>
    </w:tbl>
    <w:p w14:paraId="59648675" w14:textId="77777777" w:rsidR="00FF33EE" w:rsidRDefault="003C64F7">
      <w:pPr>
        <w:ind w:firstLine="0"/>
      </w:pPr>
      <w:r>
        <w:t>Nota: La tabla fue elaborada por los autores.</w:t>
      </w:r>
    </w:p>
    <w:p w14:paraId="00872B3F" w14:textId="77777777" w:rsidR="00FF33EE" w:rsidRDefault="003C64F7">
      <w:pPr>
        <w:pStyle w:val="Descripcin"/>
        <w:keepNext/>
        <w:rPr>
          <w:rFonts w:cs="Times New Roman"/>
          <w:sz w:val="24"/>
          <w:szCs w:val="24"/>
        </w:rPr>
      </w:pPr>
      <w:bookmarkStart w:id="44" w:name="_Toc153272179"/>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9</w:t>
      </w:r>
      <w:r>
        <w:rPr>
          <w:rFonts w:cs="Times New Roman"/>
        </w:rPr>
        <w:fldChar w:fldCharType="end"/>
      </w:r>
      <w:r>
        <w:rPr>
          <w:rFonts w:cs="Times New Roman"/>
          <w:sz w:val="24"/>
          <w:szCs w:val="24"/>
        </w:rPr>
        <w:t xml:space="preserve"> Manipulación Manual de Cargas.</w:t>
      </w:r>
      <w:bookmarkEnd w:id="44"/>
    </w:p>
    <w:tbl>
      <w:tblPr>
        <w:tblStyle w:val="NuevoEstiloAPA"/>
        <w:tblW w:w="0" w:type="auto"/>
        <w:tblLook w:val="04A0" w:firstRow="1" w:lastRow="0" w:firstColumn="1" w:lastColumn="0" w:noHBand="0" w:noVBand="1"/>
      </w:tblPr>
      <w:tblGrid>
        <w:gridCol w:w="2434"/>
        <w:gridCol w:w="1800"/>
        <w:gridCol w:w="3490"/>
        <w:gridCol w:w="1636"/>
      </w:tblGrid>
      <w:tr w:rsidR="0020361E" w14:paraId="0557D8B9"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5C92C336" w14:textId="77777777" w:rsidR="00FF33EE" w:rsidRDefault="003C64F7">
            <w:pPr>
              <w:spacing w:after="0"/>
              <w:ind w:firstLine="0"/>
              <w:rPr>
                <w:b/>
                <w:bCs/>
              </w:rPr>
            </w:pPr>
            <w:r>
              <w:rPr>
                <w:b/>
                <w:bCs/>
              </w:rPr>
              <w:t>Manipulación Manual de Cargas:</w:t>
            </w:r>
          </w:p>
        </w:tc>
      </w:tr>
      <w:tr w:rsidR="0020361E" w14:paraId="102BE38E" w14:textId="77777777" w:rsidTr="0020361E">
        <w:trPr>
          <w:trHeight w:val="70"/>
        </w:trPr>
        <w:tc>
          <w:tcPr>
            <w:tcW w:w="2525" w:type="dxa"/>
            <w:tcBorders>
              <w:top w:val="nil"/>
              <w:left w:val="nil"/>
              <w:bottom w:val="nil"/>
              <w:right w:val="nil"/>
            </w:tcBorders>
          </w:tcPr>
          <w:p w14:paraId="1621D194" w14:textId="77777777" w:rsidR="00FF33EE" w:rsidRDefault="003C64F7">
            <w:pPr>
              <w:spacing w:after="0"/>
              <w:ind w:firstLine="0"/>
              <w:rPr>
                <w:b/>
                <w:bCs/>
              </w:rPr>
            </w:pPr>
            <w:r>
              <w:rPr>
                <w:b/>
                <w:bCs/>
              </w:rPr>
              <w:t>Descripción</w:t>
            </w:r>
          </w:p>
        </w:tc>
        <w:tc>
          <w:tcPr>
            <w:tcW w:w="1817" w:type="dxa"/>
            <w:tcBorders>
              <w:top w:val="nil"/>
              <w:left w:val="nil"/>
              <w:bottom w:val="nil"/>
              <w:right w:val="nil"/>
            </w:tcBorders>
          </w:tcPr>
          <w:p w14:paraId="2A71E03A" w14:textId="77777777" w:rsidR="00FF33EE" w:rsidRDefault="003C64F7">
            <w:pPr>
              <w:spacing w:after="0"/>
              <w:ind w:firstLine="0"/>
              <w:rPr>
                <w:b/>
                <w:bCs/>
              </w:rPr>
            </w:pPr>
            <w:r>
              <w:rPr>
                <w:b/>
                <w:bCs/>
              </w:rPr>
              <w:t>Prevención</w:t>
            </w:r>
          </w:p>
        </w:tc>
        <w:tc>
          <w:tcPr>
            <w:tcW w:w="3683" w:type="dxa"/>
            <w:tcBorders>
              <w:top w:val="nil"/>
              <w:left w:val="nil"/>
              <w:bottom w:val="nil"/>
              <w:right w:val="nil"/>
            </w:tcBorders>
          </w:tcPr>
          <w:p w14:paraId="6DB3D328" w14:textId="77777777" w:rsidR="00FF33EE" w:rsidRDefault="003C64F7">
            <w:pPr>
              <w:spacing w:after="0"/>
              <w:ind w:firstLine="0"/>
              <w:rPr>
                <w:b/>
                <w:bCs/>
                <w:lang w:val="es-ES"/>
              </w:rPr>
            </w:pPr>
            <w:r>
              <w:rPr>
                <w:b/>
                <w:bCs/>
                <w:lang w:val="es-ES"/>
              </w:rPr>
              <w:t xml:space="preserve">Consecuencia </w:t>
            </w:r>
          </w:p>
        </w:tc>
        <w:tc>
          <w:tcPr>
            <w:tcW w:w="1551" w:type="dxa"/>
            <w:tcBorders>
              <w:top w:val="nil"/>
              <w:left w:val="nil"/>
              <w:bottom w:val="nil"/>
              <w:right w:val="nil"/>
            </w:tcBorders>
          </w:tcPr>
          <w:p w14:paraId="26B88751" w14:textId="77777777" w:rsidR="00FF33EE" w:rsidRDefault="003C64F7">
            <w:pPr>
              <w:spacing w:after="0"/>
              <w:ind w:firstLine="0"/>
              <w:rPr>
                <w:b/>
                <w:bCs/>
                <w:lang w:val="es-ES"/>
              </w:rPr>
            </w:pPr>
            <w:r>
              <w:rPr>
                <w:b/>
                <w:bCs/>
                <w:lang w:val="es-ES"/>
              </w:rPr>
              <w:t xml:space="preserve">Tipo de riesgo </w:t>
            </w:r>
          </w:p>
        </w:tc>
      </w:tr>
      <w:tr w:rsidR="0020361E" w14:paraId="68F6C590" w14:textId="77777777" w:rsidTr="0020361E">
        <w:trPr>
          <w:trHeight w:val="2415"/>
        </w:trPr>
        <w:tc>
          <w:tcPr>
            <w:tcW w:w="2525" w:type="dxa"/>
            <w:tcBorders>
              <w:top w:val="single" w:sz="4" w:space="0" w:color="auto"/>
              <w:left w:val="nil"/>
              <w:bottom w:val="single" w:sz="4" w:space="0" w:color="auto"/>
              <w:right w:val="nil"/>
            </w:tcBorders>
          </w:tcPr>
          <w:p w14:paraId="7EC569BE" w14:textId="77777777" w:rsidR="00FF33EE" w:rsidRDefault="003C64F7">
            <w:pPr>
              <w:spacing w:after="0"/>
              <w:ind w:firstLine="0"/>
            </w:pPr>
            <w:r>
              <w:lastRenderedPageBreak/>
              <w:t>Levantar, transportar o manipular objetos pesados de manera incorrecta puede causar lesiones en la espalda, hombros y extremidades.</w:t>
            </w:r>
          </w:p>
        </w:tc>
        <w:tc>
          <w:tcPr>
            <w:tcW w:w="1817" w:type="dxa"/>
            <w:tcBorders>
              <w:top w:val="single" w:sz="4" w:space="0" w:color="auto"/>
              <w:left w:val="nil"/>
              <w:bottom w:val="single" w:sz="4" w:space="0" w:color="auto"/>
              <w:right w:val="nil"/>
            </w:tcBorders>
          </w:tcPr>
          <w:p w14:paraId="76768FD6" w14:textId="77777777" w:rsidR="00FF33EE" w:rsidRDefault="003C64F7">
            <w:pPr>
              <w:spacing w:after="0"/>
              <w:ind w:firstLine="0"/>
            </w:pPr>
            <w:r>
              <w:t>Uso de técnicas adecuadas de levantamiento, uso de herramientas mecánicas y equipo de manipulación.</w:t>
            </w:r>
          </w:p>
        </w:tc>
        <w:tc>
          <w:tcPr>
            <w:tcW w:w="3683" w:type="dxa"/>
            <w:tcBorders>
              <w:top w:val="single" w:sz="4" w:space="0" w:color="auto"/>
              <w:left w:val="nil"/>
              <w:bottom w:val="single" w:sz="4" w:space="0" w:color="auto"/>
              <w:right w:val="nil"/>
            </w:tcBorders>
          </w:tcPr>
          <w:p w14:paraId="3D7901A6" w14:textId="77777777" w:rsidR="00FF33EE" w:rsidRDefault="003C64F7">
            <w:pPr>
              <w:spacing w:after="0"/>
              <w:ind w:firstLine="0"/>
            </w:pPr>
            <w:r>
              <w:t>La manipulación manual incorrecta de cargas puede dar lugar a lesiones dolorosas y debilitantes, como hernias discales, distensiones musculares, lesiones en los hombros o extremidades</w:t>
            </w:r>
          </w:p>
        </w:tc>
        <w:tc>
          <w:tcPr>
            <w:tcW w:w="1551" w:type="dxa"/>
            <w:tcBorders>
              <w:top w:val="single" w:sz="4" w:space="0" w:color="auto"/>
              <w:left w:val="nil"/>
              <w:bottom w:val="single" w:sz="4" w:space="0" w:color="auto"/>
              <w:right w:val="nil"/>
            </w:tcBorders>
          </w:tcPr>
          <w:p w14:paraId="66410F59" w14:textId="77777777" w:rsidR="00FF33EE" w:rsidRDefault="003C64F7">
            <w:pPr>
              <w:spacing w:after="0"/>
              <w:ind w:firstLine="0"/>
              <w:rPr>
                <w:lang w:val="es-ES"/>
              </w:rPr>
            </w:pPr>
            <w:r>
              <w:rPr>
                <w:lang w:val="es-ES"/>
              </w:rPr>
              <w:t>Biomecanicos.</w:t>
            </w:r>
          </w:p>
        </w:tc>
      </w:tr>
    </w:tbl>
    <w:p w14:paraId="5E06054B" w14:textId="77777777" w:rsidR="00FF33EE" w:rsidRDefault="003C64F7">
      <w:pPr>
        <w:ind w:firstLine="0"/>
      </w:pPr>
      <w:r>
        <w:t>Nota: La tabla fue elaborada por los autores.</w:t>
      </w:r>
    </w:p>
    <w:p w14:paraId="2806023D" w14:textId="77777777" w:rsidR="00FF33EE" w:rsidRDefault="003C64F7">
      <w:pPr>
        <w:pStyle w:val="Descripcin"/>
        <w:keepNext/>
        <w:rPr>
          <w:rFonts w:cs="Times New Roman"/>
          <w:sz w:val="24"/>
          <w:szCs w:val="24"/>
        </w:rPr>
      </w:pPr>
      <w:bookmarkStart w:id="45" w:name="_Toc153272180"/>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10</w:t>
      </w:r>
      <w:r>
        <w:rPr>
          <w:rFonts w:cs="Times New Roman"/>
        </w:rPr>
        <w:fldChar w:fldCharType="end"/>
      </w:r>
      <w:r>
        <w:rPr>
          <w:rFonts w:cs="Times New Roman"/>
          <w:sz w:val="24"/>
          <w:szCs w:val="24"/>
        </w:rPr>
        <w:t xml:space="preserve"> Exposición a Condiciones Climáticas Extremas.</w:t>
      </w:r>
      <w:bookmarkEnd w:id="45"/>
    </w:p>
    <w:tbl>
      <w:tblPr>
        <w:tblStyle w:val="NuevoEstiloAPA"/>
        <w:tblW w:w="0" w:type="auto"/>
        <w:tblLook w:val="04A0" w:firstRow="1" w:lastRow="0" w:firstColumn="1" w:lastColumn="0" w:noHBand="0" w:noVBand="1"/>
      </w:tblPr>
      <w:tblGrid>
        <w:gridCol w:w="2118"/>
        <w:gridCol w:w="2145"/>
        <w:gridCol w:w="3482"/>
        <w:gridCol w:w="1615"/>
      </w:tblGrid>
      <w:tr w:rsidR="0020361E" w14:paraId="0B385FFE"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09909888" w14:textId="77777777" w:rsidR="00FF33EE" w:rsidRDefault="003C64F7">
            <w:pPr>
              <w:spacing w:after="0"/>
              <w:rPr>
                <w:b/>
                <w:bCs/>
              </w:rPr>
            </w:pPr>
            <w:r>
              <w:rPr>
                <w:b/>
                <w:bCs/>
              </w:rPr>
              <w:t>Exposición a Condiciones Climáticas Extremas:</w:t>
            </w:r>
          </w:p>
        </w:tc>
      </w:tr>
      <w:tr w:rsidR="0020361E" w14:paraId="5A69BF5F" w14:textId="77777777" w:rsidTr="0020361E">
        <w:trPr>
          <w:trHeight w:val="70"/>
        </w:trPr>
        <w:tc>
          <w:tcPr>
            <w:tcW w:w="2150" w:type="dxa"/>
            <w:tcBorders>
              <w:top w:val="nil"/>
              <w:left w:val="nil"/>
              <w:bottom w:val="nil"/>
              <w:right w:val="nil"/>
            </w:tcBorders>
          </w:tcPr>
          <w:p w14:paraId="0CC74ACC" w14:textId="77777777" w:rsidR="00FF33EE" w:rsidRDefault="003C64F7">
            <w:pPr>
              <w:spacing w:after="0"/>
              <w:ind w:firstLine="0"/>
              <w:rPr>
                <w:b/>
                <w:bCs/>
              </w:rPr>
            </w:pPr>
            <w:r>
              <w:rPr>
                <w:b/>
                <w:bCs/>
              </w:rPr>
              <w:t>Descripción</w:t>
            </w:r>
          </w:p>
        </w:tc>
        <w:tc>
          <w:tcPr>
            <w:tcW w:w="2189" w:type="dxa"/>
            <w:tcBorders>
              <w:top w:val="nil"/>
              <w:left w:val="nil"/>
              <w:bottom w:val="nil"/>
              <w:right w:val="nil"/>
            </w:tcBorders>
          </w:tcPr>
          <w:p w14:paraId="548D3E70" w14:textId="77777777" w:rsidR="00FF33EE" w:rsidRDefault="003C64F7">
            <w:pPr>
              <w:spacing w:after="0"/>
              <w:ind w:firstLine="0"/>
              <w:rPr>
                <w:b/>
                <w:bCs/>
              </w:rPr>
            </w:pPr>
            <w:r>
              <w:rPr>
                <w:b/>
                <w:bCs/>
              </w:rPr>
              <w:t>Prevención</w:t>
            </w:r>
          </w:p>
        </w:tc>
        <w:tc>
          <w:tcPr>
            <w:tcW w:w="3603" w:type="dxa"/>
            <w:tcBorders>
              <w:top w:val="nil"/>
              <w:left w:val="nil"/>
              <w:bottom w:val="nil"/>
              <w:right w:val="nil"/>
            </w:tcBorders>
          </w:tcPr>
          <w:p w14:paraId="49A12FB8" w14:textId="77777777" w:rsidR="00FF33EE" w:rsidRDefault="003C64F7">
            <w:pPr>
              <w:spacing w:after="0"/>
              <w:ind w:firstLine="0"/>
              <w:rPr>
                <w:b/>
                <w:bCs/>
                <w:lang w:val="es-ES"/>
              </w:rPr>
            </w:pPr>
            <w:r>
              <w:rPr>
                <w:b/>
                <w:bCs/>
                <w:lang w:val="es-ES"/>
              </w:rPr>
              <w:t xml:space="preserve">Consecuencia </w:t>
            </w:r>
          </w:p>
        </w:tc>
        <w:tc>
          <w:tcPr>
            <w:tcW w:w="1634" w:type="dxa"/>
            <w:tcBorders>
              <w:top w:val="nil"/>
              <w:left w:val="nil"/>
              <w:bottom w:val="nil"/>
              <w:right w:val="nil"/>
            </w:tcBorders>
          </w:tcPr>
          <w:p w14:paraId="47B0884D" w14:textId="77777777" w:rsidR="00FF33EE" w:rsidRDefault="003C64F7">
            <w:pPr>
              <w:spacing w:after="0"/>
              <w:ind w:firstLine="0"/>
              <w:rPr>
                <w:b/>
                <w:bCs/>
                <w:lang w:val="es-ES"/>
              </w:rPr>
            </w:pPr>
            <w:r>
              <w:rPr>
                <w:b/>
                <w:bCs/>
                <w:lang w:val="es-ES"/>
              </w:rPr>
              <w:t xml:space="preserve">Tipo de riesgo </w:t>
            </w:r>
          </w:p>
        </w:tc>
      </w:tr>
      <w:tr w:rsidR="0020361E" w14:paraId="7658F43B" w14:textId="77777777" w:rsidTr="0020361E">
        <w:trPr>
          <w:trHeight w:val="2178"/>
        </w:trPr>
        <w:tc>
          <w:tcPr>
            <w:tcW w:w="2150" w:type="dxa"/>
            <w:tcBorders>
              <w:top w:val="single" w:sz="4" w:space="0" w:color="auto"/>
              <w:left w:val="nil"/>
              <w:bottom w:val="single" w:sz="4" w:space="0" w:color="auto"/>
              <w:right w:val="nil"/>
            </w:tcBorders>
          </w:tcPr>
          <w:p w14:paraId="25DF91B4" w14:textId="77777777" w:rsidR="00FF33EE" w:rsidRDefault="003C64F7">
            <w:pPr>
              <w:spacing w:after="0"/>
              <w:ind w:firstLine="0"/>
            </w:pPr>
            <w:r>
              <w:t>Trabajar en condiciones de calor extremo o frío puede llevar a agotamiento, deshidratación o hipotermia.</w:t>
            </w:r>
          </w:p>
        </w:tc>
        <w:tc>
          <w:tcPr>
            <w:tcW w:w="2189" w:type="dxa"/>
            <w:tcBorders>
              <w:top w:val="single" w:sz="4" w:space="0" w:color="auto"/>
              <w:left w:val="nil"/>
              <w:bottom w:val="single" w:sz="4" w:space="0" w:color="auto"/>
              <w:right w:val="nil"/>
            </w:tcBorders>
          </w:tcPr>
          <w:p w14:paraId="0CE57957" w14:textId="77777777" w:rsidR="00FF33EE" w:rsidRDefault="003C64F7">
            <w:pPr>
              <w:spacing w:after="0"/>
              <w:ind w:firstLine="0"/>
            </w:pPr>
            <w:r>
              <w:t>Proporcionar descansos regulares, suministrar agua y equipo de protección para condiciones climáticas adversas.</w:t>
            </w:r>
          </w:p>
        </w:tc>
        <w:tc>
          <w:tcPr>
            <w:tcW w:w="3603" w:type="dxa"/>
            <w:tcBorders>
              <w:top w:val="single" w:sz="4" w:space="0" w:color="auto"/>
              <w:left w:val="nil"/>
              <w:bottom w:val="single" w:sz="4" w:space="0" w:color="auto"/>
              <w:right w:val="nil"/>
            </w:tcBorders>
          </w:tcPr>
          <w:p w14:paraId="5A6CB501" w14:textId="77777777" w:rsidR="00FF33EE" w:rsidRDefault="003C64F7">
            <w:pPr>
              <w:spacing w:after="0"/>
              <w:ind w:firstLine="0"/>
            </w:pPr>
            <w:r>
              <w:t xml:space="preserve"> La exposición no controlada a condiciones climáticas extremas puede resultar en agotamiento por calor, golpes de calor, deshidratación o hipotermia, dependiendo de la naturaleza del clima</w:t>
            </w:r>
          </w:p>
        </w:tc>
        <w:tc>
          <w:tcPr>
            <w:tcW w:w="1634" w:type="dxa"/>
            <w:tcBorders>
              <w:top w:val="single" w:sz="4" w:space="0" w:color="auto"/>
              <w:left w:val="nil"/>
              <w:bottom w:val="single" w:sz="4" w:space="0" w:color="auto"/>
              <w:right w:val="nil"/>
            </w:tcBorders>
          </w:tcPr>
          <w:p w14:paraId="1768BC43" w14:textId="77777777" w:rsidR="00FF33EE" w:rsidRDefault="003C64F7">
            <w:pPr>
              <w:spacing w:after="0"/>
              <w:ind w:firstLine="0"/>
              <w:rPr>
                <w:lang w:val="es-ES"/>
              </w:rPr>
            </w:pPr>
            <w:r>
              <w:rPr>
                <w:lang w:val="es-ES"/>
              </w:rPr>
              <w:t xml:space="preserve">Fenómenos natirales </w:t>
            </w:r>
          </w:p>
          <w:p w14:paraId="280B021A" w14:textId="77777777" w:rsidR="00FF33EE" w:rsidRDefault="00FF33EE">
            <w:pPr>
              <w:spacing w:after="0"/>
              <w:ind w:firstLine="0"/>
              <w:rPr>
                <w:lang w:val="es-ES"/>
              </w:rPr>
            </w:pPr>
          </w:p>
          <w:p w14:paraId="495C55EB" w14:textId="77777777" w:rsidR="00FF33EE" w:rsidRDefault="003C64F7">
            <w:pPr>
              <w:spacing w:after="0"/>
              <w:ind w:firstLine="0"/>
              <w:rPr>
                <w:lang w:val="es-ES"/>
              </w:rPr>
            </w:pPr>
            <w:r>
              <w:rPr>
                <w:lang w:val="es-ES"/>
              </w:rPr>
              <w:t xml:space="preserve">Físico. </w:t>
            </w:r>
          </w:p>
        </w:tc>
      </w:tr>
    </w:tbl>
    <w:p w14:paraId="4D9E6FCC" w14:textId="77777777" w:rsidR="00FF33EE" w:rsidRDefault="003C64F7">
      <w:pPr>
        <w:ind w:firstLine="0"/>
      </w:pPr>
      <w:bookmarkStart w:id="46" w:name="_Hlk148781679"/>
      <w:r>
        <w:t>Nota: La tabla fue elaborada por los autores.</w:t>
      </w:r>
    </w:p>
    <w:p w14:paraId="5233C265" w14:textId="77777777" w:rsidR="00FF33EE" w:rsidRDefault="003C64F7">
      <w:pPr>
        <w:pStyle w:val="Descripcin"/>
        <w:keepNext/>
        <w:rPr>
          <w:rFonts w:cs="Times New Roman"/>
          <w:sz w:val="24"/>
          <w:szCs w:val="24"/>
        </w:rPr>
      </w:pPr>
      <w:bookmarkStart w:id="47" w:name="_Toc153272181"/>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11</w:t>
      </w:r>
      <w:r>
        <w:rPr>
          <w:rFonts w:cs="Times New Roman"/>
        </w:rPr>
        <w:fldChar w:fldCharType="end"/>
      </w:r>
      <w:r>
        <w:rPr>
          <w:rFonts w:cs="Times New Roman"/>
          <w:sz w:val="24"/>
          <w:szCs w:val="24"/>
        </w:rPr>
        <w:t xml:space="preserve"> Uso de Maquinaria y Herramientas.</w:t>
      </w:r>
      <w:bookmarkEnd w:id="47"/>
    </w:p>
    <w:tbl>
      <w:tblPr>
        <w:tblStyle w:val="NuevoEstiloAPA"/>
        <w:tblW w:w="0" w:type="auto"/>
        <w:tblLayout w:type="fixed"/>
        <w:tblLook w:val="04A0" w:firstRow="1" w:lastRow="0" w:firstColumn="1" w:lastColumn="0" w:noHBand="0" w:noVBand="1"/>
      </w:tblPr>
      <w:tblGrid>
        <w:gridCol w:w="2575"/>
        <w:gridCol w:w="2817"/>
        <w:gridCol w:w="2533"/>
        <w:gridCol w:w="1651"/>
      </w:tblGrid>
      <w:tr w:rsidR="0020361E" w14:paraId="1B62E7A4"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bookmarkEnd w:id="46"/>
          <w:p w14:paraId="26B57C01" w14:textId="77777777" w:rsidR="00FF33EE" w:rsidRDefault="003C64F7">
            <w:pPr>
              <w:spacing w:after="0"/>
              <w:ind w:firstLine="0"/>
              <w:rPr>
                <w:b/>
                <w:bCs/>
              </w:rPr>
            </w:pPr>
            <w:r>
              <w:rPr>
                <w:b/>
                <w:bCs/>
              </w:rPr>
              <w:t>Uso de Maquinaria y Herramientas:</w:t>
            </w:r>
          </w:p>
        </w:tc>
      </w:tr>
      <w:tr w:rsidR="0020361E" w14:paraId="716CE6E0" w14:textId="77777777" w:rsidTr="0020361E">
        <w:trPr>
          <w:trHeight w:val="70"/>
        </w:trPr>
        <w:tc>
          <w:tcPr>
            <w:tcW w:w="2575" w:type="dxa"/>
            <w:tcBorders>
              <w:top w:val="nil"/>
              <w:left w:val="nil"/>
              <w:bottom w:val="nil"/>
              <w:right w:val="nil"/>
            </w:tcBorders>
          </w:tcPr>
          <w:p w14:paraId="3C5D37AD" w14:textId="77777777" w:rsidR="00FF33EE" w:rsidRDefault="003C64F7">
            <w:pPr>
              <w:spacing w:after="0"/>
              <w:ind w:firstLine="0"/>
              <w:rPr>
                <w:b/>
                <w:bCs/>
              </w:rPr>
            </w:pPr>
            <w:r>
              <w:rPr>
                <w:b/>
                <w:bCs/>
              </w:rPr>
              <w:t>Descripción</w:t>
            </w:r>
          </w:p>
        </w:tc>
        <w:tc>
          <w:tcPr>
            <w:tcW w:w="2817" w:type="dxa"/>
            <w:tcBorders>
              <w:top w:val="nil"/>
              <w:left w:val="nil"/>
              <w:bottom w:val="nil"/>
              <w:right w:val="nil"/>
            </w:tcBorders>
          </w:tcPr>
          <w:p w14:paraId="5F2DAB0F" w14:textId="77777777" w:rsidR="00FF33EE" w:rsidRDefault="003C64F7">
            <w:pPr>
              <w:spacing w:after="0"/>
              <w:ind w:firstLine="0"/>
              <w:rPr>
                <w:b/>
                <w:bCs/>
              </w:rPr>
            </w:pPr>
            <w:r>
              <w:rPr>
                <w:b/>
                <w:bCs/>
              </w:rPr>
              <w:t>Prevención</w:t>
            </w:r>
          </w:p>
        </w:tc>
        <w:tc>
          <w:tcPr>
            <w:tcW w:w="2533" w:type="dxa"/>
            <w:tcBorders>
              <w:top w:val="nil"/>
              <w:left w:val="nil"/>
              <w:bottom w:val="nil"/>
              <w:right w:val="nil"/>
            </w:tcBorders>
          </w:tcPr>
          <w:p w14:paraId="760835AA" w14:textId="77777777" w:rsidR="00FF33EE" w:rsidRDefault="003C64F7">
            <w:pPr>
              <w:spacing w:after="0"/>
              <w:ind w:firstLine="0"/>
              <w:rPr>
                <w:b/>
                <w:bCs/>
                <w:lang w:val="es-ES"/>
              </w:rPr>
            </w:pPr>
            <w:r>
              <w:rPr>
                <w:b/>
                <w:bCs/>
                <w:lang w:val="es-ES"/>
              </w:rPr>
              <w:t xml:space="preserve">Consecuencia </w:t>
            </w:r>
          </w:p>
        </w:tc>
        <w:tc>
          <w:tcPr>
            <w:tcW w:w="1651" w:type="dxa"/>
            <w:tcBorders>
              <w:top w:val="nil"/>
              <w:left w:val="nil"/>
              <w:bottom w:val="nil"/>
              <w:right w:val="nil"/>
            </w:tcBorders>
          </w:tcPr>
          <w:p w14:paraId="33FFA515" w14:textId="77777777" w:rsidR="00FF33EE" w:rsidRDefault="003C64F7">
            <w:pPr>
              <w:spacing w:after="0"/>
              <w:ind w:firstLine="0"/>
              <w:rPr>
                <w:b/>
                <w:bCs/>
                <w:lang w:val="es-ES"/>
              </w:rPr>
            </w:pPr>
            <w:r>
              <w:rPr>
                <w:b/>
                <w:bCs/>
                <w:lang w:val="es-ES"/>
              </w:rPr>
              <w:t xml:space="preserve">Tipo de riesgo </w:t>
            </w:r>
          </w:p>
        </w:tc>
      </w:tr>
      <w:tr w:rsidR="0020361E" w14:paraId="0B1F2A3F" w14:textId="77777777" w:rsidTr="0020361E">
        <w:trPr>
          <w:trHeight w:val="2415"/>
        </w:trPr>
        <w:tc>
          <w:tcPr>
            <w:tcW w:w="2575" w:type="dxa"/>
            <w:tcBorders>
              <w:top w:val="single" w:sz="4" w:space="0" w:color="auto"/>
              <w:left w:val="nil"/>
              <w:bottom w:val="single" w:sz="4" w:space="0" w:color="auto"/>
              <w:right w:val="nil"/>
            </w:tcBorders>
          </w:tcPr>
          <w:p w14:paraId="79E20DD1" w14:textId="77777777" w:rsidR="00FF33EE" w:rsidRDefault="003C64F7">
            <w:pPr>
              <w:spacing w:after="0"/>
              <w:ind w:firstLine="0"/>
            </w:pPr>
            <w:r>
              <w:lastRenderedPageBreak/>
              <w:t>Operar maquinaria pesada o herramientas eléctricas sin capacitación adecuada puede llevar a accidentes graves.</w:t>
            </w:r>
          </w:p>
        </w:tc>
        <w:tc>
          <w:tcPr>
            <w:tcW w:w="2817" w:type="dxa"/>
            <w:tcBorders>
              <w:top w:val="single" w:sz="4" w:space="0" w:color="auto"/>
              <w:left w:val="nil"/>
              <w:bottom w:val="single" w:sz="4" w:space="0" w:color="auto"/>
              <w:right w:val="nil"/>
            </w:tcBorders>
          </w:tcPr>
          <w:p w14:paraId="7039013C" w14:textId="77777777" w:rsidR="00FF33EE" w:rsidRDefault="003C64F7">
            <w:pPr>
              <w:spacing w:after="0"/>
              <w:ind w:firstLine="0"/>
            </w:pPr>
            <w:r>
              <w:t>Poseer Trabajadores autorizados junto a Capacitación exhaustiva en el uso de equipos y herramientas, mantenimiento regular y uso de EPP.</w:t>
            </w:r>
          </w:p>
        </w:tc>
        <w:tc>
          <w:tcPr>
            <w:tcW w:w="2533" w:type="dxa"/>
            <w:tcBorders>
              <w:top w:val="single" w:sz="4" w:space="0" w:color="auto"/>
              <w:left w:val="nil"/>
              <w:bottom w:val="single" w:sz="4" w:space="0" w:color="auto"/>
              <w:right w:val="nil"/>
            </w:tcBorders>
          </w:tcPr>
          <w:p w14:paraId="55F153CE" w14:textId="77777777" w:rsidR="00FF33EE" w:rsidRDefault="003C64F7">
            <w:pPr>
              <w:spacing w:after="0"/>
              <w:ind w:firstLine="0"/>
              <w:rPr>
                <w:lang w:val="es-ES"/>
              </w:rPr>
            </w:pPr>
            <w:r>
              <w:t>puede resultar en accidentes graves, como amputaciones, laceraciones, fracturas u otras lesiones traumáticas</w:t>
            </w:r>
            <w:r>
              <w:rPr>
                <w:lang w:val="es-ES"/>
              </w:rPr>
              <w:t>.</w:t>
            </w:r>
          </w:p>
        </w:tc>
        <w:tc>
          <w:tcPr>
            <w:tcW w:w="1651" w:type="dxa"/>
            <w:tcBorders>
              <w:top w:val="single" w:sz="4" w:space="0" w:color="auto"/>
              <w:left w:val="nil"/>
              <w:bottom w:val="single" w:sz="4" w:space="0" w:color="auto"/>
              <w:right w:val="nil"/>
            </w:tcBorders>
          </w:tcPr>
          <w:p w14:paraId="2628ED2A" w14:textId="77777777" w:rsidR="00FF33EE" w:rsidRDefault="003C64F7">
            <w:pPr>
              <w:spacing w:after="0"/>
              <w:ind w:firstLine="0"/>
              <w:rPr>
                <w:lang w:val="es-ES"/>
              </w:rPr>
            </w:pPr>
            <w:r>
              <w:rPr>
                <w:lang w:val="es-ES"/>
              </w:rPr>
              <w:t>Condiciones de seguridad.</w:t>
            </w:r>
          </w:p>
        </w:tc>
      </w:tr>
    </w:tbl>
    <w:p w14:paraId="45A45906" w14:textId="77777777" w:rsidR="00FF33EE" w:rsidRDefault="003C64F7">
      <w:pPr>
        <w:ind w:firstLine="0"/>
      </w:pPr>
      <w:r>
        <w:t>Nota: La tabla fue elaborada por los autores.</w:t>
      </w:r>
    </w:p>
    <w:p w14:paraId="4CF8267A" w14:textId="77777777" w:rsidR="00FF33EE" w:rsidRDefault="003C64F7">
      <w:pPr>
        <w:pStyle w:val="Descripcin"/>
        <w:keepNext/>
        <w:rPr>
          <w:rFonts w:cs="Times New Roman"/>
          <w:sz w:val="22"/>
          <w:szCs w:val="22"/>
        </w:rPr>
      </w:pPr>
      <w:bookmarkStart w:id="48" w:name="_Toc153272182"/>
      <w:r>
        <w:rPr>
          <w:rFonts w:cs="Times New Roman"/>
          <w:sz w:val="22"/>
          <w:szCs w:val="22"/>
        </w:rPr>
        <w:t xml:space="preserve">Tabla </w:t>
      </w:r>
      <w:r>
        <w:rPr>
          <w:rFonts w:cs="Times New Roman"/>
        </w:rPr>
        <w:fldChar w:fldCharType="begin"/>
      </w:r>
      <w:r>
        <w:rPr>
          <w:rFonts w:cs="Times New Roman"/>
          <w:sz w:val="22"/>
          <w:szCs w:val="22"/>
        </w:rPr>
        <w:instrText xml:space="preserve"> SEQ Tabla \* ARABIC </w:instrText>
      </w:r>
      <w:r>
        <w:rPr>
          <w:rFonts w:cs="Times New Roman"/>
        </w:rPr>
        <w:fldChar w:fldCharType="separate"/>
      </w:r>
      <w:r>
        <w:rPr>
          <w:rFonts w:cs="Times New Roman"/>
          <w:sz w:val="22"/>
          <w:szCs w:val="22"/>
        </w:rPr>
        <w:t>12</w:t>
      </w:r>
      <w:r>
        <w:rPr>
          <w:rFonts w:cs="Times New Roman"/>
        </w:rPr>
        <w:fldChar w:fldCharType="end"/>
      </w:r>
      <w:r>
        <w:rPr>
          <w:rFonts w:cs="Times New Roman"/>
          <w:sz w:val="22"/>
          <w:szCs w:val="22"/>
        </w:rPr>
        <w:t xml:space="preserve"> Falta de Planificación y Supervisión.</w:t>
      </w:r>
      <w:bookmarkEnd w:id="48"/>
    </w:p>
    <w:tbl>
      <w:tblPr>
        <w:tblStyle w:val="NuevoEstiloAPA"/>
        <w:tblW w:w="0" w:type="auto"/>
        <w:tblLook w:val="04A0" w:firstRow="1" w:lastRow="0" w:firstColumn="1" w:lastColumn="0" w:noHBand="0" w:noVBand="1"/>
      </w:tblPr>
      <w:tblGrid>
        <w:gridCol w:w="2404"/>
        <w:gridCol w:w="2274"/>
        <w:gridCol w:w="2967"/>
        <w:gridCol w:w="1715"/>
      </w:tblGrid>
      <w:tr w:rsidR="0020361E" w14:paraId="11F31F54"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360" w:type="dxa"/>
            <w:gridSpan w:val="4"/>
            <w:tcBorders>
              <w:top w:val="single" w:sz="4" w:space="0" w:color="auto"/>
              <w:left w:val="nil"/>
              <w:right w:val="nil"/>
            </w:tcBorders>
          </w:tcPr>
          <w:p w14:paraId="66E8F45A" w14:textId="77777777" w:rsidR="00FF33EE" w:rsidRDefault="003C64F7">
            <w:pPr>
              <w:spacing w:after="0"/>
              <w:ind w:firstLine="0"/>
              <w:jc w:val="center"/>
              <w:rPr>
                <w:b/>
                <w:bCs/>
              </w:rPr>
            </w:pPr>
            <w:r>
              <w:rPr>
                <w:b/>
                <w:bCs/>
              </w:rPr>
              <w:t>Falta de Planificación y Supervisión:</w:t>
            </w:r>
          </w:p>
        </w:tc>
      </w:tr>
      <w:tr w:rsidR="0020361E" w14:paraId="598DB4C5" w14:textId="77777777" w:rsidTr="0020361E">
        <w:trPr>
          <w:trHeight w:val="70"/>
        </w:trPr>
        <w:tc>
          <w:tcPr>
            <w:tcW w:w="2404" w:type="dxa"/>
            <w:tcBorders>
              <w:top w:val="nil"/>
              <w:left w:val="nil"/>
              <w:bottom w:val="nil"/>
              <w:right w:val="nil"/>
            </w:tcBorders>
          </w:tcPr>
          <w:p w14:paraId="37058BF1" w14:textId="77777777" w:rsidR="00FF33EE" w:rsidRDefault="003C64F7">
            <w:pPr>
              <w:spacing w:after="0"/>
              <w:ind w:firstLine="0"/>
              <w:rPr>
                <w:b/>
                <w:bCs/>
              </w:rPr>
            </w:pPr>
            <w:r>
              <w:rPr>
                <w:b/>
                <w:bCs/>
              </w:rPr>
              <w:t>Descripción</w:t>
            </w:r>
          </w:p>
        </w:tc>
        <w:tc>
          <w:tcPr>
            <w:tcW w:w="2274" w:type="dxa"/>
            <w:tcBorders>
              <w:top w:val="nil"/>
              <w:left w:val="nil"/>
              <w:bottom w:val="nil"/>
              <w:right w:val="nil"/>
            </w:tcBorders>
          </w:tcPr>
          <w:p w14:paraId="6AD67FC1" w14:textId="77777777" w:rsidR="00FF33EE" w:rsidRDefault="003C64F7">
            <w:pPr>
              <w:spacing w:after="0"/>
              <w:ind w:firstLine="0"/>
              <w:rPr>
                <w:b/>
                <w:bCs/>
              </w:rPr>
            </w:pPr>
            <w:r>
              <w:rPr>
                <w:b/>
                <w:bCs/>
              </w:rPr>
              <w:t>Prevención</w:t>
            </w:r>
          </w:p>
        </w:tc>
        <w:tc>
          <w:tcPr>
            <w:tcW w:w="2967" w:type="dxa"/>
            <w:tcBorders>
              <w:top w:val="nil"/>
              <w:left w:val="nil"/>
              <w:bottom w:val="nil"/>
              <w:right w:val="nil"/>
            </w:tcBorders>
          </w:tcPr>
          <w:p w14:paraId="41EFFBD6" w14:textId="77777777" w:rsidR="00FF33EE" w:rsidRDefault="003C64F7">
            <w:pPr>
              <w:spacing w:after="0"/>
              <w:ind w:firstLine="0"/>
              <w:rPr>
                <w:b/>
                <w:bCs/>
                <w:lang w:val="es-ES"/>
              </w:rPr>
            </w:pPr>
            <w:r>
              <w:rPr>
                <w:b/>
                <w:bCs/>
                <w:lang w:val="es-ES"/>
              </w:rPr>
              <w:t xml:space="preserve">Consecuencia </w:t>
            </w:r>
          </w:p>
        </w:tc>
        <w:tc>
          <w:tcPr>
            <w:tcW w:w="1715" w:type="dxa"/>
            <w:tcBorders>
              <w:top w:val="nil"/>
              <w:left w:val="nil"/>
              <w:bottom w:val="nil"/>
              <w:right w:val="nil"/>
            </w:tcBorders>
          </w:tcPr>
          <w:p w14:paraId="2E9D09CC" w14:textId="77777777" w:rsidR="00FF33EE" w:rsidRDefault="003C64F7">
            <w:pPr>
              <w:spacing w:after="0"/>
              <w:ind w:firstLine="0"/>
              <w:rPr>
                <w:b/>
                <w:bCs/>
                <w:lang w:val="es-ES"/>
              </w:rPr>
            </w:pPr>
            <w:r>
              <w:rPr>
                <w:b/>
                <w:bCs/>
                <w:lang w:val="es-ES"/>
              </w:rPr>
              <w:t xml:space="preserve">Tipo de riesgo </w:t>
            </w:r>
          </w:p>
        </w:tc>
      </w:tr>
      <w:tr w:rsidR="0020361E" w14:paraId="38076E12" w14:textId="77777777" w:rsidTr="0020361E">
        <w:trPr>
          <w:trHeight w:val="2415"/>
        </w:trPr>
        <w:tc>
          <w:tcPr>
            <w:tcW w:w="2404" w:type="dxa"/>
            <w:tcBorders>
              <w:top w:val="single" w:sz="4" w:space="0" w:color="auto"/>
              <w:left w:val="nil"/>
              <w:bottom w:val="single" w:sz="4" w:space="0" w:color="auto"/>
              <w:right w:val="nil"/>
            </w:tcBorders>
          </w:tcPr>
          <w:p w14:paraId="2C5CC55B" w14:textId="77777777" w:rsidR="00FF33EE" w:rsidRDefault="003C64F7">
            <w:pPr>
              <w:spacing w:after="0"/>
              <w:ind w:firstLine="0"/>
            </w:pPr>
            <w:r>
              <w:t>La falta de un plan de trabajo seguro, supervisión inadecuada o comunicación deficiente puede llevar a situaciones de riesgo.</w:t>
            </w:r>
          </w:p>
        </w:tc>
        <w:tc>
          <w:tcPr>
            <w:tcW w:w="2274" w:type="dxa"/>
            <w:tcBorders>
              <w:top w:val="single" w:sz="4" w:space="0" w:color="auto"/>
              <w:left w:val="nil"/>
              <w:bottom w:val="single" w:sz="4" w:space="0" w:color="auto"/>
              <w:right w:val="nil"/>
            </w:tcBorders>
          </w:tcPr>
          <w:p w14:paraId="7E0BFB16" w14:textId="77777777" w:rsidR="00FF33EE" w:rsidRDefault="003C64F7">
            <w:pPr>
              <w:spacing w:after="0"/>
              <w:ind w:firstLine="0"/>
            </w:pPr>
            <w:r>
              <w:t>Establecer protocolos claros, capacitación continua y supervisión activa en el lugar de trabajo.</w:t>
            </w:r>
          </w:p>
        </w:tc>
        <w:tc>
          <w:tcPr>
            <w:tcW w:w="2967" w:type="dxa"/>
            <w:tcBorders>
              <w:top w:val="single" w:sz="4" w:space="0" w:color="auto"/>
              <w:left w:val="nil"/>
              <w:bottom w:val="single" w:sz="4" w:space="0" w:color="auto"/>
              <w:right w:val="nil"/>
            </w:tcBorders>
          </w:tcPr>
          <w:p w14:paraId="2CAC82B0" w14:textId="77777777" w:rsidR="00FF33EE" w:rsidRDefault="003C64F7">
            <w:pPr>
              <w:spacing w:after="0"/>
              <w:ind w:firstLine="0"/>
              <w:rPr>
                <w:lang w:val="es-ES"/>
              </w:rPr>
            </w:pPr>
            <w:r>
              <w:t>puede resultar en accidentes laborales, lesiones, daños a la propiedad y posiblemente pérdida de vidas</w:t>
            </w:r>
            <w:r>
              <w:rPr>
                <w:lang w:val="es-ES"/>
              </w:rPr>
              <w:t xml:space="preserve"> además la baja la eficiencia operativa y la productividad.</w:t>
            </w:r>
          </w:p>
        </w:tc>
        <w:tc>
          <w:tcPr>
            <w:tcW w:w="1715" w:type="dxa"/>
            <w:tcBorders>
              <w:top w:val="single" w:sz="4" w:space="0" w:color="auto"/>
              <w:left w:val="nil"/>
              <w:bottom w:val="single" w:sz="4" w:space="0" w:color="auto"/>
              <w:right w:val="nil"/>
            </w:tcBorders>
          </w:tcPr>
          <w:p w14:paraId="711E71FA" w14:textId="77777777" w:rsidR="00FF33EE" w:rsidRDefault="003C64F7">
            <w:pPr>
              <w:spacing w:after="0"/>
              <w:ind w:firstLine="0"/>
              <w:rPr>
                <w:lang w:val="es-ES"/>
              </w:rPr>
            </w:pPr>
            <w:r>
              <w:rPr>
                <w:lang w:val="es-ES"/>
              </w:rPr>
              <w:t xml:space="preserve">Condiciones de seguridad. </w:t>
            </w:r>
          </w:p>
        </w:tc>
      </w:tr>
    </w:tbl>
    <w:p w14:paraId="101671E6" w14:textId="77777777" w:rsidR="00FF33EE" w:rsidRDefault="003C64F7">
      <w:pPr>
        <w:ind w:firstLine="0"/>
      </w:pPr>
      <w:r>
        <w:t>Nota: La tabla fue elaborada por los autores.</w:t>
      </w:r>
    </w:p>
    <w:p w14:paraId="481C315D" w14:textId="77777777" w:rsidR="00FF33EE" w:rsidRDefault="003C64F7">
      <w:pPr>
        <w:pStyle w:val="Descripcin"/>
        <w:keepNext/>
        <w:rPr>
          <w:rFonts w:cs="Times New Roman"/>
          <w:sz w:val="24"/>
          <w:szCs w:val="24"/>
        </w:rPr>
      </w:pPr>
      <w:bookmarkStart w:id="49" w:name="_Toc153272183"/>
      <w:r>
        <w:rPr>
          <w:rFonts w:cs="Times New Roman"/>
          <w:sz w:val="24"/>
          <w:szCs w:val="24"/>
        </w:rPr>
        <w:t xml:space="preserve">Tabla </w:t>
      </w:r>
      <w:r>
        <w:rPr>
          <w:rFonts w:cs="Times New Roman"/>
        </w:rPr>
        <w:fldChar w:fldCharType="begin"/>
      </w:r>
      <w:r>
        <w:rPr>
          <w:rFonts w:cs="Times New Roman"/>
          <w:sz w:val="24"/>
          <w:szCs w:val="24"/>
        </w:rPr>
        <w:instrText xml:space="preserve"> SEQ Tabla \* ARABIC </w:instrText>
      </w:r>
      <w:r>
        <w:rPr>
          <w:rFonts w:cs="Times New Roman"/>
        </w:rPr>
        <w:fldChar w:fldCharType="separate"/>
      </w:r>
      <w:r>
        <w:rPr>
          <w:rFonts w:cs="Times New Roman"/>
          <w:sz w:val="24"/>
          <w:szCs w:val="24"/>
        </w:rPr>
        <w:t>13</w:t>
      </w:r>
      <w:r>
        <w:rPr>
          <w:rFonts w:cs="Times New Roman"/>
        </w:rPr>
        <w:fldChar w:fldCharType="end"/>
      </w:r>
      <w:r>
        <w:rPr>
          <w:rFonts w:cs="Times New Roman"/>
          <w:sz w:val="24"/>
          <w:szCs w:val="24"/>
        </w:rPr>
        <w:t xml:space="preserve"> Fatiga y Estrés Laboral.</w:t>
      </w:r>
      <w:bookmarkEnd w:id="49"/>
    </w:p>
    <w:tbl>
      <w:tblPr>
        <w:tblStyle w:val="NuevoEstiloAPA"/>
        <w:tblW w:w="0" w:type="auto"/>
        <w:tblLook w:val="04A0" w:firstRow="1" w:lastRow="0" w:firstColumn="1" w:lastColumn="0" w:noHBand="0" w:noVBand="1"/>
      </w:tblPr>
      <w:tblGrid>
        <w:gridCol w:w="2249"/>
        <w:gridCol w:w="2308"/>
        <w:gridCol w:w="3216"/>
        <w:gridCol w:w="1587"/>
      </w:tblGrid>
      <w:tr w:rsidR="0020361E" w14:paraId="68D7A2E2" w14:textId="77777777" w:rsidTr="0020361E">
        <w:trPr>
          <w:cnfStyle w:val="100000000000" w:firstRow="1" w:lastRow="0" w:firstColumn="0" w:lastColumn="0" w:oddVBand="0" w:evenVBand="0" w:oddHBand="0" w:evenHBand="0" w:firstRowFirstColumn="0" w:firstRowLastColumn="0" w:lastRowFirstColumn="0" w:lastRowLastColumn="0"/>
          <w:trHeight w:val="393"/>
        </w:trPr>
        <w:tc>
          <w:tcPr>
            <w:tcW w:w="9576" w:type="dxa"/>
            <w:gridSpan w:val="4"/>
            <w:tcBorders>
              <w:top w:val="single" w:sz="4" w:space="0" w:color="auto"/>
              <w:left w:val="nil"/>
              <w:right w:val="nil"/>
            </w:tcBorders>
          </w:tcPr>
          <w:p w14:paraId="7C9E8816" w14:textId="77777777" w:rsidR="00FF33EE" w:rsidRDefault="003C64F7">
            <w:pPr>
              <w:spacing w:after="0"/>
              <w:ind w:firstLine="0"/>
              <w:rPr>
                <w:b/>
                <w:bCs/>
              </w:rPr>
            </w:pPr>
            <w:r>
              <w:rPr>
                <w:b/>
                <w:bCs/>
              </w:rPr>
              <w:t>Fatiga y Estrés Laboral:</w:t>
            </w:r>
          </w:p>
        </w:tc>
      </w:tr>
      <w:tr w:rsidR="0020361E" w14:paraId="2D181FE8" w14:textId="77777777" w:rsidTr="0020361E">
        <w:trPr>
          <w:trHeight w:val="70"/>
        </w:trPr>
        <w:tc>
          <w:tcPr>
            <w:tcW w:w="2292" w:type="dxa"/>
            <w:tcBorders>
              <w:top w:val="nil"/>
              <w:left w:val="nil"/>
              <w:bottom w:val="nil"/>
              <w:right w:val="nil"/>
            </w:tcBorders>
          </w:tcPr>
          <w:p w14:paraId="3390B1B6" w14:textId="77777777" w:rsidR="00FF33EE" w:rsidRDefault="003C64F7">
            <w:pPr>
              <w:spacing w:after="0"/>
              <w:ind w:firstLine="0"/>
              <w:rPr>
                <w:b/>
                <w:bCs/>
              </w:rPr>
            </w:pPr>
            <w:r>
              <w:rPr>
                <w:b/>
                <w:bCs/>
              </w:rPr>
              <w:t>Descripción</w:t>
            </w:r>
          </w:p>
        </w:tc>
        <w:tc>
          <w:tcPr>
            <w:tcW w:w="2367" w:type="dxa"/>
            <w:tcBorders>
              <w:top w:val="nil"/>
              <w:left w:val="nil"/>
              <w:bottom w:val="nil"/>
              <w:right w:val="nil"/>
            </w:tcBorders>
          </w:tcPr>
          <w:p w14:paraId="50FE6563" w14:textId="77777777" w:rsidR="00FF33EE" w:rsidRDefault="003C64F7">
            <w:pPr>
              <w:spacing w:after="0"/>
              <w:ind w:firstLine="0"/>
              <w:rPr>
                <w:b/>
                <w:bCs/>
              </w:rPr>
            </w:pPr>
            <w:r>
              <w:rPr>
                <w:b/>
                <w:bCs/>
              </w:rPr>
              <w:t>Prevención</w:t>
            </w:r>
          </w:p>
        </w:tc>
        <w:tc>
          <w:tcPr>
            <w:tcW w:w="3316" w:type="dxa"/>
            <w:tcBorders>
              <w:top w:val="nil"/>
              <w:left w:val="nil"/>
              <w:bottom w:val="nil"/>
              <w:right w:val="nil"/>
            </w:tcBorders>
          </w:tcPr>
          <w:p w14:paraId="4A8471BD" w14:textId="77777777" w:rsidR="00FF33EE" w:rsidRDefault="003C64F7">
            <w:pPr>
              <w:spacing w:after="0"/>
              <w:ind w:firstLine="0"/>
              <w:rPr>
                <w:b/>
                <w:bCs/>
                <w:lang w:val="es-ES"/>
              </w:rPr>
            </w:pPr>
            <w:r>
              <w:rPr>
                <w:b/>
                <w:bCs/>
                <w:lang w:val="es-ES"/>
              </w:rPr>
              <w:t xml:space="preserve">Consecuencia </w:t>
            </w:r>
          </w:p>
        </w:tc>
        <w:tc>
          <w:tcPr>
            <w:tcW w:w="1601" w:type="dxa"/>
            <w:tcBorders>
              <w:top w:val="nil"/>
              <w:left w:val="nil"/>
              <w:bottom w:val="nil"/>
              <w:right w:val="nil"/>
            </w:tcBorders>
          </w:tcPr>
          <w:p w14:paraId="560C3347" w14:textId="77777777" w:rsidR="00FF33EE" w:rsidRDefault="003C64F7">
            <w:pPr>
              <w:spacing w:after="0"/>
              <w:ind w:firstLine="0"/>
              <w:rPr>
                <w:b/>
                <w:bCs/>
                <w:lang w:val="es-ES"/>
              </w:rPr>
            </w:pPr>
            <w:r>
              <w:rPr>
                <w:b/>
                <w:bCs/>
                <w:lang w:val="es-ES"/>
              </w:rPr>
              <w:t xml:space="preserve">Tipo de riesgo </w:t>
            </w:r>
          </w:p>
        </w:tc>
      </w:tr>
      <w:tr w:rsidR="0020361E" w14:paraId="798258EC" w14:textId="77777777" w:rsidTr="0020361E">
        <w:trPr>
          <w:trHeight w:val="1123"/>
        </w:trPr>
        <w:tc>
          <w:tcPr>
            <w:tcW w:w="2292" w:type="dxa"/>
            <w:tcBorders>
              <w:top w:val="single" w:sz="4" w:space="0" w:color="auto"/>
              <w:left w:val="nil"/>
              <w:bottom w:val="single" w:sz="4" w:space="0" w:color="auto"/>
              <w:right w:val="nil"/>
            </w:tcBorders>
          </w:tcPr>
          <w:p w14:paraId="118CDD74" w14:textId="77777777" w:rsidR="00FF33EE" w:rsidRDefault="003C64F7">
            <w:pPr>
              <w:spacing w:after="0"/>
              <w:ind w:firstLine="0"/>
            </w:pPr>
            <w:r>
              <w:t xml:space="preserve">Trabajar largas horas sin suficiente descanso puede llevar a la fatiga, disminución de la concentración y </w:t>
            </w:r>
            <w:r>
              <w:lastRenderedPageBreak/>
              <w:t>mayor riesgo de accidentes.</w:t>
            </w:r>
          </w:p>
        </w:tc>
        <w:tc>
          <w:tcPr>
            <w:tcW w:w="2367" w:type="dxa"/>
            <w:tcBorders>
              <w:top w:val="single" w:sz="4" w:space="0" w:color="auto"/>
              <w:left w:val="nil"/>
              <w:bottom w:val="single" w:sz="4" w:space="0" w:color="auto"/>
              <w:right w:val="nil"/>
            </w:tcBorders>
          </w:tcPr>
          <w:p w14:paraId="64185A45" w14:textId="77777777" w:rsidR="00FF33EE" w:rsidRDefault="003C64F7">
            <w:pPr>
              <w:spacing w:after="0"/>
              <w:ind w:firstLine="0"/>
            </w:pPr>
            <w:r>
              <w:lastRenderedPageBreak/>
              <w:t>Establecer turnos adecuados, promover la gestión del estrés y fomentar un ambiente de trabajo saludable.</w:t>
            </w:r>
          </w:p>
        </w:tc>
        <w:tc>
          <w:tcPr>
            <w:tcW w:w="3316" w:type="dxa"/>
            <w:tcBorders>
              <w:top w:val="single" w:sz="4" w:space="0" w:color="auto"/>
              <w:left w:val="nil"/>
              <w:bottom w:val="single" w:sz="4" w:space="0" w:color="auto"/>
              <w:right w:val="nil"/>
            </w:tcBorders>
          </w:tcPr>
          <w:p w14:paraId="154BEC93" w14:textId="77777777" w:rsidR="00FF33EE" w:rsidRDefault="003C64F7">
            <w:pPr>
              <w:spacing w:after="0"/>
              <w:ind w:firstLine="0"/>
              <w:rPr>
                <w:lang w:val="es-ES"/>
              </w:rPr>
            </w:pPr>
            <w:r>
              <w:t xml:space="preserve">La fatiga y el estrés laboral pueden dar lugar a disminución de la concentración, errores en el trabajo, accidentes laborales, problemas de salud mental y física, y una disminución </w:t>
            </w:r>
            <w:r>
              <w:lastRenderedPageBreak/>
              <w:t>general en la calidad de vida de los trabajadores</w:t>
            </w:r>
            <w:r>
              <w:rPr>
                <w:lang w:val="es-ES"/>
              </w:rPr>
              <w:t>.</w:t>
            </w:r>
          </w:p>
        </w:tc>
        <w:tc>
          <w:tcPr>
            <w:tcW w:w="1601" w:type="dxa"/>
            <w:tcBorders>
              <w:top w:val="single" w:sz="4" w:space="0" w:color="auto"/>
              <w:left w:val="nil"/>
              <w:bottom w:val="single" w:sz="4" w:space="0" w:color="auto"/>
              <w:right w:val="nil"/>
            </w:tcBorders>
          </w:tcPr>
          <w:p w14:paraId="1CBF7F46" w14:textId="77777777" w:rsidR="00FF33EE" w:rsidRDefault="003C64F7">
            <w:pPr>
              <w:spacing w:after="0"/>
              <w:ind w:firstLine="0"/>
              <w:rPr>
                <w:lang w:val="es-ES"/>
              </w:rPr>
            </w:pPr>
            <w:r>
              <w:lastRenderedPageBreak/>
              <w:t>Psicosocial</w:t>
            </w:r>
            <w:r>
              <w:rPr>
                <w:lang w:val="es-ES"/>
              </w:rPr>
              <w:t>.</w:t>
            </w:r>
          </w:p>
        </w:tc>
      </w:tr>
    </w:tbl>
    <w:p w14:paraId="189A544A" w14:textId="77777777" w:rsidR="00FF33EE" w:rsidRDefault="003C64F7">
      <w:pPr>
        <w:ind w:firstLine="0"/>
      </w:pPr>
      <w:r>
        <w:t>Nota: La tabla fue elaborada por los autores.</w:t>
      </w:r>
    </w:p>
    <w:p w14:paraId="73A06CC7" w14:textId="77777777" w:rsidR="00FF33EE" w:rsidRDefault="003C64F7">
      <w:pPr>
        <w:pStyle w:val="Ttulo2"/>
      </w:pPr>
      <w:bookmarkStart w:id="50" w:name="_Toc153272291"/>
      <w:r>
        <w:t>Marco Legal</w:t>
      </w:r>
      <w:bookmarkEnd w:id="50"/>
    </w:p>
    <w:p w14:paraId="6C79FC96" w14:textId="77777777" w:rsidR="00FF33EE" w:rsidRDefault="003C64F7">
      <w:r>
        <w:t>Artículo 25: El trabajo es un derecho y una obligación social y goza, en todas sus modalidades, de la especial protección del Estado. Toda persona tiene derecho a un trabajo en condiciones dignas y justas.</w:t>
      </w:r>
    </w:p>
    <w:p w14:paraId="1EDBEEB8" w14:textId="77777777" w:rsidR="00FF33EE" w:rsidRDefault="003C64F7">
      <w:r>
        <w:t>Ley 52 DE 1993: Convenio sobre Seguridad y Salud en la Construcción, establece las normas y regulaciones específicas relacionadas con la seguridad y salud en la industria de la construcción en Colombia. Esta ley fue promulgada para implementar el "Convenio sobre Seguridad y Salud en la Construcción" (Convenio núm. 167 de la OIT) adoptado en Ginebra en 1988.</w:t>
      </w:r>
    </w:p>
    <w:p w14:paraId="7661D5CB" w14:textId="77777777" w:rsidR="00FF33EE" w:rsidRDefault="003C64F7">
      <w:r>
        <w:t>Ley 9 de 1979: Establece las normas básicas sobre higiene y seguridad industrial en Colombia. Establece las responsabilidades de los empleadores y los derechos de los trabajadores en relación con la prevención de riesgos laborales.</w:t>
      </w:r>
    </w:p>
    <w:p w14:paraId="2253BB7E" w14:textId="77777777" w:rsidR="00FF33EE" w:rsidRDefault="003C64F7">
      <w:r>
        <w:t>Ley 1562 de 2012: Esta introdujo cambios significativos en la legislación colombiana en materia de seguridad y salud en el trabajo. Estableció la obligación de implementar el SG-SST, fortaleció las sanciones por incumplimiento y promovió la cultura de prevención de riesgos laborales.</w:t>
      </w:r>
    </w:p>
    <w:p w14:paraId="014C963C" w14:textId="77777777" w:rsidR="00FF33EE" w:rsidRDefault="003C64F7">
      <w:r>
        <w:t>Ley 1616 de 2013: Esta ley se enfoca en la prevención de riesgos psicosociales en el trabajo y aborda temas como el acoso laboral y el estrés laboral. Establece la obligación de las empresas de prevenir y abordar estos riesgos.</w:t>
      </w:r>
    </w:p>
    <w:p w14:paraId="722C3DE2" w14:textId="77777777" w:rsidR="00FF33EE" w:rsidRDefault="003C64F7">
      <w:r>
        <w:lastRenderedPageBreak/>
        <w:t>Ley 1955 de 2019: busca fortalecer el sistema de riesgos laborales en Colombia y establece disposiciones relacionadas con la atención médica, la rehabilitación y la reincorporación de los trabajadores que han sufrido accidentes o enfermedades relacionadas con el trabajo.</w:t>
      </w:r>
    </w:p>
    <w:p w14:paraId="264EE8E3" w14:textId="77777777" w:rsidR="00FF33EE" w:rsidRDefault="003C64F7">
      <w:r>
        <w:t>Decreto 1443 de 2014: Reglamento de Seguridad para Protección contra Caídas en Trabajo en Alturas: Este decreto establece las disposiciones mínimas que deben cumplir los empleadores para garantizar la seguridad de los trabajadores que realizan labores en altura. Define medidas de prevención, protección y capacitación.</w:t>
      </w:r>
    </w:p>
    <w:p w14:paraId="3C490D21" w14:textId="77777777" w:rsidR="00FF33EE" w:rsidRDefault="003C64F7">
      <w:r>
        <w:t>Decreto 1072 de 2015: Conocido como el "Decreto Único Reglamentario del Sector Trabajo", este decreto regula diversas cuestiones relacionadas con la seguridad y salud en el trabajo en Colombia. Incluye regulaciones detalladas sobre la prevención de riesgos laborales, la formación de comités de seguridad y salud, y la gestión de la seguridad en el trabajo.</w:t>
      </w:r>
    </w:p>
    <w:p w14:paraId="59897B76" w14:textId="77777777" w:rsidR="00FF33EE" w:rsidRDefault="003C64F7">
      <w:r>
        <w:t>Resolución 2413 (MAYO 22 DE 1979): establece las normas mínimas de seguridad industrial y salud ocupacional para la prevención de accidentes y enfermedades profesionales en el trabajo.</w:t>
      </w:r>
    </w:p>
    <w:p w14:paraId="0A523ADB" w14:textId="77777777" w:rsidR="00FF33EE" w:rsidRDefault="003C64F7">
      <w:r>
        <w:t>Resolución 1409 de 2012: Por la cual se establece el reglamento de seguridad para protección contra caídas en trabajo en alturas: Establece las disposiciones mínimas que deben cumplir los empleadores para garantizar la seguridad de los trabajadores que realizan labores en altura.</w:t>
      </w:r>
    </w:p>
    <w:p w14:paraId="0FA8A6FF" w14:textId="77777777" w:rsidR="00FF33EE" w:rsidRDefault="003C64F7">
      <w:r>
        <w:t>Resolución 0312 de 2019: Esta resolución del Ministerio de Trabajo establece las directrices para la implementación del Sistema de Gestión de Seguridad y Salud en el Trabajo (SG-SST) en las empresas colombianas. El SG-SST es un enfoque integral para la prevención de riesgos laborales.</w:t>
      </w:r>
    </w:p>
    <w:p w14:paraId="541B4A65" w14:textId="77777777" w:rsidR="00FF33EE" w:rsidRDefault="003C64F7">
      <w:r>
        <w:t>Resolución 1111 de 2017: Regula los aspectos relacionados con la identificación, evaluación, seguimiento y control de factores de riesgo ergonómico en el trabajo.</w:t>
      </w:r>
    </w:p>
    <w:p w14:paraId="3601E2A7" w14:textId="77777777" w:rsidR="00FF33EE" w:rsidRDefault="003C64F7">
      <w:r>
        <w:lastRenderedPageBreak/>
        <w:t>Resolución 0313 de 2019: Esta resolución del Ministerio de Trabajo establece los lineamientos para la identificación y manejo de factores de riesgo psicosocial en el trabajo.</w:t>
      </w:r>
    </w:p>
    <w:p w14:paraId="0160F1F8" w14:textId="77777777" w:rsidR="00FF33EE" w:rsidRDefault="003C64F7">
      <w:r>
        <w:t>Norma Técnica Colombiana NTC 4114: Esta norma proporciona directrices específicas para la gestión de la seguridad y salud en el trabajo en proyectos de construcción.</w:t>
      </w:r>
    </w:p>
    <w:p w14:paraId="7F2F6DA3" w14:textId="77777777" w:rsidR="00FF33EE" w:rsidRDefault="003C64F7">
      <w:r>
        <w:t>Norma técnica colombiana 1523 Higiene y Seguridad fue ratificada por el Consejo Directivo en 1993-07-28. Esta norma establece los requisitos para los cascos de seguridad industrial, chalecos reflectivos, tapones de oído/orejeras y botas con punta de hierro</w:t>
      </w:r>
    </w:p>
    <w:p w14:paraId="598E0F69" w14:textId="77777777" w:rsidR="00FF33EE" w:rsidRDefault="003C64F7">
      <w:pPr>
        <w:pStyle w:val="Ttulo2"/>
      </w:pPr>
      <w:bookmarkStart w:id="51" w:name="_Toc81065838"/>
      <w:bookmarkStart w:id="52" w:name="_Toc83338943"/>
      <w:bookmarkStart w:id="53" w:name="_Toc34342543"/>
      <w:bookmarkStart w:id="54" w:name="_Toc153272292"/>
      <w:r>
        <w:t>Sistema de Variables</w:t>
      </w:r>
      <w:bookmarkEnd w:id="51"/>
      <w:bookmarkEnd w:id="52"/>
      <w:bookmarkEnd w:id="53"/>
      <w:bookmarkEnd w:id="54"/>
    </w:p>
    <w:p w14:paraId="39F204A3" w14:textId="77777777" w:rsidR="00FF33EE" w:rsidRDefault="003C64F7">
      <w:pPr>
        <w:pStyle w:val="Descripcin"/>
        <w:rPr>
          <w:rFonts w:cs="Times New Roman"/>
          <w:sz w:val="24"/>
          <w:szCs w:val="24"/>
        </w:rPr>
      </w:pPr>
      <w:bookmarkStart w:id="55" w:name="_Toc153272184"/>
      <w:r>
        <w:rPr>
          <w:rFonts w:cs="Times New Roman"/>
          <w:sz w:val="24"/>
          <w:szCs w:val="24"/>
        </w:rPr>
        <w:t xml:space="preserve">Tabla </w:t>
      </w:r>
      <w:r>
        <w:rPr>
          <w:rFonts w:cs="Times New Roman"/>
          <w:sz w:val="24"/>
          <w:szCs w:val="24"/>
        </w:rPr>
        <w:fldChar w:fldCharType="begin"/>
      </w:r>
      <w:r>
        <w:rPr>
          <w:rFonts w:cs="Times New Roman"/>
          <w:sz w:val="24"/>
          <w:szCs w:val="24"/>
        </w:rPr>
        <w:instrText xml:space="preserve"> SEQ Tabla \* ARABIC </w:instrText>
      </w:r>
      <w:r>
        <w:rPr>
          <w:rFonts w:cs="Times New Roman"/>
          <w:sz w:val="24"/>
          <w:szCs w:val="24"/>
        </w:rPr>
        <w:fldChar w:fldCharType="separate"/>
      </w:r>
      <w:r>
        <w:rPr>
          <w:rFonts w:cs="Times New Roman"/>
          <w:sz w:val="24"/>
          <w:szCs w:val="24"/>
        </w:rPr>
        <w:t>14</w:t>
      </w:r>
      <w:r>
        <w:rPr>
          <w:rFonts w:cs="Times New Roman"/>
          <w:sz w:val="24"/>
          <w:szCs w:val="24"/>
        </w:rPr>
        <w:fldChar w:fldCharType="end"/>
      </w:r>
      <w:r>
        <w:rPr>
          <w:rFonts w:cs="Times New Roman"/>
          <w:sz w:val="24"/>
          <w:szCs w:val="24"/>
        </w:rPr>
        <w:t xml:space="preserve"> Sistema de variables dependientes.</w:t>
      </w:r>
      <w:bookmarkEnd w:id="55"/>
    </w:p>
    <w:tbl>
      <w:tblPr>
        <w:tblStyle w:val="Tablanormal21"/>
        <w:tblpPr w:leftFromText="180" w:rightFromText="180" w:vertAnchor="text" w:horzAnchor="margin" w:tblpY="74"/>
        <w:tblW w:w="10018" w:type="dxa"/>
        <w:tblLook w:val="04A0" w:firstRow="1" w:lastRow="0" w:firstColumn="1" w:lastColumn="0" w:noHBand="0" w:noVBand="1"/>
      </w:tblPr>
      <w:tblGrid>
        <w:gridCol w:w="1697"/>
        <w:gridCol w:w="3064"/>
        <w:gridCol w:w="2302"/>
        <w:gridCol w:w="2955"/>
      </w:tblGrid>
      <w:tr w:rsidR="0020361E" w14:paraId="71242DBA" w14:textId="77777777" w:rsidTr="0020361E">
        <w:trPr>
          <w:cnfStyle w:val="100000000000" w:firstRow="1" w:lastRow="0" w:firstColumn="0" w:lastColumn="0" w:oddVBand="0" w:evenVBand="0" w:oddHBand="0" w:evenHBand="0" w:firstRowFirstColumn="0" w:firstRowLastColumn="0" w:lastRowFirstColumn="0" w:lastRowLastColumn="0"/>
          <w:trHeight w:val="560"/>
        </w:trPr>
        <w:tc>
          <w:tcPr>
            <w:cnfStyle w:val="001000000000" w:firstRow="0" w:lastRow="0" w:firstColumn="1" w:lastColumn="0" w:oddVBand="0" w:evenVBand="0" w:oddHBand="0" w:evenHBand="0" w:firstRowFirstColumn="0" w:firstRowLastColumn="0" w:lastRowFirstColumn="0" w:lastRowLastColumn="0"/>
            <w:tcW w:w="1697" w:type="dxa"/>
            <w:vAlign w:val="center"/>
          </w:tcPr>
          <w:p w14:paraId="14A8C4B9" w14:textId="77777777" w:rsidR="00FF33EE" w:rsidRDefault="003C64F7">
            <w:pPr>
              <w:spacing w:after="0"/>
              <w:ind w:firstLine="0"/>
              <w:textAlignment w:val="center"/>
              <w:rPr>
                <w:color w:val="000000" w:themeColor="text1"/>
                <w:szCs w:val="24"/>
              </w:rPr>
            </w:pPr>
            <w:r>
              <w:rPr>
                <w:rFonts w:eastAsia="SimSun"/>
                <w:color w:val="000000" w:themeColor="text1"/>
                <w:szCs w:val="24"/>
                <w:lang w:eastAsia="zh-CN" w:bidi="ar"/>
              </w:rPr>
              <w:t>Variables dependientes</w:t>
            </w:r>
          </w:p>
        </w:tc>
        <w:tc>
          <w:tcPr>
            <w:tcW w:w="3064" w:type="dxa"/>
            <w:vAlign w:val="center"/>
          </w:tcPr>
          <w:p w14:paraId="298FA914" w14:textId="77777777" w:rsidR="00FF33EE" w:rsidRDefault="003C64F7">
            <w:pPr>
              <w:spacing w:after="0"/>
              <w:ind w:firstLine="0"/>
              <w:textAlignment w:val="center"/>
              <w:cnfStyle w:val="100000000000" w:firstRow="1" w:lastRow="0" w:firstColumn="0" w:lastColumn="0" w:oddVBand="0" w:evenVBand="0" w:oddHBand="0" w:evenHBand="0" w:firstRowFirstColumn="0" w:firstRowLastColumn="0" w:lastRowFirstColumn="0" w:lastRowLastColumn="0"/>
              <w:rPr>
                <w:color w:val="000000" w:themeColor="text1"/>
                <w:szCs w:val="24"/>
              </w:rPr>
            </w:pPr>
            <w:r>
              <w:rPr>
                <w:rFonts w:eastAsia="SimSun"/>
                <w:color w:val="000000" w:themeColor="text1"/>
                <w:szCs w:val="24"/>
                <w:lang w:eastAsia="zh-CN" w:bidi="ar"/>
              </w:rPr>
              <w:t>Conceptualización</w:t>
            </w:r>
          </w:p>
        </w:tc>
        <w:tc>
          <w:tcPr>
            <w:tcW w:w="2302" w:type="dxa"/>
            <w:vAlign w:val="center"/>
          </w:tcPr>
          <w:p w14:paraId="07561CC4" w14:textId="77777777" w:rsidR="00FF33EE" w:rsidRDefault="003C64F7">
            <w:pPr>
              <w:spacing w:after="0"/>
              <w:ind w:firstLine="0"/>
              <w:textAlignment w:val="center"/>
              <w:cnfStyle w:val="100000000000" w:firstRow="1" w:lastRow="0" w:firstColumn="0" w:lastColumn="0" w:oddVBand="0" w:evenVBand="0" w:oddHBand="0" w:evenHBand="0" w:firstRowFirstColumn="0" w:firstRowLastColumn="0" w:lastRowFirstColumn="0" w:lastRowLastColumn="0"/>
              <w:rPr>
                <w:color w:val="000000" w:themeColor="text1"/>
                <w:szCs w:val="24"/>
              </w:rPr>
            </w:pPr>
            <w:r>
              <w:rPr>
                <w:rFonts w:eastAsia="SimSun"/>
                <w:color w:val="000000" w:themeColor="text1"/>
                <w:szCs w:val="24"/>
                <w:lang w:eastAsia="zh-CN" w:bidi="ar"/>
              </w:rPr>
              <w:t>Indicadores</w:t>
            </w:r>
          </w:p>
        </w:tc>
        <w:tc>
          <w:tcPr>
            <w:tcW w:w="2955" w:type="dxa"/>
            <w:vAlign w:val="center"/>
          </w:tcPr>
          <w:p w14:paraId="0D9A3D09" w14:textId="77777777" w:rsidR="00FF33EE" w:rsidRDefault="003C64F7">
            <w:pPr>
              <w:spacing w:after="0"/>
              <w:ind w:firstLine="0"/>
              <w:textAlignment w:val="center"/>
              <w:cnfStyle w:val="100000000000" w:firstRow="1" w:lastRow="0" w:firstColumn="0" w:lastColumn="0" w:oddVBand="0" w:evenVBand="0" w:oddHBand="0" w:evenHBand="0" w:firstRowFirstColumn="0" w:firstRowLastColumn="0" w:lastRowFirstColumn="0" w:lastRowLastColumn="0"/>
              <w:rPr>
                <w:color w:val="000000" w:themeColor="text1"/>
                <w:szCs w:val="24"/>
              </w:rPr>
            </w:pPr>
            <w:r>
              <w:rPr>
                <w:rFonts w:eastAsia="SimSun"/>
                <w:color w:val="000000" w:themeColor="text1"/>
                <w:szCs w:val="24"/>
                <w:lang w:eastAsia="zh-CN" w:bidi="ar"/>
              </w:rPr>
              <w:t>Instrumentos</w:t>
            </w:r>
          </w:p>
        </w:tc>
      </w:tr>
      <w:tr w:rsidR="0020361E" w14:paraId="7ABA540A" w14:textId="77777777" w:rsidTr="0020361E">
        <w:trPr>
          <w:trHeight w:val="1500"/>
        </w:trPr>
        <w:tc>
          <w:tcPr>
            <w:cnfStyle w:val="001000000000" w:firstRow="0" w:lastRow="0" w:firstColumn="1" w:lastColumn="0" w:oddVBand="0" w:evenVBand="0" w:oddHBand="0" w:evenHBand="0" w:firstRowFirstColumn="0" w:firstRowLastColumn="0" w:lastRowFirstColumn="0" w:lastRowLastColumn="0"/>
            <w:tcW w:w="1697" w:type="dxa"/>
            <w:tcBorders>
              <w:top w:val="single" w:sz="4" w:space="0" w:color="7F7F7F" w:themeColor="text1" w:themeTint="80"/>
              <w:bottom w:val="single" w:sz="4" w:space="0" w:color="7F7F7F" w:themeColor="text1" w:themeTint="80"/>
            </w:tcBorders>
            <w:vAlign w:val="center"/>
          </w:tcPr>
          <w:p w14:paraId="13FB1FE6" w14:textId="77777777" w:rsidR="00FF33EE" w:rsidRDefault="003C64F7">
            <w:pPr>
              <w:spacing w:after="0"/>
              <w:ind w:firstLine="0"/>
              <w:textAlignment w:val="center"/>
              <w:rPr>
                <w:color w:val="000000"/>
                <w:szCs w:val="24"/>
                <w:highlight w:val="yellow"/>
              </w:rPr>
            </w:pPr>
            <w:r>
              <w:rPr>
                <w:rFonts w:eastAsia="SimSun"/>
                <w:color w:val="000000"/>
                <w:szCs w:val="24"/>
                <w:lang w:eastAsia="zh-CN" w:bidi="ar"/>
              </w:rPr>
              <w:t>Conocimiento sobre prevención de riesgos laborales</w:t>
            </w:r>
          </w:p>
        </w:tc>
        <w:tc>
          <w:tcPr>
            <w:tcW w:w="3064" w:type="dxa"/>
            <w:tcBorders>
              <w:top w:val="single" w:sz="4" w:space="0" w:color="7F7F7F" w:themeColor="text1" w:themeTint="80"/>
              <w:bottom w:val="single" w:sz="4" w:space="0" w:color="7F7F7F" w:themeColor="text1" w:themeTint="80"/>
            </w:tcBorders>
            <w:vAlign w:val="center"/>
          </w:tcPr>
          <w:p w14:paraId="2403809D"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highlight w:val="yellow"/>
              </w:rPr>
            </w:pPr>
            <w:r>
              <w:rPr>
                <w:rFonts w:eastAsia="SimSun"/>
                <w:color w:val="000000"/>
                <w:szCs w:val="24"/>
                <w:lang w:eastAsia="zh-CN" w:bidi="ar"/>
              </w:rPr>
              <w:t>Grado de comprensión y conocimiento que tienen los trabajadores y empresarios sobre las prácticas y medidas de prevención de riesgos laborales.</w:t>
            </w:r>
          </w:p>
        </w:tc>
        <w:tc>
          <w:tcPr>
            <w:tcW w:w="2302" w:type="dxa"/>
            <w:tcBorders>
              <w:top w:val="single" w:sz="4" w:space="0" w:color="7F7F7F" w:themeColor="text1" w:themeTint="80"/>
              <w:bottom w:val="single" w:sz="4" w:space="0" w:color="7F7F7F" w:themeColor="text1" w:themeTint="80"/>
            </w:tcBorders>
            <w:vAlign w:val="center"/>
          </w:tcPr>
          <w:p w14:paraId="3569DA82"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highlight w:val="yellow"/>
              </w:rPr>
            </w:pPr>
            <w:r>
              <w:rPr>
                <w:rFonts w:eastAsia="SimSun"/>
                <w:color w:val="000000"/>
                <w:szCs w:val="24"/>
                <w:lang w:eastAsia="zh-CN" w:bidi="ar"/>
              </w:rPr>
              <w:t>Grado de familiaridad con los protocolos y normativas de seguridad. adiciones según como quede el cuestionario</w:t>
            </w:r>
          </w:p>
        </w:tc>
        <w:tc>
          <w:tcPr>
            <w:tcW w:w="2955" w:type="dxa"/>
            <w:tcBorders>
              <w:top w:val="single" w:sz="4" w:space="0" w:color="7F7F7F" w:themeColor="text1" w:themeTint="80"/>
              <w:bottom w:val="single" w:sz="4" w:space="0" w:color="7F7F7F" w:themeColor="text1" w:themeTint="80"/>
            </w:tcBorders>
            <w:vAlign w:val="center"/>
          </w:tcPr>
          <w:p w14:paraId="38F06E0A"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highlight w:val="yellow"/>
              </w:rPr>
            </w:pPr>
            <w:r>
              <w:rPr>
                <w:rFonts w:eastAsia="SimSun"/>
                <w:color w:val="000000"/>
                <w:szCs w:val="24"/>
                <w:lang w:eastAsia="zh-CN" w:bidi="ar"/>
              </w:rPr>
              <w:t>Cuestionarios de preguntas cerradas: el conocimiento sobre prevención de riesgos laborales de los trabajadores y empresarios del área de la construcción</w:t>
            </w:r>
          </w:p>
        </w:tc>
      </w:tr>
      <w:tr w:rsidR="0020361E" w14:paraId="4F1CA585" w14:textId="77777777" w:rsidTr="0020361E">
        <w:trPr>
          <w:trHeight w:val="2100"/>
        </w:trPr>
        <w:tc>
          <w:tcPr>
            <w:cnfStyle w:val="001000000000" w:firstRow="0" w:lastRow="0" w:firstColumn="1" w:lastColumn="0" w:oddVBand="0" w:evenVBand="0" w:oddHBand="0" w:evenHBand="0" w:firstRowFirstColumn="0" w:firstRowLastColumn="0" w:lastRowFirstColumn="0" w:lastRowLastColumn="0"/>
            <w:tcW w:w="1697" w:type="dxa"/>
            <w:vAlign w:val="center"/>
          </w:tcPr>
          <w:p w14:paraId="5936FEBD" w14:textId="77777777" w:rsidR="00FF33EE" w:rsidRDefault="003C64F7">
            <w:pPr>
              <w:spacing w:after="0"/>
              <w:ind w:firstLine="0"/>
              <w:textAlignment w:val="center"/>
              <w:rPr>
                <w:color w:val="000000"/>
                <w:szCs w:val="24"/>
                <w:highlight w:val="yellow"/>
              </w:rPr>
            </w:pPr>
            <w:r>
              <w:rPr>
                <w:rFonts w:eastAsia="SimSun"/>
                <w:color w:val="000000"/>
                <w:szCs w:val="24"/>
                <w:lang w:eastAsia="zh-CN" w:bidi="ar"/>
              </w:rPr>
              <w:t>Cumplimiento de normativas de seguridad y salud en el trabajo</w:t>
            </w:r>
          </w:p>
        </w:tc>
        <w:tc>
          <w:tcPr>
            <w:tcW w:w="3064" w:type="dxa"/>
            <w:vAlign w:val="center"/>
          </w:tcPr>
          <w:p w14:paraId="2DD78349"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highlight w:val="yellow"/>
              </w:rPr>
            </w:pPr>
            <w:r>
              <w:rPr>
                <w:rFonts w:eastAsia="SimSun"/>
                <w:color w:val="000000"/>
                <w:szCs w:val="24"/>
                <w:lang w:eastAsia="zh-CN" w:bidi="ar"/>
              </w:rPr>
              <w:t>evalúa si los trabajadores y empresarios tiene conocimiento las normativas y regulaciones vigentes relacionadas con la seguridad laboral en el sector de la construcción</w:t>
            </w:r>
          </w:p>
        </w:tc>
        <w:tc>
          <w:tcPr>
            <w:tcW w:w="2302" w:type="dxa"/>
            <w:vAlign w:val="center"/>
          </w:tcPr>
          <w:p w14:paraId="3FD44D34"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highlight w:val="yellow"/>
              </w:rPr>
            </w:pPr>
            <w:r>
              <w:rPr>
                <w:rFonts w:eastAsia="SimSun"/>
                <w:color w:val="000000"/>
                <w:szCs w:val="24"/>
                <w:lang w:eastAsia="zh-CN" w:bidi="ar"/>
              </w:rPr>
              <w:t>respuestas en la hoja de cotejo que miden el grado de acuerdo con el cumplimiento normativo</w:t>
            </w:r>
          </w:p>
        </w:tc>
        <w:tc>
          <w:tcPr>
            <w:tcW w:w="2955" w:type="dxa"/>
            <w:vAlign w:val="center"/>
          </w:tcPr>
          <w:p w14:paraId="4EA29AE2"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highlight w:val="yellow"/>
              </w:rPr>
            </w:pPr>
            <w:r>
              <w:rPr>
                <w:rFonts w:eastAsia="SimSun"/>
                <w:color w:val="000000"/>
                <w:szCs w:val="24"/>
                <w:lang w:eastAsia="zh-CN" w:bidi="ar"/>
              </w:rPr>
              <w:t>hoja de cotejo: nivel de cumplimiento de las normativas de seguridad y salud en el trabajo de las empresas de construcción del municipio de Aguachica.</w:t>
            </w:r>
          </w:p>
        </w:tc>
      </w:tr>
      <w:tr w:rsidR="0020361E" w14:paraId="2AEED9A4" w14:textId="77777777" w:rsidTr="0020361E">
        <w:trPr>
          <w:trHeight w:val="1500"/>
        </w:trPr>
        <w:tc>
          <w:tcPr>
            <w:cnfStyle w:val="001000000000" w:firstRow="0" w:lastRow="0" w:firstColumn="1" w:lastColumn="0" w:oddVBand="0" w:evenVBand="0" w:oddHBand="0" w:evenHBand="0" w:firstRowFirstColumn="0" w:firstRowLastColumn="0" w:lastRowFirstColumn="0" w:lastRowLastColumn="0"/>
            <w:tcW w:w="1697" w:type="dxa"/>
            <w:tcBorders>
              <w:top w:val="single" w:sz="4" w:space="0" w:color="7F7F7F" w:themeColor="text1" w:themeTint="80"/>
              <w:bottom w:val="single" w:sz="4" w:space="0" w:color="7F7F7F" w:themeColor="text1" w:themeTint="80"/>
            </w:tcBorders>
            <w:vAlign w:val="center"/>
          </w:tcPr>
          <w:p w14:paraId="1906BBDB" w14:textId="77777777" w:rsidR="00FF33EE" w:rsidRDefault="003C64F7">
            <w:pPr>
              <w:spacing w:after="0"/>
              <w:ind w:firstLine="0"/>
              <w:textAlignment w:val="center"/>
              <w:rPr>
                <w:color w:val="000000"/>
                <w:szCs w:val="24"/>
              </w:rPr>
            </w:pPr>
            <w:r>
              <w:rPr>
                <w:rFonts w:eastAsia="SimSun"/>
                <w:color w:val="000000" w:themeColor="text1"/>
                <w:szCs w:val="24"/>
                <w:lang w:eastAsia="zh-CN" w:bidi="ar"/>
              </w:rPr>
              <w:lastRenderedPageBreak/>
              <w:t>Contenido de</w:t>
            </w:r>
            <w:r w:rsidR="006910D3">
              <w:rPr>
                <w:rFonts w:eastAsia="SimSun"/>
                <w:color w:val="000000" w:themeColor="text1"/>
                <w:szCs w:val="24"/>
                <w:lang w:eastAsia="zh-CN" w:bidi="ar"/>
              </w:rPr>
              <w:t>l instructivo  de prevención de riesgos laborales</w:t>
            </w:r>
          </w:p>
        </w:tc>
        <w:tc>
          <w:tcPr>
            <w:tcW w:w="3064" w:type="dxa"/>
            <w:tcBorders>
              <w:top w:val="single" w:sz="4" w:space="0" w:color="7F7F7F" w:themeColor="text1" w:themeTint="80"/>
              <w:bottom w:val="single" w:sz="4" w:space="0" w:color="7F7F7F" w:themeColor="text1" w:themeTint="80"/>
            </w:tcBorders>
            <w:vAlign w:val="center"/>
          </w:tcPr>
          <w:p w14:paraId="3261808C"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themeColor="text1"/>
                <w:szCs w:val="24"/>
                <w:lang w:eastAsia="zh-CN" w:bidi="ar"/>
              </w:rPr>
              <w:t>documento diseñado para proporcionar información y directrices sobre cómo prevenir accidentes y enfermedades laborales en el lugar de trabajo. Este instructivo es esencial para promover un entorno laboral seguro y saludable para los empleados</w:t>
            </w:r>
          </w:p>
        </w:tc>
        <w:tc>
          <w:tcPr>
            <w:tcW w:w="2302" w:type="dxa"/>
            <w:tcBorders>
              <w:top w:val="single" w:sz="4" w:space="0" w:color="7F7F7F" w:themeColor="text1" w:themeTint="80"/>
              <w:bottom w:val="single" w:sz="4" w:space="0" w:color="7F7F7F" w:themeColor="text1" w:themeTint="80"/>
            </w:tcBorders>
            <w:vAlign w:val="center"/>
          </w:tcPr>
          <w:p w14:paraId="618D5958"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themeColor="text1"/>
                <w:szCs w:val="24"/>
                <w:lang w:eastAsia="zh-CN" w:bidi="ar"/>
              </w:rPr>
              <w:t>avance, te</w:t>
            </w:r>
            <w:r w:rsidR="00164373">
              <w:rPr>
                <w:rFonts w:eastAsia="SimSun"/>
                <w:color w:val="000000" w:themeColor="text1"/>
                <w:szCs w:val="24"/>
                <w:lang w:eastAsia="zh-CN" w:bidi="ar"/>
              </w:rPr>
              <w:t>rminación y recepción del instructivo</w:t>
            </w:r>
            <w:r>
              <w:rPr>
                <w:rFonts w:eastAsia="SimSun"/>
                <w:color w:val="000000" w:themeColor="text1"/>
                <w:szCs w:val="24"/>
                <w:lang w:eastAsia="zh-CN" w:bidi="ar"/>
              </w:rPr>
              <w:t>.</w:t>
            </w:r>
          </w:p>
        </w:tc>
        <w:tc>
          <w:tcPr>
            <w:tcW w:w="2955" w:type="dxa"/>
            <w:tcBorders>
              <w:top w:val="single" w:sz="4" w:space="0" w:color="7F7F7F" w:themeColor="text1" w:themeTint="80"/>
              <w:bottom w:val="single" w:sz="4" w:space="0" w:color="7F7F7F" w:themeColor="text1" w:themeTint="80"/>
            </w:tcBorders>
            <w:vAlign w:val="center"/>
          </w:tcPr>
          <w:p w14:paraId="06A960AF" w14:textId="77777777" w:rsidR="00FF33EE" w:rsidRDefault="003C64F7">
            <w:pPr>
              <w:spacing w:after="0"/>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color w:val="000000" w:themeColor="text1"/>
                <w:szCs w:val="24"/>
              </w:rPr>
              <w:t xml:space="preserve">gestión </w:t>
            </w:r>
            <w:r>
              <w:rPr>
                <w:color w:val="000000" w:themeColor="text1"/>
                <w:szCs w:val="24"/>
                <w:lang w:val="es-ES"/>
              </w:rPr>
              <w:t>y</w:t>
            </w:r>
            <w:r>
              <w:rPr>
                <w:color w:val="000000" w:themeColor="text1"/>
                <w:szCs w:val="24"/>
              </w:rPr>
              <w:t xml:space="preserve"> revisión </w:t>
            </w:r>
            <w:r>
              <w:rPr>
                <w:color w:val="000000" w:themeColor="text1"/>
                <w:szCs w:val="24"/>
                <w:lang w:val="es-ES"/>
              </w:rPr>
              <w:t xml:space="preserve">de diferentes </w:t>
            </w:r>
            <w:r>
              <w:rPr>
                <w:color w:val="000000" w:themeColor="text1"/>
                <w:szCs w:val="24"/>
              </w:rPr>
              <w:t>documentos</w:t>
            </w:r>
            <w:r>
              <w:rPr>
                <w:color w:val="000000" w:themeColor="text1"/>
                <w:szCs w:val="24"/>
                <w:lang w:val="es-ES"/>
              </w:rPr>
              <w:t xml:space="preserve"> centrados en la prevención de riesgos laborales</w:t>
            </w:r>
          </w:p>
        </w:tc>
      </w:tr>
    </w:tbl>
    <w:p w14:paraId="282027AB" w14:textId="77777777" w:rsidR="00FF33EE" w:rsidRDefault="003C64F7">
      <w:pPr>
        <w:pStyle w:val="FuenteTabla"/>
        <w:spacing w:line="360" w:lineRule="auto"/>
        <w:ind w:firstLine="709"/>
        <w:rPr>
          <w:rFonts w:cs="Times New Roman"/>
          <w:sz w:val="24"/>
          <w:szCs w:val="32"/>
        </w:rPr>
      </w:pPr>
      <w:r>
        <w:rPr>
          <w:rFonts w:cs="Times New Roman"/>
          <w:sz w:val="24"/>
          <w:szCs w:val="32"/>
        </w:rPr>
        <w:t xml:space="preserve">Nota: esta tabla muestra las diferentes variables dependientes de este proyecto </w:t>
      </w:r>
    </w:p>
    <w:p w14:paraId="749EA2B6" w14:textId="77777777" w:rsidR="00FF33EE" w:rsidRDefault="003C64F7">
      <w:pPr>
        <w:spacing w:after="0" w:line="240" w:lineRule="auto"/>
        <w:ind w:firstLine="0"/>
        <w:jc w:val="left"/>
        <w:rPr>
          <w:rFonts w:eastAsiaTheme="minorHAnsi"/>
          <w:sz w:val="18"/>
        </w:rPr>
      </w:pPr>
      <w:r>
        <w:br w:type="page"/>
      </w:r>
    </w:p>
    <w:p w14:paraId="04D506EC" w14:textId="77777777" w:rsidR="00FF33EE" w:rsidRDefault="003C64F7">
      <w:pPr>
        <w:pStyle w:val="Descripcin"/>
        <w:rPr>
          <w:rFonts w:cs="Times New Roman"/>
          <w:sz w:val="24"/>
          <w:szCs w:val="24"/>
          <w:lang w:val="es-ES"/>
        </w:rPr>
      </w:pPr>
      <w:bookmarkStart w:id="56" w:name="_Toc153272185"/>
      <w:r>
        <w:rPr>
          <w:rFonts w:cs="Times New Roman"/>
          <w:sz w:val="24"/>
          <w:szCs w:val="24"/>
        </w:rPr>
        <w:lastRenderedPageBreak/>
        <w:t xml:space="preserve">Tabla </w:t>
      </w:r>
      <w:r>
        <w:rPr>
          <w:rFonts w:cs="Times New Roman"/>
          <w:sz w:val="24"/>
          <w:szCs w:val="24"/>
        </w:rPr>
        <w:fldChar w:fldCharType="begin"/>
      </w:r>
      <w:r>
        <w:rPr>
          <w:rFonts w:cs="Times New Roman"/>
          <w:sz w:val="24"/>
          <w:szCs w:val="24"/>
        </w:rPr>
        <w:instrText xml:space="preserve"> SEQ Tabla \* ARABIC </w:instrText>
      </w:r>
      <w:r>
        <w:rPr>
          <w:rFonts w:cs="Times New Roman"/>
          <w:sz w:val="24"/>
          <w:szCs w:val="24"/>
        </w:rPr>
        <w:fldChar w:fldCharType="separate"/>
      </w:r>
      <w:r>
        <w:rPr>
          <w:rFonts w:cs="Times New Roman"/>
          <w:sz w:val="24"/>
          <w:szCs w:val="24"/>
        </w:rPr>
        <w:t>15</w:t>
      </w:r>
      <w:r>
        <w:rPr>
          <w:rFonts w:cs="Times New Roman"/>
          <w:sz w:val="24"/>
          <w:szCs w:val="24"/>
        </w:rPr>
        <w:fldChar w:fldCharType="end"/>
      </w:r>
      <w:r>
        <w:rPr>
          <w:rFonts w:cs="Times New Roman"/>
          <w:sz w:val="24"/>
          <w:szCs w:val="24"/>
          <w:lang w:val="es-ES"/>
        </w:rPr>
        <w:t xml:space="preserve"> </w:t>
      </w:r>
      <w:r>
        <w:rPr>
          <w:rFonts w:cs="Times New Roman"/>
          <w:sz w:val="24"/>
          <w:szCs w:val="24"/>
        </w:rPr>
        <w:t xml:space="preserve">Sistema de variables </w:t>
      </w:r>
      <w:r>
        <w:rPr>
          <w:rFonts w:cs="Times New Roman"/>
          <w:sz w:val="24"/>
          <w:szCs w:val="24"/>
          <w:lang w:val="es-ES"/>
        </w:rPr>
        <w:t>in</w:t>
      </w:r>
      <w:r>
        <w:rPr>
          <w:rFonts w:cs="Times New Roman"/>
          <w:sz w:val="24"/>
          <w:szCs w:val="24"/>
        </w:rPr>
        <w:t>dependientes</w:t>
      </w:r>
      <w:bookmarkEnd w:id="56"/>
      <w:r>
        <w:rPr>
          <w:rFonts w:cs="Times New Roman"/>
          <w:sz w:val="24"/>
          <w:szCs w:val="24"/>
        </w:rPr>
        <w:t xml:space="preserve"> </w:t>
      </w:r>
    </w:p>
    <w:tbl>
      <w:tblPr>
        <w:tblStyle w:val="Tablanormal21"/>
        <w:tblpPr w:leftFromText="180" w:rightFromText="180" w:vertAnchor="text" w:horzAnchor="margin" w:tblpX="-426" w:tblpY="173"/>
        <w:tblW w:w="10632" w:type="dxa"/>
        <w:tblLayout w:type="fixed"/>
        <w:tblLook w:val="04A0" w:firstRow="1" w:lastRow="0" w:firstColumn="1" w:lastColumn="0" w:noHBand="0" w:noVBand="1"/>
      </w:tblPr>
      <w:tblGrid>
        <w:gridCol w:w="1768"/>
        <w:gridCol w:w="2176"/>
        <w:gridCol w:w="2313"/>
        <w:gridCol w:w="4067"/>
        <w:gridCol w:w="308"/>
      </w:tblGrid>
      <w:tr w:rsidR="0020361E" w14:paraId="2145536B" w14:textId="77777777" w:rsidTr="0020361E">
        <w:trPr>
          <w:cnfStyle w:val="100000000000" w:firstRow="1" w:lastRow="0" w:firstColumn="0" w:lastColumn="0" w:oddVBand="0" w:evenVBand="0" w:oddHBand="0"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1768" w:type="dxa"/>
            <w:vAlign w:val="center"/>
          </w:tcPr>
          <w:p w14:paraId="7B77474D" w14:textId="77777777" w:rsidR="00FF33EE" w:rsidRDefault="003C64F7">
            <w:pPr>
              <w:ind w:firstLine="0"/>
              <w:textAlignment w:val="center"/>
              <w:rPr>
                <w:color w:val="000000" w:themeColor="text1"/>
                <w:szCs w:val="24"/>
              </w:rPr>
            </w:pPr>
            <w:bookmarkStart w:id="57" w:name="_Toc81065839"/>
            <w:bookmarkStart w:id="58" w:name="_Toc83338942"/>
            <w:bookmarkStart w:id="59" w:name="_Toc34342544"/>
            <w:r>
              <w:rPr>
                <w:rFonts w:eastAsia="SimSun"/>
                <w:color w:val="000000" w:themeColor="text1"/>
                <w:szCs w:val="24"/>
                <w:lang w:eastAsia="zh-CN" w:bidi="ar"/>
              </w:rPr>
              <w:t>Variables independientes</w:t>
            </w:r>
          </w:p>
        </w:tc>
        <w:tc>
          <w:tcPr>
            <w:tcW w:w="2176" w:type="dxa"/>
            <w:vAlign w:val="center"/>
          </w:tcPr>
          <w:p w14:paraId="29F73E53" w14:textId="77777777" w:rsidR="00FF33EE" w:rsidRDefault="003C64F7">
            <w:pPr>
              <w:ind w:firstLine="0"/>
              <w:textAlignment w:val="center"/>
              <w:cnfStyle w:val="100000000000" w:firstRow="1" w:lastRow="0" w:firstColumn="0" w:lastColumn="0" w:oddVBand="0" w:evenVBand="0" w:oddHBand="0" w:evenHBand="0" w:firstRowFirstColumn="0" w:firstRowLastColumn="0" w:lastRowFirstColumn="0" w:lastRowLastColumn="0"/>
              <w:rPr>
                <w:color w:val="000000" w:themeColor="text1"/>
                <w:szCs w:val="24"/>
              </w:rPr>
            </w:pPr>
            <w:r>
              <w:rPr>
                <w:rFonts w:eastAsia="SimSun"/>
                <w:color w:val="000000" w:themeColor="text1"/>
                <w:szCs w:val="24"/>
                <w:lang w:eastAsia="zh-CN" w:bidi="ar"/>
              </w:rPr>
              <w:t>Conceptualización</w:t>
            </w:r>
          </w:p>
        </w:tc>
        <w:tc>
          <w:tcPr>
            <w:tcW w:w="2313" w:type="dxa"/>
            <w:vAlign w:val="center"/>
          </w:tcPr>
          <w:p w14:paraId="0D1EB89E" w14:textId="77777777" w:rsidR="00FF33EE" w:rsidRDefault="003C64F7">
            <w:pPr>
              <w:ind w:firstLine="0"/>
              <w:textAlignment w:val="center"/>
              <w:cnfStyle w:val="100000000000" w:firstRow="1" w:lastRow="0" w:firstColumn="0" w:lastColumn="0" w:oddVBand="0" w:evenVBand="0" w:oddHBand="0" w:evenHBand="0" w:firstRowFirstColumn="0" w:firstRowLastColumn="0" w:lastRowFirstColumn="0" w:lastRowLastColumn="0"/>
              <w:rPr>
                <w:color w:val="000000" w:themeColor="text1"/>
                <w:szCs w:val="24"/>
              </w:rPr>
            </w:pPr>
            <w:r>
              <w:rPr>
                <w:rFonts w:eastAsia="SimSun"/>
                <w:color w:val="000000" w:themeColor="text1"/>
                <w:szCs w:val="24"/>
                <w:lang w:eastAsia="zh-CN" w:bidi="ar"/>
              </w:rPr>
              <w:t>Indicadores</w:t>
            </w:r>
          </w:p>
        </w:tc>
        <w:tc>
          <w:tcPr>
            <w:tcW w:w="4375" w:type="dxa"/>
            <w:gridSpan w:val="2"/>
            <w:vAlign w:val="center"/>
          </w:tcPr>
          <w:p w14:paraId="6E9D3D4B" w14:textId="77777777" w:rsidR="00FF33EE" w:rsidRDefault="003C64F7">
            <w:pPr>
              <w:ind w:firstLine="0"/>
              <w:textAlignment w:val="center"/>
              <w:cnfStyle w:val="100000000000" w:firstRow="1" w:lastRow="0" w:firstColumn="0" w:lastColumn="0" w:oddVBand="0" w:evenVBand="0" w:oddHBand="0" w:evenHBand="0" w:firstRowFirstColumn="0" w:firstRowLastColumn="0" w:lastRowFirstColumn="0" w:lastRowLastColumn="0"/>
              <w:rPr>
                <w:color w:val="000000" w:themeColor="text1"/>
                <w:szCs w:val="24"/>
              </w:rPr>
            </w:pPr>
            <w:r>
              <w:rPr>
                <w:rFonts w:eastAsia="SimSun"/>
                <w:color w:val="000000" w:themeColor="text1"/>
                <w:szCs w:val="24"/>
                <w:lang w:eastAsia="zh-CN" w:bidi="ar"/>
              </w:rPr>
              <w:t>Instrumentos</w:t>
            </w:r>
          </w:p>
        </w:tc>
      </w:tr>
      <w:tr w:rsidR="0020361E" w14:paraId="44AC7F31" w14:textId="77777777" w:rsidTr="0020361E">
        <w:trPr>
          <w:gridAfter w:val="1"/>
          <w:wAfter w:w="308" w:type="dxa"/>
          <w:trHeight w:val="3050"/>
        </w:trPr>
        <w:tc>
          <w:tcPr>
            <w:cnfStyle w:val="001000000000" w:firstRow="0" w:lastRow="0" w:firstColumn="1" w:lastColumn="0" w:oddVBand="0" w:evenVBand="0" w:oddHBand="0" w:evenHBand="0" w:firstRowFirstColumn="0" w:firstRowLastColumn="0" w:lastRowFirstColumn="0" w:lastRowLastColumn="0"/>
            <w:tcW w:w="1768" w:type="dxa"/>
            <w:tcBorders>
              <w:top w:val="single" w:sz="4" w:space="0" w:color="7F7F7F" w:themeColor="text1" w:themeTint="80"/>
              <w:bottom w:val="single" w:sz="4" w:space="0" w:color="7F7F7F" w:themeColor="text1" w:themeTint="80"/>
            </w:tcBorders>
            <w:vAlign w:val="center"/>
          </w:tcPr>
          <w:p w14:paraId="7B9DFC5F" w14:textId="77777777" w:rsidR="00FF33EE" w:rsidRDefault="003C64F7">
            <w:pPr>
              <w:ind w:firstLine="0"/>
              <w:textAlignment w:val="center"/>
              <w:rPr>
                <w:color w:val="000000"/>
                <w:szCs w:val="24"/>
              </w:rPr>
            </w:pPr>
            <w:r>
              <w:rPr>
                <w:rFonts w:eastAsia="SimSun"/>
                <w:color w:val="000000"/>
                <w:szCs w:val="24"/>
                <w:lang w:eastAsia="zh-CN" w:bidi="ar"/>
              </w:rPr>
              <w:t>Nivel de prevención de riesgos laborales</w:t>
            </w:r>
          </w:p>
        </w:tc>
        <w:tc>
          <w:tcPr>
            <w:tcW w:w="2176" w:type="dxa"/>
            <w:tcBorders>
              <w:top w:val="single" w:sz="4" w:space="0" w:color="7F7F7F" w:themeColor="text1" w:themeTint="80"/>
              <w:bottom w:val="single" w:sz="4" w:space="0" w:color="7F7F7F" w:themeColor="text1" w:themeTint="80"/>
            </w:tcBorders>
            <w:vAlign w:val="center"/>
          </w:tcPr>
          <w:p w14:paraId="76E7B3CE"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szCs w:val="24"/>
                <w:lang w:eastAsia="zh-CN" w:bidi="ar"/>
              </w:rPr>
              <w:t>Se refiere al grado de comprensión y conocimiento que tienen los trabajadores y empresarios sobre las prácticas y medidas de prevención de riesgos laborales.</w:t>
            </w:r>
          </w:p>
        </w:tc>
        <w:tc>
          <w:tcPr>
            <w:tcW w:w="2313" w:type="dxa"/>
            <w:tcBorders>
              <w:top w:val="single" w:sz="4" w:space="0" w:color="7F7F7F" w:themeColor="text1" w:themeTint="80"/>
              <w:bottom w:val="single" w:sz="4" w:space="0" w:color="7F7F7F" w:themeColor="text1" w:themeTint="80"/>
            </w:tcBorders>
            <w:vAlign w:val="center"/>
          </w:tcPr>
          <w:p w14:paraId="31E9EA3C"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szCs w:val="24"/>
                <w:lang w:eastAsia="zh-CN" w:bidi="ar"/>
              </w:rPr>
              <w:t>Nivel de importancia de la seguridad laboral en la empresa.</w:t>
            </w:r>
            <w:r>
              <w:rPr>
                <w:rFonts w:eastAsia="SimSun"/>
                <w:color w:val="000000"/>
                <w:szCs w:val="24"/>
                <w:lang w:eastAsia="zh-CN" w:bidi="ar"/>
              </w:rPr>
              <w:br/>
              <w:t>Actitudes hacia la adopción de medidas de prevención de riesgos.</w:t>
            </w:r>
          </w:p>
        </w:tc>
        <w:tc>
          <w:tcPr>
            <w:tcW w:w="4067" w:type="dxa"/>
            <w:tcBorders>
              <w:top w:val="single" w:sz="4" w:space="0" w:color="7F7F7F" w:themeColor="text1" w:themeTint="80"/>
              <w:bottom w:val="single" w:sz="4" w:space="0" w:color="7F7F7F" w:themeColor="text1" w:themeTint="80"/>
            </w:tcBorders>
            <w:vAlign w:val="center"/>
          </w:tcPr>
          <w:p w14:paraId="75CBD822"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rFonts w:eastAsia="SimSun"/>
                <w:color w:val="000000"/>
                <w:szCs w:val="24"/>
                <w:lang w:eastAsia="zh-CN" w:bidi="ar"/>
              </w:rPr>
            </w:pPr>
            <w:r>
              <w:rPr>
                <w:rFonts w:eastAsia="SimSun"/>
                <w:color w:val="000000"/>
                <w:szCs w:val="24"/>
                <w:lang w:eastAsia="zh-CN" w:bidi="ar"/>
              </w:rPr>
              <w:t>Hoja de cotejo: nivel de cumplimiento de las normativas de seguridad y salud en el trabajo de las empresas de construcción del municipio de Aguachica.</w:t>
            </w:r>
          </w:p>
          <w:p w14:paraId="282F967A"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szCs w:val="24"/>
                <w:lang w:eastAsia="zh-CN" w:bidi="ar"/>
              </w:rPr>
              <w:t>Cuestionarios de preguntas cerradas: el conocimiento sobre prevención de riesgos laborales de los trabajadores y empresarios del área de la construcción.</w:t>
            </w:r>
          </w:p>
        </w:tc>
      </w:tr>
      <w:tr w:rsidR="0020361E" w14:paraId="7872B849" w14:textId="77777777" w:rsidTr="0020361E">
        <w:trPr>
          <w:gridAfter w:val="1"/>
          <w:wAfter w:w="308" w:type="dxa"/>
          <w:trHeight w:val="3965"/>
        </w:trPr>
        <w:tc>
          <w:tcPr>
            <w:cnfStyle w:val="001000000000" w:firstRow="0" w:lastRow="0" w:firstColumn="1" w:lastColumn="0" w:oddVBand="0" w:evenVBand="0" w:oddHBand="0" w:evenHBand="0" w:firstRowFirstColumn="0" w:firstRowLastColumn="0" w:lastRowFirstColumn="0" w:lastRowLastColumn="0"/>
            <w:tcW w:w="1768" w:type="dxa"/>
            <w:vAlign w:val="center"/>
          </w:tcPr>
          <w:p w14:paraId="28984F79" w14:textId="77777777" w:rsidR="00FF33EE" w:rsidRDefault="003C64F7">
            <w:pPr>
              <w:ind w:firstLine="0"/>
              <w:textAlignment w:val="center"/>
              <w:rPr>
                <w:color w:val="000000"/>
                <w:szCs w:val="24"/>
              </w:rPr>
            </w:pPr>
            <w:r>
              <w:rPr>
                <w:rFonts w:eastAsia="SimSun"/>
                <w:color w:val="000000"/>
                <w:szCs w:val="24"/>
                <w:lang w:eastAsia="zh-CN" w:bidi="ar"/>
              </w:rPr>
              <w:t>Normas y estrategias reconocidas para la prevención de riesgos</w:t>
            </w:r>
          </w:p>
        </w:tc>
        <w:tc>
          <w:tcPr>
            <w:tcW w:w="2176" w:type="dxa"/>
            <w:vAlign w:val="center"/>
          </w:tcPr>
          <w:p w14:paraId="762D922C"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szCs w:val="24"/>
                <w:lang w:eastAsia="zh-CN" w:bidi="ar"/>
              </w:rPr>
              <w:t>Esta variable evalúa la exhaustividad y relevancia del contenido incluido en el instructivo elaborada.</w:t>
            </w:r>
          </w:p>
        </w:tc>
        <w:tc>
          <w:tcPr>
            <w:tcW w:w="2313" w:type="dxa"/>
            <w:vAlign w:val="center"/>
          </w:tcPr>
          <w:p w14:paraId="4D4D8B2F"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szCs w:val="24"/>
                <w:lang w:eastAsia="zh-CN" w:bidi="ar"/>
              </w:rPr>
              <w:t>Recepción por las partes interesada del instructivo realizado en cuanto su utilidad y veracidad.</w:t>
            </w:r>
          </w:p>
        </w:tc>
        <w:tc>
          <w:tcPr>
            <w:tcW w:w="4067" w:type="dxa"/>
            <w:vAlign w:val="center"/>
          </w:tcPr>
          <w:p w14:paraId="32E164D0"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rFonts w:eastAsia="SimSun"/>
                <w:color w:val="000000"/>
                <w:szCs w:val="24"/>
                <w:lang w:val="es-ES" w:eastAsia="zh-CN" w:bidi="ar"/>
              </w:rPr>
            </w:pPr>
            <w:r>
              <w:rPr>
                <w:rFonts w:eastAsia="SimSun"/>
                <w:color w:val="000000"/>
                <w:szCs w:val="24"/>
                <w:lang w:eastAsia="zh-CN" w:bidi="ar"/>
              </w:rPr>
              <w:t>Hoja de cotejo: nivel de cumplimiento de las normativas de seguridad y salud en el trabajo de las empresas de construcción del municipio de Aguachica cuestionarios de preguntas cerradas: el conocimiento sobre prevención de riesgos laborales de los trabajadores y empresarios del área de la construcción</w:t>
            </w:r>
            <w:r>
              <w:rPr>
                <w:rFonts w:eastAsia="SimSun"/>
                <w:color w:val="000000"/>
                <w:szCs w:val="24"/>
                <w:lang w:val="es-ES" w:eastAsia="zh-CN" w:bidi="ar"/>
              </w:rPr>
              <w:t>.</w:t>
            </w:r>
          </w:p>
          <w:p w14:paraId="0BE55822" w14:textId="77777777" w:rsidR="00FF33EE" w:rsidRDefault="003C64F7">
            <w:pPr>
              <w:ind w:firstLine="0"/>
              <w:textAlignment w:val="center"/>
              <w:cnfStyle w:val="000000000000" w:firstRow="0" w:lastRow="0" w:firstColumn="0" w:lastColumn="0" w:oddVBand="0" w:evenVBand="0" w:oddHBand="0" w:evenHBand="0" w:firstRowFirstColumn="0" w:firstRowLastColumn="0" w:lastRowFirstColumn="0" w:lastRowLastColumn="0"/>
              <w:rPr>
                <w:color w:val="000000"/>
                <w:szCs w:val="24"/>
              </w:rPr>
            </w:pPr>
            <w:r>
              <w:rPr>
                <w:rFonts w:eastAsia="SimSun"/>
                <w:color w:val="000000"/>
                <w:szCs w:val="24"/>
                <w:lang w:eastAsia="zh-CN" w:bidi="ar"/>
              </w:rPr>
              <w:t>I</w:t>
            </w:r>
            <w:r w:rsidR="006910D3">
              <w:rPr>
                <w:rFonts w:eastAsia="SimSun"/>
                <w:color w:val="000000"/>
                <w:szCs w:val="24"/>
                <w:lang w:eastAsia="zh-CN" w:bidi="ar"/>
              </w:rPr>
              <w:t>nstructiv</w:t>
            </w:r>
            <w:r>
              <w:rPr>
                <w:rFonts w:eastAsia="SimSun"/>
                <w:color w:val="000000"/>
                <w:szCs w:val="24"/>
                <w:lang w:eastAsia="zh-CN" w:bidi="ar"/>
              </w:rPr>
              <w:t>o</w:t>
            </w:r>
            <w:r w:rsidR="006910D3">
              <w:rPr>
                <w:rFonts w:eastAsia="SimSun"/>
                <w:color w:val="000000"/>
                <w:szCs w:val="24"/>
                <w:lang w:eastAsia="zh-CN" w:bidi="ar"/>
              </w:rPr>
              <w:t xml:space="preserve"> de prevención de riesgos laborales para las empresas de construcción del municipio de Aguachica.</w:t>
            </w:r>
          </w:p>
        </w:tc>
      </w:tr>
    </w:tbl>
    <w:p w14:paraId="6414C19A" w14:textId="77777777" w:rsidR="00FF33EE" w:rsidRDefault="003C64F7">
      <w:pPr>
        <w:pStyle w:val="FuenteTabla"/>
        <w:spacing w:line="360" w:lineRule="auto"/>
        <w:ind w:firstLine="709"/>
        <w:rPr>
          <w:rFonts w:cs="Times New Roman"/>
          <w:sz w:val="24"/>
          <w:szCs w:val="32"/>
        </w:rPr>
      </w:pPr>
      <w:r>
        <w:rPr>
          <w:rFonts w:cs="Times New Roman"/>
          <w:sz w:val="24"/>
          <w:szCs w:val="32"/>
        </w:rPr>
        <w:t xml:space="preserve">Nota: esta tabla muestra las diferentes variables </w:t>
      </w:r>
      <w:r>
        <w:rPr>
          <w:rFonts w:cs="Times New Roman"/>
          <w:sz w:val="24"/>
          <w:szCs w:val="32"/>
          <w:lang w:val="es-ES"/>
        </w:rPr>
        <w:t>in</w:t>
      </w:r>
      <w:r>
        <w:rPr>
          <w:rFonts w:cs="Times New Roman"/>
          <w:sz w:val="24"/>
          <w:szCs w:val="32"/>
        </w:rPr>
        <w:t xml:space="preserve">dependientes de este proyecto </w:t>
      </w:r>
    </w:p>
    <w:p w14:paraId="0B541F2B" w14:textId="77777777" w:rsidR="00FF33EE" w:rsidRDefault="003C64F7">
      <w:pPr>
        <w:pStyle w:val="Ttulo2"/>
      </w:pPr>
      <w:bookmarkStart w:id="60" w:name="_Toc153272293"/>
      <w:r>
        <w:lastRenderedPageBreak/>
        <w:t>Formulación de Hipótesis</w:t>
      </w:r>
      <w:bookmarkEnd w:id="57"/>
      <w:bookmarkEnd w:id="58"/>
      <w:bookmarkEnd w:id="59"/>
      <w:bookmarkEnd w:id="60"/>
    </w:p>
    <w:p w14:paraId="353C6F84" w14:textId="77777777" w:rsidR="00FF33EE" w:rsidRDefault="003C64F7">
      <w:pPr>
        <w:jc w:val="left"/>
        <w:rPr>
          <w:lang w:val="es-ES"/>
        </w:rPr>
      </w:pPr>
      <w:r>
        <w:rPr>
          <w:lang w:val="es-ES"/>
        </w:rPr>
        <w:t>Los conocimientos sobre riesgos laborales de los trabajadores de la construcción de Aguachica Cesar se encuentran en un nivel medio de conocimiento sobre la prevención de riesgos laborales.</w:t>
      </w:r>
    </w:p>
    <w:p w14:paraId="6A8EEBF3" w14:textId="77777777" w:rsidR="00FF33EE" w:rsidRDefault="003C64F7">
      <w:pPr>
        <w:jc w:val="left"/>
        <w:rPr>
          <w:lang w:val="es-ES"/>
        </w:rPr>
      </w:pPr>
      <w:r>
        <w:rPr>
          <w:lang w:val="es-ES"/>
        </w:rPr>
        <w:t>Las empresas de construcción de Aguachica Cesar se encuentran en un nivel bajo de cumplimiento respecto a las normativas y procedimientos de prevención de riesgos laborales.</w:t>
      </w:r>
    </w:p>
    <w:p w14:paraId="07FEB0AF" w14:textId="77777777" w:rsidR="00FF33EE" w:rsidRDefault="003C64F7">
      <w:pPr>
        <w:jc w:val="left"/>
        <w:rPr>
          <w:lang w:val="es-ES"/>
        </w:rPr>
      </w:pPr>
      <w:r>
        <w:rPr>
          <w:lang w:val="es-ES"/>
        </w:rPr>
        <w:t>El instructivo elaborado</w:t>
      </w:r>
      <w:r w:rsidR="006910D3">
        <w:rPr>
          <w:lang w:val="es-ES"/>
        </w:rPr>
        <w:t xml:space="preserve"> será capaz de abordar todos los temas identificados de mayor relevancia, aquellos que presentan una comprensión deficiente y una aplicación limitada según el análisis de los resultados obtenidos en los objetivos específicos uno y dos.</w:t>
      </w:r>
    </w:p>
    <w:p w14:paraId="50CCD029" w14:textId="77777777" w:rsidR="00FF33EE" w:rsidRDefault="003C64F7">
      <w:pPr>
        <w:pStyle w:val="Ttulo1"/>
        <w:rPr>
          <w:caps/>
        </w:rPr>
      </w:pPr>
      <w:bookmarkStart w:id="61" w:name="_Toc153272294"/>
      <w:r>
        <w:t>Aspectos Metodológicos de la Investigación</w:t>
      </w:r>
      <w:bookmarkEnd w:id="61"/>
    </w:p>
    <w:p w14:paraId="5C5AA3A3" w14:textId="77777777" w:rsidR="00FF33EE" w:rsidRDefault="003C64F7">
      <w:pPr>
        <w:pStyle w:val="Ttulo2"/>
      </w:pPr>
      <w:bookmarkStart w:id="62" w:name="_Toc153272295"/>
      <w:r>
        <w:t>Enfoque y Tipo de Estudio</w:t>
      </w:r>
      <w:bookmarkEnd w:id="62"/>
    </w:p>
    <w:p w14:paraId="1C448FE4" w14:textId="77777777" w:rsidR="00FF33EE" w:rsidRDefault="003C64F7">
      <w:r>
        <w:t>Este proyecto se centra en un enfoque cuantitativo, ya que su principal fuente de información proviene de la recopilación de datos del entorno mediante diversos instrumentos diseñados para la obtención de información numérica. Este enfoque se orienta hacia la identificación de patrones y tendencias a través del análisis de números y estadísticas, lo que brinda la posibilidad de comprender a fondo la situación que prevalece en el sector de la construcción. Al ser un trabajo cuantitativo busca presentar información de una forma clara y con la certeza que es de una fuente verídicas y confiables.</w:t>
      </w:r>
    </w:p>
    <w:p w14:paraId="0D50D1FB" w14:textId="77777777" w:rsidR="00FF33EE" w:rsidRDefault="003C64F7">
      <w:pPr>
        <w:pStyle w:val="Ttulo2"/>
      </w:pPr>
      <w:bookmarkStart w:id="63" w:name="_Toc153272296"/>
      <w:r>
        <w:t>Diseño de la Investigación</w:t>
      </w:r>
      <w:bookmarkEnd w:id="63"/>
    </w:p>
    <w:p w14:paraId="70944DD7" w14:textId="77777777" w:rsidR="00FF33EE" w:rsidRDefault="003C64F7">
      <w:r>
        <w:t>Se utilizará el diseño descriptivo, debido a que es apropiado para recopilar información detallada sobre cómo se desarrollan las prácticas de prevención de riesgos laborales. A través de cuestionarios y otras técnicas de recolección de datos, se busca obtener una imagen clara y precisa de la situación actual en términos de conocimiento, conciencia y cumplimiento de normativas de seguridad en las empresas de construcción en la localidad de Aguachica Cesar.</w:t>
      </w:r>
    </w:p>
    <w:p w14:paraId="047B3223" w14:textId="77777777" w:rsidR="00FF33EE" w:rsidRDefault="003C64F7">
      <w:r>
        <w:lastRenderedPageBreak/>
        <w:t>Además, esta investigación es un diseño no experimental debido a que no se realizarán manipulaciones en las variables o situaciones estudiadas. se centra en la observación, recopilación y análisis de datos existentes, sin la introducción de cambios controlados.</w:t>
      </w:r>
    </w:p>
    <w:p w14:paraId="053F141A" w14:textId="77777777" w:rsidR="00FF33EE" w:rsidRDefault="003C64F7">
      <w:pPr>
        <w:pStyle w:val="Ttulo2"/>
      </w:pPr>
      <w:bookmarkStart w:id="64" w:name="_Toc153272297"/>
      <w:r>
        <w:t>Fuentes y Técnicas Para la Recolección de la Información</w:t>
      </w:r>
      <w:bookmarkEnd w:id="64"/>
    </w:p>
    <w:p w14:paraId="5FF2E370" w14:textId="77777777" w:rsidR="00FF33EE" w:rsidRDefault="003C64F7">
      <w:pPr>
        <w:pStyle w:val="Ttulo3"/>
        <w:spacing w:after="240" w:afterAutospacing="0"/>
      </w:pPr>
      <w:bookmarkStart w:id="65" w:name="_Toc153272298"/>
      <w:r>
        <w:t>Fuentes de Información Primarias.</w:t>
      </w:r>
      <w:bookmarkEnd w:id="65"/>
    </w:p>
    <w:p w14:paraId="040C3029" w14:textId="77777777" w:rsidR="00FF33EE" w:rsidRDefault="003C64F7">
      <w:r>
        <w:t xml:space="preserve">Para llevar a cabo esta investigación, se emplearon diversos instrumentos como fuentes primarias para la recopilación de información. Estos incluyen cuestionarios con preguntas cerradas y la herramienta de hoja de cotejo. </w:t>
      </w:r>
      <w:r>
        <w:rPr>
          <w:shd w:val="clear" w:color="auto" w:fill="FFFFFF"/>
        </w:rPr>
        <w:t>como una forma de acercarse al sector de la construcción y conseguir información acerca del cómo es su sistema de prevención de riesgos laborales y que tanta importancia le dan a este sector y de esta manera entender cómo piensan las personas encargadas de estas empresas, conocer su punto de vista y el por qué actúan de la manera en que lo hacen frente a los procesos y procedimientos de la gestión de riesgos laborales.</w:t>
      </w:r>
    </w:p>
    <w:p w14:paraId="62A03AA8" w14:textId="77777777" w:rsidR="00FF33EE" w:rsidRDefault="003C64F7">
      <w:pPr>
        <w:pStyle w:val="Ttulo3"/>
      </w:pPr>
      <w:bookmarkStart w:id="66" w:name="_Toc153272299"/>
      <w:r>
        <w:t>Fuentes de Información Secundaria.</w:t>
      </w:r>
      <w:bookmarkEnd w:id="66"/>
    </w:p>
    <w:p w14:paraId="37F72DDA" w14:textId="77777777" w:rsidR="00FF33EE" w:rsidRDefault="003C64F7">
      <w:pPr>
        <w:rPr>
          <w:color w:val="000000" w:themeColor="text1"/>
          <w:shd w:val="clear" w:color="auto" w:fill="FFFFFF"/>
        </w:rPr>
      </w:pPr>
      <w:r>
        <w:rPr>
          <w:color w:val="000000" w:themeColor="text1"/>
          <w:shd w:val="clear" w:color="auto" w:fill="FFFFFF"/>
        </w:rPr>
        <w:t>Las fuentes secundarias abarcaron una amplia gama de investigaciones, incluyendo libros, recursos web, revistas tanto impresas como electrónicas, así como artículos. Estos recursos se centran principalmente en el tema de prevención de riesgos laborales y en las regulaciones que las empresas del sector de la construcción siguen.</w:t>
      </w:r>
    </w:p>
    <w:p w14:paraId="20A6D079" w14:textId="77777777" w:rsidR="00FF33EE" w:rsidRDefault="003C64F7">
      <w:pPr>
        <w:pStyle w:val="Ttulo2"/>
      </w:pPr>
      <w:bookmarkStart w:id="67" w:name="_Toc153272300"/>
      <w:r>
        <w:t>Población, Tipo de Muestreo y Muestra</w:t>
      </w:r>
      <w:bookmarkEnd w:id="67"/>
    </w:p>
    <w:p w14:paraId="3A98885A" w14:textId="77777777" w:rsidR="00FF33EE" w:rsidRDefault="003C64F7">
      <w:pPr>
        <w:pStyle w:val="Ttulo3"/>
        <w:spacing w:after="240" w:afterAutospacing="0"/>
      </w:pPr>
      <w:bookmarkStart w:id="68" w:name="_Toc153272301"/>
      <w:r>
        <w:t>Población.</w:t>
      </w:r>
      <w:bookmarkEnd w:id="68"/>
    </w:p>
    <w:p w14:paraId="08B3A8BC" w14:textId="77777777" w:rsidR="00FF33EE" w:rsidRDefault="003C64F7">
      <w:r>
        <w:t>En el municipio de Aguachica se encuentran un total de 106 empresas tanto públicas como privadas del sector de la construcción legalmente constituidas en la cámara de comercio. Estas empresas de la población específicamente un 91,5% se encuentran registradas ante la cámara de comercio como micro empresas y con un personal promedio de 4 personas por empresa, así mismo se encuentra que las empresas del sector de la construcción poseen un patrimonio promedio 211.642.975.</w:t>
      </w:r>
    </w:p>
    <w:p w14:paraId="6F5CE513" w14:textId="77777777" w:rsidR="00FF33EE" w:rsidRDefault="003C64F7">
      <w:pPr>
        <w:pStyle w:val="Ttulo3"/>
      </w:pPr>
      <w:bookmarkStart w:id="69" w:name="_Toc153272302"/>
      <w:r>
        <w:lastRenderedPageBreak/>
        <w:t>Método de Muestreo.</w:t>
      </w:r>
      <w:bookmarkEnd w:id="69"/>
    </w:p>
    <w:p w14:paraId="59CCED42" w14:textId="77777777" w:rsidR="00FF33EE" w:rsidRDefault="003C64F7">
      <w:r>
        <w:t>El método de muestreo es probabilístico simple, esto con el objetivo de que todas las empresas de construcción del municipio tengan las mismas posibilidades de ser objetivo de investigación en este trabajo, además al asignar la misma probabilidad de selección a cada elemento, se minimizan los sesgos de selección que podrían surgir si se utilizan métodos de muestreo no aleatorios.</w:t>
      </w:r>
    </w:p>
    <w:p w14:paraId="25B6D16C" w14:textId="77777777" w:rsidR="00FF33EE" w:rsidRDefault="003C64F7">
      <w:pPr>
        <w:pStyle w:val="Ttulo3"/>
      </w:pPr>
      <w:bookmarkStart w:id="70" w:name="_Toc153272303"/>
      <w:r>
        <w:t>Determinación de la Muestra.</w:t>
      </w:r>
      <w:bookmarkEnd w:id="70"/>
    </w:p>
    <w:p w14:paraId="718CEAE8" w14:textId="77777777" w:rsidR="00FF33EE" w:rsidRDefault="003C64F7">
      <w:r>
        <w:t>La muestra probabilística estará centrada en 106 empresas tanto públicas como privadas</w:t>
      </w:r>
      <w:r>
        <w:rPr>
          <w:color w:val="000000" w:themeColor="text1"/>
          <w:lang w:val="es-ES"/>
        </w:rPr>
        <w:t xml:space="preserve"> </w:t>
      </w:r>
      <w:r>
        <w:t>sin ningún tipo de discriminación según datos proporcionados por cámara de comercio de Aguachica cesar: Estadísticamente la selección de la muestra se realizó con una confianza del 95% y un error máximo permisible del 5%, tomando en consideración una tasa de heterogeneidad de un 70% se obtuvo un total de 75 empresas escogidas aleatoria mente.</w:t>
      </w:r>
    </w:p>
    <w:p w14:paraId="461CBBD8" w14:textId="77777777" w:rsidR="00FF33EE" w:rsidRDefault="003C64F7">
      <w:pPr>
        <w:pStyle w:val="Ttulo2"/>
      </w:pPr>
      <w:bookmarkStart w:id="71" w:name="_Toc153272304"/>
      <w:r>
        <w:t>Procedimiento</w:t>
      </w:r>
      <w:bookmarkEnd w:id="71"/>
    </w:p>
    <w:p w14:paraId="575F2728" w14:textId="77777777" w:rsidR="00FF33EE" w:rsidRDefault="003C64F7">
      <w:pPr>
        <w:pStyle w:val="Ttulo3"/>
      </w:pPr>
      <w:bookmarkStart w:id="72" w:name="_Toc153272305"/>
      <w:r>
        <w:t>Revisión Bibliográfica.</w:t>
      </w:r>
      <w:bookmarkEnd w:id="72"/>
    </w:p>
    <w:p w14:paraId="786E13A0" w14:textId="77777777" w:rsidR="00FF33EE" w:rsidRDefault="003C64F7">
      <w:pPr>
        <w:rPr>
          <w:color w:val="000000" w:themeColor="text1"/>
          <w:lang w:val="es-ES"/>
        </w:rPr>
      </w:pPr>
      <w:r>
        <w:rPr>
          <w:color w:val="000000" w:themeColor="text1"/>
        </w:rPr>
        <w:t xml:space="preserve">Esta actividad marca el inicio del proceso de investigación y se enfoca en la </w:t>
      </w:r>
      <w:r>
        <w:rPr>
          <w:color w:val="000000" w:themeColor="text1"/>
          <w:lang w:val="es-ES"/>
        </w:rPr>
        <w:t>recolección</w:t>
      </w:r>
      <w:r>
        <w:rPr>
          <w:color w:val="000000" w:themeColor="text1"/>
        </w:rPr>
        <w:t xml:space="preserve"> de información relevante </w:t>
      </w:r>
      <w:r>
        <w:rPr>
          <w:color w:val="000000" w:themeColor="text1"/>
          <w:lang w:val="es-ES"/>
        </w:rPr>
        <w:t xml:space="preserve">esto </w:t>
      </w:r>
      <w:r>
        <w:rPr>
          <w:color w:val="000000" w:themeColor="text1"/>
        </w:rPr>
        <w:t>a través de la revisión exhaustiva de la literatura existente relacionada con el sector de la construcción y la prevención de riesgos laborales. La revisión bibliográfica</w:t>
      </w:r>
      <w:r>
        <w:rPr>
          <w:color w:val="000000" w:themeColor="text1"/>
          <w:lang w:val="es-ES"/>
        </w:rPr>
        <w:t xml:space="preserve"> esta con el fin</w:t>
      </w:r>
      <w:r>
        <w:rPr>
          <w:color w:val="000000" w:themeColor="text1"/>
        </w:rPr>
        <w:t xml:space="preserve"> comprender en profundidad el contexto, las tendencias, y las mejores prácticas en el área de estudio</w:t>
      </w:r>
      <w:r>
        <w:rPr>
          <w:color w:val="000000" w:themeColor="text1"/>
          <w:lang w:val="es-ES"/>
        </w:rPr>
        <w:t>.</w:t>
      </w:r>
    </w:p>
    <w:p w14:paraId="31F3E91F" w14:textId="77777777" w:rsidR="00FF33EE" w:rsidRDefault="003C64F7">
      <w:pPr>
        <w:rPr>
          <w:color w:val="000000" w:themeColor="text1"/>
        </w:rPr>
      </w:pPr>
      <w:r>
        <w:rPr>
          <w:b/>
          <w:bCs/>
          <w:color w:val="000000" w:themeColor="text1"/>
        </w:rPr>
        <w:t>Identificación de Fuente</w:t>
      </w:r>
      <w:r>
        <w:rPr>
          <w:b/>
          <w:bCs/>
          <w:color w:val="000000" w:themeColor="text1"/>
          <w:lang w:val="es-ES"/>
        </w:rPr>
        <w:t>s:</w:t>
      </w:r>
      <w:r>
        <w:rPr>
          <w:color w:val="000000" w:themeColor="text1"/>
        </w:rPr>
        <w:t xml:space="preserve"> Seleccionar e identificar fuentes confiables y pertinentes, como libros, artículos académicos, informes gubernamentales y documentos técnicos relacionados con la construcción y la seguridad laboral,</w:t>
      </w:r>
      <w:r>
        <w:rPr>
          <w:color w:val="000000" w:themeColor="text1"/>
          <w:lang w:val="es-ES"/>
        </w:rPr>
        <w:t xml:space="preserve"> </w:t>
      </w:r>
      <w:r>
        <w:rPr>
          <w:color w:val="000000" w:themeColor="text1"/>
        </w:rPr>
        <w:t>además.</w:t>
      </w:r>
      <w:r>
        <w:rPr>
          <w:color w:val="000000" w:themeColor="text1"/>
          <w:lang w:val="es-ES"/>
        </w:rPr>
        <w:t xml:space="preserve"> de asegurase de que las</w:t>
      </w:r>
      <w:r>
        <w:rPr>
          <w:color w:val="000000" w:themeColor="text1"/>
        </w:rPr>
        <w:t xml:space="preserve"> fuentes </w:t>
      </w:r>
      <w:r>
        <w:rPr>
          <w:color w:val="000000" w:themeColor="text1"/>
          <w:lang w:val="es-ES"/>
        </w:rPr>
        <w:t>estén</w:t>
      </w:r>
      <w:r>
        <w:rPr>
          <w:color w:val="000000" w:themeColor="text1"/>
        </w:rPr>
        <w:t xml:space="preserve"> actualizadas y </w:t>
      </w:r>
      <w:r>
        <w:rPr>
          <w:color w:val="000000" w:themeColor="text1"/>
          <w:lang w:val="es-ES"/>
        </w:rPr>
        <w:t>pertenezcan al campo de investigación con</w:t>
      </w:r>
      <w:r>
        <w:rPr>
          <w:color w:val="000000" w:themeColor="text1"/>
        </w:rPr>
        <w:t xml:space="preserve"> fuentes reconocidas.</w:t>
      </w:r>
    </w:p>
    <w:p w14:paraId="754317CF" w14:textId="77777777" w:rsidR="00FF33EE" w:rsidRDefault="003C64F7">
      <w:pPr>
        <w:rPr>
          <w:color w:val="000000" w:themeColor="text1"/>
        </w:rPr>
      </w:pPr>
      <w:r>
        <w:rPr>
          <w:b/>
          <w:bCs/>
          <w:color w:val="000000" w:themeColor="text1"/>
        </w:rPr>
        <w:lastRenderedPageBreak/>
        <w:t>Análisis Crítico:</w:t>
      </w:r>
      <w:r>
        <w:rPr>
          <w:color w:val="000000" w:themeColor="text1"/>
        </w:rPr>
        <w:t xml:space="preserve"> Realizar un análisis crítico de las fuentes seleccionadas </w:t>
      </w:r>
      <w:r>
        <w:rPr>
          <w:color w:val="000000" w:themeColor="text1"/>
          <w:lang w:val="es-ES"/>
        </w:rPr>
        <w:t xml:space="preserve">esto con el fin de </w:t>
      </w:r>
      <w:r>
        <w:rPr>
          <w:color w:val="000000" w:themeColor="text1"/>
        </w:rPr>
        <w:t>evaluar su relevancia para esta tesis de grado. Esto incluye la identificación de conceptos clave, teorías, métodos y hallazgos que puedan ser aplicables a la investigación.</w:t>
      </w:r>
    </w:p>
    <w:p w14:paraId="29F56054" w14:textId="77777777" w:rsidR="00FF33EE" w:rsidRDefault="003C64F7">
      <w:pPr>
        <w:pStyle w:val="Ttulo3"/>
      </w:pPr>
      <w:bookmarkStart w:id="73" w:name="_Toc153272306"/>
      <w:r>
        <w:t>Recopilación de Información Primaria.</w:t>
      </w:r>
      <w:bookmarkEnd w:id="73"/>
    </w:p>
    <w:p w14:paraId="457D415E" w14:textId="77777777" w:rsidR="00FF33EE" w:rsidRDefault="003C64F7">
      <w:r>
        <w:rPr>
          <w:lang w:val="es-ES"/>
        </w:rPr>
        <w:t>L</w:t>
      </w:r>
      <w:r>
        <w:t>a actividad de recopilación de información primaria implica la obtención de datos directamente de las fuentes en el campo de estudio, en este caso, de las empresas del sector de la construcción en el municipio de Aguachica. Esta fase es esencial para obtener información específica y actualizada que respalde los objetivos de la investigación.</w:t>
      </w:r>
    </w:p>
    <w:p w14:paraId="71419E98" w14:textId="77777777" w:rsidR="00FF33EE" w:rsidRDefault="003C64F7">
      <w:r>
        <w:rPr>
          <w:b/>
          <w:bCs/>
        </w:rPr>
        <w:t>Desarrollo de Instrumentos de Recopilación de Datos:</w:t>
      </w:r>
      <w:r>
        <w:t xml:space="preserve"> Diseñar los instrumentos que se utilizarán para recopilar información de las empresas. En este caso, se emplearán cuestionarios de preguntas cerradas</w:t>
      </w:r>
      <w:r>
        <w:rPr>
          <w:lang w:val="es-ES"/>
        </w:rPr>
        <w:t xml:space="preserve"> </w:t>
      </w:r>
      <w:r>
        <w:t>y hojas de cotejo. Estos instrumentos deben estar claramente estructurados y formulados para obtener respuestas cuantitativas que puedan ser analizadas de manera objetiva.</w:t>
      </w:r>
    </w:p>
    <w:p w14:paraId="7D6E1930" w14:textId="77777777" w:rsidR="00FF33EE" w:rsidRDefault="003C64F7">
      <w:r>
        <w:rPr>
          <w:b/>
          <w:bCs/>
        </w:rPr>
        <w:t>Contacto y Coordinación con Empresas:</w:t>
      </w:r>
      <w:r>
        <w:t xml:space="preserve"> establecer comunicación con las empresas seleccionadas y coordinar la aplicación de los instrumentos de recopilación de datos, es fundamental explicar de manera transparente el propósito de la investigación y asegurar la confidencialidad de la información. Además, es importante acordar el momento y la modalidad más conveniente para llevar a cabo este proceso.</w:t>
      </w:r>
    </w:p>
    <w:p w14:paraId="03C93CE7" w14:textId="77777777" w:rsidR="00FF33EE" w:rsidRDefault="003C64F7">
      <w:r>
        <w:rPr>
          <w:b/>
          <w:bCs/>
        </w:rPr>
        <w:t>Aplicación de Instrumentos:</w:t>
      </w:r>
      <w:r>
        <w:t xml:space="preserve"> Llevar a cabo la aplicación de los cuestionarios y otras técnicas de recolección de datos en las empresas seleccionadas. Es importante asegurarse de que las respuestas se registren de manera precisa y completa.</w:t>
      </w:r>
    </w:p>
    <w:p w14:paraId="5A322423" w14:textId="77777777" w:rsidR="00FF33EE" w:rsidRDefault="003C64F7">
      <w:r>
        <w:rPr>
          <w:b/>
          <w:bCs/>
        </w:rPr>
        <w:t>Procesamiento Inicial de Datos:</w:t>
      </w:r>
      <w:r>
        <w:t xml:space="preserve"> Realizar una primera etapa de procesamiento de los datos, que puede incluir la codificación de respuestas y la creación de una base de datos que facilite su posterior análisis.</w:t>
      </w:r>
    </w:p>
    <w:p w14:paraId="50A131B9" w14:textId="77777777" w:rsidR="00FF33EE" w:rsidRDefault="003C64F7">
      <w:pPr>
        <w:pStyle w:val="Ttulo3"/>
      </w:pPr>
      <w:bookmarkStart w:id="74" w:name="_Toc153272307"/>
      <w:r>
        <w:t>Análisis de Datos Primarios.</w:t>
      </w:r>
      <w:bookmarkEnd w:id="74"/>
    </w:p>
    <w:p w14:paraId="52FD6C55" w14:textId="77777777" w:rsidR="00FF33EE" w:rsidRDefault="003C64F7">
      <w:r>
        <w:lastRenderedPageBreak/>
        <w:t>El análisis de datos primarios implica el procesamiento, organización y evaluación de la información recopilada directamente de las empresas del sector de la construcción en Aguachica. Este paso es esencial para extraer patrones, tendencias y conclusiones significativas que respalden los objetivos de la investigación.</w:t>
      </w:r>
    </w:p>
    <w:p w14:paraId="5F31E8D2" w14:textId="77777777" w:rsidR="00FF33EE" w:rsidRDefault="003C64F7">
      <w:r>
        <w:rPr>
          <w:b/>
          <w:bCs/>
        </w:rPr>
        <w:t>Exploración Descriptiva:</w:t>
      </w:r>
      <w:r>
        <w:t xml:space="preserve"> En esta etapa, se llevará a cabo un análisis descriptivo de los datos. Se calcularán medidas estadísticas como promedios, desviaciones estándar y frecuencias para tener una comprensión inicial de la distribución y variabilidad de las respuestas.</w:t>
      </w:r>
    </w:p>
    <w:p w14:paraId="18BDA85E" w14:textId="77777777" w:rsidR="00FF33EE" w:rsidRDefault="003C64F7">
      <w:r>
        <w:rPr>
          <w:b/>
          <w:bCs/>
        </w:rPr>
        <w:t xml:space="preserve">Interpretación de Resultados: </w:t>
      </w:r>
      <w:r>
        <w:t>Los hallazgos del análisis se interpretarán en el contexto de los objetivos de la investigación. Se buscarán explicaciones lógicas y se relacionarán los resultados con la teoría y la literatura existente.</w:t>
      </w:r>
    </w:p>
    <w:p w14:paraId="3EF0DD17" w14:textId="77777777" w:rsidR="00FF33EE" w:rsidRDefault="003C64F7">
      <w:r>
        <w:rPr>
          <w:b/>
          <w:bCs/>
        </w:rPr>
        <w:t>Elaboración de Gráficos y Visualizaciones:</w:t>
      </w:r>
      <w:r>
        <w:t xml:space="preserve"> Se crearán gráficos y visualizaciones apropiadas para representar los resultados de manera clara y comprensible. Esto facilitará la comunicación de los hallazgos a otros interesados y respaldará la argumentación en el documento final.</w:t>
      </w:r>
    </w:p>
    <w:p w14:paraId="395E8503" w14:textId="77777777" w:rsidR="00FF33EE" w:rsidRDefault="003C64F7">
      <w:pPr>
        <w:pStyle w:val="Ttulo3"/>
      </w:pPr>
      <w:bookmarkStart w:id="75" w:name="_Toc153272308"/>
      <w:r>
        <w:t>Redacción del Informe.</w:t>
      </w:r>
      <w:bookmarkEnd w:id="75"/>
    </w:p>
    <w:p w14:paraId="7A218CC4" w14:textId="77777777" w:rsidR="00FF33EE" w:rsidRDefault="003C64F7">
      <w:r>
        <w:t>La redacción del informe final es el proceso de documentar y presentar de manera sistemática todos los hallazgos, conclusiones y recomendaciones obtenidas a lo largo de la investigación. Esta etapa es crucial para comunicar de manera efectiva los resultados y cumplir con los objetivos del trabajo de grado.</w:t>
      </w:r>
    </w:p>
    <w:p w14:paraId="742242BF" w14:textId="77777777" w:rsidR="00FF33EE" w:rsidRDefault="003C64F7">
      <w:r>
        <w:rPr>
          <w:b/>
          <w:bCs/>
        </w:rPr>
        <w:t>Estructura del Informe:</w:t>
      </w:r>
      <w:r>
        <w:t xml:space="preserve"> Se establecerá una estructura clara para el informe final, que incluirá los elementos estándar como portada, índice, introducción, revisión de la literatura, metodología, resultados, discusión, conclusiones y recomendaciones.</w:t>
      </w:r>
    </w:p>
    <w:p w14:paraId="616789DA" w14:textId="77777777" w:rsidR="00FF33EE" w:rsidRDefault="003C64F7">
      <w:r>
        <w:rPr>
          <w:b/>
          <w:bCs/>
        </w:rPr>
        <w:t>Revisión de la Literatura:</w:t>
      </w:r>
      <w:r>
        <w:t xml:space="preserve"> Se realizará una revisión exhaustiva de la literatura relevante para situar el estudio en el contexto teórico y conceptual adecuado. Se identificarán tendencias, </w:t>
      </w:r>
      <w:r>
        <w:lastRenderedPageBreak/>
        <w:t>teorías y enfoques previamente propuestos en relación con la prevención de riesgos laborales en el sector de la construcción.</w:t>
      </w:r>
    </w:p>
    <w:p w14:paraId="5C2062C2" w14:textId="77777777" w:rsidR="00FF33EE" w:rsidRDefault="003C64F7">
      <w:r>
        <w:rPr>
          <w:b/>
          <w:bCs/>
        </w:rPr>
        <w:t>Metodología:</w:t>
      </w:r>
      <w:r>
        <w:t xml:space="preserve"> Se detallará la metodología utilizada en el estudio, incluyendo el enfoque de investigación, el diseño, las fuentes de información, las técnicas de recolección de datos, el tamaño y tipo de muestra, así como cualquier consideración ética relevante.</w:t>
      </w:r>
    </w:p>
    <w:p w14:paraId="6179A243" w14:textId="77777777" w:rsidR="00FF33EE" w:rsidRDefault="003C64F7">
      <w:r>
        <w:rPr>
          <w:b/>
          <w:bCs/>
        </w:rPr>
        <w:t>Resultados:</w:t>
      </w:r>
      <w:r>
        <w:t xml:space="preserve"> Se presentarán los resultados de manera clara y objetiva, utilizando tablas, gráficos y visualizaciones según corresponda. Se describirán las principales tendencias y hallazgos observados en el análisis de datos primarios.</w:t>
      </w:r>
    </w:p>
    <w:p w14:paraId="1252D2DD" w14:textId="77777777" w:rsidR="00FF33EE" w:rsidRDefault="003C64F7">
      <w:r>
        <w:rPr>
          <w:b/>
          <w:bCs/>
        </w:rPr>
        <w:t>Discusión:</w:t>
      </w:r>
      <w:r>
        <w:t xml:space="preserve"> En esta sección, se interpretarán los resultados a la luz de la revisión de la literatura y se analizarán sus implicaciones teóricas y prácticas. Se compararán los hallazgos con investigaciones previas y se destacarán las contribuciones originales del estudio.</w:t>
      </w:r>
    </w:p>
    <w:p w14:paraId="0E7018B1" w14:textId="77777777" w:rsidR="00FF33EE" w:rsidRDefault="003C64F7">
      <w:r>
        <w:rPr>
          <w:b/>
          <w:bCs/>
        </w:rPr>
        <w:t>Conclusiones:</w:t>
      </w:r>
      <w:r>
        <w:t xml:space="preserve"> Se resumirán de manera clara y concisa las conclusiones principales del estudio, enfatizando cómo cumplen con los objetivos específicos planteados al inicio de la investigación.</w:t>
      </w:r>
    </w:p>
    <w:p w14:paraId="7D6FFED0" w14:textId="77777777" w:rsidR="00FF33EE" w:rsidRDefault="003C64F7">
      <w:pPr>
        <w:rPr>
          <w:b/>
          <w:bCs/>
        </w:rPr>
      </w:pPr>
      <w:r>
        <w:rPr>
          <w:b/>
          <w:bCs/>
        </w:rPr>
        <w:t>Recomendaciones:</w:t>
      </w:r>
      <w:r>
        <w:t xml:space="preserve"> Se ofrecerán recomendaciones prácticas basadas en los hallazgos y conclusiones del estudio. Estas pueden estar dirigidas a empresas del sector de la construcción, organismos reguladores o futuras investigaciones en el campo.</w:t>
      </w:r>
    </w:p>
    <w:p w14:paraId="4C8F5A76" w14:textId="77777777" w:rsidR="00FF33EE" w:rsidRDefault="003C64F7">
      <w:r>
        <w:rPr>
          <w:b/>
          <w:bCs/>
        </w:rPr>
        <w:t>Revisión y Edición:</w:t>
      </w:r>
      <w:r>
        <w:t xml:space="preserve"> Se revisará y editará el informe final para garantizar la coherencia, precisión y fluidez del texto. Se prestará especial atención a la gramática, ortografía y formato.</w:t>
      </w:r>
    </w:p>
    <w:p w14:paraId="328E4619" w14:textId="77777777" w:rsidR="00FF33EE" w:rsidRDefault="003C64F7">
      <w:r>
        <w:rPr>
          <w:b/>
          <w:bCs/>
        </w:rPr>
        <w:t xml:space="preserve">Revisión por Pares y Retroalimentación: </w:t>
      </w:r>
      <w:r>
        <w:t>Se solicitará a colegas o asesores académicos revisar el informe final y proporcionar comentarios constructivos para mejorar la calidad del documento.</w:t>
      </w:r>
    </w:p>
    <w:p w14:paraId="1723EFC5" w14:textId="77777777" w:rsidR="00FF33EE" w:rsidRDefault="003C64F7">
      <w:pPr>
        <w:pStyle w:val="Ttulo3"/>
      </w:pPr>
      <w:bookmarkStart w:id="76" w:name="_Toc153272309"/>
      <w:r>
        <w:t>Defensa del Trabajo de Grado.</w:t>
      </w:r>
      <w:bookmarkEnd w:id="76"/>
    </w:p>
    <w:p w14:paraId="58B2255E" w14:textId="77777777" w:rsidR="00FF33EE" w:rsidRDefault="003C64F7">
      <w:r>
        <w:lastRenderedPageBreak/>
        <w:t>La defensa del trabajo de grado es el momento culminante del proceso de investigación. Consiste en presentar y sustentar los hallazgos, conclusiones y recomendaciones ante un comité evaluador. Esta actividad requiere habilidades de comunicación efectiva y una comprensión profunda del trabajo realizado.</w:t>
      </w:r>
    </w:p>
    <w:p w14:paraId="455067F5" w14:textId="77777777" w:rsidR="00FF33EE" w:rsidRDefault="003C64F7">
      <w:pPr>
        <w:pStyle w:val="Ttulo3"/>
      </w:pPr>
      <w:bookmarkStart w:id="77" w:name="_Toc153272310"/>
      <w:r>
        <w:t>Entrega Final del Documento.</w:t>
      </w:r>
      <w:bookmarkEnd w:id="77"/>
    </w:p>
    <w:p w14:paraId="38B0EF8E" w14:textId="77777777" w:rsidR="00FF33EE" w:rsidRDefault="003C64F7">
      <w:r>
        <w:t>Entregar el documento final del trabajo de grado, junto con todos los anexos y material complementario</w:t>
      </w:r>
      <w:r>
        <w:rPr>
          <w:lang w:val="es-ES"/>
        </w:rPr>
        <w:t xml:space="preserve"> del trabajo</w:t>
      </w:r>
      <w:r>
        <w:t>.</w:t>
      </w:r>
    </w:p>
    <w:p w14:paraId="76E2F459" w14:textId="77777777" w:rsidR="00FF33EE" w:rsidRDefault="003C64F7">
      <w:pPr>
        <w:pStyle w:val="Ttulo2"/>
      </w:pPr>
      <w:bookmarkStart w:id="78" w:name="_Toc153272311"/>
      <w:r>
        <w:t>Análisis Para el Procesamiento de la Información</w:t>
      </w:r>
      <w:bookmarkEnd w:id="78"/>
    </w:p>
    <w:p w14:paraId="7BC4EB65" w14:textId="77777777" w:rsidR="00FF33EE" w:rsidRDefault="003C64F7">
      <w:r>
        <w:rPr>
          <w:lang w:val="es-ES"/>
        </w:rPr>
        <w:t>al</w:t>
      </w:r>
      <w:r>
        <w:t xml:space="preserve"> aplicar</w:t>
      </w:r>
      <w:r>
        <w:rPr>
          <w:lang w:val="es-ES"/>
        </w:rPr>
        <w:t>se</w:t>
      </w:r>
      <w:r>
        <w:t xml:space="preserve"> un enfoque cuantitativo para el análisis de los datos, </w:t>
      </w:r>
      <w:r>
        <w:rPr>
          <w:lang w:val="es-ES"/>
        </w:rPr>
        <w:t>por</w:t>
      </w:r>
      <w:r>
        <w:t xml:space="preserve"> la naturaleza del proyecto. Las siguientes pruebas estadísticas serán utilizadas para explorar las relaciones y patrones presentes en los datos:</w:t>
      </w:r>
    </w:p>
    <w:p w14:paraId="4C8785A4" w14:textId="77777777" w:rsidR="00FF33EE" w:rsidRDefault="003C64F7">
      <w:r>
        <w:rPr>
          <w:b/>
          <w:bCs/>
        </w:rPr>
        <w:t>Análisis Descriptivo:</w:t>
      </w:r>
      <w:r>
        <w:t xml:space="preserve"> Se llevará a cabo un análisis descriptivo para obtener medidas resumen de las variables relevantes. Esto incluye visualizaciones gráficas.</w:t>
      </w:r>
    </w:p>
    <w:p w14:paraId="061EB97A" w14:textId="77777777" w:rsidR="00FF33EE" w:rsidRDefault="003C64F7">
      <w:r>
        <w:rPr>
          <w:b/>
          <w:bCs/>
        </w:rPr>
        <w:t>Validación de Hipótesis:</w:t>
      </w:r>
      <w:r>
        <w:rPr>
          <w:b/>
          <w:bCs/>
          <w:lang w:val="es-ES"/>
        </w:rPr>
        <w:t xml:space="preserve"> </w:t>
      </w:r>
      <w:r>
        <w:t>En el caso de que el proyecto contemple hipótesis específicas, se aplicarán pruebas estadísticas adecuadas para evaluar la significancia de las mismas. Se establecerán niveles de confianza y se determinará si los resultados apoyan o refutan las hipótesis planteadas.</w:t>
      </w:r>
    </w:p>
    <w:p w14:paraId="63BE2914" w14:textId="77777777" w:rsidR="00FF33EE" w:rsidRDefault="003C64F7">
      <w:r>
        <w:t>Es importante destacar que este proceso de análisis será conducido con rigurosidad y transparencia, siguiendo las mejores prácticas en investigación cuantitativa. Los resultados serán presentados de manera clara y respaldados con evidencia estadística sólida. Cualquier limitación en el análisis será debidamente señalada y discutida en el informe final.</w:t>
      </w:r>
    </w:p>
    <w:p w14:paraId="113AC11B" w14:textId="77777777" w:rsidR="00FF33EE" w:rsidRDefault="003C64F7">
      <w:pPr>
        <w:pStyle w:val="Ttulo1"/>
      </w:pPr>
      <w:bookmarkStart w:id="79" w:name="_Toc153272312"/>
      <w:r>
        <w:lastRenderedPageBreak/>
        <w:t>Esquema Temático</w:t>
      </w:r>
      <w:bookmarkEnd w:id="79"/>
    </w:p>
    <w:p w14:paraId="160EDE4F" w14:textId="77777777" w:rsidR="00FF33EE" w:rsidRDefault="003C64F7">
      <w:r>
        <w:t>En el siguiente esquema temático se pueden ver los resultados de los objetivos planteados en la investigación</w:t>
      </w:r>
    </w:p>
    <w:p w14:paraId="53734AB3" w14:textId="77777777" w:rsidR="00FF33EE" w:rsidRDefault="003C64F7">
      <w:pPr>
        <w:pStyle w:val="Ttulo2"/>
        <w:rPr>
          <w:lang w:val="es-ES"/>
        </w:rPr>
      </w:pPr>
      <w:bookmarkStart w:id="80" w:name="_Toc153272313"/>
      <w:bookmarkStart w:id="81" w:name="_Hlk147760544"/>
      <w:r>
        <w:t>Identificar</w:t>
      </w:r>
      <w:r>
        <w:rPr>
          <w:lang w:val="es-ES"/>
        </w:rPr>
        <w:t xml:space="preserve"> </w:t>
      </w:r>
      <w:r>
        <w:t xml:space="preserve">el </w:t>
      </w:r>
      <w:r>
        <w:rPr>
          <w:lang w:val="es-ES"/>
        </w:rPr>
        <w:t xml:space="preserve">Nivel de </w:t>
      </w:r>
      <w:r>
        <w:t>Conocimiento Sobre Prevención de Riesgos Laborales de los Trabajadores del Área de la Construcción.</w:t>
      </w:r>
      <w:bookmarkEnd w:id="80"/>
    </w:p>
    <w:p w14:paraId="0905923E" w14:textId="77777777" w:rsidR="00FF33EE" w:rsidRDefault="003C64F7">
      <w:pPr>
        <w:rPr>
          <w:lang w:val="es-ES"/>
        </w:rPr>
      </w:pPr>
      <w:r>
        <w:rPr>
          <w:lang w:val="es-ES"/>
        </w:rPr>
        <w:t>Con base en la información obtenida a través de la investigación y el análisis de la prevención de riesgos laborales, se establecieron puntos claves e importantes que los trabajadores de la construcción deberían conocer sobre la prevención de riesgos laborales. A partir de estos puntos, se formularon las preguntas para la encuesta cerrada, junto con sus correspondientes respuestas.</w:t>
      </w:r>
    </w:p>
    <w:p w14:paraId="35C80680" w14:textId="77777777" w:rsidR="00FF33EE" w:rsidRDefault="003C64F7">
      <w:pPr>
        <w:rPr>
          <w:color w:val="000000" w:themeColor="text1"/>
        </w:rPr>
      </w:pPr>
      <w:r>
        <w:rPr>
          <w:color w:val="000000" w:themeColor="text1"/>
        </w:rPr>
        <w:t>Se estableció una comunicación presencial con las empresas seleccionadas utilizando el método de muestreo probabilístico. Para ello, se ubicaron a través de sus registros en la cámara de comercio y en las diferentes redes sociales. Una vez en contacto con la empresa, se procedió a explicar de manera clara el propósito de esta investigación y el tipo de apoyo que necesitaba por parte de estas. En este caso, el apoyo consistía en otorgar un permiso que permitiera facilitar entrevistar y aplicar la encuesta cerrada a sus trabajadores.</w:t>
      </w:r>
    </w:p>
    <w:p w14:paraId="55AE3C42" w14:textId="77777777" w:rsidR="00FF33EE" w:rsidRDefault="003C64F7">
      <w:pPr>
        <w:rPr>
          <w:color w:val="000000" w:themeColor="text1"/>
        </w:rPr>
      </w:pPr>
      <w:r>
        <w:rPr>
          <w:color w:val="000000" w:themeColor="text1"/>
        </w:rPr>
        <w:t xml:space="preserve">Con las encuestas en mano y los trabajadores disponibles, se procedió a explicar a cada uno de los participantes los aspectos generales de la encuesta cerrada, así como las pautas para completarla. Una vez </w:t>
      </w:r>
      <w:r>
        <w:rPr>
          <w:color w:val="000000" w:themeColor="text1"/>
          <w:lang w:val="es-ES"/>
        </w:rPr>
        <w:t>devuelto</w:t>
      </w:r>
      <w:r>
        <w:rPr>
          <w:color w:val="000000" w:themeColor="text1"/>
        </w:rPr>
        <w:t xml:space="preserve"> el material, se llevó a cabo una inspección para garantizar que las respuestas en el cuestionario estuvieran registradas de manera precisa y completa en las hojas correspondientes.</w:t>
      </w:r>
    </w:p>
    <w:p w14:paraId="184A8F10" w14:textId="77777777" w:rsidR="00FF33EE" w:rsidRDefault="003C64F7">
      <w:pPr>
        <w:rPr>
          <w:color w:val="000000" w:themeColor="text1"/>
          <w:lang w:val="es-ES"/>
        </w:rPr>
      </w:pPr>
      <w:r>
        <w:rPr>
          <w:color w:val="000000" w:themeColor="text1"/>
          <w:lang w:val="es-ES"/>
        </w:rPr>
        <w:t>Los datos recolectados por las encuestas posteriormente fueron organizados en diferentes formatos para su fácil procesamiento y visibilización esto con el propósito de tenerlos ordenados para su posterior análisis. A continuación, se presentarán las preguntas que se les hicieron a los trabajadores, junto con sus respectivas respuestas y el porcentaje de aciertos.</w:t>
      </w:r>
      <w:r>
        <w:rPr>
          <w:color w:val="000000" w:themeColor="text1"/>
          <w:lang w:val="es-ES"/>
        </w:rPr>
        <w:br w:type="page"/>
      </w:r>
    </w:p>
    <w:p w14:paraId="7F5F1F8B" w14:textId="77777777" w:rsidR="00FF33EE" w:rsidRDefault="003C64F7">
      <w:pPr>
        <w:pStyle w:val="Descripcin"/>
        <w:ind w:firstLine="709"/>
        <w:rPr>
          <w:rFonts w:cs="Times New Roman"/>
          <w:sz w:val="24"/>
          <w:szCs w:val="24"/>
          <w:lang w:val="es-ES"/>
        </w:rPr>
      </w:pPr>
      <w:bookmarkStart w:id="82" w:name="_Toc153272187"/>
      <w:bookmarkEnd w:id="81"/>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2</w:t>
      </w:r>
      <w:r>
        <w:rPr>
          <w:rFonts w:cs="Times New Roman"/>
          <w:sz w:val="24"/>
          <w:szCs w:val="24"/>
        </w:rPr>
        <w:fldChar w:fldCharType="end"/>
      </w:r>
      <w:r>
        <w:rPr>
          <w:rFonts w:cs="Times New Roman"/>
          <w:sz w:val="24"/>
          <w:szCs w:val="24"/>
          <w:lang w:val="es-ES"/>
        </w:rPr>
        <w:t>: pregunta 1 a los trabajadores</w:t>
      </w:r>
      <w:bookmarkEnd w:id="82"/>
      <w:r>
        <w:rPr>
          <w:rFonts w:cs="Times New Roman"/>
          <w:sz w:val="24"/>
          <w:szCs w:val="24"/>
          <w:lang w:val="es-ES"/>
        </w:rPr>
        <w:t xml:space="preserve"> </w:t>
      </w:r>
    </w:p>
    <w:p w14:paraId="7F4A0350" w14:textId="77777777" w:rsidR="00FF33EE" w:rsidRDefault="003C64F7">
      <w:pPr>
        <w:ind w:firstLine="0"/>
        <w:rPr>
          <w:lang w:val="es-ES" w:eastAsia="zh-CN"/>
        </w:rPr>
      </w:pPr>
      <w:r>
        <w:rPr>
          <w:noProof/>
        </w:rPr>
        <w:drawing>
          <wp:inline distT="0" distB="0" distL="0" distR="0" wp14:anchorId="36EE3B34" wp14:editId="6C62172D">
            <wp:extent cx="4572000" cy="2743200"/>
            <wp:effectExtent l="4445" t="4445" r="14605" b="1460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56E22F3" w14:textId="77777777" w:rsidR="00FF33EE" w:rsidRDefault="003C64F7">
      <w:pPr>
        <w:ind w:firstLine="709"/>
      </w:pPr>
      <w:r>
        <w:rPr>
          <w:lang w:val="es-ES" w:eastAsia="zh-CN"/>
        </w:rPr>
        <w:t xml:space="preserve">Nota: </w:t>
      </w:r>
      <w:r>
        <w:rPr>
          <w:lang w:eastAsia="zh-CN"/>
        </w:rPr>
        <w:t xml:space="preserve">El gráfico fue elaborado </w:t>
      </w:r>
      <w:r>
        <w:rPr>
          <w:lang w:val="es-ES" w:eastAsia="zh-CN"/>
        </w:rPr>
        <w:t xml:space="preserve">por los autores </w:t>
      </w:r>
    </w:p>
    <w:p w14:paraId="7D3FAD19" w14:textId="77777777" w:rsidR="00FF33EE" w:rsidRDefault="003C64F7">
      <w:pPr>
        <w:rPr>
          <w:color w:val="000000" w:themeColor="text1"/>
          <w:lang w:val="es-ES"/>
        </w:rPr>
      </w:pPr>
      <w:r>
        <w:rPr>
          <w:color w:val="000000" w:themeColor="text1"/>
          <w:lang w:val="es-ES"/>
        </w:rPr>
        <w:t>Respuesta correcta: b) Realizar pausas regulares para estirar y descansar.</w:t>
      </w:r>
    </w:p>
    <w:p w14:paraId="0EE09CB5" w14:textId="77777777" w:rsidR="00FF33EE" w:rsidRDefault="003C64F7">
      <w:pPr>
        <w:rPr>
          <w:color w:val="000000" w:themeColor="text1"/>
          <w:lang w:val="es-ES"/>
        </w:rPr>
      </w:pPr>
      <w:r>
        <w:rPr>
          <w:color w:val="000000" w:themeColor="text1"/>
          <w:lang w:val="es-ES"/>
        </w:rPr>
        <w:t>El bajo porcentaje de aciertos en esta pregunta sugiere que hay un desconocimiento significativo de las medidas de prevención de riesgos laborales relacionadas con la ergonomía en la construcción. Esto destaca la necesidad de mejorar la educación en este campo.</w:t>
      </w:r>
    </w:p>
    <w:p w14:paraId="59E892B6"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4A512A7B" w14:textId="77777777" w:rsidR="00FF33EE" w:rsidRDefault="003C64F7">
      <w:pPr>
        <w:pStyle w:val="Descripcin"/>
        <w:rPr>
          <w:rFonts w:cs="Times New Roman"/>
          <w:sz w:val="24"/>
          <w:szCs w:val="24"/>
          <w:lang w:val="es-ES"/>
        </w:rPr>
      </w:pPr>
      <w:bookmarkStart w:id="83" w:name="_Toc153272188"/>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3</w:t>
      </w:r>
      <w:r>
        <w:rPr>
          <w:rFonts w:cs="Times New Roman"/>
          <w:sz w:val="24"/>
          <w:szCs w:val="24"/>
        </w:rPr>
        <w:fldChar w:fldCharType="end"/>
      </w:r>
      <w:r>
        <w:rPr>
          <w:rFonts w:cs="Times New Roman"/>
          <w:sz w:val="24"/>
          <w:szCs w:val="24"/>
          <w:lang w:val="es-ES"/>
        </w:rPr>
        <w:t>: pregunta 2 a los trabajadores</w:t>
      </w:r>
      <w:bookmarkEnd w:id="83"/>
      <w:r>
        <w:rPr>
          <w:rFonts w:cs="Times New Roman"/>
          <w:sz w:val="24"/>
          <w:szCs w:val="24"/>
          <w:lang w:val="es-ES"/>
        </w:rPr>
        <w:t xml:space="preserve"> </w:t>
      </w:r>
    </w:p>
    <w:p w14:paraId="26D78CC6" w14:textId="77777777" w:rsidR="00FF33EE" w:rsidRDefault="003C64F7">
      <w:r>
        <w:rPr>
          <w:noProof/>
        </w:rPr>
        <w:drawing>
          <wp:inline distT="0" distB="0" distL="0" distR="0" wp14:anchorId="0A1FF8A9" wp14:editId="079320AC">
            <wp:extent cx="4572000" cy="2743200"/>
            <wp:effectExtent l="4445" t="4445" r="14605" b="146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6404479" w14:textId="77777777" w:rsidR="00FF33EE" w:rsidRDefault="003C64F7">
      <w:pPr>
        <w:pStyle w:val="FuenteTabla"/>
        <w:rPr>
          <w:rFonts w:cs="Times New Roman"/>
          <w:sz w:val="24"/>
          <w:szCs w:val="32"/>
          <w:lang w:val="es-ES"/>
        </w:rPr>
      </w:pPr>
      <w:r>
        <w:rPr>
          <w:rFonts w:cs="Times New Roman"/>
          <w:sz w:val="24"/>
          <w:szCs w:val="32"/>
          <w:lang w:val="es-ES" w:eastAsia="zh-CN"/>
        </w:rPr>
        <w:t xml:space="preserve">Nota: El gráfico fue elaborado por los autores </w:t>
      </w:r>
    </w:p>
    <w:p w14:paraId="5A8FA6CE" w14:textId="77777777" w:rsidR="00FF33EE" w:rsidRDefault="003C64F7">
      <w:r>
        <w:rPr>
          <w:color w:val="000000" w:themeColor="text1"/>
          <w:lang w:val="es-ES"/>
        </w:rPr>
        <w:t>Respuesta correcta: d) La relación entre las tareas laborales y su impacto en la salud física y mental del trabajador.</w:t>
      </w:r>
      <w:r>
        <w:t xml:space="preserve"> </w:t>
      </w:r>
    </w:p>
    <w:p w14:paraId="53FF064D" w14:textId="77777777" w:rsidR="00FF33EE" w:rsidRDefault="003C64F7">
      <w:pPr>
        <w:rPr>
          <w:color w:val="000000" w:themeColor="text1"/>
          <w:lang w:val="es-ES"/>
        </w:rPr>
      </w:pPr>
      <w:r>
        <w:rPr>
          <w:color w:val="000000" w:themeColor="text1"/>
          <w:lang w:val="es-ES"/>
        </w:rPr>
        <w:t>El bajo porcentaje de aciertos en esta pregunta indica que la comprensión del término "carga ergonómica" es limitada. Esto destaca la necesidad de una mayor formación y concienciación en esta área.</w:t>
      </w:r>
    </w:p>
    <w:p w14:paraId="79A18D2A"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45B17241" w14:textId="77777777" w:rsidR="00FF33EE" w:rsidRDefault="003C64F7">
      <w:pPr>
        <w:pStyle w:val="Descripcin"/>
        <w:rPr>
          <w:rFonts w:cs="Times New Roman"/>
          <w:sz w:val="24"/>
          <w:szCs w:val="24"/>
          <w:lang w:val="es-ES"/>
        </w:rPr>
      </w:pPr>
      <w:bookmarkStart w:id="84" w:name="_Toc153272189"/>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4</w:t>
      </w:r>
      <w:r>
        <w:rPr>
          <w:rFonts w:cs="Times New Roman"/>
          <w:sz w:val="24"/>
          <w:szCs w:val="24"/>
        </w:rPr>
        <w:fldChar w:fldCharType="end"/>
      </w:r>
      <w:r>
        <w:rPr>
          <w:rFonts w:cs="Times New Roman"/>
          <w:sz w:val="24"/>
          <w:szCs w:val="24"/>
          <w:lang w:val="es-ES"/>
        </w:rPr>
        <w:t xml:space="preserve"> pregunta 3 a los trabajadores</w:t>
      </w:r>
      <w:bookmarkEnd w:id="84"/>
      <w:r>
        <w:rPr>
          <w:rFonts w:cs="Times New Roman"/>
          <w:sz w:val="24"/>
          <w:szCs w:val="24"/>
          <w:lang w:val="es-ES"/>
        </w:rPr>
        <w:t xml:space="preserve"> </w:t>
      </w:r>
    </w:p>
    <w:p w14:paraId="4378F3F7" w14:textId="77777777" w:rsidR="00FF33EE" w:rsidRDefault="003C64F7">
      <w:pPr>
        <w:pStyle w:val="FuenteTabla"/>
        <w:rPr>
          <w:rFonts w:cs="Times New Roman"/>
        </w:rPr>
      </w:pPr>
      <w:r>
        <w:rPr>
          <w:rFonts w:cs="Times New Roman"/>
          <w:noProof/>
        </w:rPr>
        <w:drawing>
          <wp:inline distT="0" distB="0" distL="0" distR="0" wp14:anchorId="32591F95" wp14:editId="201D5A58">
            <wp:extent cx="4572000" cy="27432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2342818" w14:textId="77777777" w:rsidR="00FF33EE" w:rsidRDefault="003C64F7">
      <w:pPr>
        <w:pStyle w:val="FuenteTabla"/>
        <w:rPr>
          <w:rFonts w:cs="Times New Roman"/>
          <w:sz w:val="24"/>
          <w:szCs w:val="32"/>
          <w:lang w:val="es-ES"/>
        </w:rPr>
      </w:pPr>
      <w:r>
        <w:rPr>
          <w:rFonts w:cs="Times New Roman"/>
          <w:sz w:val="24"/>
          <w:szCs w:val="32"/>
          <w:lang w:val="es-ES"/>
        </w:rPr>
        <w:t xml:space="preserve">Nota: El gráfico fue elaborado por los autores </w:t>
      </w:r>
    </w:p>
    <w:p w14:paraId="75F2E0A1" w14:textId="77777777" w:rsidR="00FF33EE" w:rsidRDefault="003C64F7">
      <w:pPr>
        <w:rPr>
          <w:color w:val="000000" w:themeColor="text1"/>
          <w:lang w:val="es-ES"/>
        </w:rPr>
      </w:pPr>
      <w:r>
        <w:rPr>
          <w:color w:val="000000" w:themeColor="text1"/>
          <w:lang w:val="es-ES"/>
        </w:rPr>
        <w:t>Respuesta correcta: d) El EPP es necesario para proteger al trabajador de riesgos específicos en su lugar de trabajo.</w:t>
      </w:r>
    </w:p>
    <w:p w14:paraId="01A07E5F" w14:textId="77777777" w:rsidR="00FF33EE" w:rsidRDefault="003C64F7">
      <w:pPr>
        <w:rPr>
          <w:color w:val="000000" w:themeColor="text1"/>
          <w:lang w:val="es-ES"/>
        </w:rPr>
      </w:pPr>
      <w:r>
        <w:rPr>
          <w:color w:val="000000" w:themeColor="text1"/>
          <w:lang w:val="es-ES"/>
        </w:rPr>
        <w:t>Es alentador que el 98% los encuestados comprenda la importancia del EPP en la protección de los trabajadores. Esto indica un alto nivel de concienciación sobre la seguridad laboral en este aspecto.</w:t>
      </w:r>
    </w:p>
    <w:p w14:paraId="051CBBFC"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3A64723D" w14:textId="77777777" w:rsidR="00FF33EE" w:rsidRDefault="003C64F7">
      <w:pPr>
        <w:pStyle w:val="Descripcin"/>
        <w:rPr>
          <w:rFonts w:cs="Times New Roman"/>
          <w:sz w:val="24"/>
          <w:szCs w:val="24"/>
          <w:lang w:val="es-ES"/>
        </w:rPr>
      </w:pPr>
      <w:bookmarkStart w:id="85" w:name="_Toc153272190"/>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5</w:t>
      </w:r>
      <w:r>
        <w:rPr>
          <w:rFonts w:cs="Times New Roman"/>
          <w:sz w:val="24"/>
          <w:szCs w:val="24"/>
        </w:rPr>
        <w:fldChar w:fldCharType="end"/>
      </w:r>
      <w:r>
        <w:rPr>
          <w:rFonts w:cs="Times New Roman"/>
          <w:sz w:val="24"/>
          <w:szCs w:val="24"/>
          <w:lang w:val="es-ES"/>
        </w:rPr>
        <w:t>: pregunta 4 a los trabajadores</w:t>
      </w:r>
      <w:bookmarkEnd w:id="85"/>
      <w:r>
        <w:rPr>
          <w:rFonts w:cs="Times New Roman"/>
          <w:sz w:val="24"/>
          <w:szCs w:val="24"/>
          <w:lang w:val="es-ES"/>
        </w:rPr>
        <w:t xml:space="preserve"> </w:t>
      </w:r>
    </w:p>
    <w:p w14:paraId="3A7F5C45" w14:textId="77777777" w:rsidR="00FF33EE" w:rsidRDefault="003C64F7">
      <w:r>
        <w:rPr>
          <w:noProof/>
        </w:rPr>
        <w:drawing>
          <wp:inline distT="0" distB="0" distL="0" distR="0" wp14:anchorId="211F92D3" wp14:editId="53506C9D">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3038FF1"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7AB5F853" w14:textId="77777777" w:rsidR="00FF33EE" w:rsidRDefault="003C64F7">
      <w:pPr>
        <w:rPr>
          <w:color w:val="000000" w:themeColor="text1"/>
          <w:lang w:val="es-ES"/>
        </w:rPr>
      </w:pPr>
      <w:r>
        <w:rPr>
          <w:color w:val="000000" w:themeColor="text1"/>
          <w:lang w:val="es-ES"/>
        </w:rPr>
        <w:t>Respuesta correcta: c) Informar de inmediato al supervisor y no utilizarlo hasta que se identifique correctamente.</w:t>
      </w:r>
    </w:p>
    <w:p w14:paraId="320477F2" w14:textId="77777777" w:rsidR="00FF33EE" w:rsidRDefault="003C64F7">
      <w:pPr>
        <w:rPr>
          <w:color w:val="000000" w:themeColor="text1"/>
          <w:lang w:val="es-ES"/>
        </w:rPr>
      </w:pPr>
      <w:r>
        <w:rPr>
          <w:color w:val="000000" w:themeColor="text1"/>
          <w:lang w:val="es-ES"/>
        </w:rPr>
        <w:t>La mayoría de los encuestados comprende la importancia de no utilizar productos químicos sin etiqueta y notificar al supervisor. Esto es una señal positiva de la concienciación en cuanto a la seguridad en relación con sustancias químicas.</w:t>
      </w:r>
    </w:p>
    <w:p w14:paraId="707A590D"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20B73545" w14:textId="77777777" w:rsidR="00FF33EE" w:rsidRDefault="003C64F7">
      <w:pPr>
        <w:pStyle w:val="Descripcin"/>
        <w:rPr>
          <w:rFonts w:cs="Times New Roman"/>
          <w:sz w:val="24"/>
          <w:szCs w:val="24"/>
          <w:lang w:val="es-ES"/>
        </w:rPr>
      </w:pPr>
      <w:bookmarkStart w:id="86" w:name="_Toc153272191"/>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6</w:t>
      </w:r>
      <w:r>
        <w:rPr>
          <w:rFonts w:cs="Times New Roman"/>
          <w:sz w:val="24"/>
          <w:szCs w:val="24"/>
        </w:rPr>
        <w:fldChar w:fldCharType="end"/>
      </w:r>
      <w:r>
        <w:rPr>
          <w:rFonts w:cs="Times New Roman"/>
          <w:sz w:val="24"/>
          <w:szCs w:val="24"/>
          <w:lang w:val="es-ES"/>
        </w:rPr>
        <w:t>: pregunta 5 a los trabajadores</w:t>
      </w:r>
      <w:bookmarkEnd w:id="86"/>
      <w:r>
        <w:rPr>
          <w:rFonts w:cs="Times New Roman"/>
          <w:sz w:val="24"/>
          <w:szCs w:val="24"/>
          <w:lang w:val="es-ES"/>
        </w:rPr>
        <w:t xml:space="preserve"> </w:t>
      </w:r>
    </w:p>
    <w:p w14:paraId="2F83611F" w14:textId="77777777" w:rsidR="00FF33EE" w:rsidRDefault="003C64F7">
      <w:r>
        <w:rPr>
          <w:noProof/>
        </w:rPr>
        <w:drawing>
          <wp:inline distT="0" distB="0" distL="0" distR="0" wp14:anchorId="4F639335" wp14:editId="3A133FBB">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E31BFEC"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359C9C86" w14:textId="77777777" w:rsidR="00FF33EE" w:rsidRDefault="003C64F7">
      <w:pPr>
        <w:rPr>
          <w:color w:val="000000" w:themeColor="text1"/>
          <w:lang w:val="es-ES"/>
        </w:rPr>
      </w:pPr>
      <w:r>
        <w:rPr>
          <w:color w:val="000000" w:themeColor="text1"/>
          <w:lang w:val="es-ES"/>
        </w:rPr>
        <w:t>Respuesta correcta: d) Ignorar las señales de advertencia y continuar trabajando en una zona peligrosa.</w:t>
      </w:r>
    </w:p>
    <w:p w14:paraId="542D87B6" w14:textId="77777777" w:rsidR="00FF33EE" w:rsidRDefault="003C64F7">
      <w:pPr>
        <w:spacing w:after="0"/>
        <w:ind w:firstLine="709"/>
        <w:rPr>
          <w:color w:val="000000" w:themeColor="text1"/>
          <w:lang w:val="es-ES"/>
        </w:rPr>
      </w:pPr>
      <w:r>
        <w:rPr>
          <w:color w:val="000000" w:themeColor="text1"/>
          <w:lang w:val="es-ES"/>
        </w:rPr>
        <w:t>La cantidad de aciertos es ligeramente menor a la mitad de la encuesta, que mide el conocimiento sobre lo que se considera una violación a la seguridad laboral. Una señal no muy buena estando justo unos puntos de acierto para entrar en la categoría de medio, esto en el tema de los conocimientos de los trabajadores sobre las normativas de seguridad laboral.</w:t>
      </w:r>
    </w:p>
    <w:p w14:paraId="71BC3272"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5BE83DBE" w14:textId="77777777" w:rsidR="00FF33EE" w:rsidRDefault="003C64F7">
      <w:pPr>
        <w:pStyle w:val="Descripcin"/>
        <w:rPr>
          <w:rFonts w:cs="Times New Roman"/>
          <w:sz w:val="24"/>
          <w:szCs w:val="24"/>
          <w:lang w:val="es-ES"/>
        </w:rPr>
      </w:pPr>
      <w:bookmarkStart w:id="87" w:name="_Toc153272192"/>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7</w:t>
      </w:r>
      <w:r>
        <w:rPr>
          <w:rFonts w:cs="Times New Roman"/>
          <w:sz w:val="24"/>
          <w:szCs w:val="24"/>
        </w:rPr>
        <w:fldChar w:fldCharType="end"/>
      </w:r>
      <w:r>
        <w:rPr>
          <w:rFonts w:cs="Times New Roman"/>
          <w:sz w:val="24"/>
          <w:szCs w:val="24"/>
          <w:lang w:val="es-ES"/>
        </w:rPr>
        <w:t>: pregunta 6 a los trabajadores</w:t>
      </w:r>
      <w:bookmarkEnd w:id="87"/>
      <w:r>
        <w:rPr>
          <w:rFonts w:cs="Times New Roman"/>
          <w:sz w:val="24"/>
          <w:szCs w:val="24"/>
          <w:lang w:val="es-ES"/>
        </w:rPr>
        <w:t xml:space="preserve"> </w:t>
      </w:r>
    </w:p>
    <w:p w14:paraId="77958573" w14:textId="77777777" w:rsidR="00FF33EE" w:rsidRDefault="003C64F7">
      <w:r>
        <w:rPr>
          <w:noProof/>
        </w:rPr>
        <w:drawing>
          <wp:inline distT="0" distB="0" distL="0" distR="0" wp14:anchorId="0F80BCDB" wp14:editId="58D9E1D1">
            <wp:extent cx="4572000" cy="27432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E2D8E67"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74BCE88C" w14:textId="77777777" w:rsidR="00FF33EE" w:rsidRDefault="003C64F7">
      <w:r>
        <w:rPr>
          <w:color w:val="000000" w:themeColor="text1"/>
          <w:lang w:val="es-ES"/>
        </w:rPr>
        <w:t>Respuesta correcta: b) Proporcionar instrucciones para una evacuación segura en caso de emergencia.</w:t>
      </w:r>
      <w:r>
        <w:t xml:space="preserve"> </w:t>
      </w:r>
    </w:p>
    <w:p w14:paraId="0E32289E" w14:textId="77777777" w:rsidR="00FF33EE" w:rsidRDefault="003C64F7">
      <w:pPr>
        <w:rPr>
          <w:color w:val="000000" w:themeColor="text1"/>
          <w:lang w:val="es-ES"/>
        </w:rPr>
      </w:pPr>
      <w:r>
        <w:rPr>
          <w:color w:val="000000" w:themeColor="text1"/>
          <w:lang w:val="es-ES"/>
        </w:rPr>
        <w:t>El porcentaje de aciertos en esta pregunta indica que existe un nivel medio de conocimiento sobre la finalidad de un plan de evacuación, pero aún queda trabajo por hacer para mejorar la comprensión de la importancia de</w:t>
      </w:r>
      <w:r>
        <w:rPr>
          <w:lang w:val="es-ES"/>
        </w:rPr>
        <w:t xml:space="preserve"> realizar una inspección de obra</w:t>
      </w:r>
      <w:r>
        <w:rPr>
          <w:color w:val="000000" w:themeColor="text1"/>
          <w:lang w:val="es-ES"/>
        </w:rPr>
        <w:t xml:space="preserve"> y planes en situaciones de emergencia.</w:t>
      </w:r>
    </w:p>
    <w:p w14:paraId="354CDC4A"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60ABC0C6" w14:textId="77777777" w:rsidR="00FF33EE" w:rsidRDefault="003C64F7">
      <w:pPr>
        <w:pStyle w:val="Descripcin"/>
        <w:rPr>
          <w:rFonts w:cs="Times New Roman"/>
          <w:sz w:val="24"/>
          <w:szCs w:val="24"/>
          <w:lang w:val="es-ES"/>
        </w:rPr>
      </w:pPr>
      <w:bookmarkStart w:id="88" w:name="_Toc153272193"/>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8</w:t>
      </w:r>
      <w:r>
        <w:rPr>
          <w:rFonts w:cs="Times New Roman"/>
          <w:sz w:val="24"/>
          <w:szCs w:val="24"/>
        </w:rPr>
        <w:fldChar w:fldCharType="end"/>
      </w:r>
      <w:r>
        <w:rPr>
          <w:rFonts w:cs="Times New Roman"/>
          <w:sz w:val="24"/>
          <w:szCs w:val="24"/>
          <w:lang w:val="es-ES"/>
        </w:rPr>
        <w:t>: pregunta 7 a los trabajadores</w:t>
      </w:r>
      <w:bookmarkEnd w:id="88"/>
      <w:r>
        <w:rPr>
          <w:rFonts w:cs="Times New Roman"/>
          <w:sz w:val="24"/>
          <w:szCs w:val="24"/>
          <w:lang w:val="es-ES"/>
        </w:rPr>
        <w:t xml:space="preserve"> </w:t>
      </w:r>
    </w:p>
    <w:p w14:paraId="380F471E" w14:textId="77777777" w:rsidR="00FF33EE" w:rsidRDefault="003C64F7">
      <w:r>
        <w:rPr>
          <w:noProof/>
        </w:rPr>
        <w:drawing>
          <wp:inline distT="0" distB="0" distL="0" distR="0" wp14:anchorId="39B8FAF9" wp14:editId="0880F974">
            <wp:extent cx="4572000" cy="274320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D2825E9"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48433795" w14:textId="77777777" w:rsidR="00FF33EE" w:rsidRDefault="003C64F7">
      <w:pPr>
        <w:rPr>
          <w:color w:val="000000" w:themeColor="text1"/>
          <w:lang w:val="es-ES"/>
        </w:rPr>
      </w:pPr>
      <w:r>
        <w:rPr>
          <w:color w:val="000000" w:themeColor="text1"/>
          <w:lang w:val="es-ES"/>
        </w:rPr>
        <w:t>Respuesta correcta: b) Leer y comprender las instrucciones de operación y seguridad.</w:t>
      </w:r>
    </w:p>
    <w:p w14:paraId="55B82419" w14:textId="77777777" w:rsidR="00FF33EE" w:rsidRDefault="003C64F7">
      <w:pPr>
        <w:spacing w:after="0"/>
        <w:ind w:firstLine="709"/>
        <w:rPr>
          <w:color w:val="000000" w:themeColor="text1"/>
          <w:lang w:val="es-ES"/>
        </w:rPr>
      </w:pPr>
      <w:r>
        <w:rPr>
          <w:color w:val="000000" w:themeColor="text1"/>
          <w:lang w:val="es-ES"/>
        </w:rPr>
        <w:t>El porcentaje de aciertos presentados en esta pregunta indica que existe un nivel alto de conocimiento sobre el protocolo que deberían de seguir los trabajadores antes de usar una maquinaria o equipo de nuevo, aunque el porcentaje es alto aún es posible seguir mejorando con el propósito de alcanzar la excelencia.</w:t>
      </w:r>
    </w:p>
    <w:p w14:paraId="144DAC2D"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02D2ECB4" w14:textId="77777777" w:rsidR="00FF33EE" w:rsidRDefault="003C64F7">
      <w:pPr>
        <w:pStyle w:val="Descripcin"/>
        <w:rPr>
          <w:rFonts w:cs="Times New Roman"/>
          <w:sz w:val="24"/>
          <w:szCs w:val="24"/>
          <w:lang w:val="es-ES"/>
        </w:rPr>
      </w:pPr>
      <w:bookmarkStart w:id="89" w:name="_Toc153272194"/>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9</w:t>
      </w:r>
      <w:r>
        <w:rPr>
          <w:rFonts w:cs="Times New Roman"/>
          <w:sz w:val="24"/>
          <w:szCs w:val="24"/>
        </w:rPr>
        <w:fldChar w:fldCharType="end"/>
      </w:r>
      <w:r>
        <w:rPr>
          <w:rFonts w:cs="Times New Roman"/>
          <w:sz w:val="24"/>
          <w:szCs w:val="24"/>
          <w:lang w:val="es-ES"/>
        </w:rPr>
        <w:t>: pregunta 8 a los trabajadores</w:t>
      </w:r>
      <w:bookmarkEnd w:id="89"/>
      <w:r>
        <w:rPr>
          <w:rFonts w:cs="Times New Roman"/>
          <w:sz w:val="24"/>
          <w:szCs w:val="24"/>
          <w:lang w:val="es-ES"/>
        </w:rPr>
        <w:t xml:space="preserve"> </w:t>
      </w:r>
    </w:p>
    <w:p w14:paraId="70CF6B43" w14:textId="77777777" w:rsidR="00FF33EE" w:rsidRDefault="003C64F7">
      <w:r>
        <w:rPr>
          <w:noProof/>
        </w:rPr>
        <w:drawing>
          <wp:inline distT="0" distB="0" distL="0" distR="0" wp14:anchorId="56EE8632" wp14:editId="179F08B4">
            <wp:extent cx="4572000" cy="27432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052DA2F"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65891CC1" w14:textId="77777777" w:rsidR="00FF33EE" w:rsidRDefault="003C64F7">
      <w:pPr>
        <w:rPr>
          <w:color w:val="000000" w:themeColor="text1"/>
          <w:lang w:val="es-ES"/>
        </w:rPr>
      </w:pPr>
      <w:r>
        <w:rPr>
          <w:color w:val="000000" w:themeColor="text1"/>
          <w:lang w:val="es-ES"/>
        </w:rPr>
        <w:t>Respuesta correcta: a) Cargas físicas pesadas.</w:t>
      </w:r>
    </w:p>
    <w:p w14:paraId="58211697" w14:textId="77777777" w:rsidR="00FF33EE" w:rsidRDefault="003C64F7">
      <w:pPr>
        <w:rPr>
          <w:color w:val="000000" w:themeColor="text1"/>
          <w:lang w:val="es-ES"/>
        </w:rPr>
      </w:pPr>
      <w:r>
        <w:rPr>
          <w:color w:val="000000" w:themeColor="text1"/>
          <w:lang w:val="es-ES"/>
        </w:rPr>
        <w:t>La tasa de aciertos en esta pregunta indica que existe cierta confusión en cuanto a lo que constituye un riesgo psicosocial en el trabajo. Esto subraya la necesidad de educación adicional en este tema.</w:t>
      </w:r>
    </w:p>
    <w:p w14:paraId="086C9013"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47DFEDFC" w14:textId="77777777" w:rsidR="00FF33EE" w:rsidRDefault="003C64F7">
      <w:pPr>
        <w:pStyle w:val="Descripcin"/>
        <w:rPr>
          <w:rFonts w:cs="Times New Roman"/>
          <w:sz w:val="24"/>
          <w:szCs w:val="24"/>
          <w:lang w:val="es-ES"/>
        </w:rPr>
      </w:pPr>
      <w:bookmarkStart w:id="90" w:name="_Toc153272195"/>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10</w:t>
      </w:r>
      <w:r>
        <w:rPr>
          <w:rFonts w:cs="Times New Roman"/>
          <w:sz w:val="24"/>
          <w:szCs w:val="24"/>
        </w:rPr>
        <w:fldChar w:fldCharType="end"/>
      </w:r>
      <w:r>
        <w:rPr>
          <w:rFonts w:cs="Times New Roman"/>
          <w:sz w:val="24"/>
          <w:szCs w:val="24"/>
          <w:lang w:val="es-ES"/>
        </w:rPr>
        <w:t>: pregunta 9 a los trabajadores</w:t>
      </w:r>
      <w:bookmarkEnd w:id="90"/>
      <w:r>
        <w:rPr>
          <w:rFonts w:cs="Times New Roman"/>
          <w:sz w:val="24"/>
          <w:szCs w:val="24"/>
          <w:lang w:val="es-ES"/>
        </w:rPr>
        <w:t xml:space="preserve"> </w:t>
      </w:r>
    </w:p>
    <w:p w14:paraId="74B9C884" w14:textId="77777777" w:rsidR="00FF33EE" w:rsidRDefault="003C64F7">
      <w:r>
        <w:rPr>
          <w:noProof/>
        </w:rPr>
        <w:drawing>
          <wp:inline distT="0" distB="0" distL="0" distR="0" wp14:anchorId="4B1DA161" wp14:editId="4AC4E4B9">
            <wp:extent cx="4572000" cy="27432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64E6658"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58B8F125" w14:textId="77777777" w:rsidR="00FF33EE" w:rsidRDefault="003C64F7">
      <w:pPr>
        <w:rPr>
          <w:color w:val="000000" w:themeColor="text1"/>
          <w:lang w:val="es-ES"/>
        </w:rPr>
      </w:pPr>
      <w:r>
        <w:rPr>
          <w:color w:val="000000" w:themeColor="text1"/>
          <w:lang w:val="es-ES"/>
        </w:rPr>
        <w:t>Respuesta correcta: b) Trabajar en una altura superior a 2 metros sobre el nivel del suelo.</w:t>
      </w:r>
    </w:p>
    <w:p w14:paraId="4A07F49A" w14:textId="77777777" w:rsidR="00FF33EE" w:rsidRDefault="003C64F7">
      <w:pPr>
        <w:rPr>
          <w:color w:val="000000" w:themeColor="text1"/>
          <w:lang w:val="es-ES"/>
        </w:rPr>
      </w:pPr>
      <w:r>
        <w:rPr>
          <w:color w:val="000000" w:themeColor="text1"/>
          <w:lang w:val="es-ES"/>
        </w:rPr>
        <w:t>El porcentaje de aciertos en esta pregunta sigue siendo bajo, lo que sugiere que se necesita un mayor esfuerzo en la formación y concienciación sobre el trabajo en altura.</w:t>
      </w:r>
    </w:p>
    <w:p w14:paraId="2E3FA1D2"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5A2FC204" w14:textId="77777777" w:rsidR="00FF33EE" w:rsidRDefault="003C64F7">
      <w:pPr>
        <w:pStyle w:val="Descripcin"/>
        <w:rPr>
          <w:rFonts w:cs="Times New Roman"/>
          <w:sz w:val="24"/>
          <w:szCs w:val="24"/>
          <w:lang w:val="es-ES"/>
        </w:rPr>
      </w:pPr>
      <w:bookmarkStart w:id="91" w:name="_Toc153272196"/>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11</w:t>
      </w:r>
      <w:r>
        <w:rPr>
          <w:rFonts w:cs="Times New Roman"/>
          <w:sz w:val="24"/>
          <w:szCs w:val="24"/>
        </w:rPr>
        <w:fldChar w:fldCharType="end"/>
      </w:r>
      <w:r>
        <w:rPr>
          <w:rFonts w:cs="Times New Roman"/>
          <w:sz w:val="24"/>
          <w:szCs w:val="24"/>
          <w:lang w:val="es-ES"/>
        </w:rPr>
        <w:t>: pregunta 10 a los trabajadores</w:t>
      </w:r>
      <w:bookmarkEnd w:id="91"/>
      <w:r>
        <w:rPr>
          <w:rFonts w:cs="Times New Roman"/>
          <w:sz w:val="24"/>
          <w:szCs w:val="24"/>
          <w:lang w:val="es-ES"/>
        </w:rPr>
        <w:t xml:space="preserve"> </w:t>
      </w:r>
    </w:p>
    <w:p w14:paraId="7532ED4A" w14:textId="77777777" w:rsidR="00FF33EE" w:rsidRDefault="003C64F7">
      <w:r>
        <w:rPr>
          <w:noProof/>
        </w:rPr>
        <w:drawing>
          <wp:inline distT="0" distB="0" distL="0" distR="0" wp14:anchorId="7E8768EA" wp14:editId="2BD0E5CD">
            <wp:extent cx="4572000" cy="27432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DC627EB"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75F63BE8" w14:textId="77777777" w:rsidR="00FF33EE" w:rsidRDefault="003C64F7">
      <w:pPr>
        <w:rPr>
          <w:color w:val="000000" w:themeColor="text1"/>
          <w:lang w:val="es-ES"/>
        </w:rPr>
      </w:pPr>
      <w:r>
        <w:rPr>
          <w:color w:val="000000" w:themeColor="text1"/>
          <w:lang w:val="es-ES"/>
        </w:rPr>
        <w:t>Respuesta correcta: a) Para usarlos en caso de incendio.</w:t>
      </w:r>
    </w:p>
    <w:p w14:paraId="026535CF" w14:textId="77777777" w:rsidR="00FF33EE" w:rsidRDefault="003C64F7">
      <w:pPr>
        <w:rPr>
          <w:color w:val="000000" w:themeColor="text1"/>
          <w:lang w:val="es-ES"/>
        </w:rPr>
      </w:pPr>
      <w:r>
        <w:rPr>
          <w:color w:val="000000" w:themeColor="text1"/>
          <w:lang w:val="es-ES"/>
        </w:rPr>
        <w:t>Es positivo que el 98% de los encuestados comprenda la importancia de conocer la ubicación de los extintores y cómo utilizarlos en caso de incendio. Esto indica un alto nivel de conocimiento en seguridad contra incendios.</w:t>
      </w:r>
    </w:p>
    <w:p w14:paraId="7FCE09DB" w14:textId="77777777" w:rsidR="00FF33EE" w:rsidRDefault="003C64F7">
      <w:pPr>
        <w:rPr>
          <w:color w:val="000000" w:themeColor="text1"/>
          <w:lang w:val="es-ES"/>
        </w:rPr>
      </w:pPr>
      <w:r>
        <w:rPr>
          <w:color w:val="000000" w:themeColor="text1"/>
          <w:lang w:val="es-ES"/>
        </w:rPr>
        <w:t>Como análisis en totalidad se encuentra que el promedio de acierto por parte de los trabajadores es de un 61% lo cual se considera una valoración moderadamente aceptable en la escala de calificación de nivel de desempeño como se observa en la tabla (</w:t>
      </w:r>
      <w:r>
        <w:rPr>
          <w:b/>
          <w:bCs/>
          <w:color w:val="000000" w:themeColor="text1"/>
          <w:lang w:val="es-ES"/>
        </w:rPr>
        <w:t>Anexo J</w:t>
      </w:r>
      <w:r>
        <w:rPr>
          <w:color w:val="000000" w:themeColor="text1"/>
          <w:lang w:val="es-ES"/>
        </w:rPr>
        <w:t>) debido el sector tan riesgoso como lo es la construcción y lo importante que debería ser para las personas ya que está directamente relacionado con su salud en trabajo.</w:t>
      </w:r>
    </w:p>
    <w:p w14:paraId="1E5D1797" w14:textId="77777777" w:rsidR="00FF33EE" w:rsidRDefault="003C64F7">
      <w:pPr>
        <w:rPr>
          <w:color w:val="000000" w:themeColor="text1"/>
          <w:lang w:val="es-ES"/>
        </w:rPr>
      </w:pPr>
      <w:r>
        <w:rPr>
          <w:color w:val="000000" w:themeColor="text1"/>
          <w:lang w:val="es-ES"/>
        </w:rPr>
        <w:t xml:space="preserve">Además, por los resultados presentados se puede dar la afirmación que los trabajadores de la construcción cuentan con un bajo nivel de conocimiento técnico. Entre los resultados de las 10 preguntas se llega a la conclusión que la mayoría de los trabajadores de la construcción se encuentran en desconocimiento sobre la ergonomía, lo cual representa un riesgo para ellos debido </w:t>
      </w:r>
      <w:r>
        <w:rPr>
          <w:color w:val="000000" w:themeColor="text1"/>
          <w:lang w:val="es-ES"/>
        </w:rPr>
        <w:lastRenderedPageBreak/>
        <w:t>a que el desconocimiento de las normas o medidas ergonómicas pude desatar los siguientes riesgos:</w:t>
      </w:r>
    </w:p>
    <w:p w14:paraId="745EBE2A" w14:textId="77777777" w:rsidR="00FF33EE" w:rsidRDefault="003C64F7">
      <w:pPr>
        <w:rPr>
          <w:color w:val="000000" w:themeColor="text1"/>
          <w:lang w:val="es-ES"/>
        </w:rPr>
      </w:pPr>
      <w:r>
        <w:rPr>
          <w:color w:val="000000" w:themeColor="text1"/>
          <w:lang w:val="es-ES"/>
        </w:rPr>
        <w:t xml:space="preserve">El desconocimiento sobre ergonomía puede llevar a posturas y movimientos incorrectos al levantar o mover objetos pesados sobre todo al realizar tareas repetitivas, lo que lleva a aumentar el riesgo de lesiones musculo esqueléticas como esguinces, torceduras y lesiones en la espalda. </w:t>
      </w:r>
    </w:p>
    <w:p w14:paraId="71B247F1" w14:textId="77777777" w:rsidR="00FF33EE" w:rsidRDefault="003C64F7">
      <w:pPr>
        <w:rPr>
          <w:color w:val="000000" w:themeColor="text1"/>
          <w:lang w:val="es-ES"/>
        </w:rPr>
      </w:pPr>
      <w:r>
        <w:rPr>
          <w:color w:val="000000" w:themeColor="text1"/>
          <w:lang w:val="es-ES"/>
        </w:rPr>
        <w:t>La incomodidad y el dolor causados por una ergonomía deficiente pueden aumentar el estrés y la insatisfacción en el trabajo, además, trabajar en condiciones ergonómicamente deficientes lleva a una mayor fatiga y agotamiento físico, lo que reduce la productividad y aumenta el riesgo de errores en el trabajo.</w:t>
      </w:r>
    </w:p>
    <w:p w14:paraId="5F7EDDF6" w14:textId="77777777" w:rsidR="00FF33EE" w:rsidRDefault="003C64F7">
      <w:pPr>
        <w:rPr>
          <w:color w:val="000000" w:themeColor="text1"/>
          <w:lang w:val="es-ES"/>
        </w:rPr>
      </w:pPr>
      <w:r>
        <w:rPr>
          <w:color w:val="000000" w:themeColor="text1"/>
          <w:lang w:val="es-ES"/>
        </w:rPr>
        <w:t>Por otra parte, se encuentra que los empleados de la construcción tienen un correcto conocimiento sobre el EPP (Equipo de Protección Personal) y sobre los riesgos de usar químicos y sustancias desconocidas que se encurten en el trabajo además de saber que poseen un buen nivel de confianza con sus supervisores o jefes de su trabajo.</w:t>
      </w:r>
    </w:p>
    <w:p w14:paraId="2116187C" w14:textId="77777777" w:rsidR="00FF33EE" w:rsidRDefault="003C64F7">
      <w:pPr>
        <w:rPr>
          <w:color w:val="000000" w:themeColor="text1"/>
          <w:lang w:val="es-ES"/>
        </w:rPr>
      </w:pPr>
      <w:r>
        <w:rPr>
          <w:color w:val="000000" w:themeColor="text1"/>
          <w:lang w:val="es-ES"/>
        </w:rPr>
        <w:t>También es posible darse cuenta que las preguntas con palabras más técnicas y de nicho son las que tienen una mayor cantidad de fallos con respecto a los que no las tienen, lo que puede inferir un que los obreros de la construcción poseen un desconocimiento técnico y normativo y poseen un conocimiento más empírico sobre este.</w:t>
      </w:r>
    </w:p>
    <w:p w14:paraId="67B61906" w14:textId="77777777" w:rsidR="00FF33EE" w:rsidRDefault="003C64F7">
      <w:pPr>
        <w:pStyle w:val="Ttulo2"/>
        <w:rPr>
          <w:lang w:val="es-ES" w:eastAsia="en-US"/>
        </w:rPr>
      </w:pPr>
      <w:bookmarkStart w:id="92" w:name="_Toc153272314"/>
      <w:r>
        <w:t>D</w:t>
      </w:r>
      <w:r>
        <w:rPr>
          <w:rFonts w:eastAsia="Calibri"/>
          <w:lang w:eastAsia="en-US"/>
        </w:rPr>
        <w:t>eterminar el Nivel de Cumplimiento de las Normativas de Seguridad y Salud en el Trabajo de las Empresas de Construcción del Municipio de Aguachica</w:t>
      </w:r>
      <w:bookmarkEnd w:id="92"/>
    </w:p>
    <w:p w14:paraId="4FEADC10" w14:textId="77777777" w:rsidR="00FF33EE" w:rsidRDefault="003C64F7">
      <w:pPr>
        <w:rPr>
          <w:color w:val="000000" w:themeColor="text1"/>
        </w:rPr>
      </w:pPr>
      <w:r>
        <w:rPr>
          <w:color w:val="000000" w:themeColor="text1"/>
        </w:rPr>
        <w:t>Con las normativas, recomendaciones y análisis de diferentes estudios sobre la prevención de riesgos laborales y las bases de cómo se deben llevar en una empresa de construcción, se buscó una visión sobre los puntos claves que deberían tener las empresas de construcción. A partir de estos puntos, se sacaron un total de 10 preguntas para realizar a las empresas. Estas mismas darían respuestas de sí o no.</w:t>
      </w:r>
    </w:p>
    <w:p w14:paraId="00092656" w14:textId="77777777" w:rsidR="00FF33EE" w:rsidRDefault="003C64F7">
      <w:pPr>
        <w:rPr>
          <w:color w:val="000000" w:themeColor="text1"/>
        </w:rPr>
      </w:pPr>
      <w:r>
        <w:rPr>
          <w:color w:val="000000" w:themeColor="text1"/>
        </w:rPr>
        <w:lastRenderedPageBreak/>
        <w:t>Se estableció comunicación de manera telefónica con las diferentes empresas que fueron seleccionadas con el método de muestreo probabilístico, con un porcentaje de respuesta del 92%. Para ello, se ubicaron a través de sus registros en la cámara de comercio, actualizados al año 2023.</w:t>
      </w:r>
    </w:p>
    <w:p w14:paraId="7A106085" w14:textId="77777777" w:rsidR="00FF33EE" w:rsidRDefault="003C64F7">
      <w:pPr>
        <w:rPr>
          <w:color w:val="000000" w:themeColor="text1"/>
        </w:rPr>
      </w:pPr>
      <w:r>
        <w:rPr>
          <w:color w:val="000000" w:themeColor="text1"/>
        </w:rPr>
        <w:t>Al contactar con los gerentes, se procedió a dar una presentación sobre el motivo de la Hoja de cotejo, información básica sobre esta y las diferentes pautas para responderla. Además, se respondieron las dudas que pudiera tener el encuestado. Los datos recolectados fueron recopilados de manera manual y después fueron pasados a formato electrónico para facilitar su procesamiento. A continuación, se presentarán los resultados obtenidos junto con su respectivo análisis.</w:t>
      </w:r>
    </w:p>
    <w:p w14:paraId="6153BFC2" w14:textId="77777777" w:rsidR="00FF33EE" w:rsidRDefault="003C64F7">
      <w:pPr>
        <w:pStyle w:val="Descripcin"/>
        <w:rPr>
          <w:rFonts w:cs="Times New Roman"/>
          <w:sz w:val="24"/>
          <w:szCs w:val="24"/>
          <w:lang w:val="es-ES"/>
        </w:rPr>
      </w:pPr>
      <w:bookmarkStart w:id="93" w:name="_Toc153272197"/>
      <w:r>
        <w:rPr>
          <w:rFonts w:cs="Times New Roman"/>
          <w:sz w:val="24"/>
          <w:szCs w:val="24"/>
        </w:rPr>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12</w:t>
      </w:r>
      <w:r>
        <w:rPr>
          <w:rFonts w:cs="Times New Roman"/>
          <w:sz w:val="24"/>
          <w:szCs w:val="24"/>
        </w:rPr>
        <w:fldChar w:fldCharType="end"/>
      </w:r>
      <w:r>
        <w:rPr>
          <w:rFonts w:cs="Times New Roman"/>
          <w:sz w:val="24"/>
          <w:szCs w:val="24"/>
          <w:lang w:val="es-ES"/>
        </w:rPr>
        <w:t>: pregunta 1 a las empresas de construcción</w:t>
      </w:r>
      <w:bookmarkEnd w:id="93"/>
    </w:p>
    <w:p w14:paraId="64F05D40" w14:textId="77777777" w:rsidR="00FF33EE" w:rsidRDefault="003C64F7">
      <w:pPr>
        <w:rPr>
          <w:sz w:val="36"/>
          <w:szCs w:val="32"/>
        </w:rPr>
      </w:pPr>
      <w:r>
        <w:rPr>
          <w:noProof/>
          <w:sz w:val="36"/>
          <w:szCs w:val="32"/>
        </w:rPr>
        <w:drawing>
          <wp:inline distT="0" distB="0" distL="0" distR="0" wp14:anchorId="080CA8A4" wp14:editId="68AE53C6">
            <wp:extent cx="45720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436500A"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62A99022" w14:textId="77777777" w:rsidR="00FF33EE" w:rsidRDefault="003C64F7">
      <w:pPr>
        <w:rPr>
          <w:color w:val="000000" w:themeColor="text1"/>
          <w:lang w:val="es-ES"/>
        </w:rPr>
      </w:pPr>
      <w:r>
        <w:rPr>
          <w:color w:val="000000" w:themeColor="text1"/>
          <w:lang w:val="es-ES"/>
        </w:rPr>
        <w:t>El hecho de que el 87% de las empresas aseguren a sus obreros con una Aseguradora de Riesgos Laborales (ARL) es un indicador positivo. Esto demuestra un compromiso con la seguridad y el bienestar de los trabajadores. Sin embargo, es importante que el 13% restante también tome medidas para asegurar a sus empleados y cumpla con las regulaciones laborales.</w:t>
      </w:r>
    </w:p>
    <w:p w14:paraId="1E0B55F9"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33EE0155" w14:textId="77777777" w:rsidR="00FF33EE" w:rsidRDefault="003C64F7">
      <w:pPr>
        <w:pStyle w:val="Descripcin"/>
        <w:rPr>
          <w:rFonts w:cs="Times New Roman"/>
          <w:sz w:val="24"/>
          <w:szCs w:val="24"/>
          <w:lang w:val="es-ES"/>
        </w:rPr>
      </w:pPr>
      <w:bookmarkStart w:id="94" w:name="_Toc153272198"/>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13</w:t>
      </w:r>
      <w:r>
        <w:rPr>
          <w:rFonts w:cs="Times New Roman"/>
          <w:sz w:val="24"/>
          <w:szCs w:val="24"/>
        </w:rPr>
        <w:fldChar w:fldCharType="end"/>
      </w:r>
      <w:r>
        <w:rPr>
          <w:rFonts w:cs="Times New Roman"/>
          <w:sz w:val="24"/>
          <w:szCs w:val="24"/>
          <w:lang w:val="es-ES"/>
        </w:rPr>
        <w:t>: pregunta 2 a las empresas de construcción</w:t>
      </w:r>
      <w:bookmarkEnd w:id="94"/>
    </w:p>
    <w:p w14:paraId="4CB5E57B" w14:textId="77777777" w:rsidR="00FF33EE" w:rsidRDefault="003C64F7">
      <w:r>
        <w:rPr>
          <w:noProof/>
        </w:rPr>
        <w:drawing>
          <wp:inline distT="0" distB="0" distL="0" distR="0" wp14:anchorId="02D0B59D" wp14:editId="1BD403FB">
            <wp:extent cx="4572000" cy="274320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9318416"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7BA5291D" w14:textId="77777777" w:rsidR="00FF33EE" w:rsidRDefault="003C64F7">
      <w:pPr>
        <w:rPr>
          <w:lang w:val="es-ES"/>
        </w:rPr>
      </w:pPr>
      <w:r>
        <w:rPr>
          <w:lang w:val="es-ES"/>
        </w:rPr>
        <w:t>El porcentaje aceptable del (87%) de empresas que brindan Equipos de Protección Personal (EPP) adecuados es alentador. Esto sugiere que la mayoría de las empresas se preocupan por la seguridad de sus trabajadores. Sin embargo, es esencial que el 13% restante mejore esta área para garantizar la protección de sus empleados.</w:t>
      </w:r>
    </w:p>
    <w:p w14:paraId="0A2737BF" w14:textId="77777777" w:rsidR="00FF33EE" w:rsidRDefault="003C64F7">
      <w:pPr>
        <w:spacing w:after="0" w:line="240" w:lineRule="auto"/>
        <w:ind w:firstLine="0"/>
        <w:jc w:val="left"/>
        <w:rPr>
          <w:lang w:val="es-ES"/>
        </w:rPr>
      </w:pPr>
      <w:r>
        <w:rPr>
          <w:lang w:val="es-ES"/>
        </w:rPr>
        <w:br w:type="page"/>
      </w:r>
    </w:p>
    <w:p w14:paraId="1D9257C1" w14:textId="77777777" w:rsidR="00FF33EE" w:rsidRDefault="003C64F7">
      <w:pPr>
        <w:pStyle w:val="Descripcin"/>
        <w:ind w:firstLineChars="126" w:firstLine="302"/>
        <w:rPr>
          <w:rFonts w:cs="Times New Roman"/>
          <w:sz w:val="24"/>
          <w:szCs w:val="24"/>
          <w:lang w:val="es-ES"/>
        </w:rPr>
      </w:pPr>
      <w:bookmarkStart w:id="95" w:name="_Toc153272199"/>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14</w:t>
      </w:r>
      <w:r>
        <w:rPr>
          <w:rFonts w:cs="Times New Roman"/>
          <w:sz w:val="24"/>
          <w:szCs w:val="24"/>
        </w:rPr>
        <w:fldChar w:fldCharType="end"/>
      </w:r>
      <w:r>
        <w:rPr>
          <w:rFonts w:cs="Times New Roman"/>
          <w:sz w:val="24"/>
          <w:szCs w:val="24"/>
          <w:lang w:val="es-ES"/>
        </w:rPr>
        <w:t>: pregunta 3 a las empresas de construcción</w:t>
      </w:r>
      <w:bookmarkEnd w:id="95"/>
    </w:p>
    <w:p w14:paraId="123D57E4" w14:textId="77777777" w:rsidR="00FF33EE" w:rsidRDefault="003C64F7">
      <w:pPr>
        <w:ind w:firstLineChars="126" w:firstLine="302"/>
      </w:pPr>
      <w:r>
        <w:rPr>
          <w:noProof/>
        </w:rPr>
        <w:drawing>
          <wp:inline distT="0" distB="0" distL="0" distR="0" wp14:anchorId="2FA973A7" wp14:editId="12C69261">
            <wp:extent cx="4572000" cy="2743200"/>
            <wp:effectExtent l="4445" t="4445" r="14605" b="1460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566171F6"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735DC3AE" w14:textId="77777777" w:rsidR="00FF33EE" w:rsidRDefault="003C64F7">
      <w:pPr>
        <w:ind w:firstLineChars="126" w:firstLine="302"/>
        <w:rPr>
          <w:color w:val="000000" w:themeColor="text1"/>
          <w:lang w:val="es-ES"/>
        </w:rPr>
      </w:pPr>
      <w:r>
        <w:rPr>
          <w:color w:val="000000" w:themeColor="text1"/>
          <w:lang w:val="es-ES"/>
        </w:rPr>
        <w:t>La falta de un Comité Paritario de Seguridad y Salud en el Trabajo en el 45% de las empresas es preocupante. Este comité desempeña un papel crucial en la identificación y gestión de riesgos laborales. Las empresas que aún no lo tienen deberían considerar su implementación.</w:t>
      </w:r>
    </w:p>
    <w:p w14:paraId="6F28D7D4" w14:textId="77777777" w:rsidR="00FF33EE" w:rsidRDefault="003C64F7">
      <w:pPr>
        <w:spacing w:after="0" w:line="240" w:lineRule="auto"/>
        <w:ind w:firstLine="0"/>
        <w:jc w:val="left"/>
      </w:pPr>
      <w:r>
        <w:br w:type="page"/>
      </w:r>
    </w:p>
    <w:p w14:paraId="0CECD655" w14:textId="77777777" w:rsidR="00FF33EE" w:rsidRDefault="003C64F7">
      <w:pPr>
        <w:pStyle w:val="Descripcin"/>
        <w:ind w:firstLine="709"/>
        <w:rPr>
          <w:rFonts w:cs="Times New Roman"/>
          <w:sz w:val="24"/>
          <w:szCs w:val="24"/>
          <w:lang w:val="es-ES"/>
        </w:rPr>
      </w:pPr>
      <w:bookmarkStart w:id="96" w:name="_Toc153272200"/>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15</w:t>
      </w:r>
      <w:r>
        <w:rPr>
          <w:rFonts w:cs="Times New Roman"/>
          <w:sz w:val="24"/>
          <w:szCs w:val="24"/>
        </w:rPr>
        <w:fldChar w:fldCharType="end"/>
      </w:r>
      <w:r>
        <w:rPr>
          <w:rFonts w:cs="Times New Roman"/>
          <w:sz w:val="24"/>
          <w:szCs w:val="24"/>
          <w:lang w:val="es-ES"/>
        </w:rPr>
        <w:t>: pregunta 4 a las empresas de construcción</w:t>
      </w:r>
      <w:bookmarkEnd w:id="96"/>
    </w:p>
    <w:p w14:paraId="74E72729" w14:textId="77777777" w:rsidR="00FF33EE" w:rsidRDefault="003C64F7">
      <w:pPr>
        <w:ind w:firstLineChars="126" w:firstLine="302"/>
      </w:pPr>
      <w:r>
        <w:rPr>
          <w:noProof/>
        </w:rPr>
        <w:drawing>
          <wp:inline distT="0" distB="0" distL="0" distR="0" wp14:anchorId="66EA5C5E" wp14:editId="47E666C7">
            <wp:extent cx="4572000" cy="27432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62D63725" w14:textId="77777777" w:rsidR="00FF33EE" w:rsidRDefault="003C64F7">
      <w:pPr>
        <w:pStyle w:val="FuenteTabla"/>
        <w:spacing w:line="360" w:lineRule="auto"/>
        <w:ind w:firstLine="709"/>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4F0E6BF8" w14:textId="77777777" w:rsidR="00FF33EE" w:rsidRDefault="003C64F7">
      <w:pPr>
        <w:ind w:firstLineChars="126" w:firstLine="302"/>
        <w:rPr>
          <w:color w:val="000000" w:themeColor="text1"/>
          <w:lang w:val="es-ES"/>
        </w:rPr>
      </w:pPr>
      <w:r>
        <w:rPr>
          <w:color w:val="000000" w:themeColor="text1"/>
          <w:lang w:val="es-ES"/>
        </w:rPr>
        <w:t>El hecho de que el 72% de las empresas tengan un registro de notificaciones de accidentes y enfermedades laborales indica una conciencia de la importancia de documentar estos incidentes. Sin embargo, es necesario que el 28% restante implemente este registro para un mejor seguimiento de la seguridad laboral.</w:t>
      </w:r>
    </w:p>
    <w:p w14:paraId="7750E7A6"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75D3D458" w14:textId="77777777" w:rsidR="00FF33EE" w:rsidRDefault="003C64F7">
      <w:pPr>
        <w:pStyle w:val="Descripcin"/>
        <w:ind w:firstLine="709"/>
        <w:rPr>
          <w:rFonts w:cs="Times New Roman"/>
          <w:sz w:val="24"/>
          <w:szCs w:val="24"/>
          <w:lang w:val="es-ES"/>
        </w:rPr>
      </w:pPr>
      <w:bookmarkStart w:id="97" w:name="_Toc153272201"/>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16</w:t>
      </w:r>
      <w:r>
        <w:rPr>
          <w:rFonts w:cs="Times New Roman"/>
          <w:sz w:val="24"/>
          <w:szCs w:val="24"/>
        </w:rPr>
        <w:fldChar w:fldCharType="end"/>
      </w:r>
      <w:r>
        <w:rPr>
          <w:rFonts w:cs="Times New Roman"/>
          <w:sz w:val="24"/>
          <w:szCs w:val="24"/>
          <w:lang w:val="es-ES"/>
        </w:rPr>
        <w:t>: pregunta 5 a las empresas de construcción</w:t>
      </w:r>
      <w:bookmarkEnd w:id="97"/>
    </w:p>
    <w:p w14:paraId="5A863CB6" w14:textId="77777777" w:rsidR="00FF33EE" w:rsidRDefault="003C64F7">
      <w:pPr>
        <w:ind w:firstLineChars="126" w:firstLine="302"/>
      </w:pPr>
      <w:r>
        <w:rPr>
          <w:noProof/>
        </w:rPr>
        <w:drawing>
          <wp:inline distT="0" distB="0" distL="0" distR="0" wp14:anchorId="6D01B7F5" wp14:editId="75FB1FC5">
            <wp:extent cx="4572000" cy="274320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6AD3FEFC" w14:textId="77777777" w:rsidR="00FF33EE" w:rsidRDefault="003C64F7">
      <w:pPr>
        <w:pStyle w:val="FuenteTabla"/>
        <w:spacing w:line="360" w:lineRule="auto"/>
        <w:ind w:firstLine="709"/>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61EA06D3" w14:textId="77777777" w:rsidR="00FF33EE" w:rsidRDefault="003C64F7">
      <w:pPr>
        <w:rPr>
          <w:color w:val="000000" w:themeColor="text1"/>
          <w:lang w:val="es-ES"/>
        </w:rPr>
      </w:pPr>
      <w:r>
        <w:rPr>
          <w:color w:val="000000" w:themeColor="text1"/>
          <w:lang w:val="es-ES"/>
        </w:rPr>
        <w:t>El 77% de las empresas que cuentan con una señalización adecuada en el lugar de trabajo es un buen signo de atención a la seguridad. Sin embargo, el 23% restante debe tomar medidas para mejorar la señalización y advertencias en sus instalaciones</w:t>
      </w:r>
    </w:p>
    <w:p w14:paraId="6A14C177"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394ED2E4" w14:textId="77777777" w:rsidR="00FF33EE" w:rsidRDefault="003C64F7">
      <w:pPr>
        <w:pStyle w:val="Descripcin"/>
        <w:ind w:firstLine="709"/>
        <w:rPr>
          <w:rFonts w:cs="Times New Roman"/>
          <w:sz w:val="24"/>
          <w:szCs w:val="24"/>
          <w:lang w:val="es-ES"/>
        </w:rPr>
      </w:pPr>
      <w:bookmarkStart w:id="98" w:name="_Toc153272202"/>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17</w:t>
      </w:r>
      <w:r>
        <w:rPr>
          <w:rFonts w:cs="Times New Roman"/>
          <w:sz w:val="24"/>
          <w:szCs w:val="24"/>
        </w:rPr>
        <w:fldChar w:fldCharType="end"/>
      </w:r>
      <w:r>
        <w:rPr>
          <w:rFonts w:cs="Times New Roman"/>
          <w:sz w:val="24"/>
          <w:szCs w:val="24"/>
          <w:lang w:val="es-ES"/>
        </w:rPr>
        <w:t>: pregunta 6 a las empresas de construcción</w:t>
      </w:r>
      <w:bookmarkEnd w:id="98"/>
    </w:p>
    <w:p w14:paraId="1FFD3472" w14:textId="77777777" w:rsidR="00FF33EE" w:rsidRDefault="003C64F7">
      <w:pPr>
        <w:ind w:firstLine="0"/>
      </w:pPr>
      <w:r>
        <w:rPr>
          <w:color w:val="000000" w:themeColor="text1"/>
          <w:lang w:val="es-ES"/>
        </w:rPr>
        <w:t>.</w:t>
      </w:r>
      <w:r>
        <w:rPr>
          <w:noProof/>
        </w:rPr>
        <w:drawing>
          <wp:inline distT="0" distB="0" distL="0" distR="0" wp14:anchorId="3DFECCD1" wp14:editId="73043854">
            <wp:extent cx="4572000" cy="27432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FD1B50E" w14:textId="77777777" w:rsidR="00FF33EE" w:rsidRDefault="003C64F7">
      <w:pPr>
        <w:pStyle w:val="FuenteTabla"/>
        <w:spacing w:line="360" w:lineRule="auto"/>
        <w:ind w:firstLine="709"/>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3B1BCA67" w14:textId="77777777" w:rsidR="00FF33EE" w:rsidRDefault="003C64F7">
      <w:pPr>
        <w:rPr>
          <w:color w:val="000000" w:themeColor="text1"/>
          <w:lang w:val="es-ES"/>
        </w:rPr>
      </w:pPr>
      <w:r>
        <w:rPr>
          <w:color w:val="000000" w:themeColor="text1"/>
          <w:lang w:val="es-ES"/>
        </w:rPr>
        <w:t>La existencia de un plan de prevención y control de riesgos laborales en el 75% de las empresas es un punto positivo. Estos planes son esenciales para garantizar un entorno de trabajo seguro y saludable.</w:t>
      </w:r>
    </w:p>
    <w:p w14:paraId="3430B5F9"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4BC1E228" w14:textId="77777777" w:rsidR="00FF33EE" w:rsidRDefault="003C64F7">
      <w:pPr>
        <w:pStyle w:val="Descripcin"/>
        <w:ind w:firstLine="709"/>
        <w:rPr>
          <w:rFonts w:cs="Times New Roman"/>
          <w:sz w:val="24"/>
          <w:szCs w:val="24"/>
          <w:lang w:val="es-ES"/>
        </w:rPr>
      </w:pPr>
      <w:bookmarkStart w:id="99" w:name="_Toc153272203"/>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18</w:t>
      </w:r>
      <w:r>
        <w:rPr>
          <w:rFonts w:cs="Times New Roman"/>
          <w:sz w:val="24"/>
          <w:szCs w:val="24"/>
        </w:rPr>
        <w:fldChar w:fldCharType="end"/>
      </w:r>
      <w:r>
        <w:rPr>
          <w:rFonts w:cs="Times New Roman"/>
          <w:sz w:val="24"/>
          <w:szCs w:val="24"/>
          <w:lang w:val="es-ES"/>
        </w:rPr>
        <w:t>: pregunta 7 a las empresas de construcción</w:t>
      </w:r>
      <w:bookmarkEnd w:id="99"/>
    </w:p>
    <w:p w14:paraId="680DE40F" w14:textId="77777777" w:rsidR="00FF33EE" w:rsidRDefault="003C64F7">
      <w:pPr>
        <w:ind w:firstLine="0"/>
      </w:pPr>
      <w:r>
        <w:rPr>
          <w:noProof/>
        </w:rPr>
        <w:drawing>
          <wp:inline distT="0" distB="0" distL="0" distR="0" wp14:anchorId="03F1D685" wp14:editId="6FBF6449">
            <wp:extent cx="4572000" cy="27432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77F2F0E2"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3E0FFB59" w14:textId="77777777" w:rsidR="00FF33EE" w:rsidRDefault="003C64F7">
      <w:pPr>
        <w:rPr>
          <w:color w:val="000000" w:themeColor="text1"/>
          <w:lang w:val="es-ES"/>
        </w:rPr>
      </w:pPr>
      <w:r>
        <w:rPr>
          <w:color w:val="000000" w:themeColor="text1"/>
          <w:lang w:val="es-ES"/>
        </w:rPr>
        <w:t>El 72% de las empresas que cuentan con un plan de emergencia y evacuación es alentador. Sin embargo, el 28% restante debe desarrollar un plan para garantizar la seguridad en caso de situaciones de emergencia.</w:t>
      </w:r>
    </w:p>
    <w:p w14:paraId="062A58E2"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21A07786" w14:textId="77777777" w:rsidR="00FF33EE" w:rsidRDefault="003C64F7">
      <w:pPr>
        <w:pStyle w:val="Descripcin"/>
        <w:ind w:firstLine="709"/>
        <w:rPr>
          <w:rFonts w:cs="Times New Roman"/>
          <w:sz w:val="24"/>
          <w:szCs w:val="24"/>
          <w:lang w:val="es-ES"/>
        </w:rPr>
      </w:pPr>
      <w:bookmarkStart w:id="100" w:name="_Toc153272204"/>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19</w:t>
      </w:r>
      <w:r>
        <w:rPr>
          <w:rFonts w:cs="Times New Roman"/>
          <w:sz w:val="24"/>
          <w:szCs w:val="24"/>
        </w:rPr>
        <w:fldChar w:fldCharType="end"/>
      </w:r>
      <w:r>
        <w:rPr>
          <w:rFonts w:cs="Times New Roman"/>
          <w:sz w:val="24"/>
          <w:szCs w:val="24"/>
          <w:lang w:val="es-ES"/>
        </w:rPr>
        <w:t>: pregunta 8 a las empresas de construcción</w:t>
      </w:r>
      <w:bookmarkEnd w:id="100"/>
    </w:p>
    <w:p w14:paraId="2416039B" w14:textId="77777777" w:rsidR="00FF33EE" w:rsidRDefault="003C64F7">
      <w:pPr>
        <w:ind w:firstLine="0"/>
      </w:pPr>
      <w:r>
        <w:rPr>
          <w:noProof/>
        </w:rPr>
        <w:drawing>
          <wp:inline distT="0" distB="0" distL="0" distR="0" wp14:anchorId="1C7738A9" wp14:editId="24C573DA">
            <wp:extent cx="4572000" cy="274320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B95266C" w14:textId="77777777" w:rsidR="00FF33EE" w:rsidRDefault="003C64F7">
      <w:pPr>
        <w:pStyle w:val="FuenteTabla"/>
        <w:spacing w:line="360" w:lineRule="auto"/>
        <w:ind w:firstLine="709"/>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23F00AA0" w14:textId="77777777" w:rsidR="00FF33EE" w:rsidRDefault="003C64F7">
      <w:pPr>
        <w:rPr>
          <w:color w:val="000000" w:themeColor="text1"/>
          <w:lang w:val="es-ES"/>
        </w:rPr>
      </w:pPr>
      <w:r>
        <w:rPr>
          <w:color w:val="000000" w:themeColor="text1"/>
          <w:lang w:val="es-ES"/>
        </w:rPr>
        <w:t>El 74% de las empresas que brindan capacitación en seguridad y salud en el trabajo es positivo. Sin embargo, todas las empresas deben continuar brindando formación actualizada para mantener a los trabajadores informados sobre las mejores prácticas de seguridad</w:t>
      </w:r>
    </w:p>
    <w:p w14:paraId="4AD46CAC" w14:textId="77777777" w:rsidR="00FF33EE" w:rsidRDefault="003C64F7">
      <w:pPr>
        <w:spacing w:after="0" w:line="240" w:lineRule="auto"/>
        <w:ind w:firstLine="0"/>
        <w:jc w:val="left"/>
        <w:rPr>
          <w:color w:val="000000" w:themeColor="text1"/>
          <w:lang w:val="es-ES"/>
        </w:rPr>
      </w:pPr>
      <w:r>
        <w:rPr>
          <w:color w:val="000000" w:themeColor="text1"/>
          <w:lang w:val="es-ES"/>
        </w:rPr>
        <w:br w:type="page"/>
      </w:r>
    </w:p>
    <w:p w14:paraId="5259E670" w14:textId="77777777" w:rsidR="00FF33EE" w:rsidRDefault="003C64F7">
      <w:pPr>
        <w:pStyle w:val="Descripcin"/>
        <w:ind w:firstLine="0"/>
        <w:rPr>
          <w:rFonts w:cs="Times New Roman"/>
          <w:sz w:val="24"/>
          <w:szCs w:val="24"/>
          <w:lang w:val="es-ES"/>
        </w:rPr>
      </w:pPr>
      <w:bookmarkStart w:id="101" w:name="_Toc153272205"/>
      <w:r>
        <w:rPr>
          <w:rFonts w:cs="Times New Roman"/>
          <w:sz w:val="24"/>
          <w:szCs w:val="24"/>
        </w:rPr>
        <w:lastRenderedPageBreak/>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20</w:t>
      </w:r>
      <w:r>
        <w:rPr>
          <w:rFonts w:cs="Times New Roman"/>
          <w:sz w:val="24"/>
          <w:szCs w:val="24"/>
        </w:rPr>
        <w:fldChar w:fldCharType="end"/>
      </w:r>
      <w:r>
        <w:rPr>
          <w:rFonts w:cs="Times New Roman"/>
          <w:sz w:val="24"/>
          <w:szCs w:val="24"/>
          <w:lang w:val="es-ES"/>
        </w:rPr>
        <w:t>: pregunta 9 a las empresas de construcción</w:t>
      </w:r>
      <w:bookmarkEnd w:id="101"/>
    </w:p>
    <w:p w14:paraId="5DEA3C5D" w14:textId="77777777" w:rsidR="00FF33EE" w:rsidRDefault="003C64F7">
      <w:pPr>
        <w:ind w:firstLine="0"/>
      </w:pPr>
      <w:r>
        <w:rPr>
          <w:color w:val="000000" w:themeColor="text1"/>
          <w:lang w:val="es-ES"/>
        </w:rPr>
        <w:t>.</w:t>
      </w:r>
      <w:r>
        <w:rPr>
          <w:noProof/>
        </w:rPr>
        <w:drawing>
          <wp:inline distT="0" distB="0" distL="0" distR="0" wp14:anchorId="45FA3E79" wp14:editId="2C3B7E5A">
            <wp:extent cx="4572000" cy="2743200"/>
            <wp:effectExtent l="4445" t="4445" r="14605" b="1460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7E1AA847"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5FB6AC98" w14:textId="77777777" w:rsidR="00FF33EE" w:rsidRDefault="003C64F7">
      <w:pPr>
        <w:rPr>
          <w:color w:val="000000" w:themeColor="text1"/>
          <w:lang w:val="es-ES"/>
        </w:rPr>
      </w:pPr>
      <w:r>
        <w:rPr>
          <w:color w:val="000000" w:themeColor="text1"/>
          <w:lang w:val="es-ES"/>
        </w:rPr>
        <w:t>El hecho de que el 75% de las empresas dispongan de rutas de evacuación señalizadas es alentador para la seguridad de los trabajadores.</w:t>
      </w:r>
    </w:p>
    <w:p w14:paraId="7E082658" w14:textId="77777777" w:rsidR="00FF33EE" w:rsidRDefault="003C64F7">
      <w:pPr>
        <w:pStyle w:val="Descripcin"/>
        <w:ind w:firstLine="0"/>
        <w:rPr>
          <w:rFonts w:cs="Times New Roman"/>
          <w:sz w:val="24"/>
          <w:szCs w:val="24"/>
          <w:lang w:val="es-ES"/>
        </w:rPr>
      </w:pPr>
      <w:bookmarkStart w:id="102" w:name="_Toc153272206"/>
      <w:r>
        <w:rPr>
          <w:rFonts w:cs="Times New Roman"/>
          <w:sz w:val="24"/>
          <w:szCs w:val="24"/>
        </w:rPr>
        <w:t xml:space="preserve">Figura </w:t>
      </w:r>
      <w:r>
        <w:rPr>
          <w:rFonts w:cs="Times New Roman"/>
          <w:sz w:val="24"/>
          <w:szCs w:val="24"/>
        </w:rPr>
        <w:fldChar w:fldCharType="begin"/>
      </w:r>
      <w:r>
        <w:rPr>
          <w:rFonts w:cs="Times New Roman"/>
          <w:sz w:val="24"/>
          <w:szCs w:val="24"/>
        </w:rPr>
        <w:instrText xml:space="preserve"> SEQ Figura \* ARABIC </w:instrText>
      </w:r>
      <w:r>
        <w:rPr>
          <w:rFonts w:cs="Times New Roman"/>
          <w:sz w:val="24"/>
          <w:szCs w:val="24"/>
        </w:rPr>
        <w:fldChar w:fldCharType="separate"/>
      </w:r>
      <w:r>
        <w:rPr>
          <w:rFonts w:cs="Times New Roman"/>
          <w:sz w:val="24"/>
          <w:szCs w:val="24"/>
        </w:rPr>
        <w:t>21</w:t>
      </w:r>
      <w:r>
        <w:rPr>
          <w:rFonts w:cs="Times New Roman"/>
          <w:sz w:val="24"/>
          <w:szCs w:val="24"/>
        </w:rPr>
        <w:fldChar w:fldCharType="end"/>
      </w:r>
      <w:r>
        <w:rPr>
          <w:rFonts w:cs="Times New Roman"/>
          <w:sz w:val="24"/>
          <w:szCs w:val="24"/>
          <w:lang w:val="es-ES"/>
        </w:rPr>
        <w:t>: pregunta 10 a las empresas de construcción</w:t>
      </w:r>
      <w:bookmarkEnd w:id="102"/>
    </w:p>
    <w:p w14:paraId="19B40A16" w14:textId="77777777" w:rsidR="00FF33EE" w:rsidRDefault="003C64F7">
      <w:pPr>
        <w:ind w:firstLine="0"/>
      </w:pPr>
      <w:r>
        <w:rPr>
          <w:noProof/>
        </w:rPr>
        <w:drawing>
          <wp:inline distT="0" distB="0" distL="0" distR="0" wp14:anchorId="016B06BC" wp14:editId="01EE0B14">
            <wp:extent cx="4572000" cy="27432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AF3BB3F" w14:textId="77777777" w:rsidR="00FF33EE" w:rsidRDefault="003C64F7">
      <w:pPr>
        <w:pStyle w:val="FuenteTabla"/>
        <w:rPr>
          <w:rFonts w:cs="Times New Roman"/>
          <w:sz w:val="24"/>
          <w:szCs w:val="32"/>
          <w:lang w:val="es-ES"/>
        </w:rPr>
      </w:pPr>
      <w:r>
        <w:rPr>
          <w:rFonts w:cs="Times New Roman"/>
          <w:sz w:val="24"/>
          <w:szCs w:val="32"/>
          <w:lang w:eastAsia="zh-CN"/>
        </w:rPr>
        <w:t xml:space="preserve">Nota: El gráfico fue elaborado </w:t>
      </w:r>
      <w:r>
        <w:rPr>
          <w:rFonts w:cs="Times New Roman"/>
          <w:sz w:val="24"/>
          <w:szCs w:val="32"/>
          <w:lang w:val="es-ES" w:eastAsia="zh-CN"/>
        </w:rPr>
        <w:t xml:space="preserve">por los autores </w:t>
      </w:r>
    </w:p>
    <w:p w14:paraId="63631DC7" w14:textId="77777777" w:rsidR="00FF33EE" w:rsidRDefault="003C64F7">
      <w:pPr>
        <w:rPr>
          <w:color w:val="000000" w:themeColor="text1"/>
          <w:lang w:val="es-ES"/>
        </w:rPr>
      </w:pPr>
      <w:r>
        <w:rPr>
          <w:color w:val="000000" w:themeColor="text1"/>
          <w:lang w:val="es-ES"/>
        </w:rPr>
        <w:lastRenderedPageBreak/>
        <w:t>Aunque el 81% de los trabajadores hacen uso de los equipos de protección personal (EPP), el 19% que no lo hace es una preocupación importante y requiere una atención inmediata para garantizar la seguridad de todos los trabajadores.</w:t>
      </w:r>
    </w:p>
    <w:p w14:paraId="6C7A367A" w14:textId="77777777" w:rsidR="00FF33EE" w:rsidRDefault="003C64F7">
      <w:pPr>
        <w:rPr>
          <w:color w:val="000000" w:themeColor="text1"/>
          <w:lang w:val="es-ES"/>
        </w:rPr>
      </w:pPr>
      <w:r>
        <w:rPr>
          <w:color w:val="000000" w:themeColor="text1"/>
          <w:lang w:val="es-ES"/>
        </w:rPr>
        <w:t>Con base en el análisis promedio de las respuestas a las 10 preguntas, se evidencia un desempeño significativo, alcanzando un valoración de moderadamente aceptable, según la clasificación detallada en la tabla de categorías (ver Anexo J). Específicamente, se logró un 76% de aciertos en las preguntas relacionadas con diversas herramientas y mecanismos de prevención de riesgos laborales.</w:t>
      </w:r>
    </w:p>
    <w:p w14:paraId="2788E8B3" w14:textId="77777777" w:rsidR="00FF33EE" w:rsidRDefault="003C64F7">
      <w:pPr>
        <w:rPr>
          <w:color w:val="000000" w:themeColor="text1"/>
          <w:lang w:val="es-ES"/>
        </w:rPr>
      </w:pPr>
      <w:r>
        <w:rPr>
          <w:color w:val="000000" w:themeColor="text1"/>
          <w:lang w:val="es-ES"/>
        </w:rPr>
        <w:t>En general, los resultados reflejan que las empresas de construcciones en su mayoría siguen las normativas y recomendaciones para la seguridad de sus trabajadores y área de impacto, lo cual demuestra la fortaleza en muchas empresas del sector frente a la prevención de riesgos laborales.</w:t>
      </w:r>
    </w:p>
    <w:p w14:paraId="4A53D09A" w14:textId="77777777" w:rsidR="00FF33EE" w:rsidRDefault="003C64F7">
      <w:r>
        <w:rPr>
          <w:color w:val="000000" w:themeColor="text1"/>
          <w:lang w:val="es-ES"/>
        </w:rPr>
        <w:t>Aunque las empresas en su mayoría se encuentran bastante bien en general hay una pregunta que resalta sobre las otras al ser la más baja y alejada del promedio la cual es la pregunta 3. “Existencia de un Comité Paritario de Seguridad y Salud en el Trabajo (COPASST).” pero de cierta forma es entendible debido a que la población en su gran mayoría son empresas consideradas microempresas las cuales cuentan con poco personal estable por lo que la creación de un comité no es algo que tengan muy presente.</w:t>
      </w:r>
      <w:r>
        <w:t xml:space="preserve"> </w:t>
      </w:r>
    </w:p>
    <w:p w14:paraId="0C7678EB" w14:textId="77777777" w:rsidR="00FF33EE" w:rsidRDefault="003C64F7">
      <w:pPr>
        <w:rPr>
          <w:color w:val="000000" w:themeColor="text1"/>
          <w:lang w:val="es-ES"/>
        </w:rPr>
      </w:pPr>
      <w:r>
        <w:rPr>
          <w:color w:val="000000" w:themeColor="text1"/>
          <w:lang w:val="es-ES"/>
        </w:rPr>
        <w:t>Además, es importante destacar que únicamente el 72% de las empresas cuentan con un sistema de registro y notificación de accidentes y enfermedades laborales. Aunque este porcentaje no es alarmante, es relativamente bajo y plantea preocupaciones dado el potencial de esta herramienta para facilitar la gestión de incidentes laborales y su utilidad.</w:t>
      </w:r>
    </w:p>
    <w:p w14:paraId="38098219" w14:textId="77777777" w:rsidR="00780726" w:rsidRPr="00780726" w:rsidRDefault="003C64F7" w:rsidP="00780726">
      <w:pPr>
        <w:pStyle w:val="Ttulo2"/>
      </w:pPr>
      <w:bookmarkStart w:id="103" w:name="_Toc153272315"/>
      <w:r w:rsidRPr="00780726">
        <w:rPr>
          <w:szCs w:val="24"/>
        </w:rPr>
        <w:t>Elaboración de un instructivo para la aplicación de las normas vigentes como la resolución 0312 Para las empresas del sector construcción.</w:t>
      </w:r>
      <w:bookmarkEnd w:id="103"/>
    </w:p>
    <w:p w14:paraId="5FD0D1CC" w14:textId="77777777" w:rsidR="00780726" w:rsidRPr="00780726" w:rsidRDefault="00780726" w:rsidP="00780726"/>
    <w:p w14:paraId="690D5B58" w14:textId="77777777" w:rsidR="00FF33EE" w:rsidRDefault="003C64F7">
      <w:pPr>
        <w:rPr>
          <w:lang w:val="es-ES"/>
        </w:rPr>
      </w:pPr>
      <w:r>
        <w:rPr>
          <w:lang w:val="es-ES"/>
        </w:rPr>
        <w:lastRenderedPageBreak/>
        <w:t>Con base en los datos recopilados a través de las encuestas realizadas, se derivaron diversas conclusiones, a través de principalmente cuatro aspectos claves: el porcentaje de respuestas correctas proporcionadas por los encuestados, la distancia respecto a las expectativas de acierto de la pregunta, el impacto que genera el no cumplimiento de lo plantea</w:t>
      </w:r>
      <w:r w:rsidR="00934F43">
        <w:rPr>
          <w:lang w:val="es-ES"/>
        </w:rPr>
        <w:t>do en cada pregunta y</w:t>
      </w:r>
      <w:r>
        <w:rPr>
          <w:lang w:val="es-ES"/>
        </w:rPr>
        <w:t xml:space="preserve"> la facilidad con que se puede poner en práctica lo planteado por las preguntas. </w:t>
      </w:r>
    </w:p>
    <w:p w14:paraId="40762FD0" w14:textId="77777777" w:rsidR="00934F43" w:rsidRDefault="003C64F7">
      <w:pPr>
        <w:rPr>
          <w:lang w:val="es-ES"/>
        </w:rPr>
      </w:pPr>
      <w:r>
        <w:rPr>
          <w:lang w:val="es-ES"/>
        </w:rPr>
        <w:t xml:space="preserve">La principal norma utilizada para este instructivo se basa principalmente la resolución 0312 del 2019 en </w:t>
      </w:r>
      <w:r w:rsidRPr="00934F43">
        <w:rPr>
          <w:lang w:val="es-ES"/>
        </w:rPr>
        <w:t>el Ministerio del Trabajo</w:t>
      </w:r>
      <w:r>
        <w:rPr>
          <w:lang w:val="es-ES"/>
        </w:rPr>
        <w:t xml:space="preserve"> se encarga de definir</w:t>
      </w:r>
      <w:r w:rsidRPr="00934F43">
        <w:rPr>
          <w:lang w:val="es-ES"/>
        </w:rPr>
        <w:t xml:space="preserve"> los nuevos estándares mínimos del sistema de gestión de la seguridad y salud en el trabajo –SGS-SST–</w:t>
      </w:r>
      <w:r>
        <w:rPr>
          <w:lang w:val="es-ES"/>
        </w:rPr>
        <w:t xml:space="preserve">, además de otras normativas vigente también muy importantes para los trabajadores de la construcción. </w:t>
      </w:r>
    </w:p>
    <w:p w14:paraId="1115072C" w14:textId="77777777" w:rsidR="00FF33EE" w:rsidRDefault="003C64F7">
      <w:pPr>
        <w:rPr>
          <w:lang w:val="es-ES"/>
        </w:rPr>
      </w:pPr>
      <w:r>
        <w:rPr>
          <w:lang w:val="es-ES"/>
        </w:rPr>
        <w:t>Como resultado del análisis, se han destacado varios puntos que tienen como finalidad abordar las posibles mejoras y debilidades dentro de las empresas del sector de la construcción. Estos aspectos abarcan una amplia gama de temas, los cuales son de vital importancia para el desarrollo eficiente y seguro de proyectos en esta industria entre estos puntos se encuentran:</w:t>
      </w:r>
    </w:p>
    <w:p w14:paraId="6EC0D6D5" w14:textId="77777777" w:rsidR="00FF33EE" w:rsidRDefault="003C64F7">
      <w:pPr>
        <w:rPr>
          <w:lang w:val="es-ES"/>
        </w:rPr>
      </w:pPr>
      <w:r>
        <w:rPr>
          <w:lang w:val="es-ES"/>
        </w:rPr>
        <w:t xml:space="preserve">la identificación de riesgos en la construcción donde se pretende dar una visión del impacto y la frecuencia promedio en el que los riesgos laborales pasan de convertirse de una posibilidad a un hecho real, esto para permitirle al lector conocer la importancia del trabajo y posteriormente se da una pequeña lista de los riesgos más comunes a los que se enfrentan los trabajadores de la construcción. En la parte de evaluación de riesgos, busca dar unas herramientas y métodos útiles a las empresas para que puedan evaluar los diversos tipos de riesgos a los que estas expuestos. </w:t>
      </w:r>
    </w:p>
    <w:p w14:paraId="76FE9DE4" w14:textId="77777777" w:rsidR="00FF33EE" w:rsidRDefault="003C64F7">
      <w:pPr>
        <w:rPr>
          <w:lang w:val="es-ES"/>
        </w:rPr>
      </w:pPr>
      <w:r>
        <w:rPr>
          <w:lang w:val="es-ES"/>
        </w:rPr>
        <w:t>Control y Mitigación de Riesgos en cual se presenta una gran variedad de conceptos y claves para poseer un buen control sobre los riesgos laborales además de brindar una gran cantidad de información sobre los Equipos de Protección Personal (EPP), además muestra información relacionada con ventajas, el cómo debe usarse y al cuando debe usarse.</w:t>
      </w:r>
    </w:p>
    <w:p w14:paraId="20FC1F0E" w14:textId="77777777" w:rsidR="00FF33EE" w:rsidRDefault="003C64F7">
      <w:pPr>
        <w:rPr>
          <w:lang w:val="es-ES"/>
        </w:rPr>
      </w:pPr>
      <w:r>
        <w:rPr>
          <w:lang w:val="es-ES"/>
        </w:rPr>
        <w:t xml:space="preserve">Capacitación y Concientización en este punto busca ilustrar la importancia de la capacitación mostrando la gran cantidad de beneficios que esta genera para la empresa y los </w:t>
      </w:r>
      <w:r>
        <w:rPr>
          <w:lang w:val="es-ES"/>
        </w:rPr>
        <w:lastRenderedPageBreak/>
        <w:t>trabajadores, también se brindan recomendaciones para diseñar y llevar a cabo capacitaciones de una manera efectiva.</w:t>
      </w:r>
    </w:p>
    <w:p w14:paraId="03400CDE" w14:textId="77777777" w:rsidR="00FF33EE" w:rsidRDefault="003C64F7">
      <w:pPr>
        <w:rPr>
          <w:lang w:val="es-ES"/>
        </w:rPr>
      </w:pPr>
      <w:r>
        <w:rPr>
          <w:lang w:val="es-ES"/>
        </w:rPr>
        <w:t>El Registro y Notificación de Accidentes laborales donde además de mostrar la importancia por la cual se debe llevar un el registro y notificación de accidentes laborales también presenta un ejemplo y los pasos para realizar uno propio.</w:t>
      </w:r>
    </w:p>
    <w:p w14:paraId="4B3A5DA4" w14:textId="77777777" w:rsidR="00FF33EE" w:rsidRDefault="003C64F7">
      <w:pPr>
        <w:rPr>
          <w:lang w:val="es-ES"/>
        </w:rPr>
      </w:pPr>
      <w:r>
        <w:rPr>
          <w:lang w:val="es-ES"/>
        </w:rPr>
        <w:t xml:space="preserve"> Por último, el instructivo</w:t>
      </w:r>
      <w:r w:rsidR="006910D3">
        <w:rPr>
          <w:lang w:val="es-ES"/>
        </w:rPr>
        <w:t xml:space="preserve"> proporciona lo que se conoce como buenas prácticas o recomendaciones, que abarcan una serie de procedimientos y hábitos cuya implementación garantiza mejoras en la gestión de riesgos laborales dentro de la organización.</w:t>
      </w:r>
    </w:p>
    <w:p w14:paraId="192730E1" w14:textId="77777777" w:rsidR="00FF33EE" w:rsidRDefault="003C64F7">
      <w:r>
        <w:rPr>
          <w:lang w:val="es-ES"/>
        </w:rPr>
        <w:t>En conclusión, el principal objetivo al hacer</w:t>
      </w:r>
      <w:r>
        <w:t xml:space="preserve"> este do</w:t>
      </w:r>
      <w:r w:rsidR="00B36F5A">
        <w:t xml:space="preserve">cumento es proporcionar un instructivo </w:t>
      </w:r>
      <w:r>
        <w:t>integral y de fácil acceso para las empresas del sector de la construcción del municipio de Aguachica-Cesar en Colombia, con el fin de garantizar un entorno de trabajo seguro y salu</w:t>
      </w:r>
      <w:r w:rsidR="00B36F5A">
        <w:t xml:space="preserve">dable para sus empleados. El instructivo </w:t>
      </w:r>
      <w:r>
        <w:t xml:space="preserve">tiene como propósito ayudar a identificar, prevenir y abordar los riesgos laborales comunes en la industria de la construcción, con el objetivo de reducir la incidencia de accidentes y lesiones ocupacionales. Además, buscan promover la cultura de la prevención en las empresas, destacando la importancia de la formación y la concienciación sobre riesgos laborales. </w:t>
      </w:r>
    </w:p>
    <w:p w14:paraId="0F8AD91F" w14:textId="77777777" w:rsidR="00FF33EE" w:rsidRDefault="003C64F7">
      <w:r>
        <w:t>También se enfocan en fomentar el cumplimiento de las regulaciones y normativas de seguridad laboral vigentes en Colombia, para evitar sanciones legales y mantener un historial limpio en términos de seguridad ocupacional. En resumen, lo</w:t>
      </w:r>
      <w:r w:rsidR="00B36F5A">
        <w:t xml:space="preserve">s autores esperan que este instructivo </w:t>
      </w:r>
      <w:r>
        <w:t>contribuya al bienestar de los trabajadores, la mejora de la productividad y la sostenibilidad de las empresas en el sector de la construcción en la comunidad de Aguachica-Cesar.</w:t>
      </w:r>
    </w:p>
    <w:p w14:paraId="5CB82246" w14:textId="77777777" w:rsidR="00FF33EE" w:rsidRDefault="003C64F7">
      <w:pPr>
        <w:rPr>
          <w:color w:val="000000" w:themeColor="text1"/>
          <w:lang w:val="es-ES"/>
        </w:rPr>
      </w:pPr>
      <w:r>
        <w:br w:type="page"/>
      </w:r>
    </w:p>
    <w:p w14:paraId="1F07B11F" w14:textId="77777777" w:rsidR="00FF33EE" w:rsidRDefault="003C64F7">
      <w:pPr>
        <w:pStyle w:val="Ttulo1"/>
      </w:pPr>
      <w:bookmarkStart w:id="104" w:name="_Toc153272316"/>
      <w:r>
        <w:lastRenderedPageBreak/>
        <w:t>Discusión</w:t>
      </w:r>
      <w:bookmarkEnd w:id="104"/>
    </w:p>
    <w:p w14:paraId="0522B600" w14:textId="77777777" w:rsidR="00FF33EE" w:rsidRDefault="003C64F7">
      <w:pPr>
        <w:ind w:firstLine="709"/>
      </w:pPr>
      <w:r>
        <w:t>Teniendo en cuenta la información resultante de la ejecución del primer objetivo, se ha identificado que los trabajadores de las empresas de construcción poseen un conocimiento limitado en el área de ergonomía. Esto sugiere que las empresas de construcción podrían no estar otorgando la debida importancia a este tema, a pesar de las afirmaciones de Luis López Arquillos sobre el impacto significativo que la ergonomía puede tener en la mejora de la seguridad laboral, especialmente en el ámbito de la construcción. En consecuencia, se recomienda que las empresas del sector de la construcción aumenten su conciencia acerca de la importancia de la ergonomía y comprendan cómo esta puede contribuir a la reducción de accidentes y enfermedades laborales.</w:t>
      </w:r>
    </w:p>
    <w:p w14:paraId="1FACD945" w14:textId="77777777" w:rsidR="00FF33EE" w:rsidRDefault="003C64F7">
      <w:pPr>
        <w:ind w:firstLine="709"/>
      </w:pPr>
      <w:r>
        <w:t>Por otra parte, en el primer objetivo, se puede inferir que las empresas siguen las teorías de Frank Bird según las respuestas obtenidas. Se observa que las empresas enfatizan la importancia del control en la prevención de accidentes, ya que siguen un enfoque que se centra en identificar las cadenas de eventos que conducen a los accidentes. Además, se destaca la importancia de la supervisión y una gestión efectiva con el propósito de mitigar los riesgos laborales, tal como recomienda este autor.</w:t>
      </w:r>
    </w:p>
    <w:p w14:paraId="4517F98B" w14:textId="77777777" w:rsidR="00FF33EE" w:rsidRDefault="003C64F7">
      <w:pPr>
        <w:ind w:firstLine="709"/>
      </w:pPr>
      <w:r>
        <w:t>En el segundo objetivo, a partir de las respuestas de las empresas encuestadas, se puede notar que la mayoría de ellas siguen las pautas de Frank Bird en su enfoque en el control de la seguridad laboral. Asimismo, se puede observar que también se siguen los principios de James, ya que su teoría del "Swiss Cheese Model" se utiliza de manera indirecta en la mayoría de las empresas, al incorporar múltiples capas de prevención de riesgos laborales. Sin embargo, es importante destacar que las empresas representan los conceptos de estos dos autores de manera superficial, sin profundizar en sus teorías.</w:t>
      </w:r>
    </w:p>
    <w:p w14:paraId="43CD1C4B" w14:textId="77777777" w:rsidR="00FF33EE" w:rsidRDefault="003C64F7">
      <w:pPr>
        <w:ind w:firstLine="709"/>
      </w:pPr>
      <w:r>
        <w:t>En el tercer y últi</w:t>
      </w:r>
      <w:r w:rsidR="00B36F5A">
        <w:t xml:space="preserve">mo objetivo específico, el instructivo </w:t>
      </w:r>
      <w:r>
        <w:t>para empresas de construcción abordó los temas en función de los resultados obtenidos en los objetivos anteri</w:t>
      </w:r>
      <w:r w:rsidR="00B36F5A">
        <w:t>ores. Se descubrió que este instructivo</w:t>
      </w:r>
      <w:r>
        <w:t xml:space="preserve"> se alinea con las teorías de los tres autores del marco conceptual. Con esto se puede entender que los conocimientos proporcionados por estos autores siguen siendo pertinentes y de gran utilidad en el sector de la construcción en la actualidad.</w:t>
      </w:r>
    </w:p>
    <w:p w14:paraId="2EC33812" w14:textId="77777777" w:rsidR="00FF33EE" w:rsidRDefault="003C64F7">
      <w:r>
        <w:rPr>
          <w:lang w:val="es-ES"/>
        </w:rPr>
        <w:lastRenderedPageBreak/>
        <w:t>Por otra parte, este</w:t>
      </w:r>
      <w:r>
        <w:t xml:space="preserve"> estudio local revela un nivel significativo de cumplimiento normativo en las empresas de construcción en Aguachica, Cesar, contrastando con las preocupaciones globales sobre la falta de cumplimiento en diversas regiones del mundo, según el informe de la OIT</w:t>
      </w:r>
      <w:r>
        <w:rPr>
          <w:lang w:val="es-ES"/>
        </w:rPr>
        <w:t xml:space="preserve"> (Organización Internacional del Trabajo).</w:t>
      </w:r>
      <w:r>
        <w:t xml:space="preserve"> Este contraste sugiere que, a nivel local, las empresas están demostrando un compromiso positivo con la adhesión a estándares de seguridad laboral.</w:t>
      </w:r>
    </w:p>
    <w:p w14:paraId="124AE7AE" w14:textId="77777777" w:rsidR="00FF33EE" w:rsidRDefault="003C64F7">
      <w:r>
        <w:br w:type="page"/>
      </w:r>
    </w:p>
    <w:p w14:paraId="5EA6A938" w14:textId="77777777" w:rsidR="00FF33EE" w:rsidRDefault="003C64F7">
      <w:pPr>
        <w:pStyle w:val="Ttulo1"/>
      </w:pPr>
      <w:bookmarkStart w:id="105" w:name="_Toc153272317"/>
      <w:r>
        <w:lastRenderedPageBreak/>
        <w:t>Conclusiones</w:t>
      </w:r>
      <w:bookmarkEnd w:id="105"/>
    </w:p>
    <w:p w14:paraId="3AB6AD39" w14:textId="77777777" w:rsidR="00FF33EE" w:rsidRDefault="003C64F7">
      <w:pPr>
        <w:rPr>
          <w:color w:val="000000" w:themeColor="text1"/>
          <w:lang w:val="es-ES"/>
        </w:rPr>
      </w:pPr>
      <w:r>
        <w:rPr>
          <w:color w:val="000000" w:themeColor="text1"/>
          <w:lang w:val="es-ES"/>
        </w:rPr>
        <w:t>El trabajo realizado ofrece una visión detallada del estado de la prevención de riesgos laborales y del nivel de conocimiento al respecto en las empresas de construcción ubicadas en el municipio de Aguachica, Cesar, durante el año 2023. A través del análisis de los datos recopilados, se identificaron patrones y se obtuvo información relevante de las encuestas realizadas.</w:t>
      </w:r>
    </w:p>
    <w:p w14:paraId="0D20426B" w14:textId="77777777" w:rsidR="00FF33EE" w:rsidRDefault="003C64F7">
      <w:pPr>
        <w:rPr>
          <w:color w:val="000000" w:themeColor="text1"/>
          <w:lang w:val="es-ES"/>
        </w:rPr>
      </w:pPr>
      <w:r>
        <w:rPr>
          <w:color w:val="000000" w:themeColor="text1"/>
          <w:lang w:val="es-ES"/>
        </w:rPr>
        <w:t>Se observa que, tal como se planteó en la primera hipótesis, los trabajadores de la construcción tienen un nivel de conocimiento medio en cuanto a la prevención de riesgos laborales. Es importante destacar que, a pesar de su alto entendimiento en general de la prevención de riesgos laborales, presentan desconocimiento en áreas más técnicas, como la ergonomía, lo cual limitó su puntaje.</w:t>
      </w:r>
    </w:p>
    <w:p w14:paraId="29A0CD20" w14:textId="77777777" w:rsidR="00FF33EE" w:rsidRDefault="003C64F7">
      <w:pPr>
        <w:rPr>
          <w:color w:val="000000" w:themeColor="text1"/>
          <w:lang w:val="es-ES"/>
        </w:rPr>
      </w:pPr>
      <w:r>
        <w:rPr>
          <w:color w:val="000000" w:themeColor="text1"/>
          <w:lang w:val="es-ES"/>
        </w:rPr>
        <w:t>Por otro lado, en contraste con lo que se había anticipado en la segunda hipótesis, los resultados fueron inesperadamente altos, en concordancia con los resultados del objetivo número uno. Resulto ser diferente expectativas originales, que sugerían que los resultados serían bajos. Estos hallazgos indican que las empresas de construcción en Aguachica, Cesar, implementan diversos sistemas de prevención de riesgos laborales y cumplen con las normativas.</w:t>
      </w:r>
    </w:p>
    <w:p w14:paraId="18EA1EB1" w14:textId="77777777" w:rsidR="00FF33EE" w:rsidRDefault="003C64F7">
      <w:pPr>
        <w:rPr>
          <w:color w:val="000000" w:themeColor="text1"/>
          <w:lang w:val="es-ES"/>
        </w:rPr>
      </w:pPr>
      <w:r>
        <w:rPr>
          <w:color w:val="000000" w:themeColor="text1"/>
          <w:lang w:val="es-ES"/>
        </w:rPr>
        <w:t>En relación a el instructivo diseñado</w:t>
      </w:r>
      <w:r w:rsidR="006910D3">
        <w:rPr>
          <w:color w:val="000000" w:themeColor="text1"/>
          <w:lang w:val="es-ES"/>
        </w:rPr>
        <w:t xml:space="preserve"> para las empresas de construcción sobre la prevención de riesgos laborales, tal como se planteó en la tercera hipótesis, </w:t>
      </w:r>
      <w:r>
        <w:rPr>
          <w:color w:val="000000" w:themeColor="text1"/>
          <w:lang w:val="es-ES"/>
        </w:rPr>
        <w:t>los temas abordados en este instructivo</w:t>
      </w:r>
      <w:r w:rsidR="006910D3">
        <w:rPr>
          <w:color w:val="000000" w:themeColor="text1"/>
          <w:lang w:val="es-ES"/>
        </w:rPr>
        <w:t xml:space="preserve"> se han desarrollado a partir del análisis de los resultados obtenidos en los objetivos uno y dos. El resultado</w:t>
      </w:r>
      <w:r>
        <w:rPr>
          <w:color w:val="000000" w:themeColor="text1"/>
          <w:lang w:val="es-ES"/>
        </w:rPr>
        <w:t xml:space="preserve"> es un instructivo integral</w:t>
      </w:r>
      <w:r w:rsidR="006910D3">
        <w:rPr>
          <w:color w:val="000000" w:themeColor="text1"/>
          <w:lang w:val="es-ES"/>
        </w:rPr>
        <w:t xml:space="preserve"> que será de gran utilidad tanto para las empresas en el municipio como para cualquier empresa de construcción en general. Esto se debe a que se enfoca en las áreas de mejora identificadas en las empresas de construcción de Aguachica, Cesar, y cubre temas amplios que son aplicables a otras empresas más allá de dicho municipio.</w:t>
      </w:r>
    </w:p>
    <w:p w14:paraId="68A82C83" w14:textId="77777777" w:rsidR="00FF33EE" w:rsidRDefault="003C64F7">
      <w:pPr>
        <w:rPr>
          <w:color w:val="000000" w:themeColor="text1"/>
          <w:lang w:val="es-ES"/>
        </w:rPr>
      </w:pPr>
      <w:r>
        <w:rPr>
          <w:color w:val="000000" w:themeColor="text1"/>
          <w:lang w:val="es-ES"/>
        </w:rPr>
        <w:t>Se espera que este proyecto investigativo proporcione una base sólida para comprender cuál es el nivel de prevención de riesgos laborales de las empresas de construcción en el municipio de Aguac</w:t>
      </w:r>
      <w:r w:rsidR="00B36F5A">
        <w:rPr>
          <w:color w:val="000000" w:themeColor="text1"/>
          <w:lang w:val="es-ES"/>
        </w:rPr>
        <w:t>hica, Cesar. Además, de un instructivo</w:t>
      </w:r>
      <w:r>
        <w:rPr>
          <w:color w:val="000000" w:themeColor="text1"/>
          <w:lang w:val="es-ES"/>
        </w:rPr>
        <w:t xml:space="preserve"> con recomendaciones, conceptos, teorías y pasos a seguir para fortalecer las diferentes prácticas de seguridad laboral, y la promoción de entornos </w:t>
      </w:r>
      <w:r>
        <w:rPr>
          <w:color w:val="000000" w:themeColor="text1"/>
          <w:lang w:val="es-ES"/>
        </w:rPr>
        <w:lastRenderedPageBreak/>
        <w:t>de trabajo más seguros y saludables para la gran variedad de trabajadores del área de la construcción.</w:t>
      </w:r>
    </w:p>
    <w:p w14:paraId="16C090FB" w14:textId="77777777" w:rsidR="00FF33EE" w:rsidRDefault="003C64F7">
      <w:pPr>
        <w:pStyle w:val="Ttulo1"/>
      </w:pPr>
      <w:bookmarkStart w:id="106" w:name="_Toc153272318"/>
      <w:r>
        <w:t>Recomendaciones</w:t>
      </w:r>
      <w:bookmarkEnd w:id="106"/>
    </w:p>
    <w:p w14:paraId="7486BC88" w14:textId="77777777" w:rsidR="00FF33EE" w:rsidRDefault="003C64F7">
      <w:r>
        <w:t xml:space="preserve">Las recomendaciones derivadas de este proyecto de investigación sobre el "Análisis del Nivel de Prevención de Riesgos Laborales en las Empresas del Sector Construcción en Aguachica - Cesar" son fundamentales para mejorar la efectividad y el acceso a datos confiables en investigaciones futuras. </w:t>
      </w:r>
    </w:p>
    <w:p w14:paraId="6FFB94F4" w14:textId="77777777" w:rsidR="00FF33EE" w:rsidRDefault="003C64F7">
      <w:r>
        <w:t>La primera recomendación es que se logre establecer un Convenio Directo con la Cámara de Comercio de Aguachica, Se sugiere que la Universidad Popular del Cesar seccional Aguachica, establezca un convenio directo y estrecho con la Cámara de Comercio local. Este convenio permitiría un intercambio más eficiente de datos e información relevante para futuras investigaciones en el ámbito laboral y empresarial, incluyendo la seguridad en el trabajo. Este acceso a datos actualizados sería invaluable para investigadores y estudiantes.</w:t>
      </w:r>
    </w:p>
    <w:p w14:paraId="218E560B" w14:textId="77777777" w:rsidR="00FF33EE" w:rsidRDefault="003C64F7">
      <w:r>
        <w:t>Como segunda recomendación se debe considerar la población objetivo, Al planificar futuras investigaciones especialmente en sectores donde obtener información puede ser un desafío, es fundamental considerar la naturaleza de la población objetivo. En el caso del sector de la construcción, se ha demostrado que las empresas tienden a ser reservadas en cuanto a la información que proporcionan. Por lo tanto, se recomienda diseñar estrategias de investigación que tengan en cuenta la naturaleza cerrada de este sector y busquen la participación activa de las partes interesadas, como los trabajadores y los empleadores.</w:t>
      </w:r>
    </w:p>
    <w:p w14:paraId="6C87B225" w14:textId="77777777" w:rsidR="00FF33EE" w:rsidRDefault="003C64F7">
      <w:r>
        <w:t xml:space="preserve">Por último, promover la cultura de prevención de riesgos laborales, como resultado de este proyecto, se ha identificado un conjunto de riesgos laborales en el sector de la construcción que deben ser abordados de manera eficaz. Se recomienda que la Universidad Popular del Cesar, Seccional Aguachica, trabaje en colaboración con las empresas y las autoridades locales para promover una cultura de prevención de riesgos laborales. Esto podría incluir la realización de </w:t>
      </w:r>
      <w:r>
        <w:lastRenderedPageBreak/>
        <w:t>talleres, capacitaciones y campañas de sensibilización para concienciar a los trabajadores y empleadores sobre la importancia de la seguridad en el trabajo.</w:t>
      </w:r>
    </w:p>
    <w:p w14:paraId="2CCA2097" w14:textId="77777777" w:rsidR="00FF33EE" w:rsidRDefault="003C64F7">
      <w:r>
        <w:t>Estas recomendaciones buscan fortalecer la capacidad de futuros investigadores y estudiantes para obtener datos actualizados y abordar los desafíos específicos que puedan surgir en investigaciones relacionadas con la seguridad laboral en la construcción y otros sectores. Además, enfatizan la necesidad de fomentar una cultura de seguridad y prevención en el lugar de trabajo para garantizar un entorno laboral más seguro y saludable en Aguachica, Cesar.</w:t>
      </w:r>
    </w:p>
    <w:p w14:paraId="6151111A" w14:textId="77777777" w:rsidR="00FF33EE" w:rsidRDefault="003C64F7">
      <w:r>
        <w:t>Se sugiere que en futuros proyectos se realice una investigación presencial para verificar la autenticidad del cumplimiento por parte de los empresarios, y evaluar cómo se refleja este cumplimiento en la percepción de los trabajadores. Será importante recabar la opinión de los empleados sobre la coherencia entre lo que expresan sus empleadores y la realidad observada en el entorno laboral.</w:t>
      </w:r>
    </w:p>
    <w:p w14:paraId="7E0A00E3" w14:textId="77777777" w:rsidR="00FF33EE" w:rsidRDefault="003C64F7">
      <w:r>
        <w:br w:type="page"/>
      </w:r>
    </w:p>
    <w:p w14:paraId="60D0FAA0" w14:textId="77777777" w:rsidR="00FF33EE" w:rsidRDefault="003C64F7">
      <w:pPr>
        <w:pStyle w:val="Ttulo1"/>
      </w:pPr>
      <w:bookmarkStart w:id="107" w:name="_Toc153272319"/>
      <w:r>
        <w:lastRenderedPageBreak/>
        <w:t>Referencias Bibliográficas</w:t>
      </w:r>
      <w:bookmarkEnd w:id="107"/>
    </w:p>
    <w:p w14:paraId="4C2BB732" w14:textId="77777777" w:rsidR="00FF33EE" w:rsidRDefault="003C64F7">
      <w:pPr>
        <w:pStyle w:val="NormalWeb"/>
        <w:spacing w:after="0" w:afterAutospacing="0"/>
        <w:ind w:left="720" w:hanging="720"/>
        <w:rPr>
          <w:rFonts w:eastAsia="Georgia"/>
          <w:color w:val="000000"/>
          <w:lang w:val="en-US"/>
        </w:rPr>
      </w:pPr>
      <w:r>
        <w:rPr>
          <w:rFonts w:eastAsia="Georgia"/>
          <w:color w:val="000000"/>
        </w:rPr>
        <w:t>Arlsura.</w:t>
      </w:r>
      <w:r>
        <w:rPr>
          <w:rFonts w:eastAsia="Georgia"/>
          <w:color w:val="000000"/>
          <w:lang w:val="es-ES"/>
        </w:rPr>
        <w:t xml:space="preserve"> </w:t>
      </w:r>
      <w:r>
        <w:rPr>
          <w:rFonts w:eastAsia="Georgia"/>
          <w:color w:val="000000"/>
        </w:rPr>
        <w:t>(N.d.).  Estandares Mínimos del SG-SST [PDF] December 7, 2023, from https://www.arlsura.com/files/Resolucion_0312_de_2019_Estandares_Minimos.pdf</w:t>
      </w:r>
    </w:p>
    <w:p w14:paraId="441FE8A8" w14:textId="77777777" w:rsidR="00FF33EE" w:rsidRDefault="003C64F7">
      <w:pPr>
        <w:pStyle w:val="NormalWeb"/>
        <w:spacing w:after="0" w:afterAutospacing="0"/>
        <w:ind w:left="720" w:hanging="720"/>
        <w:rPr>
          <w:rFonts w:eastAsia="Georgia"/>
          <w:color w:val="000000"/>
          <w:lang w:val="en-US"/>
        </w:rPr>
      </w:pPr>
      <w:r>
        <w:rPr>
          <w:rFonts w:eastAsia="Georgia"/>
          <w:color w:val="000000"/>
          <w:lang w:val="en-US"/>
        </w:rPr>
        <w:t>Bird, F. E., &amp; Germain, G. L. (1966). Damage control: A new horizon in accident prevention and cost improvement. American Management Association.</w:t>
      </w:r>
    </w:p>
    <w:p w14:paraId="172D59AA" w14:textId="77777777" w:rsidR="00FF33EE" w:rsidRDefault="003C64F7">
      <w:pPr>
        <w:pStyle w:val="NormalWeb"/>
        <w:spacing w:after="0" w:afterAutospacing="0"/>
        <w:ind w:left="720" w:hanging="720"/>
        <w:rPr>
          <w:rFonts w:eastAsia="Georgia"/>
          <w:color w:val="000000"/>
        </w:rPr>
      </w:pPr>
      <w:r>
        <w:rPr>
          <w:rFonts w:eastAsia="Georgia"/>
          <w:color w:val="000000"/>
          <w:lang w:val="en-US"/>
        </w:rPr>
        <w:t xml:space="preserve">Bird, F. E. (1985). Loss Control Management. Publicación técnica. </w:t>
      </w:r>
      <w:r>
        <w:rPr>
          <w:rFonts w:eastAsia="Georgia"/>
          <w:color w:val="000000"/>
        </w:rPr>
        <w:t>[Nombre de la editorial].</w:t>
      </w:r>
    </w:p>
    <w:p w14:paraId="41D58010" w14:textId="77777777" w:rsidR="00FF33EE" w:rsidRDefault="003C64F7">
      <w:pPr>
        <w:pStyle w:val="NormalWeb"/>
        <w:spacing w:after="0" w:afterAutospacing="0"/>
        <w:ind w:left="720" w:hanging="720"/>
        <w:rPr>
          <w:rFonts w:eastAsia="Georgia"/>
          <w:color w:val="000000"/>
        </w:rPr>
      </w:pPr>
      <w:r>
        <w:rPr>
          <w:rFonts w:eastAsia="Georgia"/>
          <w:color w:val="000000"/>
        </w:rPr>
        <w:t>Cámara de Comercio del Cesar. (2021). Informe Anual de Accidentes Laborales en el Sector de la Construcción. Cámara de Comercio del Cesar.</w:t>
      </w:r>
    </w:p>
    <w:p w14:paraId="369EAD38" w14:textId="77777777" w:rsidR="00FF33EE" w:rsidRDefault="003C64F7">
      <w:pPr>
        <w:pStyle w:val="NormalWeb"/>
        <w:spacing w:after="0" w:afterAutospacing="0"/>
        <w:ind w:left="720" w:hanging="720"/>
        <w:rPr>
          <w:rFonts w:eastAsia="Georgia"/>
          <w:color w:val="000000"/>
        </w:rPr>
      </w:pPr>
      <w:r>
        <w:rPr>
          <w:rFonts w:eastAsia="Georgia"/>
          <w:color w:val="000000"/>
        </w:rPr>
        <w:t>DANE - Inicio. (n.d.). Gov.co. Retrieved November 18, 2023, from https://www.dane.gov.co/</w:t>
      </w:r>
    </w:p>
    <w:p w14:paraId="00681B28" w14:textId="77777777" w:rsidR="00FF33EE" w:rsidRDefault="003C64F7">
      <w:pPr>
        <w:pStyle w:val="NormalWeb"/>
        <w:spacing w:after="0" w:afterAutospacing="0"/>
        <w:ind w:left="720" w:hanging="720"/>
        <w:rPr>
          <w:rFonts w:eastAsia="Georgia"/>
          <w:color w:val="000000"/>
        </w:rPr>
      </w:pPr>
      <w:r>
        <w:rPr>
          <w:rFonts w:eastAsia="Georgia"/>
          <w:color w:val="000000"/>
        </w:rPr>
        <w:t>De, I., &amp; Público, D. (n.d.). RESOLUCION 0312 DE 2019 ESTÁNDARES MÍNIMOS DEL SG-SST AVISO LEGAL. Sura.com. Retrieved December 7, 2023, from https://proveedor.sura.com/Documentos%20compartidos/Publicas/Presentacion_Estandares_Minimos_Res_0312_de_2019.pdf</w:t>
      </w:r>
    </w:p>
    <w:p w14:paraId="34E690E5" w14:textId="77777777" w:rsidR="00FF33EE" w:rsidRDefault="003C64F7">
      <w:pPr>
        <w:pStyle w:val="NormalWeb"/>
        <w:spacing w:after="0" w:afterAutospacing="0"/>
        <w:ind w:left="720" w:hanging="720"/>
        <w:rPr>
          <w:rFonts w:eastAsia="Georgia"/>
          <w:color w:val="000000"/>
        </w:rPr>
      </w:pPr>
      <w:r>
        <w:rPr>
          <w:rFonts w:eastAsia="Georgia"/>
          <w:color w:val="000000"/>
        </w:rPr>
        <w:t>el E. P. P., O. P. (n.d.). Matriz de Elementos de Protección Personal. Edu.Co. Retrieved December 7, 2023, from https://fisicalabsinvestigacion.uniandes.edu.co/archivos/man_salud_ocup/ANEXOS_GISSA_2013/Matriz%20E%20P%20P%20Carpeta%20Gestion%20uniandes.pdf</w:t>
      </w:r>
    </w:p>
    <w:p w14:paraId="0C515FFC" w14:textId="77777777" w:rsidR="00FF33EE" w:rsidRDefault="003C64F7">
      <w:pPr>
        <w:pStyle w:val="NormalWeb"/>
        <w:spacing w:after="0" w:afterAutospacing="0"/>
        <w:ind w:left="720" w:hanging="720"/>
        <w:rPr>
          <w:rFonts w:eastAsia="Georgia"/>
          <w:color w:val="000000"/>
          <w:lang w:val="en-US"/>
        </w:rPr>
      </w:pPr>
      <w:r>
        <w:rPr>
          <w:rFonts w:eastAsia="Georgia"/>
          <w:color w:val="000000"/>
        </w:rPr>
        <w:t xml:space="preserve">EVALUACIÓN DE RIESGOS LABORALES Y DISEÑO DE UNA GUÍA DE MEDIDAS PREVENTIVAS PARA MICROEMPRESAS DEL SECTOR. </w:t>
      </w:r>
      <w:r>
        <w:rPr>
          <w:rFonts w:eastAsia="Georgia"/>
          <w:color w:val="000000"/>
          <w:lang w:val="en-US"/>
        </w:rPr>
        <w:t>(n.d.). Edu.Co. Retrieved November 18, 2023, from https://repositorio.unicartagena.edu.co/bitstream/handle/11227/7917/INFORME%20FINAL%20Suarez%20-%20Berrios.pdf</w:t>
      </w:r>
    </w:p>
    <w:p w14:paraId="28DC10A7" w14:textId="77777777" w:rsidR="00FF33EE" w:rsidRDefault="003C64F7">
      <w:pPr>
        <w:pStyle w:val="NormalWeb"/>
        <w:spacing w:after="0" w:afterAutospacing="0"/>
        <w:ind w:left="720" w:hanging="720"/>
        <w:rPr>
          <w:rFonts w:eastAsia="Georgia"/>
          <w:color w:val="000000"/>
        </w:rPr>
      </w:pPr>
      <w:r>
        <w:rPr>
          <w:rFonts w:eastAsia="Georgia"/>
          <w:color w:val="000000"/>
        </w:rPr>
        <w:t xml:space="preserve">Fernanda, L. (2017). NORMA TÉCNICA NTC COLOMBIANA 1523 HIGIENE Y SEGURIDAD. CASCOS DE SEGURIDAD INDUSTRIAL. </w:t>
      </w:r>
      <w:r>
        <w:rPr>
          <w:rFonts w:eastAsia="Georgia"/>
          <w:color w:val="000000"/>
        </w:rPr>
        <w:lastRenderedPageBreak/>
        <w:t>https://www.academia.edu/32648749/NORMA_T%C3%89CNICA_NTC_COLOMBIANA_1523_HIGIENE_Y_SEGURIDAD_CASCOS_DE_SEGURIDAD_INDUSTRIAL</w:t>
      </w:r>
    </w:p>
    <w:p w14:paraId="1D77A2CC" w14:textId="77777777" w:rsidR="00FF33EE" w:rsidRDefault="003C64F7">
      <w:pPr>
        <w:pStyle w:val="NormalWeb"/>
        <w:spacing w:after="0" w:afterAutospacing="0"/>
        <w:ind w:left="720" w:hanging="720"/>
        <w:rPr>
          <w:rFonts w:eastAsia="Georgia"/>
          <w:color w:val="000000"/>
        </w:rPr>
      </w:pPr>
      <w:r>
        <w:rPr>
          <w:rFonts w:eastAsia="Georgia"/>
          <w:color w:val="000000"/>
        </w:rPr>
        <w:t>FICHA TÉCNICA GUANTES EN CARNAZA. (n.d.). Com.Co. Retrieved December 5, 2023, from https://www.industrialbremen.com.co/uploads/2-2bf5b5a702.pdf#:~:text=Los%20guantes%20de%20carnaza%20deben%20cumplir%20con%20la,para%20uso%20industrial%20de%20la%20carnaza%20y%20cuero</w:t>
      </w:r>
    </w:p>
    <w:p w14:paraId="11AD3491" w14:textId="77777777" w:rsidR="00FF33EE" w:rsidRDefault="003C64F7">
      <w:pPr>
        <w:pStyle w:val="NormalWeb"/>
        <w:spacing w:after="0" w:afterAutospacing="0"/>
        <w:ind w:left="720" w:hanging="720"/>
        <w:rPr>
          <w:rFonts w:eastAsia="Georgia"/>
          <w:color w:val="000000"/>
        </w:rPr>
      </w:pPr>
      <w:r>
        <w:rPr>
          <w:rFonts w:eastAsia="Georgia"/>
          <w:color w:val="000000"/>
        </w:rPr>
        <w:t>Gómez, A. (2021). Metodología de Investigación Cuantitativa en Prevención de Riesgos Laborales. Editorial Científica.</w:t>
      </w:r>
    </w:p>
    <w:p w14:paraId="3CC66AF4" w14:textId="77777777" w:rsidR="00FF33EE" w:rsidRDefault="003C64F7">
      <w:pPr>
        <w:pStyle w:val="NormalWeb"/>
        <w:spacing w:after="0" w:afterAutospacing="0"/>
        <w:ind w:left="720" w:hanging="720"/>
        <w:rPr>
          <w:rFonts w:eastAsia="Georgia"/>
          <w:color w:val="000000"/>
          <w:lang w:val="en-US"/>
        </w:rPr>
      </w:pPr>
      <w:r>
        <w:rPr>
          <w:rFonts w:eastAsia="Georgia"/>
          <w:color w:val="000000"/>
        </w:rPr>
        <w:t xml:space="preserve">González, R. (2020). Seguridad en el Trabajo: Guía Integral de Prevención de Riesgos. </w:t>
      </w:r>
      <w:r>
        <w:rPr>
          <w:rFonts w:eastAsia="Georgia"/>
          <w:color w:val="000000"/>
          <w:lang w:val="en-US"/>
        </w:rPr>
        <w:t>Editorial SeguriPro.</w:t>
      </w:r>
    </w:p>
    <w:p w14:paraId="2301E909" w14:textId="77777777" w:rsidR="00FF33EE" w:rsidRDefault="003C64F7">
      <w:pPr>
        <w:pStyle w:val="NormalWeb"/>
        <w:spacing w:after="0" w:afterAutospacing="0"/>
        <w:ind w:left="720" w:hanging="720"/>
        <w:rPr>
          <w:rFonts w:eastAsia="Georgia"/>
          <w:color w:val="000000"/>
        </w:rPr>
      </w:pPr>
      <w:r>
        <w:rPr>
          <w:rFonts w:eastAsia="Georgia"/>
          <w:color w:val="000000"/>
          <w:lang w:val="en-US"/>
        </w:rPr>
        <w:t xml:space="preserve">International Labour Organization. (2007). Ergonomics and human factors. En Encyclopedia of occupational health and safety (4ta ed., Vol. 1, pp. 73.1-73.16). </w:t>
      </w:r>
      <w:r>
        <w:rPr>
          <w:rFonts w:eastAsia="Georgia"/>
          <w:color w:val="000000"/>
        </w:rPr>
        <w:t>International Labour Office.</w:t>
      </w:r>
    </w:p>
    <w:p w14:paraId="1B55C24F" w14:textId="77777777" w:rsidR="00FF33EE" w:rsidRDefault="003C64F7">
      <w:pPr>
        <w:pStyle w:val="NormalWeb"/>
        <w:spacing w:after="0" w:afterAutospacing="0"/>
        <w:ind w:left="720" w:hanging="720"/>
        <w:rPr>
          <w:rFonts w:eastAsia="Georgia"/>
          <w:color w:val="000000"/>
        </w:rPr>
      </w:pPr>
      <w:r>
        <w:rPr>
          <w:rFonts w:eastAsia="Georgia"/>
          <w:color w:val="000000"/>
        </w:rPr>
        <w:t>Johnson, M. (2018). Métodos Cuantitativos en Investigación Social. Editorial Académica.</w:t>
      </w:r>
    </w:p>
    <w:p w14:paraId="440C017A" w14:textId="77777777" w:rsidR="00FF33EE" w:rsidRDefault="003C64F7">
      <w:pPr>
        <w:pStyle w:val="NormalWeb"/>
        <w:spacing w:after="0" w:afterAutospacing="0"/>
        <w:ind w:left="720" w:hanging="720"/>
        <w:rPr>
          <w:rFonts w:eastAsia="Georgia"/>
          <w:color w:val="000000"/>
        </w:rPr>
      </w:pPr>
      <w:r>
        <w:rPr>
          <w:rFonts w:eastAsia="Georgia"/>
          <w:color w:val="000000"/>
        </w:rPr>
        <w:t>López, J. (2019). Cultura de Seguridad en el Trabajo: Estrategias para su Desarrollo. Editorial Seguridad y Productividad.</w:t>
      </w:r>
    </w:p>
    <w:p w14:paraId="1BA188AE" w14:textId="77777777" w:rsidR="00FF33EE" w:rsidRDefault="003C64F7">
      <w:pPr>
        <w:pStyle w:val="NormalWeb"/>
        <w:spacing w:after="0" w:afterAutospacing="0"/>
        <w:ind w:left="720" w:hanging="720"/>
        <w:rPr>
          <w:rFonts w:eastAsia="Georgia"/>
          <w:color w:val="000000"/>
        </w:rPr>
      </w:pPr>
      <w:r>
        <w:rPr>
          <w:rFonts w:eastAsia="Georgia"/>
          <w:color w:val="000000"/>
        </w:rPr>
        <w:t>Martínez, A. (2018). Seguridad Laboral: Protección de Trabajadores y Sostenibilidad Empresarial. Editorial Científica.</w:t>
      </w:r>
    </w:p>
    <w:p w14:paraId="1F052925" w14:textId="77777777" w:rsidR="00FF33EE" w:rsidRDefault="003C64F7">
      <w:pPr>
        <w:pStyle w:val="NormalWeb"/>
        <w:spacing w:after="0" w:afterAutospacing="0"/>
        <w:ind w:left="720" w:hanging="720"/>
        <w:rPr>
          <w:rFonts w:eastAsia="Georgia"/>
          <w:color w:val="000000"/>
        </w:rPr>
      </w:pPr>
      <w:r>
        <w:rPr>
          <w:rFonts w:eastAsia="Georgia"/>
          <w:color w:val="000000"/>
        </w:rPr>
        <w:t>Martínez, A. (2020). Brechas en la investigación sobre prevención de riesgos laborales en el sector de la construcción: Implicaciones para la toma de decisiones. Revista de Seguridad Ocupacional, 22(2), 130-145.</w:t>
      </w:r>
    </w:p>
    <w:p w14:paraId="2408312E" w14:textId="77777777" w:rsidR="00FF33EE" w:rsidRDefault="003C64F7">
      <w:pPr>
        <w:pStyle w:val="NormalWeb"/>
        <w:spacing w:after="0" w:afterAutospacing="0"/>
        <w:ind w:left="720" w:hanging="720"/>
        <w:rPr>
          <w:rFonts w:eastAsia="Georgia"/>
          <w:color w:val="000000"/>
        </w:rPr>
      </w:pPr>
      <w:r>
        <w:rPr>
          <w:rFonts w:eastAsia="Georgia"/>
          <w:color w:val="000000"/>
        </w:rPr>
        <w:t>Martínez, L. (2020). Brechas en la investigación sobre prevención de riesgos laborales en el sector de la construcción: Implicaciones para la toma de decisiones. Revista de Seguridad Ocupacional, 22(2), 130-145.</w:t>
      </w:r>
    </w:p>
    <w:p w14:paraId="69538926" w14:textId="77777777" w:rsidR="00FF33EE" w:rsidRDefault="003C64F7">
      <w:pPr>
        <w:pStyle w:val="NormalWeb"/>
        <w:spacing w:after="0" w:afterAutospacing="0"/>
        <w:ind w:left="720" w:hanging="720"/>
        <w:rPr>
          <w:rFonts w:eastAsia="Georgia"/>
          <w:color w:val="000000"/>
        </w:rPr>
      </w:pPr>
      <w:r>
        <w:rPr>
          <w:rFonts w:eastAsia="Georgia"/>
          <w:color w:val="000000"/>
        </w:rPr>
        <w:lastRenderedPageBreak/>
        <w:t>Montemiranda Enamorado, N. C., &amp; Paternina Peña, M. P. (2015). La ley de riesgos laborales, una realidad jurídica en Colombia, estudio del régimen de transición de riesgos profesionales a riesgos laborales. Universidad de Cartagena. https://doi.org/10.57799/11227/5242</w:t>
      </w:r>
    </w:p>
    <w:p w14:paraId="44C17608" w14:textId="77777777" w:rsidR="00FF33EE" w:rsidRDefault="003C64F7">
      <w:pPr>
        <w:pStyle w:val="NormalWeb"/>
        <w:spacing w:after="0" w:afterAutospacing="0"/>
        <w:ind w:left="720" w:hanging="720"/>
        <w:rPr>
          <w:rFonts w:eastAsia="Georgia"/>
          <w:color w:val="000000"/>
        </w:rPr>
      </w:pPr>
      <w:r>
        <w:rPr>
          <w:rFonts w:eastAsia="Georgia"/>
          <w:color w:val="000000"/>
        </w:rPr>
        <w:t>Organización Internacional del Trabajo. (s.f.). Enciclopedia de salud y seguridad en el trabajo.</w:t>
      </w:r>
    </w:p>
    <w:p w14:paraId="4CD9FB14" w14:textId="77777777" w:rsidR="00FF33EE" w:rsidRDefault="003C64F7">
      <w:pPr>
        <w:pStyle w:val="NormalWeb"/>
        <w:spacing w:after="0" w:afterAutospacing="0"/>
        <w:ind w:left="720" w:hanging="720"/>
        <w:rPr>
          <w:rFonts w:eastAsia="Georgia"/>
          <w:color w:val="000000"/>
        </w:rPr>
      </w:pPr>
      <w:r>
        <w:rPr>
          <w:rFonts w:eastAsia="Georgia"/>
          <w:color w:val="000000"/>
          <w:lang w:val="en-US"/>
        </w:rPr>
        <w:t xml:space="preserve">Reason, J. (2000). </w:t>
      </w:r>
      <w:r>
        <w:rPr>
          <w:rFonts w:eastAsia="Georgia"/>
          <w:color w:val="000000"/>
        </w:rPr>
        <w:t>"Gestión de los Riesgos de Accidentes Organizacionales." Ashgate Publishing.</w:t>
      </w:r>
    </w:p>
    <w:p w14:paraId="618216DD" w14:textId="77777777" w:rsidR="00FF33EE" w:rsidRDefault="003C64F7">
      <w:pPr>
        <w:pStyle w:val="NormalWeb"/>
        <w:spacing w:after="0" w:afterAutospacing="0"/>
        <w:ind w:left="720" w:hanging="720"/>
        <w:rPr>
          <w:rFonts w:eastAsia="Georgia"/>
          <w:color w:val="000000"/>
        </w:rPr>
      </w:pPr>
      <w:r>
        <w:rPr>
          <w:rFonts w:eastAsia="Georgia"/>
          <w:color w:val="000000"/>
        </w:rPr>
        <w:t>Reason, J. (2008). "La Contribución Humana: Actos Inseguros, Accidentes y Recuperaciones Heroicas." CRC Press.</w:t>
      </w:r>
    </w:p>
    <w:p w14:paraId="56B40C01" w14:textId="77777777" w:rsidR="00FF33EE" w:rsidRDefault="003C64F7">
      <w:pPr>
        <w:pStyle w:val="NormalWeb"/>
        <w:spacing w:after="0" w:afterAutospacing="0"/>
        <w:ind w:left="720" w:hanging="720"/>
        <w:rPr>
          <w:rFonts w:eastAsia="Georgia"/>
          <w:color w:val="000000"/>
        </w:rPr>
      </w:pPr>
      <w:r>
        <w:rPr>
          <w:rFonts w:eastAsia="Georgia"/>
          <w:color w:val="000000"/>
        </w:rPr>
        <w:t>Rodríguez, A. (2020). Estrategias Efectivas de Prevención en el Sector de la Construcción. Editorial de Seguridad Ocupacional.</w:t>
      </w:r>
    </w:p>
    <w:p w14:paraId="543D5588" w14:textId="77777777" w:rsidR="00FF33EE" w:rsidRDefault="003C64F7">
      <w:pPr>
        <w:pStyle w:val="NormalWeb"/>
        <w:spacing w:after="0" w:afterAutospacing="0"/>
        <w:ind w:left="720" w:hanging="720"/>
        <w:rPr>
          <w:rFonts w:eastAsia="Georgia"/>
          <w:color w:val="000000"/>
        </w:rPr>
      </w:pPr>
      <w:r>
        <w:rPr>
          <w:rFonts w:eastAsia="Georgia"/>
          <w:color w:val="000000"/>
        </w:rPr>
        <w:t>Rodríguez, G. L. (2016). Implementación de un Plan De Manejo de Riesgo en el Almacenamiento de Sustancias Químicas en Plantas de Alimentos y Harinas Avidesa Mac Pollo S.A. Universidad Popular del Cesar.</w:t>
      </w:r>
    </w:p>
    <w:p w14:paraId="50073412" w14:textId="77777777" w:rsidR="00FF33EE" w:rsidRDefault="003C64F7">
      <w:pPr>
        <w:pStyle w:val="NormalWeb"/>
        <w:spacing w:after="0" w:afterAutospacing="0"/>
        <w:ind w:left="720" w:hanging="720"/>
        <w:rPr>
          <w:rFonts w:eastAsia="Georgia"/>
          <w:color w:val="000000"/>
        </w:rPr>
      </w:pPr>
      <w:r>
        <w:rPr>
          <w:rFonts w:eastAsia="Georgia"/>
          <w:color w:val="000000"/>
        </w:rPr>
        <w:t>Rodríguez, J. (2017). Herramientas de Investigación en Ciencias Sociales. Editorial Académica.</w:t>
      </w:r>
    </w:p>
    <w:p w14:paraId="3F65856F" w14:textId="77777777" w:rsidR="00FF33EE" w:rsidRDefault="003C64F7">
      <w:pPr>
        <w:pStyle w:val="NormalWeb"/>
        <w:spacing w:after="0" w:afterAutospacing="0"/>
        <w:ind w:left="720" w:hanging="720"/>
        <w:rPr>
          <w:rFonts w:eastAsia="Georgia"/>
          <w:color w:val="000000"/>
        </w:rPr>
      </w:pPr>
      <w:r>
        <w:rPr>
          <w:rFonts w:eastAsia="Georgia"/>
          <w:color w:val="000000"/>
        </w:rPr>
        <w:t>Rojas, M., &amp; Lucía, A. (2019). Implementación de medidas de control relacionadas con el riesgo químico en la empresa Avidesa Mac Pollo S.A. https://repository.upb.edu.co/handle/20.500.11912/8343</w:t>
      </w:r>
    </w:p>
    <w:p w14:paraId="34BCC692" w14:textId="77777777" w:rsidR="00FF33EE" w:rsidRDefault="003C64F7">
      <w:pPr>
        <w:pStyle w:val="NormalWeb"/>
        <w:spacing w:after="0" w:afterAutospacing="0"/>
        <w:ind w:left="720" w:hanging="720"/>
        <w:rPr>
          <w:rFonts w:eastAsia="Georgia"/>
          <w:color w:val="000000"/>
        </w:rPr>
      </w:pPr>
      <w:r>
        <w:rPr>
          <w:rFonts w:eastAsia="Georgia"/>
          <w:color w:val="000000"/>
        </w:rPr>
        <w:t>Román, B., &amp; Alejandro, J. (2016). El marco jurídico en la prevención de riesgos laborales en el sector de la construcción: subcontratación y coordinación de actividades en las obras.</w:t>
      </w:r>
    </w:p>
    <w:p w14:paraId="491AA14F" w14:textId="77777777" w:rsidR="00FF33EE" w:rsidRDefault="003C64F7">
      <w:pPr>
        <w:pStyle w:val="NormalWeb"/>
        <w:spacing w:after="0" w:afterAutospacing="0"/>
        <w:ind w:left="720" w:hanging="720"/>
        <w:rPr>
          <w:rFonts w:eastAsia="Georgia"/>
          <w:color w:val="000000"/>
        </w:rPr>
      </w:pPr>
      <w:r>
        <w:rPr>
          <w:rFonts w:eastAsia="Georgia"/>
          <w:color w:val="000000"/>
        </w:rPr>
        <w:t>Técnica, N., &amp; Colombiana, N. (n.d.). Wordpress.com. Retrieved December 5, 2023, from https://syeconsultoress.files.wordpress.com/2018/09/ntc-1825-proteccion-individuales-de-ojos.pdf</w:t>
      </w:r>
    </w:p>
    <w:p w14:paraId="1DAB3E79" w14:textId="77777777" w:rsidR="00FF33EE" w:rsidRDefault="003C64F7">
      <w:pPr>
        <w:pStyle w:val="NormalWeb"/>
        <w:spacing w:after="0" w:afterAutospacing="0"/>
        <w:ind w:left="720" w:hanging="720"/>
        <w:rPr>
          <w:rFonts w:eastAsia="Georgia"/>
          <w:color w:val="000000"/>
        </w:rPr>
      </w:pPr>
      <w:r>
        <w:rPr>
          <w:rFonts w:eastAsia="Georgia"/>
          <w:color w:val="000000"/>
        </w:rPr>
        <w:t>Saez, C. (2015). Control de Perdidas Frank Bird. https://www.academia.edu/18607911/Control_de_Perdidas_Frank_Bird</w:t>
      </w:r>
    </w:p>
    <w:p w14:paraId="4D887B94" w14:textId="77777777" w:rsidR="00FF33EE" w:rsidRDefault="003C64F7">
      <w:pPr>
        <w:pStyle w:val="NormalWeb"/>
        <w:spacing w:after="0" w:afterAutospacing="0"/>
        <w:ind w:left="720" w:hanging="720"/>
        <w:rPr>
          <w:rFonts w:eastAsia="Georgia"/>
          <w:color w:val="000000"/>
        </w:rPr>
      </w:pPr>
      <w:r>
        <w:rPr>
          <w:rFonts w:eastAsia="Georgia"/>
          <w:color w:val="000000"/>
        </w:rPr>
        <w:lastRenderedPageBreak/>
        <w:t>Smith, J. (2018). Seguridad en la construcción: Estrategias para la prevención de accidentes laborales. Editorial Seguridad Laboral.</w:t>
      </w:r>
    </w:p>
    <w:p w14:paraId="07F9AB85" w14:textId="77777777" w:rsidR="00FF33EE" w:rsidRDefault="003C64F7">
      <w:pPr>
        <w:pStyle w:val="NormalWeb"/>
        <w:spacing w:after="0" w:afterAutospacing="0"/>
        <w:ind w:left="720" w:hanging="720"/>
        <w:rPr>
          <w:rFonts w:eastAsia="Georgia"/>
          <w:color w:val="000000"/>
        </w:rPr>
      </w:pPr>
      <w:r>
        <w:rPr>
          <w:rFonts w:eastAsia="Georgia"/>
          <w:color w:val="000000"/>
        </w:rPr>
        <w:t>Smith, J. (2020). Manual de Seguridad en la Construcción: Prácticas y Protocolos. Editorial Seguridad Laboral.</w:t>
      </w:r>
    </w:p>
    <w:p w14:paraId="1035BD20" w14:textId="77777777" w:rsidR="00FF33EE" w:rsidRDefault="003C64F7">
      <w:pPr>
        <w:pStyle w:val="NormalWeb"/>
        <w:spacing w:after="0" w:afterAutospacing="0"/>
        <w:ind w:left="720" w:hanging="720"/>
        <w:rPr>
          <w:rFonts w:eastAsia="Georgia"/>
          <w:color w:val="000000"/>
        </w:rPr>
      </w:pPr>
      <w:r>
        <w:rPr>
          <w:rFonts w:eastAsia="Georgia"/>
          <w:color w:val="000000"/>
        </w:rPr>
        <w:t>Smith, R., &amp; Brown, L. (2019). Diseño Descriptivo en Investigación Científica. Editorial Científica.</w:t>
      </w:r>
    </w:p>
    <w:p w14:paraId="78A523C0" w14:textId="77777777" w:rsidR="00FF33EE" w:rsidRDefault="003C64F7">
      <w:pPr>
        <w:pStyle w:val="NormalWeb"/>
        <w:spacing w:after="0" w:afterAutospacing="0"/>
        <w:ind w:left="720" w:hanging="720"/>
        <w:rPr>
          <w:rFonts w:eastAsia="Georgia"/>
          <w:color w:val="000000"/>
        </w:rPr>
      </w:pPr>
      <w:r>
        <w:rPr>
          <w:rFonts w:eastAsia="Georgia"/>
          <w:color w:val="000000"/>
        </w:rPr>
        <w:t>Suárez Pérez, J. M., &amp; Barrios Zabaleta, V. M. (2016). Evaluación de riesgos laborales y diseño de una guía de medidas preventivas para microempresas del sector metalmecànico de la ciudad de Cartagena. (Doctoral dissertation, Universidad de Cartagena).</w:t>
      </w:r>
    </w:p>
    <w:p w14:paraId="7259869E" w14:textId="77777777" w:rsidR="00FF33EE" w:rsidRDefault="003C64F7">
      <w:pPr>
        <w:pStyle w:val="NormalWeb"/>
        <w:spacing w:after="0" w:afterAutospacing="0"/>
        <w:ind w:left="720" w:hanging="720"/>
        <w:rPr>
          <w:rFonts w:eastAsia="Georgia"/>
          <w:color w:val="000000"/>
        </w:rPr>
      </w:pPr>
      <w:r>
        <w:rPr>
          <w:rFonts w:eastAsia="Georgia"/>
          <w:color w:val="000000"/>
        </w:rPr>
        <w:t>Suárez Pérez, J. M., &amp; Barrios Zabaleta, V. M. (2016). Evaluaciòn de riesgos laborales y diseño de una guía de medidas preventivas para microempresas del sector metalmecànico de la ciudad de Cartagena (Doctoral dissertation, Universidad de Cartagena).</w:t>
      </w:r>
    </w:p>
    <w:p w14:paraId="6F8E3DA0" w14:textId="77777777" w:rsidR="00FF33EE" w:rsidRDefault="003C64F7">
      <w:r>
        <w:br w:type="page"/>
      </w:r>
    </w:p>
    <w:p w14:paraId="3EDF286C" w14:textId="77777777" w:rsidR="00FF33EE" w:rsidRDefault="003C64F7">
      <w:pPr>
        <w:pStyle w:val="Ttulo1"/>
      </w:pPr>
      <w:bookmarkStart w:id="108" w:name="_Toc153272320"/>
      <w:r>
        <w:lastRenderedPageBreak/>
        <w:t>Apéndices</w:t>
      </w:r>
      <w:bookmarkEnd w:id="108"/>
    </w:p>
    <w:p w14:paraId="121E9679" w14:textId="77777777" w:rsidR="00FF33EE" w:rsidRDefault="003C64F7">
      <w:pPr>
        <w:pStyle w:val="Descripcin"/>
        <w:keepNext/>
        <w:ind w:firstLine="0"/>
        <w:jc w:val="left"/>
        <w:rPr>
          <w:rFonts w:cs="Times New Roman"/>
        </w:rPr>
      </w:pPr>
      <w:bookmarkStart w:id="109" w:name="_Toc149207037"/>
      <w:bookmarkStart w:id="110" w:name="_Toc149207022"/>
      <w:bookmarkStart w:id="111" w:name="_Toc153272161"/>
      <w:r>
        <w:rPr>
          <w:rFonts w:cs="Times New Roman"/>
          <w:noProof/>
        </w:rPr>
        <w:drawing>
          <wp:anchor distT="0" distB="0" distL="114300" distR="114300" simplePos="0" relativeHeight="251659264" behindDoc="0" locked="0" layoutInCell="1" allowOverlap="1" wp14:anchorId="242BBB43" wp14:editId="3CBBB2C5">
            <wp:simplePos x="0" y="0"/>
            <wp:positionH relativeFrom="margin">
              <wp:posOffset>-685800</wp:posOffset>
            </wp:positionH>
            <wp:positionV relativeFrom="paragraph">
              <wp:posOffset>562610</wp:posOffset>
            </wp:positionV>
            <wp:extent cx="7313295" cy="4448175"/>
            <wp:effectExtent l="0" t="0" r="1905" b="9525"/>
            <wp:wrapThrough wrapText="bothSides">
              <wp:wrapPolygon edited="0">
                <wp:start x="0" y="0"/>
                <wp:lineTo x="0" y="21554"/>
                <wp:lineTo x="21549" y="21554"/>
                <wp:lineTo x="21549" y="0"/>
                <wp:lineTo x="0" y="0"/>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pic:cNvPicPr>
                      <a:picLocks noChangeAspect="1"/>
                    </pic:cNvPicPr>
                  </pic:nvPicPr>
                  <pic:blipFill>
                    <a:blip r:embed="rId56">
                      <a:extLst>
                        <a:ext uri="{28A0092B-C50C-407E-A947-70E740481C1C}">
                          <a14:useLocalDpi xmlns:a14="http://schemas.microsoft.com/office/drawing/2010/main" val="0"/>
                        </a:ext>
                      </a:extLst>
                    </a:blip>
                    <a:srcRect l="152" r="251"/>
                    <a:stretch>
                      <a:fillRect/>
                    </a:stretch>
                  </pic:blipFill>
                  <pic:spPr>
                    <a:xfrm>
                      <a:off x="0" y="0"/>
                      <a:ext cx="7313295" cy="4448175"/>
                    </a:xfrm>
                    <a:prstGeom prst="rect">
                      <a:avLst/>
                    </a:prstGeom>
                    <a:ln>
                      <a:noFill/>
                    </a:ln>
                  </pic:spPr>
                </pic:pic>
              </a:graphicData>
            </a:graphic>
          </wp:anchor>
        </w:drawing>
      </w:r>
      <w:r>
        <w:rPr>
          <w:rFonts w:cs="Times New Roman"/>
          <w:sz w:val="24"/>
          <w:szCs w:val="24"/>
        </w:rPr>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bookmarkEnd w:id="109"/>
      <w:bookmarkEnd w:id="110"/>
      <w:r>
        <w:rPr>
          <w:rFonts w:cs="Times New Roman"/>
          <w:sz w:val="24"/>
          <w:szCs w:val="24"/>
        </w:rPr>
        <w:t>A</w:t>
      </w:r>
      <w:r>
        <w:rPr>
          <w:rFonts w:cs="Times New Roman"/>
          <w:sz w:val="24"/>
          <w:szCs w:val="24"/>
        </w:rPr>
        <w:fldChar w:fldCharType="end"/>
      </w:r>
      <w:r>
        <w:rPr>
          <w:rFonts w:cs="Times New Roman"/>
          <w:sz w:val="24"/>
          <w:szCs w:val="24"/>
        </w:rPr>
        <w:t xml:space="preserve"> Encuesta para analizar el nivel de conocimiento respecto a la prevención de riesgos laborales.</w:t>
      </w:r>
      <w:bookmarkEnd w:id="111"/>
    </w:p>
    <w:p w14:paraId="3A7F4E43" w14:textId="77777777" w:rsidR="00FF33EE" w:rsidRDefault="003C64F7">
      <w:pPr>
        <w:spacing w:after="0" w:line="240" w:lineRule="auto"/>
        <w:ind w:firstLine="0"/>
        <w:jc w:val="left"/>
      </w:pPr>
      <w:r>
        <w:rPr>
          <w:szCs w:val="24"/>
        </w:rPr>
        <w:br w:type="page"/>
      </w:r>
    </w:p>
    <w:p w14:paraId="40EA43EB" w14:textId="77777777" w:rsidR="00FF33EE" w:rsidRDefault="003C64F7">
      <w:pPr>
        <w:pStyle w:val="Descripcin"/>
        <w:keepNext/>
        <w:jc w:val="left"/>
        <w:rPr>
          <w:rFonts w:cs="Times New Roman"/>
          <w:sz w:val="24"/>
          <w:szCs w:val="24"/>
          <w:lang w:val="es-ES"/>
        </w:rPr>
      </w:pPr>
      <w:bookmarkStart w:id="112" w:name="_Toc153272162"/>
      <w:r>
        <w:rPr>
          <w:rFonts w:cs="Times New Roman"/>
          <w:sz w:val="24"/>
          <w:szCs w:val="24"/>
        </w:rPr>
        <w:lastRenderedPageBreak/>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B</w:t>
      </w:r>
      <w:r>
        <w:rPr>
          <w:rFonts w:cs="Times New Roman"/>
          <w:sz w:val="24"/>
          <w:szCs w:val="24"/>
        </w:rPr>
        <w:fldChar w:fldCharType="end"/>
      </w:r>
      <w:r>
        <w:rPr>
          <w:rFonts w:cs="Times New Roman"/>
          <w:sz w:val="24"/>
          <w:szCs w:val="24"/>
        </w:rPr>
        <w:t xml:space="preserve"> Respuesta de la encuesta para analizar el nivel de conocimiento respecto a la prevención de riesgos laborales</w:t>
      </w:r>
      <w:bookmarkEnd w:id="112"/>
    </w:p>
    <w:p w14:paraId="763C7791" w14:textId="77777777" w:rsidR="00FF33EE" w:rsidRDefault="003C64F7">
      <w:pPr>
        <w:spacing w:after="0" w:line="240" w:lineRule="auto"/>
        <w:ind w:firstLine="0"/>
        <w:jc w:val="left"/>
        <w:rPr>
          <w:rFonts w:eastAsiaTheme="minorHAnsi"/>
          <w:bCs/>
          <w:szCs w:val="24"/>
        </w:rPr>
      </w:pPr>
      <w:r>
        <w:rPr>
          <w:noProof/>
        </w:rPr>
        <w:drawing>
          <wp:inline distT="0" distB="0" distL="0" distR="0" wp14:anchorId="07C60E51" wp14:editId="541FF405">
            <wp:extent cx="5667375" cy="632460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pic:cNvPicPr>
                      <a:picLocks noChangeAspect="1"/>
                    </pic:cNvPicPr>
                  </pic:nvPicPr>
                  <pic:blipFill>
                    <a:blip r:embed="rId57"/>
                    <a:stretch>
                      <a:fillRect/>
                    </a:stretch>
                  </pic:blipFill>
                  <pic:spPr>
                    <a:xfrm>
                      <a:off x="0" y="0"/>
                      <a:ext cx="5671782" cy="6328941"/>
                    </a:xfrm>
                    <a:prstGeom prst="rect">
                      <a:avLst/>
                    </a:prstGeom>
                  </pic:spPr>
                </pic:pic>
              </a:graphicData>
            </a:graphic>
          </wp:inline>
        </w:drawing>
      </w:r>
    </w:p>
    <w:p w14:paraId="08C3F6C8" w14:textId="77777777" w:rsidR="00FF33EE" w:rsidRDefault="003C64F7">
      <w:pPr>
        <w:pStyle w:val="Descripcin"/>
        <w:keepNext/>
        <w:jc w:val="left"/>
        <w:rPr>
          <w:rFonts w:cs="Times New Roman"/>
          <w:sz w:val="22"/>
          <w:szCs w:val="22"/>
        </w:rPr>
      </w:pPr>
      <w:bookmarkStart w:id="113" w:name="_Toc153272163"/>
      <w:r>
        <w:rPr>
          <w:rFonts w:cs="Times New Roman"/>
          <w:sz w:val="24"/>
          <w:szCs w:val="24"/>
        </w:rPr>
        <w:lastRenderedPageBreak/>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C</w:t>
      </w:r>
      <w:r>
        <w:rPr>
          <w:rFonts w:cs="Times New Roman"/>
          <w:sz w:val="24"/>
          <w:szCs w:val="24"/>
        </w:rPr>
        <w:fldChar w:fldCharType="end"/>
      </w:r>
      <w:r>
        <w:rPr>
          <w:rFonts w:cs="Times New Roman"/>
          <w:sz w:val="24"/>
          <w:szCs w:val="24"/>
        </w:rPr>
        <w:t xml:space="preserve"> </w:t>
      </w:r>
      <w:r>
        <w:rPr>
          <w:rFonts w:cs="Times New Roman"/>
          <w:sz w:val="22"/>
          <w:szCs w:val="22"/>
        </w:rPr>
        <w:t>Realización de encuestas sobre el nivel de conocimiento respecto a Respecto a la Prevención de Riesgos Laborales</w:t>
      </w:r>
      <w:bookmarkEnd w:id="113"/>
    </w:p>
    <w:p w14:paraId="60DF08EE" w14:textId="77777777" w:rsidR="00FF33EE" w:rsidRDefault="003C64F7">
      <w:pPr>
        <w:jc w:val="left"/>
      </w:pPr>
      <w:r>
        <w:rPr>
          <w:noProof/>
        </w:rPr>
        <w:drawing>
          <wp:inline distT="0" distB="0" distL="0" distR="0" wp14:anchorId="68E13F4D" wp14:editId="244664DC">
            <wp:extent cx="5695315" cy="326263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pic:cNvPicPr>
                      <a:picLocks noChangeAspect="1"/>
                    </pic:cNvPicPr>
                  </pic:nvPicPr>
                  <pic:blipFill>
                    <a:blip r:embed="rId58" cstate="print">
                      <a:extLst>
                        <a:ext uri="{28A0092B-C50C-407E-A947-70E740481C1C}">
                          <a14:useLocalDpi xmlns:a14="http://schemas.microsoft.com/office/drawing/2010/main" val="0"/>
                        </a:ext>
                      </a:extLst>
                    </a:blip>
                    <a:srcRect b="23371"/>
                    <a:stretch>
                      <a:fillRect/>
                    </a:stretch>
                  </pic:blipFill>
                  <pic:spPr>
                    <a:xfrm>
                      <a:off x="0" y="0"/>
                      <a:ext cx="5729716" cy="3262630"/>
                    </a:xfrm>
                    <a:prstGeom prst="rect">
                      <a:avLst/>
                    </a:prstGeom>
                  </pic:spPr>
                </pic:pic>
              </a:graphicData>
            </a:graphic>
          </wp:inline>
        </w:drawing>
      </w:r>
    </w:p>
    <w:p w14:paraId="67668E17" w14:textId="77777777" w:rsidR="00FF33EE" w:rsidRDefault="003C64F7">
      <w:pPr>
        <w:pStyle w:val="Descripcin"/>
        <w:keepNext/>
        <w:jc w:val="left"/>
        <w:rPr>
          <w:rFonts w:cs="Times New Roman"/>
          <w:sz w:val="22"/>
          <w:szCs w:val="22"/>
        </w:rPr>
      </w:pPr>
      <w:bookmarkStart w:id="114" w:name="_Toc153272164"/>
      <w:r>
        <w:rPr>
          <w:rFonts w:cs="Times New Roman"/>
          <w:sz w:val="24"/>
          <w:szCs w:val="24"/>
        </w:rPr>
        <w:lastRenderedPageBreak/>
        <w:t>Anexo</w:t>
      </w:r>
      <w:r>
        <w:rPr>
          <w:rFonts w:cs="Times New Roman"/>
          <w:sz w:val="22"/>
          <w:szCs w:val="22"/>
        </w:rPr>
        <w:t xml:space="preserve"> </w:t>
      </w:r>
      <w:r>
        <w:rPr>
          <w:rFonts w:cs="Times New Roman"/>
          <w:sz w:val="22"/>
          <w:szCs w:val="22"/>
        </w:rPr>
        <w:fldChar w:fldCharType="begin"/>
      </w:r>
      <w:r>
        <w:rPr>
          <w:rFonts w:cs="Times New Roman"/>
          <w:sz w:val="22"/>
          <w:szCs w:val="22"/>
        </w:rPr>
        <w:instrText xml:space="preserve"> SEQ Anexo \* ALPHABETIC </w:instrText>
      </w:r>
      <w:r>
        <w:rPr>
          <w:rFonts w:cs="Times New Roman"/>
          <w:sz w:val="22"/>
          <w:szCs w:val="22"/>
        </w:rPr>
        <w:fldChar w:fldCharType="separate"/>
      </w:r>
      <w:r>
        <w:rPr>
          <w:rFonts w:cs="Times New Roman"/>
          <w:sz w:val="22"/>
          <w:szCs w:val="22"/>
        </w:rPr>
        <w:t>D</w:t>
      </w:r>
      <w:r>
        <w:rPr>
          <w:rFonts w:cs="Times New Roman"/>
          <w:sz w:val="22"/>
          <w:szCs w:val="22"/>
        </w:rPr>
        <w:fldChar w:fldCharType="end"/>
      </w:r>
      <w:r>
        <w:rPr>
          <w:rFonts w:cs="Times New Roman"/>
          <w:sz w:val="22"/>
          <w:szCs w:val="22"/>
        </w:rPr>
        <w:t xml:space="preserve"> Realización de encuestas sobre el nivel de conocimiento respecto a la Prevención de Riesgos Laborales</w:t>
      </w:r>
      <w:bookmarkEnd w:id="114"/>
    </w:p>
    <w:p w14:paraId="6465FD51" w14:textId="77777777" w:rsidR="00FF33EE" w:rsidRDefault="003C64F7">
      <w:pPr>
        <w:jc w:val="left"/>
      </w:pPr>
      <w:r>
        <w:rPr>
          <w:noProof/>
        </w:rPr>
        <w:drawing>
          <wp:inline distT="0" distB="0" distL="0" distR="0" wp14:anchorId="3B981760" wp14:editId="54C59457">
            <wp:extent cx="5657215" cy="4229100"/>
            <wp:effectExtent l="0" t="0" r="63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a:picLocks noChangeAspect="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676927" cy="4243745"/>
                    </a:xfrm>
                    <a:prstGeom prst="rect">
                      <a:avLst/>
                    </a:prstGeom>
                  </pic:spPr>
                </pic:pic>
              </a:graphicData>
            </a:graphic>
          </wp:inline>
        </w:drawing>
      </w:r>
    </w:p>
    <w:p w14:paraId="37B3FB05" w14:textId="77777777" w:rsidR="00FF33EE" w:rsidRDefault="003C64F7">
      <w:pPr>
        <w:spacing w:after="0" w:line="240" w:lineRule="auto"/>
        <w:ind w:firstLine="0"/>
        <w:jc w:val="left"/>
      </w:pPr>
      <w:r>
        <w:br w:type="page"/>
      </w:r>
    </w:p>
    <w:p w14:paraId="0EB1CC8E" w14:textId="77777777" w:rsidR="00FF33EE" w:rsidRDefault="003C64F7">
      <w:pPr>
        <w:pStyle w:val="Descripcin"/>
        <w:keepNext/>
        <w:rPr>
          <w:rFonts w:cs="Times New Roman"/>
          <w:sz w:val="24"/>
          <w:szCs w:val="24"/>
        </w:rPr>
      </w:pPr>
      <w:bookmarkStart w:id="115" w:name="_Toc153272165"/>
      <w:r>
        <w:rPr>
          <w:rFonts w:cs="Times New Roman"/>
          <w:noProof/>
          <w:sz w:val="24"/>
          <w:szCs w:val="24"/>
        </w:rPr>
        <w:lastRenderedPageBreak/>
        <w:drawing>
          <wp:anchor distT="0" distB="0" distL="114300" distR="114300" simplePos="0" relativeHeight="251660288" behindDoc="0" locked="0" layoutInCell="1" allowOverlap="1" wp14:anchorId="3AD8BEF9" wp14:editId="2823297B">
            <wp:simplePos x="0" y="0"/>
            <wp:positionH relativeFrom="margin">
              <wp:posOffset>180975</wp:posOffset>
            </wp:positionH>
            <wp:positionV relativeFrom="paragraph">
              <wp:posOffset>581025</wp:posOffset>
            </wp:positionV>
            <wp:extent cx="5581650" cy="7429500"/>
            <wp:effectExtent l="0" t="0" r="0" b="0"/>
            <wp:wrapThrough wrapText="bothSides">
              <wp:wrapPolygon edited="0">
                <wp:start x="0" y="0"/>
                <wp:lineTo x="0" y="21545"/>
                <wp:lineTo x="21526" y="21545"/>
                <wp:lineTo x="21526"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0" y="0"/>
                      <a:ext cx="5581650" cy="7429500"/>
                    </a:xfrm>
                    <a:prstGeom prst="rect">
                      <a:avLst/>
                    </a:prstGeom>
                  </pic:spPr>
                </pic:pic>
              </a:graphicData>
            </a:graphic>
          </wp:anchor>
        </w:drawing>
      </w:r>
      <w:r>
        <w:rPr>
          <w:rFonts w:cs="Times New Roman"/>
          <w:sz w:val="24"/>
          <w:szCs w:val="24"/>
        </w:rPr>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E</w:t>
      </w:r>
      <w:r>
        <w:rPr>
          <w:rFonts w:cs="Times New Roman"/>
          <w:sz w:val="24"/>
          <w:szCs w:val="24"/>
        </w:rPr>
        <w:fldChar w:fldCharType="end"/>
      </w:r>
      <w:r>
        <w:rPr>
          <w:rFonts w:cs="Times New Roman"/>
          <w:sz w:val="24"/>
          <w:szCs w:val="24"/>
        </w:rPr>
        <w:t xml:space="preserve"> Hoja de cotejo para el cumplimiento de normatividad de seguridad y salud en el trabajo.</w:t>
      </w:r>
      <w:bookmarkEnd w:id="115"/>
    </w:p>
    <w:p w14:paraId="56011FFA" w14:textId="77777777" w:rsidR="00FF33EE" w:rsidRDefault="003C64F7">
      <w:pPr>
        <w:pStyle w:val="Descripcin"/>
        <w:keepNext/>
        <w:rPr>
          <w:rFonts w:cs="Times New Roman"/>
          <w:sz w:val="24"/>
          <w:szCs w:val="24"/>
        </w:rPr>
      </w:pPr>
      <w:bookmarkStart w:id="116" w:name="_Toc153272166"/>
      <w:r>
        <w:rPr>
          <w:rFonts w:cs="Times New Roman"/>
          <w:sz w:val="24"/>
          <w:szCs w:val="24"/>
        </w:rPr>
        <w:lastRenderedPageBreak/>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F</w:t>
      </w:r>
      <w:r>
        <w:rPr>
          <w:rFonts w:cs="Times New Roman"/>
          <w:sz w:val="24"/>
          <w:szCs w:val="24"/>
        </w:rPr>
        <w:fldChar w:fldCharType="end"/>
      </w:r>
      <w:r>
        <w:rPr>
          <w:rFonts w:cs="Times New Roman"/>
          <w:sz w:val="24"/>
          <w:szCs w:val="24"/>
        </w:rPr>
        <w:t xml:space="preserve"> Realización de hoja de cotejo vía Telefónica</w:t>
      </w:r>
      <w:bookmarkEnd w:id="116"/>
    </w:p>
    <w:p w14:paraId="0434A319" w14:textId="77777777" w:rsidR="00FF33EE" w:rsidRDefault="003C64F7">
      <w:pPr>
        <w:jc w:val="left"/>
      </w:pPr>
      <w:r>
        <w:rPr>
          <w:noProof/>
        </w:rPr>
        <w:drawing>
          <wp:inline distT="0" distB="0" distL="0" distR="0" wp14:anchorId="67FB110C" wp14:editId="25C9F07F">
            <wp:extent cx="5511800" cy="41338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7"/>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516237" cy="4137178"/>
                    </a:xfrm>
                    <a:prstGeom prst="rect">
                      <a:avLst/>
                    </a:prstGeom>
                  </pic:spPr>
                </pic:pic>
              </a:graphicData>
            </a:graphic>
          </wp:inline>
        </w:drawing>
      </w:r>
    </w:p>
    <w:p w14:paraId="7261B16C" w14:textId="77777777" w:rsidR="00FF33EE" w:rsidRDefault="003C64F7">
      <w:pPr>
        <w:pStyle w:val="Descripcin"/>
        <w:keepNext/>
        <w:rPr>
          <w:rFonts w:cs="Times New Roman"/>
          <w:sz w:val="24"/>
          <w:szCs w:val="24"/>
        </w:rPr>
      </w:pPr>
      <w:bookmarkStart w:id="117" w:name="_Toc153272167"/>
      <w:r>
        <w:rPr>
          <w:rFonts w:cs="Times New Roman"/>
          <w:sz w:val="24"/>
          <w:szCs w:val="24"/>
        </w:rPr>
        <w:lastRenderedPageBreak/>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G</w:t>
      </w:r>
      <w:r>
        <w:rPr>
          <w:rFonts w:cs="Times New Roman"/>
          <w:sz w:val="24"/>
          <w:szCs w:val="24"/>
        </w:rPr>
        <w:fldChar w:fldCharType="end"/>
      </w:r>
      <w:r>
        <w:rPr>
          <w:rFonts w:cs="Times New Roman"/>
          <w:sz w:val="24"/>
          <w:szCs w:val="24"/>
        </w:rPr>
        <w:t xml:space="preserve"> Realización de hoja de cotejo vía Telefónica</w:t>
      </w:r>
      <w:bookmarkEnd w:id="117"/>
    </w:p>
    <w:p w14:paraId="28E0770B" w14:textId="77777777" w:rsidR="00FF33EE" w:rsidRDefault="003C64F7">
      <w:pPr>
        <w:jc w:val="left"/>
      </w:pPr>
      <w:r>
        <w:rPr>
          <w:noProof/>
        </w:rPr>
        <w:drawing>
          <wp:inline distT="0" distB="0" distL="0" distR="0" wp14:anchorId="4F1C0AA2" wp14:editId="01D0C22C">
            <wp:extent cx="5397500" cy="4048125"/>
            <wp:effectExtent l="0" t="0" r="0"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407323" cy="4055492"/>
                    </a:xfrm>
                    <a:prstGeom prst="rect">
                      <a:avLst/>
                    </a:prstGeom>
                  </pic:spPr>
                </pic:pic>
              </a:graphicData>
            </a:graphic>
          </wp:inline>
        </w:drawing>
      </w:r>
    </w:p>
    <w:p w14:paraId="4643AFBF" w14:textId="77777777" w:rsidR="00FF33EE" w:rsidRDefault="003C64F7">
      <w:pPr>
        <w:spacing w:after="0" w:line="240" w:lineRule="auto"/>
        <w:ind w:firstLine="0"/>
        <w:jc w:val="left"/>
      </w:pPr>
      <w:r>
        <w:br w:type="page"/>
      </w:r>
    </w:p>
    <w:p w14:paraId="2DBA088E" w14:textId="77777777" w:rsidR="00FF33EE" w:rsidRDefault="003C64F7">
      <w:pPr>
        <w:pStyle w:val="Descripcin"/>
        <w:keepNext/>
        <w:rPr>
          <w:rFonts w:cs="Times New Roman"/>
          <w:sz w:val="24"/>
          <w:szCs w:val="24"/>
        </w:rPr>
      </w:pPr>
      <w:bookmarkStart w:id="118" w:name="_Toc153272168"/>
      <w:r>
        <w:rPr>
          <w:rFonts w:cs="Times New Roman"/>
          <w:sz w:val="24"/>
          <w:szCs w:val="24"/>
        </w:rPr>
        <w:lastRenderedPageBreak/>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H</w:t>
      </w:r>
      <w:r>
        <w:rPr>
          <w:rFonts w:cs="Times New Roman"/>
          <w:sz w:val="24"/>
          <w:szCs w:val="24"/>
        </w:rPr>
        <w:fldChar w:fldCharType="end"/>
      </w:r>
      <w:r w:rsidR="00780726">
        <w:rPr>
          <w:rFonts w:cs="Times New Roman"/>
          <w:sz w:val="24"/>
          <w:szCs w:val="24"/>
        </w:rPr>
        <w:t xml:space="preserve"> Portada del instructivo Elaborado</w:t>
      </w:r>
      <w:r>
        <w:rPr>
          <w:rFonts w:cs="Times New Roman"/>
          <w:sz w:val="24"/>
          <w:szCs w:val="24"/>
        </w:rPr>
        <w:t xml:space="preserve"> sobre la Prevención de riesgos laborales en la construcción</w:t>
      </w:r>
      <w:bookmarkEnd w:id="118"/>
    </w:p>
    <w:p w14:paraId="54E70514" w14:textId="77777777" w:rsidR="00FF33EE" w:rsidRDefault="00FF33EE">
      <w:pPr>
        <w:jc w:val="left"/>
      </w:pPr>
    </w:p>
    <w:p w14:paraId="3DBAB3C5" w14:textId="77777777" w:rsidR="00FF33EE" w:rsidRDefault="003C64F7">
      <w:pPr>
        <w:spacing w:after="0" w:line="240" w:lineRule="auto"/>
        <w:ind w:firstLine="0"/>
        <w:jc w:val="left"/>
      </w:pPr>
      <w:r>
        <w:rPr>
          <w:noProof/>
        </w:rPr>
        <w:drawing>
          <wp:inline distT="0" distB="0" distL="0" distR="0" wp14:anchorId="40B5B2E1" wp14:editId="159C319E">
            <wp:extent cx="3857625" cy="4984853"/>
            <wp:effectExtent l="0" t="0" r="0" b="63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
                    <pic:cNvPicPr/>
                  </pic:nvPicPr>
                  <pic:blipFill>
                    <a:blip r:embed="rId63"/>
                    <a:stretch>
                      <a:fillRect/>
                    </a:stretch>
                  </pic:blipFill>
                  <pic:spPr>
                    <a:xfrm>
                      <a:off x="0" y="0"/>
                      <a:ext cx="3858826" cy="4986405"/>
                    </a:xfrm>
                    <a:prstGeom prst="rect">
                      <a:avLst/>
                    </a:prstGeom>
                  </pic:spPr>
                </pic:pic>
              </a:graphicData>
            </a:graphic>
          </wp:inline>
        </w:drawing>
      </w:r>
      <w:r w:rsidR="006910D3">
        <w:br w:type="page"/>
      </w:r>
    </w:p>
    <w:p w14:paraId="3E8F6ECC" w14:textId="77777777" w:rsidR="00FF33EE" w:rsidRDefault="003C64F7">
      <w:pPr>
        <w:pStyle w:val="Descripcin"/>
        <w:keepNext/>
        <w:jc w:val="left"/>
        <w:rPr>
          <w:rFonts w:cs="Times New Roman"/>
          <w:sz w:val="24"/>
          <w:szCs w:val="24"/>
        </w:rPr>
      </w:pPr>
      <w:bookmarkStart w:id="119" w:name="_Toc153272169"/>
      <w:r>
        <w:rPr>
          <w:rFonts w:cs="Times New Roman"/>
          <w:noProof/>
          <w:sz w:val="24"/>
          <w:szCs w:val="24"/>
        </w:rPr>
        <w:lastRenderedPageBreak/>
        <w:drawing>
          <wp:anchor distT="0" distB="0" distL="114300" distR="114300" simplePos="0" relativeHeight="251658240" behindDoc="0" locked="0" layoutInCell="1" allowOverlap="1" wp14:anchorId="242836A5" wp14:editId="35C50CEB">
            <wp:simplePos x="0" y="0"/>
            <wp:positionH relativeFrom="margin">
              <wp:align>center</wp:align>
            </wp:positionH>
            <wp:positionV relativeFrom="paragraph">
              <wp:posOffset>304800</wp:posOffset>
            </wp:positionV>
            <wp:extent cx="7185660" cy="4505325"/>
            <wp:effectExtent l="0" t="0" r="0" b="9525"/>
            <wp:wrapThrough wrapText="bothSides">
              <wp:wrapPolygon edited="0">
                <wp:start x="0" y="0"/>
                <wp:lineTo x="0" y="21554"/>
                <wp:lineTo x="21531" y="21554"/>
                <wp:lineTo x="21531" y="0"/>
                <wp:lineTo x="0" y="0"/>
              </wp:wrapPolygon>
            </wp:wrapThrough>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pic:cNvPicPr>
                      <a:picLocks noChangeAspect="1"/>
                    </pic:cNvPicPr>
                  </pic:nvPicPr>
                  <pic:blipFill>
                    <a:blip r:embed="rId64">
                      <a:extLst>
                        <a:ext uri="{28A0092B-C50C-407E-A947-70E740481C1C}">
                          <a14:useLocalDpi xmlns:a14="http://schemas.microsoft.com/office/drawing/2010/main" val="0"/>
                        </a:ext>
                      </a:extLst>
                    </a:blip>
                    <a:stretch>
                      <a:fillRect/>
                    </a:stretch>
                  </pic:blipFill>
                  <pic:spPr>
                    <a:xfrm>
                      <a:off x="0" y="0"/>
                      <a:ext cx="7185660" cy="4505325"/>
                    </a:xfrm>
                    <a:prstGeom prst="rect">
                      <a:avLst/>
                    </a:prstGeom>
                  </pic:spPr>
                </pic:pic>
              </a:graphicData>
            </a:graphic>
          </wp:anchor>
        </w:drawing>
      </w:r>
      <w:r>
        <w:rPr>
          <w:rFonts w:cs="Times New Roman"/>
          <w:sz w:val="24"/>
          <w:szCs w:val="24"/>
        </w:rPr>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I</w:t>
      </w:r>
      <w:r>
        <w:rPr>
          <w:rFonts w:cs="Times New Roman"/>
          <w:sz w:val="24"/>
          <w:szCs w:val="24"/>
        </w:rPr>
        <w:fldChar w:fldCharType="end"/>
      </w:r>
      <w:r w:rsidR="00780726">
        <w:rPr>
          <w:rFonts w:cs="Times New Roman"/>
          <w:sz w:val="24"/>
          <w:szCs w:val="24"/>
        </w:rPr>
        <w:t xml:space="preserve"> Partes del instructivo</w:t>
      </w:r>
      <w:r>
        <w:rPr>
          <w:rFonts w:cs="Times New Roman"/>
          <w:sz w:val="24"/>
          <w:szCs w:val="24"/>
        </w:rPr>
        <w:t xml:space="preserve"> (medidas correctivas)</w:t>
      </w:r>
      <w:bookmarkEnd w:id="119"/>
    </w:p>
    <w:p w14:paraId="1F9A66F9" w14:textId="77777777" w:rsidR="00FF33EE" w:rsidRDefault="003C64F7">
      <w:pPr>
        <w:spacing w:after="0" w:line="240" w:lineRule="auto"/>
        <w:ind w:firstLine="0"/>
        <w:jc w:val="left"/>
        <w:rPr>
          <w:rFonts w:eastAsiaTheme="minorHAnsi"/>
          <w:bCs/>
          <w:szCs w:val="24"/>
        </w:rPr>
      </w:pPr>
      <w:r>
        <w:rPr>
          <w:szCs w:val="24"/>
        </w:rPr>
        <w:br w:type="page"/>
      </w:r>
    </w:p>
    <w:p w14:paraId="016D104A" w14:textId="77777777" w:rsidR="00FF33EE" w:rsidRDefault="003C64F7">
      <w:pPr>
        <w:pStyle w:val="Descripcin"/>
        <w:keepNext/>
        <w:rPr>
          <w:rFonts w:cs="Times New Roman"/>
          <w:sz w:val="24"/>
          <w:szCs w:val="24"/>
        </w:rPr>
      </w:pPr>
      <w:bookmarkStart w:id="120" w:name="_Toc153272170"/>
      <w:r>
        <w:rPr>
          <w:rFonts w:cs="Times New Roman"/>
          <w:sz w:val="24"/>
          <w:szCs w:val="24"/>
        </w:rPr>
        <w:lastRenderedPageBreak/>
        <w:t xml:space="preserve">Anexo </w:t>
      </w:r>
      <w:r>
        <w:rPr>
          <w:rFonts w:cs="Times New Roman"/>
          <w:sz w:val="24"/>
          <w:szCs w:val="24"/>
        </w:rPr>
        <w:fldChar w:fldCharType="begin"/>
      </w:r>
      <w:r>
        <w:rPr>
          <w:rFonts w:cs="Times New Roman"/>
          <w:sz w:val="24"/>
          <w:szCs w:val="24"/>
        </w:rPr>
        <w:instrText xml:space="preserve"> SEQ Anexo \* ALPHABETIC </w:instrText>
      </w:r>
      <w:r>
        <w:rPr>
          <w:rFonts w:cs="Times New Roman"/>
          <w:sz w:val="24"/>
          <w:szCs w:val="24"/>
        </w:rPr>
        <w:fldChar w:fldCharType="separate"/>
      </w:r>
      <w:r>
        <w:rPr>
          <w:rFonts w:cs="Times New Roman"/>
          <w:sz w:val="24"/>
          <w:szCs w:val="24"/>
        </w:rPr>
        <w:t>J</w:t>
      </w:r>
      <w:r>
        <w:rPr>
          <w:rFonts w:cs="Times New Roman"/>
          <w:sz w:val="24"/>
          <w:szCs w:val="24"/>
        </w:rPr>
        <w:fldChar w:fldCharType="end"/>
      </w:r>
      <w:r>
        <w:rPr>
          <w:rFonts w:cs="Times New Roman"/>
          <w:sz w:val="24"/>
          <w:szCs w:val="24"/>
        </w:rPr>
        <w:t xml:space="preserve"> Escala de clasificación según el nivel de desempeño</w:t>
      </w:r>
      <w:bookmarkEnd w:id="120"/>
    </w:p>
    <w:tbl>
      <w:tblPr>
        <w:tblStyle w:val="NuevoEstiloAPA"/>
        <w:tblW w:w="0" w:type="auto"/>
        <w:tblLook w:val="04A0" w:firstRow="1" w:lastRow="0" w:firstColumn="1" w:lastColumn="0" w:noHBand="0" w:noVBand="1"/>
      </w:tblPr>
      <w:tblGrid>
        <w:gridCol w:w="3116"/>
        <w:gridCol w:w="3117"/>
      </w:tblGrid>
      <w:tr w:rsidR="0020361E" w14:paraId="46BF7445" w14:textId="77777777" w:rsidTr="0020361E">
        <w:trPr>
          <w:cnfStyle w:val="100000000000" w:firstRow="1" w:lastRow="0" w:firstColumn="0" w:lastColumn="0" w:oddVBand="0" w:evenVBand="0" w:oddHBand="0" w:evenHBand="0" w:firstRowFirstColumn="0" w:firstRowLastColumn="0" w:lastRowFirstColumn="0" w:lastRowLastColumn="0"/>
        </w:trPr>
        <w:tc>
          <w:tcPr>
            <w:tcW w:w="3116" w:type="dxa"/>
          </w:tcPr>
          <w:p w14:paraId="50169257" w14:textId="77777777" w:rsidR="00FF33EE" w:rsidRDefault="003C64F7">
            <w:pPr>
              <w:ind w:firstLine="0"/>
              <w:jc w:val="left"/>
              <w:rPr>
                <w:b/>
                <w:color w:val="000000" w:themeColor="text1"/>
                <w:lang w:val="es-ES"/>
              </w:rPr>
            </w:pPr>
            <w:r>
              <w:rPr>
                <w:b/>
                <w:color w:val="000000" w:themeColor="text1"/>
                <w:lang w:val="es-ES"/>
              </w:rPr>
              <w:t>criterio</w:t>
            </w:r>
          </w:p>
        </w:tc>
        <w:tc>
          <w:tcPr>
            <w:tcW w:w="3117" w:type="dxa"/>
          </w:tcPr>
          <w:p w14:paraId="0CF8FAF0" w14:textId="77777777" w:rsidR="00FF33EE" w:rsidRDefault="003C64F7">
            <w:pPr>
              <w:ind w:firstLine="0"/>
              <w:jc w:val="left"/>
              <w:rPr>
                <w:b/>
                <w:color w:val="000000" w:themeColor="text1"/>
                <w:lang w:val="es-ES"/>
              </w:rPr>
            </w:pPr>
            <w:r>
              <w:rPr>
                <w:b/>
                <w:color w:val="000000" w:themeColor="text1"/>
                <w:lang w:val="es-ES"/>
              </w:rPr>
              <w:t xml:space="preserve">Valoración </w:t>
            </w:r>
          </w:p>
        </w:tc>
      </w:tr>
      <w:tr w:rsidR="0020361E" w14:paraId="180A6437" w14:textId="77777777" w:rsidTr="0020361E">
        <w:trPr>
          <w:trHeight w:val="863"/>
        </w:trPr>
        <w:tc>
          <w:tcPr>
            <w:tcW w:w="3116" w:type="dxa"/>
            <w:tcBorders>
              <w:bottom w:val="single" w:sz="4" w:space="0" w:color="auto"/>
            </w:tcBorders>
          </w:tcPr>
          <w:p w14:paraId="39DC65EA" w14:textId="77777777" w:rsidR="00FF33EE" w:rsidRDefault="003C64F7">
            <w:pPr>
              <w:ind w:firstLine="0"/>
              <w:jc w:val="left"/>
              <w:rPr>
                <w:color w:val="000000" w:themeColor="text1"/>
                <w:lang w:val="es-ES"/>
              </w:rPr>
            </w:pPr>
            <w:r>
              <w:rPr>
                <w:color w:val="000000" w:themeColor="text1"/>
                <w:lang w:val="es-ES"/>
              </w:rPr>
              <w:t>Si su puntaje e menor al 60%</w:t>
            </w:r>
          </w:p>
        </w:tc>
        <w:tc>
          <w:tcPr>
            <w:tcW w:w="3117" w:type="dxa"/>
            <w:tcBorders>
              <w:bottom w:val="single" w:sz="4" w:space="0" w:color="auto"/>
            </w:tcBorders>
          </w:tcPr>
          <w:p w14:paraId="573E9C98" w14:textId="77777777" w:rsidR="00FF33EE" w:rsidRDefault="003C64F7">
            <w:pPr>
              <w:ind w:firstLine="0"/>
              <w:jc w:val="left"/>
              <w:rPr>
                <w:color w:val="000000" w:themeColor="text1"/>
                <w:lang w:val="es-ES"/>
              </w:rPr>
            </w:pPr>
            <w:r>
              <w:rPr>
                <w:color w:val="000000" w:themeColor="text1"/>
                <w:lang w:val="es-ES"/>
              </w:rPr>
              <w:t>critico</w:t>
            </w:r>
          </w:p>
        </w:tc>
      </w:tr>
      <w:tr w:rsidR="0020361E" w14:paraId="0D0E438D" w14:textId="77777777" w:rsidTr="0020361E">
        <w:tc>
          <w:tcPr>
            <w:tcW w:w="3116" w:type="dxa"/>
            <w:tcBorders>
              <w:top w:val="single" w:sz="4" w:space="0" w:color="auto"/>
              <w:bottom w:val="single" w:sz="4" w:space="0" w:color="auto"/>
            </w:tcBorders>
          </w:tcPr>
          <w:p w14:paraId="61B34228" w14:textId="77777777" w:rsidR="00FF33EE" w:rsidRDefault="003C64F7">
            <w:pPr>
              <w:ind w:firstLine="0"/>
              <w:jc w:val="left"/>
              <w:rPr>
                <w:color w:val="000000" w:themeColor="text1"/>
                <w:lang w:val="es-ES"/>
              </w:rPr>
            </w:pPr>
            <w:r>
              <w:rPr>
                <w:color w:val="000000" w:themeColor="text1"/>
                <w:lang w:val="es-ES"/>
              </w:rPr>
              <w:t>Si el puntaje esta entre 60% y 85%</w:t>
            </w:r>
          </w:p>
        </w:tc>
        <w:tc>
          <w:tcPr>
            <w:tcW w:w="3117" w:type="dxa"/>
            <w:tcBorders>
              <w:top w:val="single" w:sz="4" w:space="0" w:color="auto"/>
              <w:bottom w:val="single" w:sz="4" w:space="0" w:color="auto"/>
            </w:tcBorders>
          </w:tcPr>
          <w:p w14:paraId="34FDF0DE" w14:textId="77777777" w:rsidR="00FF33EE" w:rsidRDefault="003C64F7">
            <w:pPr>
              <w:ind w:firstLine="0"/>
              <w:jc w:val="left"/>
              <w:rPr>
                <w:color w:val="000000" w:themeColor="text1"/>
                <w:lang w:val="es-ES"/>
              </w:rPr>
            </w:pPr>
            <w:r>
              <w:rPr>
                <w:color w:val="000000" w:themeColor="text1"/>
                <w:lang w:val="es-ES"/>
              </w:rPr>
              <w:t>Moderadamente aceptable</w:t>
            </w:r>
          </w:p>
        </w:tc>
      </w:tr>
      <w:tr w:rsidR="0020361E" w14:paraId="7047AE83" w14:textId="77777777" w:rsidTr="0020361E">
        <w:tc>
          <w:tcPr>
            <w:tcW w:w="3116" w:type="dxa"/>
            <w:tcBorders>
              <w:top w:val="single" w:sz="4" w:space="0" w:color="auto"/>
              <w:bottom w:val="single" w:sz="4" w:space="0" w:color="auto"/>
            </w:tcBorders>
          </w:tcPr>
          <w:p w14:paraId="774235F6" w14:textId="77777777" w:rsidR="00FF33EE" w:rsidRDefault="003C64F7">
            <w:pPr>
              <w:ind w:firstLine="0"/>
              <w:jc w:val="left"/>
              <w:rPr>
                <w:color w:val="000000" w:themeColor="text1"/>
                <w:lang w:val="es-ES"/>
              </w:rPr>
            </w:pPr>
            <w:r>
              <w:rPr>
                <w:color w:val="000000" w:themeColor="text1"/>
                <w:lang w:val="es-ES"/>
              </w:rPr>
              <w:t>Si el puntaje obtenido es mayor al 85%</w:t>
            </w:r>
          </w:p>
        </w:tc>
        <w:tc>
          <w:tcPr>
            <w:tcW w:w="3117" w:type="dxa"/>
            <w:tcBorders>
              <w:top w:val="single" w:sz="4" w:space="0" w:color="auto"/>
              <w:bottom w:val="single" w:sz="4" w:space="0" w:color="auto"/>
            </w:tcBorders>
          </w:tcPr>
          <w:p w14:paraId="421D11FB" w14:textId="77777777" w:rsidR="00FF33EE" w:rsidRDefault="003C64F7">
            <w:pPr>
              <w:ind w:firstLine="0"/>
              <w:jc w:val="left"/>
              <w:rPr>
                <w:color w:val="000000" w:themeColor="text1"/>
                <w:lang w:val="es-ES"/>
              </w:rPr>
            </w:pPr>
            <w:r>
              <w:rPr>
                <w:color w:val="000000" w:themeColor="text1"/>
                <w:lang w:val="es-ES"/>
              </w:rPr>
              <w:t xml:space="preserve">Aceptable </w:t>
            </w:r>
          </w:p>
        </w:tc>
      </w:tr>
    </w:tbl>
    <w:p w14:paraId="6ABCCB08" w14:textId="77777777" w:rsidR="00FB593E" w:rsidRDefault="00FB593E" w:rsidP="00FB593E">
      <w:pPr>
        <w:pStyle w:val="Descripcin"/>
        <w:keepNext/>
        <w:rPr>
          <w:rFonts w:cs="Times New Roman"/>
          <w:sz w:val="24"/>
          <w:szCs w:val="24"/>
        </w:rPr>
      </w:pPr>
    </w:p>
    <w:p w14:paraId="4681E993" w14:textId="322258FE" w:rsidR="00FB593E" w:rsidRPr="00FB593E" w:rsidRDefault="00FB593E" w:rsidP="00FB593E">
      <w:pPr>
        <w:pStyle w:val="Descripcin"/>
        <w:keepNext/>
        <w:rPr>
          <w:rFonts w:cs="Times New Roman"/>
          <w:sz w:val="24"/>
          <w:szCs w:val="24"/>
        </w:rPr>
      </w:pPr>
      <w:r>
        <w:rPr>
          <w:rFonts w:cs="Times New Roman"/>
          <w:sz w:val="24"/>
          <w:szCs w:val="24"/>
        </w:rPr>
        <w:t xml:space="preserve">Anexo K </w:t>
      </w:r>
      <w:r w:rsidRPr="00FB593E">
        <w:rPr>
          <w:rFonts w:cs="Times New Roman"/>
          <w:sz w:val="24"/>
          <w:szCs w:val="24"/>
        </w:rPr>
        <w:t>Instructivo de prevención de Riesgos Laborales en la Construcción</w:t>
      </w:r>
    </w:p>
    <w:p w14:paraId="08FEB9C0" w14:textId="4A980EF0" w:rsidR="00FF33EE" w:rsidRDefault="003C64F7">
      <w:pPr>
        <w:ind w:firstLine="0"/>
        <w:jc w:val="left"/>
        <w:sectPr w:rsidR="00FF33EE">
          <w:pgSz w:w="12240" w:h="15840"/>
          <w:pgMar w:top="1440" w:right="1440" w:bottom="1440" w:left="1440" w:header="709" w:footer="0" w:gutter="0"/>
          <w:cols w:space="708"/>
          <w:docGrid w:linePitch="360"/>
        </w:sectPr>
      </w:pPr>
      <w:r>
        <w:t xml:space="preserve"> </w:t>
      </w:r>
    </w:p>
    <w:p w14:paraId="2F28AC6E" w14:textId="77777777" w:rsidR="003D3B9B" w:rsidRDefault="003C64F7">
      <w:pPr>
        <w:spacing w:after="160"/>
        <w:ind w:firstLineChars="126" w:firstLine="911"/>
        <w:jc w:val="center"/>
        <w:rPr>
          <w:rFonts w:eastAsia="DengXian"/>
          <w:b/>
          <w:bCs/>
          <w:color w:val="FFFFFF"/>
          <w:sz w:val="72"/>
          <w:szCs w:val="72"/>
          <w:lang w:eastAsia="en-US"/>
        </w:rPr>
      </w:pPr>
      <w:r>
        <w:rPr>
          <w:b/>
          <w:bCs/>
          <w:noProof/>
          <w:color w:val="FFFFFF" w:themeColor="background1"/>
          <w:sz w:val="72"/>
          <w:szCs w:val="72"/>
        </w:rPr>
        <w:lastRenderedPageBreak/>
        <mc:AlternateContent>
          <mc:Choice Requires="wps">
            <w:drawing>
              <wp:anchor distT="0" distB="0" distL="114300" distR="114300" simplePos="0" relativeHeight="251662336" behindDoc="0" locked="0" layoutInCell="1" allowOverlap="1" wp14:anchorId="638D56F4" wp14:editId="404DC8B3">
                <wp:simplePos x="0" y="0"/>
                <wp:positionH relativeFrom="page">
                  <wp:align>left</wp:align>
                </wp:positionH>
                <wp:positionV relativeFrom="page">
                  <wp:posOffset>24130</wp:posOffset>
                </wp:positionV>
                <wp:extent cx="7753985" cy="10010775"/>
                <wp:effectExtent l="0" t="0" r="18415" b="28575"/>
                <wp:wrapNone/>
                <wp:docPr id="499106369" name="Rectángulo 13"/>
                <wp:cNvGraphicFramePr/>
                <a:graphic xmlns:a="http://schemas.openxmlformats.org/drawingml/2006/main">
                  <a:graphicData uri="http://schemas.microsoft.com/office/word/2010/wordprocessingShape">
                    <wps:wsp>
                      <wps:cNvSpPr/>
                      <wps:spPr>
                        <a:xfrm>
                          <a:off x="0" y="0"/>
                          <a:ext cx="7753985" cy="10010775"/>
                        </a:xfrm>
                        <a:prstGeom prst="rect">
                          <a:avLst/>
                        </a:prstGeom>
                        <a:blipFill>
                          <a:blip r:embed="rId65">
                            <a:extLst>
                              <a:ext uri="{28A0092B-C50C-407E-A947-70E740481C1C}">
                                <a14:useLocalDpi xmlns:a14="http://schemas.microsoft.com/office/drawing/2010/main" val="0"/>
                              </a:ext>
                            </a:extLst>
                          </a:blip>
                          <a:stretch>
                            <a:fillRect/>
                          </a:stretch>
                        </a:blipFill>
                      </wps:spPr>
                      <wps:style>
                        <a:lnRef idx="2">
                          <a:schemeClr val="accent1">
                            <a:shade val="50000"/>
                          </a:schemeClr>
                        </a:lnRef>
                        <a:fillRef idx="1">
                          <a:schemeClr val="accent1"/>
                        </a:fillRef>
                        <a:effectRef idx="0">
                          <a:schemeClr val="accent1"/>
                        </a:effectRef>
                        <a:fontRef idx="minor">
                          <a:schemeClr val="lt1"/>
                        </a:fontRef>
                      </wps:style>
                      <wps:txbx>
                        <w:txbxContent>
                          <w:p w14:paraId="4C779D53" w14:textId="77777777" w:rsidR="003D3B9B" w:rsidRDefault="003D3B9B">
                            <w:pPr>
                              <w:ind w:firstLine="302"/>
                              <w:jc w:val="center"/>
                            </w:pPr>
                          </w:p>
                          <w:p w14:paraId="23DB6367" w14:textId="77777777" w:rsidR="003D3B9B" w:rsidRDefault="003C64F7">
                            <w:pPr>
                              <w:ind w:firstLine="302"/>
                              <w:jc w:val="center"/>
                            </w:pPr>
                            <w:r>
                              <w:rPr>
                                <w:noProof/>
                              </w:rPr>
                              <w:drawing>
                                <wp:inline distT="0" distB="0" distL="0" distR="0" wp14:anchorId="6B1025A6" wp14:editId="1A93BF71">
                                  <wp:extent cx="7108825" cy="9332126"/>
                                  <wp:effectExtent l="0" t="0" r="0" b="2540"/>
                                  <wp:docPr id="26980905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809054" name="Imagen 9"/>
                                          <pic:cNvPicPr>
                                            <a:picLocks noChangeAspect="1"/>
                                          </pic:cNvPicPr>
                                        </pic:nvPicPr>
                                        <pic:blipFill>
                                          <a:blip r:embed="rId66">
                                            <a:extLst>
                                              <a:ext uri="{28A0092B-C50C-407E-A947-70E740481C1C}">
                                                <a14:useLocalDpi xmlns:a14="http://schemas.microsoft.com/office/drawing/2010/main" val="0"/>
                                              </a:ext>
                                            </a:extLst>
                                          </a:blip>
                                          <a:srcRect t="2504" b="13005"/>
                                          <a:stretch>
                                            <a:fillRect/>
                                          </a:stretch>
                                        </pic:blipFill>
                                        <pic:spPr>
                                          <a:xfrm>
                                            <a:off x="0" y="0"/>
                                            <a:ext cx="7202901" cy="9455624"/>
                                          </a:xfrm>
                                          <a:prstGeom prst="rect">
                                            <a:avLst/>
                                          </a:prstGeom>
                                          <a:ln>
                                            <a:noFill/>
                                          </a:ln>
                                        </pic:spPr>
                                      </pic:pic>
                                    </a:graphicData>
                                  </a:graphic>
                                </wp:inline>
                              </w:drawing>
                            </w:r>
                          </w:p>
                          <w:p w14:paraId="32812FA0" w14:textId="77777777" w:rsidR="003D3B9B" w:rsidRDefault="003D3B9B">
                            <w:pPr>
                              <w:ind w:firstLine="302"/>
                            </w:pPr>
                          </w:p>
                        </w:txbxContent>
                      </wps:txbx>
                      <wps:bodyPr rot="0" spcFirstLastPara="0" vertOverflow="overflow" horzOverflow="overflow" vert="horz" wrap="square" lIns="91440" tIns="45720" rIns="91440" bIns="45720" numCol="1" spcCol="0" rtlCol="0" fromWordArt="0" anchor="ctr" anchorCtr="0" forceAA="0" compatLnSpc="1"/>
                    </wps:wsp>
                  </a:graphicData>
                </a:graphic>
              </wp:anchor>
            </w:drawing>
          </mc:Choice>
          <mc:Fallback>
            <w:pict>
              <v:rect w14:anchorId="638D56F4" id="Rectángulo 13" o:spid="_x0000_s1026" style="position:absolute;left:0;text-align:left;margin-left:0;margin-top:1.9pt;width:610.55pt;height:788.25pt;z-index:251662336;visibility:visible;mso-wrap-style:square;mso-wrap-distance-left:9pt;mso-wrap-distance-top:0;mso-wrap-distance-right:9pt;mso-wrap-distance-bottom:0;mso-position-horizontal:left;mso-position-horizontal-relative:page;mso-position-vertical:absolute;mso-position-vertical-relative:page;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" strokecolor="#243f60 [1604]" strokeweight="2pt">
                <v:fill r:id="rId67" o:title="" recolor="t" rotate="t" type="frame"/>
                <v:textbox>
                  <w:txbxContent>
                    <w:p w14:paraId="4C779D53" w14:textId="77777777" w:rsidR="003D3B9B" w:rsidRDefault="003D3B9B">
                      <w:pPr>
                        <w:ind w:firstLine="302"/>
                        <w:jc w:val="center"/>
                      </w:pPr>
                    </w:p>
                    <w:p w14:paraId="23DB6367" w14:textId="77777777" w:rsidR="003D3B9B" w:rsidRDefault="003C64F7">
                      <w:pPr>
                        <w:ind w:firstLine="302"/>
                        <w:jc w:val="center"/>
                      </w:pPr>
                      <w:r>
                        <w:rPr>
                          <w:noProof/>
                        </w:rPr>
                        <w:drawing>
                          <wp:inline distT="0" distB="0" distL="0" distR="0" wp14:anchorId="6B1025A6" wp14:editId="1A93BF71">
                            <wp:extent cx="7108825" cy="9332126"/>
                            <wp:effectExtent l="0" t="0" r="0" b="2540"/>
                            <wp:docPr id="26980905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809054" name="Imagen 9"/>
                                    <pic:cNvPicPr>
                                      <a:picLocks noChangeAspect="1"/>
                                    </pic:cNvPicPr>
                                  </pic:nvPicPr>
                                  <pic:blipFill>
                                    <a:blip r:embed="rId68">
                                      <a:extLst>
                                        <a:ext uri="{28A0092B-C50C-407E-A947-70E740481C1C}">
                                          <a14:useLocalDpi xmlns:a14="http://schemas.microsoft.com/office/drawing/2010/main" val="0"/>
                                        </a:ext>
                                      </a:extLst>
                                    </a:blip>
                                    <a:srcRect t="2504" b="13005"/>
                                    <a:stretch>
                                      <a:fillRect/>
                                    </a:stretch>
                                  </pic:blipFill>
                                  <pic:spPr>
                                    <a:xfrm>
                                      <a:off x="0" y="0"/>
                                      <a:ext cx="7202901" cy="9455624"/>
                                    </a:xfrm>
                                    <a:prstGeom prst="rect">
                                      <a:avLst/>
                                    </a:prstGeom>
                                    <a:ln>
                                      <a:noFill/>
                                    </a:ln>
                                  </pic:spPr>
                                </pic:pic>
                              </a:graphicData>
                            </a:graphic>
                          </wp:inline>
                        </w:drawing>
                      </w:r>
                    </w:p>
                    <w:p w14:paraId="32812FA0" w14:textId="77777777" w:rsidR="003D3B9B" w:rsidRDefault="003D3B9B">
                      <w:pPr>
                        <w:ind w:firstLine="302"/>
                      </w:pPr>
                    </w:p>
                  </w:txbxContent>
                </v:textbox>
                <w10:wrap anchorx="page" anchory="page"/>
              </v:rect>
            </w:pict>
          </mc:Fallback>
        </mc:AlternateContent>
      </w:r>
      <w:r w:rsidR="001F693C">
        <w:rPr>
          <w:rFonts w:eastAsia="DengXian"/>
          <w:b/>
          <w:bCs/>
          <w:color w:val="FFFFFF"/>
          <w:sz w:val="72"/>
          <w:szCs w:val="72"/>
          <w:lang w:eastAsia="en-US"/>
        </w:rPr>
        <w:t>INSTRUCTIVO</w:t>
      </w:r>
      <w:r>
        <w:rPr>
          <w:rFonts w:eastAsia="DengXian"/>
          <w:b/>
          <w:bCs/>
          <w:color w:val="FFFFFF"/>
          <w:sz w:val="72"/>
          <w:szCs w:val="72"/>
          <w:lang w:eastAsia="en-US"/>
        </w:rPr>
        <w:t xml:space="preserve"> DE PREVENCIÓN DE RIESGOS LABORALES EN LA CONSTRUCCIÓN</w:t>
      </w:r>
    </w:p>
    <w:p w14:paraId="466BBBD9" w14:textId="77777777" w:rsidR="003D3B9B" w:rsidRDefault="003D3B9B">
      <w:pPr>
        <w:spacing w:after="160"/>
        <w:ind w:firstLineChars="126" w:firstLine="302"/>
        <w:jc w:val="center"/>
        <w:rPr>
          <w:rFonts w:eastAsia="DengXian"/>
          <w:b/>
          <w:bCs/>
          <w:szCs w:val="24"/>
          <w:lang w:eastAsia="en-US"/>
        </w:rPr>
      </w:pPr>
    </w:p>
    <w:p w14:paraId="2E123D0A" w14:textId="77777777" w:rsidR="003D3B9B" w:rsidRDefault="003D3B9B">
      <w:pPr>
        <w:spacing w:after="160"/>
        <w:ind w:firstLineChars="126" w:firstLine="302"/>
        <w:rPr>
          <w:rFonts w:eastAsia="DengXian"/>
          <w:b/>
          <w:bCs/>
          <w:szCs w:val="24"/>
          <w:lang w:eastAsia="en-US"/>
        </w:rPr>
      </w:pPr>
    </w:p>
    <w:p w14:paraId="0CBC6DDF" w14:textId="77777777" w:rsidR="003D3B9B" w:rsidRDefault="003D3B9B">
      <w:pPr>
        <w:spacing w:after="160"/>
        <w:ind w:firstLineChars="126" w:firstLine="302"/>
        <w:rPr>
          <w:rFonts w:eastAsia="DengXian"/>
          <w:b/>
          <w:bCs/>
          <w:szCs w:val="24"/>
          <w:lang w:eastAsia="en-US"/>
        </w:rPr>
      </w:pPr>
    </w:p>
    <w:p w14:paraId="33CFB132" w14:textId="77777777" w:rsidR="003D3B9B" w:rsidRDefault="003D3B9B">
      <w:pPr>
        <w:spacing w:after="160"/>
        <w:ind w:firstLineChars="126" w:firstLine="302"/>
        <w:rPr>
          <w:rFonts w:eastAsia="DengXian"/>
          <w:b/>
          <w:bCs/>
          <w:szCs w:val="24"/>
          <w:lang w:eastAsia="en-US"/>
        </w:rPr>
      </w:pPr>
    </w:p>
    <w:p w14:paraId="41CD92F2" w14:textId="77777777" w:rsidR="003D3B9B" w:rsidRDefault="003D3B9B">
      <w:pPr>
        <w:spacing w:after="160"/>
        <w:ind w:firstLineChars="126" w:firstLine="302"/>
        <w:rPr>
          <w:rFonts w:eastAsia="DengXian"/>
          <w:b/>
          <w:bCs/>
          <w:szCs w:val="24"/>
          <w:lang w:eastAsia="en-US"/>
        </w:rPr>
      </w:pPr>
    </w:p>
    <w:p w14:paraId="068B2835" w14:textId="77777777" w:rsidR="003D3B9B" w:rsidRDefault="003D3B9B">
      <w:pPr>
        <w:spacing w:after="160"/>
        <w:ind w:firstLineChars="126" w:firstLine="302"/>
        <w:rPr>
          <w:rFonts w:eastAsia="DengXian"/>
          <w:b/>
          <w:bCs/>
          <w:szCs w:val="24"/>
          <w:lang w:eastAsia="en-US"/>
        </w:rPr>
      </w:pPr>
    </w:p>
    <w:p w14:paraId="23922803" w14:textId="77777777" w:rsidR="003D3B9B" w:rsidRDefault="003D3B9B">
      <w:pPr>
        <w:spacing w:after="160"/>
        <w:ind w:firstLineChars="126" w:firstLine="302"/>
        <w:rPr>
          <w:rFonts w:eastAsia="DengXian"/>
          <w:b/>
          <w:bCs/>
          <w:szCs w:val="24"/>
          <w:lang w:eastAsia="en-US"/>
        </w:rPr>
      </w:pPr>
    </w:p>
    <w:p w14:paraId="3915BBC1" w14:textId="77777777" w:rsidR="003D3B9B" w:rsidRDefault="003D3B9B">
      <w:pPr>
        <w:spacing w:after="160"/>
        <w:ind w:firstLineChars="126" w:firstLine="302"/>
        <w:rPr>
          <w:rFonts w:eastAsia="DengXian"/>
          <w:b/>
          <w:bCs/>
          <w:szCs w:val="24"/>
          <w:lang w:eastAsia="en-US"/>
        </w:rPr>
      </w:pPr>
    </w:p>
    <w:p w14:paraId="11D0AB97" w14:textId="77777777" w:rsidR="003D3B9B" w:rsidRDefault="003D3B9B">
      <w:pPr>
        <w:spacing w:after="160"/>
        <w:ind w:firstLineChars="126" w:firstLine="302"/>
        <w:rPr>
          <w:rFonts w:eastAsia="DengXian"/>
          <w:b/>
          <w:bCs/>
          <w:szCs w:val="24"/>
          <w:lang w:eastAsia="en-US"/>
        </w:rPr>
      </w:pPr>
    </w:p>
    <w:p w14:paraId="0D53767B" w14:textId="77777777" w:rsidR="003D3B9B" w:rsidRDefault="003D3B9B">
      <w:pPr>
        <w:spacing w:after="160"/>
        <w:ind w:firstLineChars="126" w:firstLine="302"/>
        <w:rPr>
          <w:rFonts w:eastAsia="DengXian"/>
          <w:b/>
          <w:bCs/>
          <w:szCs w:val="24"/>
          <w:lang w:eastAsia="en-US"/>
        </w:rPr>
      </w:pPr>
    </w:p>
    <w:p w14:paraId="55F5101E" w14:textId="77777777" w:rsidR="003D3B9B" w:rsidRDefault="003C64F7">
      <w:pPr>
        <w:spacing w:after="160" w:line="240" w:lineRule="auto"/>
        <w:ind w:firstLineChars="126" w:firstLine="304"/>
        <w:jc w:val="left"/>
        <w:rPr>
          <w:rFonts w:eastAsia="DengXian"/>
          <w:b/>
          <w:bCs/>
          <w:szCs w:val="24"/>
          <w:lang w:eastAsia="en-US"/>
        </w:rPr>
      </w:pPr>
      <w:r>
        <w:rPr>
          <w:b/>
          <w:bCs/>
          <w:noProof/>
          <w:szCs w:val="24"/>
        </w:rPr>
        <mc:AlternateContent>
          <mc:Choice Requires="wps">
            <w:drawing>
              <wp:anchor distT="0" distB="0" distL="114300" distR="114300" simplePos="0" relativeHeight="251664384" behindDoc="0" locked="0" layoutInCell="1" allowOverlap="1" wp14:anchorId="031950C0" wp14:editId="48AA32BC">
                <wp:simplePos x="0" y="0"/>
                <wp:positionH relativeFrom="margin">
                  <wp:posOffset>2238375</wp:posOffset>
                </wp:positionH>
                <wp:positionV relativeFrom="paragraph">
                  <wp:posOffset>462280</wp:posOffset>
                </wp:positionV>
                <wp:extent cx="4044315" cy="1279525"/>
                <wp:effectExtent l="0" t="0" r="0" b="0"/>
                <wp:wrapNone/>
                <wp:docPr id="642262721" name="Rectángulo 15"/>
                <wp:cNvGraphicFramePr/>
                <a:graphic xmlns:a="http://schemas.openxmlformats.org/drawingml/2006/main">
                  <a:graphicData uri="http://schemas.microsoft.com/office/word/2010/wordprocessingShape">
                    <wps:wsp>
                      <wps:cNvSpPr/>
                      <wps:spPr>
                        <a:xfrm>
                          <a:off x="0" y="0"/>
                          <a:ext cx="4044315" cy="12795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EEE6F9" w14:textId="77777777" w:rsidR="003D3B9B" w:rsidRPr="00F03445" w:rsidRDefault="003C64F7">
                            <w:pPr>
                              <w:ind w:firstLine="605"/>
                              <w:jc w:val="center"/>
                              <w:rPr>
                                <w:b/>
                                <w:bCs/>
                                <w:color w:val="F2F2F2" w:themeColor="background1" w:themeShade="F2"/>
                                <w:sz w:val="40"/>
                                <w:szCs w:val="40"/>
                                <w:lang w:val="es-MX"/>
                              </w:rPr>
                            </w:pPr>
                            <w:r w:rsidRPr="00F03445">
                              <w:rPr>
                                <w:b/>
                                <w:bCs/>
                                <w:color w:val="F2F2F2" w:themeColor="background1" w:themeShade="F2"/>
                                <w:sz w:val="40"/>
                                <w:szCs w:val="40"/>
                                <w:lang w:val="es-MX"/>
                              </w:rPr>
                              <w:t>Instructivo</w:t>
                            </w:r>
                            <w:r w:rsidR="00AE1A01" w:rsidRPr="00F03445">
                              <w:rPr>
                                <w:b/>
                                <w:bCs/>
                                <w:color w:val="F2F2F2" w:themeColor="background1" w:themeShade="F2"/>
                                <w:sz w:val="40"/>
                                <w:szCs w:val="40"/>
                                <w:lang w:val="es-MX"/>
                              </w:rPr>
                              <w:t xml:space="preserve"> de Prevención de Riesgos Laborales en la Construcción</w:t>
                            </w:r>
                          </w:p>
                          <w:p w14:paraId="7F1F7FDF" w14:textId="77777777" w:rsidR="003D3B9B" w:rsidRDefault="003C64F7">
                            <w:pPr>
                              <w:ind w:firstLine="605"/>
                              <w:jc w:val="center"/>
                              <w:rPr>
                                <w:b/>
                                <w:bCs/>
                                <w:color w:val="FFFFFF" w:themeColor="background1"/>
                                <w:sz w:val="48"/>
                                <w:szCs w:val="48"/>
                                <w:lang w:val="es-MX"/>
                              </w:rPr>
                            </w:pPr>
                            <w:r>
                              <w:rPr>
                                <w:b/>
                                <w:bCs/>
                                <w:color w:val="FFFFFF" w:themeColor="background1"/>
                                <w:sz w:val="48"/>
                                <w:szCs w:val="48"/>
                                <w:lang w:val="es-MX"/>
                              </w:rPr>
                              <w:t>-2023-</w:t>
                            </w:r>
                          </w:p>
                          <w:p w14:paraId="76798EA9" w14:textId="77777777" w:rsidR="003D3B9B" w:rsidRDefault="003D3B9B">
                            <w:pPr>
                              <w:ind w:firstLine="227"/>
                              <w:jc w:val="center"/>
                              <w:rPr>
                                <w:sz w:val="18"/>
                                <w:szCs w:val="16"/>
                                <w:lang w:val="es-MX"/>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031950C0" id="Rectángulo 15" o:spid="_x0000_s1027" style="position:absolute;left:0;text-align:left;margin-left:176.25pt;margin-top:36.4pt;width:318.45pt;height:100.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" filled="f" stroked="f" strokeweight="2pt">
                <v:textbox>
                  <w:txbxContent>
                    <w:p w14:paraId="03EEE6F9" w14:textId="77777777" w:rsidR="003D3B9B" w:rsidRPr="00F03445" w:rsidRDefault="003C64F7">
                      <w:pPr>
                        <w:ind w:firstLine="605"/>
                        <w:jc w:val="center"/>
                        <w:rPr>
                          <w:b/>
                          <w:bCs/>
                          <w:color w:val="F2F2F2" w:themeColor="background1" w:themeShade="F2"/>
                          <w:sz w:val="40"/>
                          <w:szCs w:val="40"/>
                          <w:lang w:val="es-MX"/>
                        </w:rPr>
                      </w:pPr>
                      <w:r w:rsidRPr="00F03445">
                        <w:rPr>
                          <w:b/>
                          <w:bCs/>
                          <w:color w:val="F2F2F2" w:themeColor="background1" w:themeShade="F2"/>
                          <w:sz w:val="40"/>
                          <w:szCs w:val="40"/>
                          <w:lang w:val="es-MX"/>
                        </w:rPr>
                        <w:t>Instructivo</w:t>
                      </w:r>
                      <w:r w:rsidR="00AE1A01" w:rsidRPr="00F03445">
                        <w:rPr>
                          <w:b/>
                          <w:bCs/>
                          <w:color w:val="F2F2F2" w:themeColor="background1" w:themeShade="F2"/>
                          <w:sz w:val="40"/>
                          <w:szCs w:val="40"/>
                          <w:lang w:val="es-MX"/>
                        </w:rPr>
                        <w:t xml:space="preserve"> de Prevención de Riesgos Laborales en la Construcción</w:t>
                      </w:r>
                    </w:p>
                    <w:p w14:paraId="7F1F7FDF" w14:textId="77777777" w:rsidR="003D3B9B" w:rsidRDefault="003C64F7">
                      <w:pPr>
                        <w:ind w:firstLine="605"/>
                        <w:jc w:val="center"/>
                        <w:rPr>
                          <w:b/>
                          <w:bCs/>
                          <w:color w:val="FFFFFF" w:themeColor="background1"/>
                          <w:sz w:val="48"/>
                          <w:szCs w:val="48"/>
                          <w:lang w:val="es-MX"/>
                        </w:rPr>
                      </w:pPr>
                      <w:r>
                        <w:rPr>
                          <w:b/>
                          <w:bCs/>
                          <w:color w:val="FFFFFF" w:themeColor="background1"/>
                          <w:sz w:val="48"/>
                          <w:szCs w:val="48"/>
                          <w:lang w:val="es-MX"/>
                        </w:rPr>
                        <w:t>-2023-</w:t>
                      </w:r>
                    </w:p>
                    <w:p w14:paraId="76798EA9" w14:textId="77777777" w:rsidR="003D3B9B" w:rsidRDefault="003D3B9B">
                      <w:pPr>
                        <w:ind w:firstLine="227"/>
                        <w:jc w:val="center"/>
                        <w:rPr>
                          <w:sz w:val="18"/>
                          <w:szCs w:val="16"/>
                          <w:lang w:val="es-MX"/>
                        </w:rPr>
                      </w:pPr>
                    </w:p>
                  </w:txbxContent>
                </v:textbox>
                <w10:wrap anchorx="margin"/>
              </v:rect>
            </w:pict>
          </mc:Fallback>
        </mc:AlternateContent>
      </w:r>
      <w:r>
        <w:rPr>
          <w:rFonts w:eastAsia="DengXian"/>
          <w:b/>
          <w:bCs/>
          <w:szCs w:val="24"/>
          <w:lang w:eastAsia="en-US"/>
        </w:rPr>
        <w:t>guuuuuuuuuuuuuuuuuuuuuuuuuuuuuuuuuuuuuuuuuia</w:t>
      </w:r>
      <w:r>
        <w:rPr>
          <w:rFonts w:eastAsia="DengXian"/>
          <w:b/>
          <w:bCs/>
          <w:szCs w:val="24"/>
          <w:lang w:eastAsia="en-US"/>
        </w:rPr>
        <w:br w:type="page"/>
      </w:r>
    </w:p>
    <w:p w14:paraId="35783B05" w14:textId="77777777" w:rsidR="003D3B9B" w:rsidRDefault="003C64F7">
      <w:pPr>
        <w:spacing w:after="160"/>
        <w:ind w:firstLineChars="126" w:firstLine="353"/>
        <w:jc w:val="center"/>
        <w:rPr>
          <w:rFonts w:eastAsia="DengXian"/>
          <w:b/>
          <w:bCs/>
          <w:sz w:val="28"/>
          <w:szCs w:val="28"/>
          <w:lang w:eastAsia="en-US"/>
        </w:rPr>
      </w:pPr>
      <w:bookmarkStart w:id="121" w:name="_Hlk153532271"/>
      <w:r>
        <w:rPr>
          <w:rFonts w:eastAsia="DengXian"/>
          <w:b/>
          <w:bCs/>
          <w:sz w:val="28"/>
          <w:szCs w:val="28"/>
          <w:lang w:eastAsia="en-US"/>
        </w:rPr>
        <w:lastRenderedPageBreak/>
        <w:t xml:space="preserve">Instructivo </w:t>
      </w:r>
      <w:r w:rsidR="00AE1A01">
        <w:rPr>
          <w:rFonts w:eastAsia="DengXian"/>
          <w:b/>
          <w:bCs/>
          <w:sz w:val="28"/>
          <w:szCs w:val="28"/>
          <w:lang w:eastAsia="en-US"/>
        </w:rPr>
        <w:t>de prevención de Riesgos Laborales en la Construcción</w:t>
      </w:r>
    </w:p>
    <w:bookmarkEnd w:id="121"/>
    <w:p w14:paraId="607D0CC6" w14:textId="77777777" w:rsidR="003D3B9B" w:rsidRDefault="003D3B9B">
      <w:pPr>
        <w:spacing w:after="160"/>
        <w:ind w:firstLineChars="126" w:firstLine="353"/>
        <w:jc w:val="center"/>
        <w:rPr>
          <w:rFonts w:eastAsia="DengXian"/>
          <w:b/>
          <w:bCs/>
          <w:sz w:val="28"/>
          <w:szCs w:val="28"/>
          <w:lang w:eastAsia="en-US"/>
        </w:rPr>
      </w:pPr>
    </w:p>
    <w:p w14:paraId="385FFF97" w14:textId="77777777" w:rsidR="003D3B9B" w:rsidRDefault="003D3B9B">
      <w:pPr>
        <w:spacing w:after="160"/>
        <w:ind w:firstLineChars="126" w:firstLine="353"/>
        <w:jc w:val="center"/>
        <w:rPr>
          <w:rFonts w:eastAsia="DengXian"/>
          <w:b/>
          <w:bCs/>
          <w:sz w:val="28"/>
          <w:szCs w:val="28"/>
          <w:lang w:eastAsia="en-US"/>
        </w:rPr>
      </w:pPr>
    </w:p>
    <w:p w14:paraId="55DD20C4" w14:textId="77777777" w:rsidR="003D3B9B" w:rsidRDefault="003D3B9B">
      <w:pPr>
        <w:spacing w:after="160"/>
        <w:ind w:firstLineChars="126" w:firstLine="353"/>
        <w:jc w:val="center"/>
        <w:rPr>
          <w:rFonts w:eastAsia="DengXian"/>
          <w:b/>
          <w:bCs/>
          <w:sz w:val="28"/>
          <w:szCs w:val="28"/>
          <w:lang w:eastAsia="en-US"/>
        </w:rPr>
      </w:pPr>
    </w:p>
    <w:p w14:paraId="1F3EE209" w14:textId="77777777" w:rsidR="003D3B9B" w:rsidRDefault="003D3B9B">
      <w:pPr>
        <w:spacing w:after="160"/>
        <w:ind w:firstLineChars="126" w:firstLine="353"/>
        <w:jc w:val="left"/>
        <w:rPr>
          <w:rFonts w:eastAsia="DengXian"/>
          <w:b/>
          <w:bCs/>
          <w:sz w:val="28"/>
          <w:szCs w:val="28"/>
          <w:lang w:eastAsia="en-US"/>
        </w:rPr>
      </w:pPr>
    </w:p>
    <w:p w14:paraId="4A723D26" w14:textId="77777777" w:rsidR="003D3B9B" w:rsidRDefault="003D3B9B">
      <w:pPr>
        <w:spacing w:after="160"/>
        <w:ind w:firstLineChars="126" w:firstLine="353"/>
        <w:jc w:val="left"/>
        <w:rPr>
          <w:rFonts w:eastAsia="DengXian"/>
          <w:b/>
          <w:bCs/>
          <w:sz w:val="28"/>
          <w:szCs w:val="28"/>
          <w:lang w:eastAsia="en-US"/>
        </w:rPr>
      </w:pPr>
    </w:p>
    <w:p w14:paraId="1BA0B865"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Luis Hernando Robles Otalvarez</w:t>
      </w:r>
    </w:p>
    <w:p w14:paraId="7FCEA925"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CC. 1003250984</w:t>
      </w:r>
    </w:p>
    <w:p w14:paraId="363BE1F5"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Sergio Andrés Solano Vidales</w:t>
      </w:r>
    </w:p>
    <w:p w14:paraId="3258550A"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CC. 1007667942</w:t>
      </w:r>
    </w:p>
    <w:p w14:paraId="01C31CBB" w14:textId="77777777" w:rsidR="003D3B9B" w:rsidRDefault="003D3B9B">
      <w:pPr>
        <w:spacing w:after="160"/>
        <w:ind w:firstLineChars="126" w:firstLine="353"/>
        <w:jc w:val="center"/>
        <w:rPr>
          <w:rFonts w:eastAsia="DengXian"/>
          <w:b/>
          <w:bCs/>
          <w:sz w:val="28"/>
          <w:szCs w:val="28"/>
          <w:lang w:eastAsia="en-US"/>
        </w:rPr>
      </w:pPr>
    </w:p>
    <w:p w14:paraId="3531D8F9" w14:textId="77777777" w:rsidR="003D3B9B" w:rsidRDefault="003D3B9B">
      <w:pPr>
        <w:spacing w:after="160"/>
        <w:ind w:firstLineChars="126" w:firstLine="353"/>
        <w:jc w:val="center"/>
        <w:rPr>
          <w:rFonts w:eastAsia="DengXian"/>
          <w:b/>
          <w:bCs/>
          <w:sz w:val="28"/>
          <w:szCs w:val="28"/>
          <w:lang w:eastAsia="en-US"/>
        </w:rPr>
      </w:pPr>
    </w:p>
    <w:p w14:paraId="545D9449" w14:textId="77777777" w:rsidR="003D3B9B" w:rsidRDefault="003D3B9B">
      <w:pPr>
        <w:spacing w:after="160"/>
        <w:ind w:firstLineChars="126" w:firstLine="353"/>
        <w:jc w:val="left"/>
        <w:rPr>
          <w:rFonts w:eastAsia="DengXian"/>
          <w:b/>
          <w:bCs/>
          <w:sz w:val="28"/>
          <w:szCs w:val="28"/>
          <w:lang w:eastAsia="en-US"/>
        </w:rPr>
      </w:pPr>
    </w:p>
    <w:p w14:paraId="250E9E78" w14:textId="77777777" w:rsidR="003D3B9B" w:rsidRDefault="003D3B9B">
      <w:pPr>
        <w:spacing w:after="160"/>
        <w:ind w:firstLineChars="126" w:firstLine="353"/>
        <w:jc w:val="center"/>
        <w:rPr>
          <w:rFonts w:eastAsia="DengXian"/>
          <w:b/>
          <w:bCs/>
          <w:sz w:val="28"/>
          <w:szCs w:val="28"/>
          <w:lang w:eastAsia="en-US"/>
        </w:rPr>
      </w:pPr>
    </w:p>
    <w:p w14:paraId="3CE2354A" w14:textId="77777777" w:rsidR="003D3B9B" w:rsidRDefault="003D3B9B">
      <w:pPr>
        <w:spacing w:after="160"/>
        <w:ind w:firstLineChars="126" w:firstLine="353"/>
        <w:jc w:val="center"/>
        <w:rPr>
          <w:rFonts w:eastAsia="DengXian"/>
          <w:b/>
          <w:bCs/>
          <w:sz w:val="28"/>
          <w:szCs w:val="28"/>
          <w:lang w:eastAsia="en-US"/>
        </w:rPr>
      </w:pPr>
    </w:p>
    <w:p w14:paraId="4D232D9A"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Universidad Popular del Cesar, Seccional Aguachica</w:t>
      </w:r>
    </w:p>
    <w:p w14:paraId="59993EFE"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Dirección de Ciencias Administrativas, Contables y Económicas</w:t>
      </w:r>
    </w:p>
    <w:p w14:paraId="67126C24"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Programa de Administración de Empresas</w:t>
      </w:r>
    </w:p>
    <w:p w14:paraId="48CB8110"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Aguachica, Cesar</w:t>
      </w:r>
    </w:p>
    <w:p w14:paraId="42231070" w14:textId="77777777" w:rsidR="003D3B9B" w:rsidRDefault="003C64F7">
      <w:pPr>
        <w:spacing w:after="160"/>
        <w:ind w:firstLineChars="126" w:firstLine="353"/>
        <w:jc w:val="center"/>
        <w:rPr>
          <w:rFonts w:eastAsia="DengXian"/>
          <w:b/>
          <w:bCs/>
          <w:sz w:val="28"/>
          <w:szCs w:val="28"/>
          <w:lang w:eastAsia="en-US"/>
        </w:rPr>
      </w:pPr>
      <w:r>
        <w:rPr>
          <w:rFonts w:eastAsia="DengXian"/>
          <w:b/>
          <w:bCs/>
          <w:sz w:val="28"/>
          <w:szCs w:val="28"/>
          <w:lang w:eastAsia="en-US"/>
        </w:rPr>
        <w:t>2023</w:t>
      </w:r>
    </w:p>
    <w:sdt>
      <w:sdtPr>
        <w:rPr>
          <w:rFonts w:eastAsiaTheme="minorHAnsi"/>
          <w:szCs w:val="24"/>
          <w:lang w:val="es-ES"/>
        </w:rPr>
        <w:id w:val="1164443836"/>
        <w:docPartObj>
          <w:docPartGallery w:val="Table of Contents"/>
          <w:docPartUnique/>
        </w:docPartObj>
      </w:sdtPr>
      <w:sdtEndPr>
        <w:rPr>
          <w:bCs/>
        </w:rPr>
      </w:sdtEndPr>
      <w:sdtContent>
        <w:p w14:paraId="563A796B" w14:textId="77777777" w:rsidR="003D3B9B" w:rsidRDefault="003C64F7">
          <w:pPr>
            <w:keepNext/>
            <w:keepLines/>
            <w:spacing w:before="240" w:after="0"/>
            <w:ind w:firstLineChars="126" w:firstLine="302"/>
            <w:jc w:val="center"/>
            <w:rPr>
              <w:rFonts w:eastAsia="DengXian Light"/>
              <w:b/>
              <w:sz w:val="28"/>
              <w:szCs w:val="28"/>
              <w:lang w:eastAsia="en-US"/>
            </w:rPr>
          </w:pPr>
          <w:r>
            <w:rPr>
              <w:rFonts w:eastAsia="DengXian Light"/>
              <w:b/>
              <w:sz w:val="28"/>
              <w:szCs w:val="28"/>
              <w:lang w:val="es-ES" w:eastAsia="en-US"/>
            </w:rPr>
            <w:t>Contenido</w:t>
          </w:r>
        </w:p>
        <w:p w14:paraId="1C50EAD2" w14:textId="77777777" w:rsidR="00CF4DD7" w:rsidRDefault="003C64F7">
          <w:pPr>
            <w:tabs>
              <w:tab w:val="right" w:leader="dot" w:pos="9350"/>
            </w:tabs>
            <w:spacing w:after="100" w:line="240" w:lineRule="auto"/>
            <w:ind w:firstLineChars="126" w:firstLine="302"/>
            <w:jc w:val="left"/>
            <w:rPr>
              <w:rFonts w:ascii="Calibri" w:eastAsia="DengXian" w:hAnsi="Calibri"/>
              <w:noProof/>
              <w:sz w:val="22"/>
            </w:rPr>
          </w:pPr>
          <w:r>
            <w:rPr>
              <w:rFonts w:eastAsia="DengXian"/>
              <w:szCs w:val="24"/>
              <w:lang w:eastAsia="en-US"/>
            </w:rPr>
            <w:fldChar w:fldCharType="begin"/>
          </w:r>
          <w:r>
            <w:rPr>
              <w:rFonts w:eastAsia="DengXian"/>
              <w:szCs w:val="24"/>
              <w:lang w:eastAsia="en-US"/>
            </w:rPr>
            <w:instrText xml:space="preserve"> TOC \o "1-3" \h \z \u </w:instrText>
          </w:r>
          <w:r>
            <w:rPr>
              <w:rFonts w:eastAsia="DengXian"/>
              <w:szCs w:val="24"/>
              <w:lang w:eastAsia="en-US"/>
            </w:rPr>
            <w:fldChar w:fldCharType="separate"/>
          </w:r>
          <w:hyperlink w:anchor="_Toc153529899" w:history="1">
            <w:r w:rsidRPr="008064E0">
              <w:rPr>
                <w:rFonts w:eastAsia="DengXian" w:cstheme="minorBidi"/>
                <w:bCs/>
                <w:noProof/>
                <w:color w:val="0563C1"/>
                <w:u w:val="single"/>
                <w:lang w:eastAsia="en-US"/>
              </w:rPr>
              <w:t>Introducción</w:t>
            </w:r>
            <w:r>
              <w:rPr>
                <w:rFonts w:eastAsia="DengXian" w:cstheme="minorBidi"/>
                <w:noProof/>
                <w:webHidden/>
                <w:lang w:eastAsia="en-US"/>
              </w:rPr>
              <w:tab/>
            </w:r>
            <w:r>
              <w:rPr>
                <w:rFonts w:eastAsia="DengXian" w:cstheme="minorBidi"/>
                <w:noProof/>
                <w:webHidden/>
                <w:lang w:eastAsia="en-US"/>
              </w:rPr>
              <w:fldChar w:fldCharType="begin"/>
            </w:r>
            <w:r>
              <w:rPr>
                <w:rFonts w:eastAsia="DengXian" w:cstheme="minorBidi"/>
                <w:noProof/>
                <w:webHidden/>
                <w:lang w:eastAsia="en-US"/>
              </w:rPr>
              <w:instrText xml:space="preserve"> PAGEREF _Toc153529899 \h </w:instrText>
            </w:r>
            <w:r>
              <w:rPr>
                <w:rFonts w:eastAsia="DengXian" w:cstheme="minorBidi"/>
                <w:noProof/>
                <w:webHidden/>
                <w:lang w:eastAsia="en-US"/>
              </w:rPr>
            </w:r>
            <w:r>
              <w:rPr>
                <w:rFonts w:eastAsia="DengXian" w:cstheme="minorBidi"/>
                <w:noProof/>
                <w:webHidden/>
                <w:lang w:eastAsia="en-US"/>
              </w:rPr>
              <w:fldChar w:fldCharType="separate"/>
            </w:r>
            <w:r>
              <w:rPr>
                <w:rFonts w:eastAsia="DengXian" w:cstheme="minorBidi"/>
                <w:noProof/>
                <w:webHidden/>
                <w:lang w:eastAsia="en-US"/>
              </w:rPr>
              <w:t>1</w:t>
            </w:r>
            <w:r>
              <w:rPr>
                <w:rFonts w:eastAsia="DengXian" w:cstheme="minorBidi"/>
                <w:noProof/>
                <w:webHidden/>
                <w:lang w:eastAsia="en-US"/>
              </w:rPr>
              <w:fldChar w:fldCharType="end"/>
            </w:r>
          </w:hyperlink>
        </w:p>
        <w:p w14:paraId="674D31CF"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00" w:history="1">
            <w:r w:rsidR="003C64F7" w:rsidRPr="008064E0">
              <w:rPr>
                <w:rFonts w:eastAsia="DengXian" w:cstheme="minorBidi"/>
                <w:noProof/>
                <w:color w:val="0563C1"/>
                <w:u w:val="single"/>
                <w:lang w:eastAsia="en-US"/>
              </w:rPr>
              <w:t>Propósito del Instructivo</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_Toc153529900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w:t>
            </w:r>
            <w:r w:rsidR="003C64F7">
              <w:rPr>
                <w:rFonts w:eastAsia="DengXian" w:cstheme="minorBidi"/>
                <w:noProof/>
                <w:webHidden/>
                <w:lang w:eastAsia="en-US"/>
              </w:rPr>
              <w:fldChar w:fldCharType="end"/>
            </w:r>
          </w:hyperlink>
        </w:p>
        <w:p w14:paraId="177CC2E5"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01" w:history="1">
            <w:r w:rsidR="003C64F7" w:rsidRPr="008064E0">
              <w:rPr>
                <w:rFonts w:eastAsia="DengXian" w:cstheme="minorBidi"/>
                <w:noProof/>
                <w:color w:val="0563C1"/>
                <w:u w:val="single"/>
                <w:lang w:eastAsia="en-US"/>
              </w:rPr>
              <w:t>Agradecimientos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_Toc153529901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3</w:t>
            </w:r>
            <w:r w:rsidR="003C64F7">
              <w:rPr>
                <w:rFonts w:eastAsia="DengXian" w:cstheme="minorBidi"/>
                <w:noProof/>
                <w:webHidden/>
                <w:lang w:eastAsia="en-US"/>
              </w:rPr>
              <w:fldChar w:fldCharType="end"/>
            </w:r>
          </w:hyperlink>
        </w:p>
        <w:p w14:paraId="284D85DD"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02" w:history="1">
            <w:r w:rsidR="003C64F7" w:rsidRPr="008064E0">
              <w:rPr>
                <w:rFonts w:eastAsia="DengXian" w:cstheme="minorBidi"/>
                <w:noProof/>
                <w:color w:val="0563C1"/>
                <w:u w:val="single"/>
                <w:lang w:eastAsia="en-US"/>
              </w:rPr>
              <w:t>Capítulo 1: Marco Legal y Normativo</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_Toc153529902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4</w:t>
            </w:r>
            <w:r w:rsidR="003C64F7">
              <w:rPr>
                <w:rFonts w:eastAsia="DengXian" w:cstheme="minorBidi"/>
                <w:noProof/>
                <w:webHidden/>
                <w:lang w:eastAsia="en-US"/>
              </w:rPr>
              <w:fldChar w:fldCharType="end"/>
            </w:r>
          </w:hyperlink>
        </w:p>
        <w:p w14:paraId="41152B61"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03" w:history="1">
            <w:r w:rsidR="003C64F7" w:rsidRPr="008064E0">
              <w:rPr>
                <w:rFonts w:eastAsia="DengXian" w:cstheme="minorBidi"/>
                <w:noProof/>
                <w:color w:val="0563C1"/>
                <w:u w:val="single"/>
                <w:lang w:eastAsia="en-US"/>
              </w:rPr>
              <w:t>1.1 Legislación Aplicable</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_Toc153529903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4</w:t>
            </w:r>
            <w:r w:rsidR="003C64F7">
              <w:rPr>
                <w:rFonts w:eastAsia="DengXian" w:cstheme="minorBidi"/>
                <w:noProof/>
                <w:webHidden/>
                <w:lang w:eastAsia="en-US"/>
              </w:rPr>
              <w:fldChar w:fldCharType="end"/>
            </w:r>
          </w:hyperlink>
        </w:p>
        <w:p w14:paraId="642DF5A3"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04" w:history="1">
            <w:r w:rsidR="003C64F7" w:rsidRPr="008064E0">
              <w:rPr>
                <w:rFonts w:eastAsia="DengXian" w:cstheme="minorBidi"/>
                <w:noProof/>
                <w:color w:val="0563C1"/>
                <w:u w:val="single"/>
                <w:lang w:eastAsia="en-US"/>
              </w:rPr>
              <w:t>1.2 Responsabilidades de Empleadores y Derechos de los Trabajadores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_Toc153529904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5</w:t>
            </w:r>
            <w:r w:rsidR="003C64F7">
              <w:rPr>
                <w:rFonts w:eastAsia="DengXian" w:cstheme="minorBidi"/>
                <w:noProof/>
                <w:webHidden/>
                <w:lang w:eastAsia="en-US"/>
              </w:rPr>
              <w:fldChar w:fldCharType="end"/>
            </w:r>
          </w:hyperlink>
        </w:p>
        <w:p w14:paraId="52356068"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05" w:history="1">
            <w:r w:rsidR="003C64F7" w:rsidRPr="008064E0">
              <w:rPr>
                <w:rFonts w:eastAsia="DengXian" w:cstheme="minorBidi"/>
                <w:noProof/>
                <w:color w:val="0563C1"/>
                <w:u w:val="single"/>
                <w:lang w:eastAsia="en-US"/>
              </w:rPr>
              <w:t>1.3 Resolución 0312 De 2019 Estándares Mínimos Del SG-SST</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_Toc153529905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7</w:t>
            </w:r>
            <w:r w:rsidR="003C64F7">
              <w:rPr>
                <w:rFonts w:eastAsia="DengXian" w:cstheme="minorBidi"/>
                <w:noProof/>
                <w:webHidden/>
                <w:lang w:eastAsia="en-US"/>
              </w:rPr>
              <w:fldChar w:fldCharType="end"/>
            </w:r>
          </w:hyperlink>
        </w:p>
        <w:p w14:paraId="64C048BA"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06" w:history="1">
            <w:r w:rsidR="003C64F7" w:rsidRPr="008064E0">
              <w:rPr>
                <w:rFonts w:eastAsia="DengXian" w:cstheme="minorBidi"/>
                <w:noProof/>
                <w:color w:val="0563C1"/>
                <w:u w:val="single"/>
                <w:lang w:eastAsia="en-US"/>
              </w:rPr>
              <w:t>Capítulo 2: Identificación de Riesgos en la Construcción</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_Toc153529906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9</w:t>
            </w:r>
            <w:r w:rsidR="003C64F7">
              <w:rPr>
                <w:rFonts w:eastAsia="DengXian" w:cstheme="minorBidi"/>
                <w:noProof/>
                <w:webHidden/>
                <w:lang w:eastAsia="en-US"/>
              </w:rPr>
              <w:fldChar w:fldCharType="end"/>
            </w:r>
          </w:hyperlink>
        </w:p>
        <w:p w14:paraId="3FB2E455"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07" w:history="1">
            <w:r w:rsidR="003C64F7" w:rsidRPr="008064E0">
              <w:rPr>
                <w:rFonts w:eastAsia="DengXian" w:cstheme="minorBidi"/>
                <w:noProof/>
                <w:color w:val="0563C1"/>
                <w:u w:val="single"/>
                <w:lang w:eastAsia="en-US"/>
              </w:rPr>
              <w:t>2.1 Principales Riesgos en el Sector</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_Toc153529907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9</w:t>
            </w:r>
            <w:r w:rsidR="003C64F7">
              <w:rPr>
                <w:rFonts w:eastAsia="DengXian" w:cstheme="minorBidi"/>
                <w:noProof/>
                <w:webHidden/>
                <w:lang w:eastAsia="en-US"/>
              </w:rPr>
              <w:fldChar w:fldCharType="end"/>
            </w:r>
          </w:hyperlink>
        </w:p>
        <w:p w14:paraId="4CEE65C6"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08" w:history="1">
            <w:r w:rsidR="003C64F7" w:rsidRPr="008064E0">
              <w:rPr>
                <w:rFonts w:eastAsia="DengXian" w:cstheme="minorBidi"/>
                <w:noProof/>
                <w:color w:val="0563C1"/>
                <w:u w:val="single"/>
                <w:lang w:eastAsia="en-US"/>
              </w:rPr>
              <w:t>2.2 Evaluación de Riesgos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_Toc153529908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11</w:t>
            </w:r>
            <w:r w:rsidR="003C64F7">
              <w:rPr>
                <w:rFonts w:eastAsia="DengXian" w:cstheme="minorBidi"/>
                <w:noProof/>
                <w:webHidden/>
                <w:lang w:eastAsia="en-US"/>
              </w:rPr>
              <w:fldChar w:fldCharType="end"/>
            </w:r>
          </w:hyperlink>
        </w:p>
        <w:p w14:paraId="70C32F0C"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09" w:history="1">
            <w:r w:rsidR="003C64F7" w:rsidRPr="008064E0">
              <w:rPr>
                <w:rFonts w:eastAsia="DengXian" w:cstheme="minorBidi"/>
                <w:noProof/>
                <w:color w:val="0563C1"/>
                <w:u w:val="single"/>
                <w:lang w:eastAsia="en-US"/>
              </w:rPr>
              <w:t>Capítulo 3: Control y Mitigación de Riesgos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_Toc153529909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12</w:t>
            </w:r>
            <w:r w:rsidR="003C64F7">
              <w:rPr>
                <w:rFonts w:eastAsia="DengXian" w:cstheme="minorBidi"/>
                <w:noProof/>
                <w:webHidden/>
                <w:lang w:eastAsia="en-US"/>
              </w:rPr>
              <w:fldChar w:fldCharType="end"/>
            </w:r>
          </w:hyperlink>
        </w:p>
        <w:p w14:paraId="0AF0E290"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0" w:history="1">
            <w:r w:rsidR="003C64F7" w:rsidRPr="008064E0">
              <w:rPr>
                <w:rFonts w:eastAsia="DengXian" w:cstheme="minorBidi"/>
                <w:noProof/>
                <w:color w:val="0563C1"/>
                <w:u w:val="single"/>
                <w:lang w:val="es-ES" w:eastAsia="en-US"/>
              </w:rPr>
              <w:t>3.1 Estrategias de Control</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_Toc153529910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12</w:t>
            </w:r>
            <w:r w:rsidR="003C64F7">
              <w:rPr>
                <w:rFonts w:eastAsia="DengXian" w:cstheme="minorBidi"/>
                <w:noProof/>
                <w:webHidden/>
                <w:lang w:eastAsia="en-US"/>
              </w:rPr>
              <w:fldChar w:fldCharType="end"/>
            </w:r>
          </w:hyperlink>
        </w:p>
        <w:p w14:paraId="563063E3"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11" w:history="1">
            <w:r w:rsidR="003C64F7" w:rsidRPr="008064E0">
              <w:rPr>
                <w:rFonts w:eastAsia="DengXian" w:cstheme="minorBidi"/>
                <w:noProof/>
                <w:color w:val="0563C1"/>
                <w:u w:val="single"/>
                <w:lang w:eastAsia="en-US"/>
              </w:rPr>
              <w:t>Capítulo 4: Procedimientos de Emergencia y Evacuación</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_Toc153529911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19</w:t>
            </w:r>
            <w:r w:rsidR="003C64F7">
              <w:rPr>
                <w:rFonts w:eastAsia="DengXian" w:cstheme="minorBidi"/>
                <w:noProof/>
                <w:webHidden/>
                <w:lang w:eastAsia="en-US"/>
              </w:rPr>
              <w:fldChar w:fldCharType="end"/>
            </w:r>
          </w:hyperlink>
        </w:p>
        <w:p w14:paraId="1974D070"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2" w:history="1">
            <w:r w:rsidR="003C64F7" w:rsidRPr="008064E0">
              <w:rPr>
                <w:rFonts w:eastAsia="DengXian" w:cstheme="minorBidi"/>
                <w:noProof/>
                <w:color w:val="0563C1"/>
                <w:u w:val="single"/>
                <w:lang w:eastAsia="en-US"/>
              </w:rPr>
              <w:t>4.1 Plan de Emergencia</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_Toc153529912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19</w:t>
            </w:r>
            <w:r w:rsidR="003C64F7">
              <w:rPr>
                <w:rFonts w:eastAsia="DengXian" w:cstheme="minorBidi"/>
                <w:noProof/>
                <w:webHidden/>
                <w:lang w:eastAsia="en-US"/>
              </w:rPr>
              <w:fldChar w:fldCharType="end"/>
            </w:r>
          </w:hyperlink>
        </w:p>
        <w:p w14:paraId="316D0B6A"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3" w:history="1">
            <w:r w:rsidR="003C64F7" w:rsidRPr="008064E0">
              <w:rPr>
                <w:rFonts w:eastAsia="DengXian" w:cstheme="minorBidi"/>
                <w:noProof/>
                <w:color w:val="0563C1"/>
                <w:u w:val="single"/>
                <w:lang w:eastAsia="en-US"/>
              </w:rPr>
              <w:t>4.2 Instrucciones Paso a Paso para Situaciones de Incendio, Accidentes y Evacuación.</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_Toc153529913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22</w:t>
            </w:r>
            <w:r w:rsidR="003C64F7">
              <w:rPr>
                <w:rFonts w:eastAsia="DengXian" w:cstheme="minorBidi"/>
                <w:noProof/>
                <w:webHidden/>
                <w:lang w:eastAsia="en-US"/>
              </w:rPr>
              <w:fldChar w:fldCharType="end"/>
            </w:r>
          </w:hyperlink>
        </w:p>
        <w:p w14:paraId="3F5BBA39"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14" w:history="1">
            <w:r w:rsidR="003C64F7" w:rsidRPr="008064E0">
              <w:rPr>
                <w:rFonts w:eastAsia="DengXian" w:cstheme="minorBidi"/>
                <w:noProof/>
                <w:color w:val="0563C1"/>
                <w:u w:val="single"/>
                <w:lang w:eastAsia="en-US"/>
              </w:rPr>
              <w:t>Capítulo 5: Capacitación y Concientización</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_Toc153529914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25</w:t>
            </w:r>
            <w:r w:rsidR="003C64F7">
              <w:rPr>
                <w:rFonts w:eastAsia="DengXian" w:cstheme="minorBidi"/>
                <w:noProof/>
                <w:webHidden/>
                <w:lang w:eastAsia="en-US"/>
              </w:rPr>
              <w:fldChar w:fldCharType="end"/>
            </w:r>
          </w:hyperlink>
        </w:p>
        <w:p w14:paraId="3D03F8F2"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5" w:history="1">
            <w:r w:rsidR="003C64F7" w:rsidRPr="008064E0">
              <w:rPr>
                <w:rFonts w:eastAsia="DengXian" w:cstheme="minorBidi"/>
                <w:noProof/>
                <w:color w:val="0563C1"/>
                <w:u w:val="single"/>
                <w:lang w:eastAsia="en-US"/>
              </w:rPr>
              <w:t>5.1 Importancia de la Capacitación</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_Toc153529915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25</w:t>
            </w:r>
            <w:r w:rsidR="003C64F7">
              <w:rPr>
                <w:rFonts w:eastAsia="DengXian" w:cstheme="minorBidi"/>
                <w:noProof/>
                <w:webHidden/>
                <w:lang w:eastAsia="en-US"/>
              </w:rPr>
              <w:fldChar w:fldCharType="end"/>
            </w:r>
          </w:hyperlink>
        </w:p>
        <w:p w14:paraId="5C722664"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6" w:history="1">
            <w:r w:rsidR="003C64F7" w:rsidRPr="008064E0">
              <w:rPr>
                <w:rFonts w:eastAsia="DengXian" w:cstheme="minorBidi"/>
                <w:noProof/>
                <w:color w:val="0563C1"/>
                <w:u w:val="single"/>
                <w:lang w:eastAsia="en-US"/>
              </w:rPr>
              <w:t xml:space="preserve">5.2 </w:t>
            </w:r>
            <w:r w:rsidR="003C64F7" w:rsidRPr="008064E0">
              <w:rPr>
                <w:rFonts w:eastAsia="DengXian" w:cstheme="minorBidi"/>
                <w:noProof/>
                <w:color w:val="0563C1"/>
                <w:u w:val="single"/>
                <w:lang w:val="es-ES" w:eastAsia="en-US"/>
              </w:rPr>
              <w:t>Recomendaciones</w:t>
            </w:r>
            <w:r w:rsidR="003C64F7" w:rsidRPr="008064E0">
              <w:rPr>
                <w:rFonts w:eastAsia="DengXian" w:cstheme="minorBidi"/>
                <w:noProof/>
                <w:color w:val="0563C1"/>
                <w:u w:val="single"/>
                <w:lang w:eastAsia="en-US"/>
              </w:rPr>
              <w:t xml:space="preserve"> para Diseñar y Llevar a Cabo Programas de Capacitación Efectivos.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_Toc153529916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26</w:t>
            </w:r>
            <w:r w:rsidR="003C64F7">
              <w:rPr>
                <w:rFonts w:eastAsia="DengXian" w:cstheme="minorBidi"/>
                <w:noProof/>
                <w:webHidden/>
                <w:lang w:eastAsia="en-US"/>
              </w:rPr>
              <w:fldChar w:fldCharType="end"/>
            </w:r>
          </w:hyperlink>
        </w:p>
        <w:p w14:paraId="2237B94D"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17" w:history="1">
            <w:r w:rsidR="003C64F7" w:rsidRPr="008064E0">
              <w:rPr>
                <w:rFonts w:eastAsia="DengXian" w:cstheme="minorBidi"/>
                <w:noProof/>
                <w:color w:val="0563C1"/>
                <w:u w:val="single"/>
                <w:lang w:eastAsia="en-US"/>
              </w:rPr>
              <w:t>Capítulo 6: Registro y Notificación de Accidentes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_Toc153529917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28</w:t>
            </w:r>
            <w:r w:rsidR="003C64F7">
              <w:rPr>
                <w:rFonts w:eastAsia="DengXian" w:cstheme="minorBidi"/>
                <w:noProof/>
                <w:webHidden/>
                <w:lang w:eastAsia="en-US"/>
              </w:rPr>
              <w:fldChar w:fldCharType="end"/>
            </w:r>
          </w:hyperlink>
        </w:p>
        <w:p w14:paraId="4ECC72D3"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8" w:history="1">
            <w:r w:rsidR="003C64F7" w:rsidRPr="008064E0">
              <w:rPr>
                <w:rFonts w:cstheme="minorBidi"/>
                <w:noProof/>
                <w:color w:val="0563C1"/>
                <w:u w:val="single"/>
                <w:lang w:eastAsia="en-US"/>
              </w:rPr>
              <w:t>6.1 Establece un Formato Estandarizado:</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_Toc153529918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28</w:t>
            </w:r>
            <w:r w:rsidR="003C64F7">
              <w:rPr>
                <w:rFonts w:eastAsia="DengXian" w:cstheme="minorBidi"/>
                <w:noProof/>
                <w:webHidden/>
                <w:lang w:eastAsia="en-US"/>
              </w:rPr>
              <w:fldChar w:fldCharType="end"/>
            </w:r>
          </w:hyperlink>
        </w:p>
        <w:p w14:paraId="145DD6CE"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19" w:history="1">
            <w:r w:rsidR="003C64F7" w:rsidRPr="008064E0">
              <w:rPr>
                <w:rFonts w:cstheme="minorBidi"/>
                <w:noProof/>
                <w:color w:val="0563C1"/>
                <w:u w:val="single"/>
                <w:lang w:eastAsia="en-US"/>
              </w:rPr>
              <w:t>6.2 Procedimientos para Notificar Incidentes a las Autoridades Correspondientes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_Toc153529919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28</w:t>
            </w:r>
            <w:r w:rsidR="003C64F7">
              <w:rPr>
                <w:rFonts w:eastAsia="DengXian" w:cstheme="minorBidi"/>
                <w:noProof/>
                <w:webHidden/>
                <w:lang w:eastAsia="en-US"/>
              </w:rPr>
              <w:fldChar w:fldCharType="end"/>
            </w:r>
          </w:hyperlink>
        </w:p>
        <w:p w14:paraId="6F06619E"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20" w:history="1">
            <w:r w:rsidR="003C64F7" w:rsidRPr="008064E0">
              <w:rPr>
                <w:rFonts w:eastAsia="DengXian" w:cstheme="minorBidi"/>
                <w:noProof/>
                <w:color w:val="0563C1"/>
                <w:u w:val="single"/>
                <w:lang w:eastAsia="en-US"/>
              </w:rPr>
              <w:t>Capítulo 7: Buenas Prácticas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_Toc153529920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29</w:t>
            </w:r>
            <w:r w:rsidR="003C64F7">
              <w:rPr>
                <w:rFonts w:eastAsia="DengXian" w:cstheme="minorBidi"/>
                <w:noProof/>
                <w:webHidden/>
                <w:lang w:eastAsia="en-US"/>
              </w:rPr>
              <w:fldChar w:fldCharType="end"/>
            </w:r>
          </w:hyperlink>
        </w:p>
        <w:p w14:paraId="62DBE0DC"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21" w:history="1">
            <w:r w:rsidR="003C64F7" w:rsidRPr="008064E0">
              <w:rPr>
                <w:rFonts w:eastAsia="DengXian" w:cstheme="minorBidi"/>
                <w:noProof/>
                <w:color w:val="0563C1"/>
                <w:u w:val="single"/>
                <w:lang w:eastAsia="en-US"/>
              </w:rPr>
              <w:t>7.1 Lista de Prácticas Recomendadas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_Toc153529921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29</w:t>
            </w:r>
            <w:r w:rsidR="003C64F7">
              <w:rPr>
                <w:rFonts w:eastAsia="DengXian" w:cstheme="minorBidi"/>
                <w:noProof/>
                <w:webHidden/>
                <w:lang w:eastAsia="en-US"/>
              </w:rPr>
              <w:fldChar w:fldCharType="end"/>
            </w:r>
          </w:hyperlink>
        </w:p>
        <w:p w14:paraId="284E3882" w14:textId="77777777" w:rsidR="00CF4DD7" w:rsidRDefault="00364E31">
          <w:pPr>
            <w:tabs>
              <w:tab w:val="right" w:leader="dot" w:pos="9350"/>
            </w:tabs>
            <w:spacing w:after="100" w:line="240" w:lineRule="auto"/>
            <w:ind w:left="240" w:firstLineChars="126" w:firstLine="302"/>
            <w:jc w:val="left"/>
            <w:rPr>
              <w:rFonts w:ascii="Calibri" w:eastAsia="DengXian" w:hAnsi="Calibri"/>
              <w:noProof/>
              <w:sz w:val="22"/>
            </w:rPr>
          </w:pPr>
          <w:hyperlink w:anchor="_Toc153529922" w:history="1">
            <w:r w:rsidR="003C64F7" w:rsidRPr="008064E0">
              <w:rPr>
                <w:rFonts w:eastAsia="DengXian" w:cstheme="minorBidi"/>
                <w:noProof/>
                <w:color w:val="0563C1"/>
                <w:u w:val="single"/>
                <w:lang w:eastAsia="zh-CN"/>
              </w:rPr>
              <w:t>7.2 Recomendaciones de Ergonomía</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_Toc153529922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30</w:t>
            </w:r>
            <w:r w:rsidR="003C64F7">
              <w:rPr>
                <w:rFonts w:eastAsia="DengXian" w:cstheme="minorBidi"/>
                <w:noProof/>
                <w:webHidden/>
                <w:lang w:eastAsia="en-US"/>
              </w:rPr>
              <w:fldChar w:fldCharType="end"/>
            </w:r>
          </w:hyperlink>
        </w:p>
        <w:p w14:paraId="5BDA8BDF"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23" w:history="1">
            <w:r w:rsidR="003C64F7" w:rsidRPr="008064E0">
              <w:rPr>
                <w:rFonts w:eastAsia="DengXian" w:cstheme="minorBidi"/>
                <w:noProof/>
                <w:color w:val="0563C1"/>
                <w:u w:val="single"/>
                <w:lang w:eastAsia="en-US"/>
              </w:rPr>
              <w:t>Conclusiones</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_Toc153529923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31</w:t>
            </w:r>
            <w:r w:rsidR="003C64F7">
              <w:rPr>
                <w:rFonts w:eastAsia="DengXian" w:cstheme="minorBidi"/>
                <w:noProof/>
                <w:webHidden/>
                <w:lang w:eastAsia="en-US"/>
              </w:rPr>
              <w:fldChar w:fldCharType="end"/>
            </w:r>
          </w:hyperlink>
        </w:p>
        <w:p w14:paraId="6A34D023" w14:textId="77777777" w:rsidR="00CF4DD7" w:rsidRDefault="00364E31">
          <w:pPr>
            <w:tabs>
              <w:tab w:val="right" w:leader="dot" w:pos="9350"/>
            </w:tabs>
            <w:spacing w:after="100" w:line="240" w:lineRule="auto"/>
            <w:ind w:firstLineChars="126" w:firstLine="302"/>
            <w:jc w:val="left"/>
            <w:rPr>
              <w:rFonts w:ascii="Calibri" w:eastAsia="DengXian" w:hAnsi="Calibri"/>
              <w:noProof/>
              <w:sz w:val="22"/>
            </w:rPr>
          </w:pPr>
          <w:hyperlink w:anchor="_Toc153529924" w:history="1">
            <w:r w:rsidR="003C64F7" w:rsidRPr="008064E0">
              <w:rPr>
                <w:rFonts w:eastAsia="DengXian" w:cstheme="minorBidi"/>
                <w:noProof/>
                <w:color w:val="0563C1"/>
                <w:u w:val="single"/>
                <w:lang w:eastAsia="en-US"/>
              </w:rPr>
              <w:t>Webgrafía:</w:t>
            </w:r>
            <w:r w:rsidR="003C64F7">
              <w:rPr>
                <w:rFonts w:eastAsia="DengXian" w:cstheme="minorBidi"/>
                <w:noProof/>
                <w:webHidden/>
                <w:lang w:eastAsia="en-US"/>
              </w:rPr>
              <w:tab/>
            </w:r>
            <w:r w:rsidR="003C64F7">
              <w:rPr>
                <w:rFonts w:eastAsia="DengXian" w:cstheme="minorBidi"/>
                <w:noProof/>
                <w:webHidden/>
                <w:lang w:eastAsia="en-US"/>
              </w:rPr>
              <w:fldChar w:fldCharType="begin"/>
            </w:r>
            <w:r w:rsidR="003C64F7">
              <w:rPr>
                <w:rFonts w:eastAsia="DengXian" w:cstheme="minorBidi"/>
                <w:noProof/>
                <w:webHidden/>
                <w:lang w:eastAsia="en-US"/>
              </w:rPr>
              <w:instrText xml:space="preserve"> PAGEREF _Toc153529924 \h </w:instrText>
            </w:r>
            <w:r w:rsidR="003C64F7">
              <w:rPr>
                <w:rFonts w:eastAsia="DengXian" w:cstheme="minorBidi"/>
                <w:noProof/>
                <w:webHidden/>
                <w:lang w:eastAsia="en-US"/>
              </w:rPr>
            </w:r>
            <w:r w:rsidR="003C64F7">
              <w:rPr>
                <w:rFonts w:eastAsia="DengXian" w:cstheme="minorBidi"/>
                <w:noProof/>
                <w:webHidden/>
                <w:lang w:eastAsia="en-US"/>
              </w:rPr>
              <w:fldChar w:fldCharType="separate"/>
            </w:r>
            <w:r w:rsidR="003C64F7">
              <w:rPr>
                <w:rFonts w:eastAsia="DengXian" w:cstheme="minorBidi"/>
                <w:noProof/>
                <w:webHidden/>
                <w:lang w:eastAsia="en-US"/>
              </w:rPr>
              <w:t>32</w:t>
            </w:r>
            <w:r w:rsidR="003C64F7">
              <w:rPr>
                <w:rFonts w:eastAsia="DengXian" w:cstheme="minorBidi"/>
                <w:noProof/>
                <w:webHidden/>
                <w:lang w:eastAsia="en-US"/>
              </w:rPr>
              <w:fldChar w:fldCharType="end"/>
            </w:r>
          </w:hyperlink>
        </w:p>
        <w:p w14:paraId="0721BEA9" w14:textId="77777777" w:rsidR="003D3B9B" w:rsidRDefault="003C64F7">
          <w:pPr>
            <w:spacing w:after="160" w:line="240" w:lineRule="auto"/>
            <w:ind w:firstLineChars="126" w:firstLine="302"/>
            <w:jc w:val="left"/>
            <w:rPr>
              <w:rFonts w:eastAsia="DengXian"/>
              <w:lang w:eastAsia="en-US"/>
            </w:rPr>
          </w:pPr>
          <w:r>
            <w:rPr>
              <w:rFonts w:eastAsia="DengXian"/>
              <w:b/>
              <w:bCs/>
              <w:szCs w:val="24"/>
              <w:lang w:val="es-ES" w:eastAsia="en-US"/>
            </w:rPr>
            <w:fldChar w:fldCharType="end"/>
          </w:r>
        </w:p>
      </w:sdtContent>
    </w:sdt>
    <w:p w14:paraId="349C1B1C" w14:textId="77777777" w:rsidR="003D3B9B" w:rsidRDefault="003C64F7">
      <w:pPr>
        <w:spacing w:after="160" w:line="240" w:lineRule="auto"/>
        <w:ind w:firstLineChars="126" w:firstLine="302"/>
        <w:jc w:val="left"/>
        <w:rPr>
          <w:rFonts w:eastAsia="DengXian"/>
          <w:bCs/>
          <w:lang w:eastAsia="en-US"/>
        </w:rPr>
      </w:pPr>
      <w:r>
        <w:rPr>
          <w:rFonts w:eastAsia="DengXian" w:cstheme="minorBidi"/>
          <w:bCs/>
          <w:lang w:eastAsia="en-US"/>
        </w:rPr>
        <w:br w:type="page"/>
      </w:r>
    </w:p>
    <w:p w14:paraId="63C8C01C" w14:textId="77777777" w:rsidR="003D3B9B" w:rsidRDefault="003D3B9B">
      <w:pPr>
        <w:spacing w:after="160" w:line="240" w:lineRule="auto"/>
        <w:ind w:firstLineChars="126" w:firstLine="302"/>
        <w:jc w:val="left"/>
        <w:rPr>
          <w:rFonts w:eastAsia="DengXian"/>
          <w:lang w:eastAsia="en-US"/>
        </w:rPr>
        <w:sectPr w:rsidR="003D3B9B">
          <w:pgSz w:w="12240" w:h="15840"/>
          <w:pgMar w:top="1440" w:right="1440" w:bottom="1440" w:left="1440"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chapStyle="1"/>
          <w:cols w:space="708"/>
          <w:docGrid w:linePitch="360"/>
        </w:sectPr>
      </w:pPr>
    </w:p>
    <w:p w14:paraId="277EE231" w14:textId="77777777" w:rsidR="003D3B9B" w:rsidRDefault="003C64F7">
      <w:pPr>
        <w:keepNext/>
        <w:keepLines/>
        <w:spacing w:before="240" w:after="0"/>
        <w:ind w:firstLineChars="126" w:firstLine="353"/>
        <w:jc w:val="center"/>
        <w:outlineLvl w:val="0"/>
        <w:rPr>
          <w:rFonts w:eastAsia="DengXian Light"/>
          <w:b/>
          <w:bCs/>
          <w:sz w:val="28"/>
          <w:szCs w:val="32"/>
          <w:lang w:eastAsia="en-US"/>
        </w:rPr>
      </w:pPr>
      <w:bookmarkStart w:id="122" w:name="_Toc153529899"/>
      <w:r>
        <w:rPr>
          <w:rFonts w:eastAsia="DengXian Light" w:cstheme="majorBidi"/>
          <w:b/>
          <w:bCs/>
          <w:sz w:val="28"/>
          <w:szCs w:val="32"/>
          <w:lang w:eastAsia="en-US"/>
        </w:rPr>
        <w:lastRenderedPageBreak/>
        <w:t>Introducción</w:t>
      </w:r>
      <w:bookmarkEnd w:id="122"/>
    </w:p>
    <w:p w14:paraId="49B83A7B"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La industria de la construcción desempeña un papel crucial en el crecimiento económico del municipio de Aguachica, generando empleo y contribuyendo al desarrollo de infraestructuras vitales. Sin embargo, este sector también conlleva riesgos laborales significativos que deben ser abordados de manera efectiva. Conscientes de la importancia de garantizar la seguridad y el bienestar de los trabajadores en el entorno de construcción, presentamos </w:t>
      </w:r>
      <w:r w:rsidR="001F693C">
        <w:rPr>
          <w:rFonts w:eastAsia="DengXian"/>
          <w:szCs w:val="24"/>
          <w:lang w:eastAsia="en-US"/>
        </w:rPr>
        <w:t>el</w:t>
      </w:r>
      <w:r>
        <w:rPr>
          <w:rFonts w:eastAsia="DengXian"/>
          <w:szCs w:val="24"/>
          <w:lang w:eastAsia="en-US"/>
        </w:rPr>
        <w:t xml:space="preserve"> "</w:t>
      </w:r>
      <w:r w:rsidR="001F693C">
        <w:rPr>
          <w:rFonts w:eastAsia="DengXian"/>
          <w:szCs w:val="24"/>
          <w:lang w:eastAsia="en-US"/>
        </w:rPr>
        <w:t>Instructivo</w:t>
      </w:r>
      <w:r>
        <w:rPr>
          <w:rFonts w:eastAsia="DengXian"/>
          <w:szCs w:val="24"/>
          <w:lang w:eastAsia="en-US"/>
        </w:rPr>
        <w:t xml:space="preserve"> de Prevención de Riesgos Laborales en la Construcción."</w:t>
      </w:r>
    </w:p>
    <w:p w14:paraId="3BA861DE" w14:textId="77777777" w:rsidR="003D3B9B" w:rsidRDefault="003C64F7">
      <w:pPr>
        <w:spacing w:after="160"/>
        <w:ind w:firstLineChars="126" w:firstLine="302"/>
        <w:rPr>
          <w:rFonts w:eastAsia="DengXian"/>
          <w:szCs w:val="24"/>
          <w:lang w:eastAsia="en-US"/>
        </w:rPr>
      </w:pPr>
      <w:r>
        <w:rPr>
          <w:rFonts w:eastAsia="DengXian"/>
          <w:szCs w:val="24"/>
          <w:lang w:eastAsia="en-US"/>
        </w:rPr>
        <w:t>Est</w:t>
      </w:r>
      <w:r w:rsidR="00CF4DD7">
        <w:rPr>
          <w:rFonts w:eastAsia="DengXian"/>
          <w:szCs w:val="24"/>
          <w:lang w:eastAsia="en-US"/>
        </w:rPr>
        <w:t>e</w:t>
      </w:r>
      <w:r>
        <w:rPr>
          <w:rFonts w:eastAsia="DengXian"/>
          <w:szCs w:val="24"/>
          <w:lang w:eastAsia="en-US"/>
        </w:rPr>
        <w:t xml:space="preserve"> </w:t>
      </w:r>
      <w:r w:rsidR="00CF4DD7">
        <w:rPr>
          <w:rFonts w:eastAsia="DengXian"/>
          <w:szCs w:val="24"/>
          <w:lang w:eastAsia="en-US"/>
        </w:rPr>
        <w:t>instructivo</w:t>
      </w:r>
      <w:r>
        <w:rPr>
          <w:rFonts w:eastAsia="DengXian"/>
          <w:szCs w:val="24"/>
          <w:lang w:eastAsia="en-US"/>
        </w:rPr>
        <w:t xml:space="preserve"> se ha desarrollado como una herramienta esencial para las empresas</w:t>
      </w:r>
      <w:r w:rsidR="001A31E5">
        <w:rPr>
          <w:rFonts w:eastAsia="DengXian"/>
          <w:szCs w:val="24"/>
          <w:lang w:eastAsia="en-US"/>
        </w:rPr>
        <w:t xml:space="preserve"> de </w:t>
      </w:r>
      <w:r w:rsidR="006C7C96">
        <w:rPr>
          <w:rFonts w:eastAsia="DengXian"/>
          <w:szCs w:val="24"/>
          <w:lang w:eastAsia="en-US"/>
        </w:rPr>
        <w:t>construcción</w:t>
      </w:r>
      <w:r>
        <w:rPr>
          <w:rFonts w:eastAsia="DengXian"/>
          <w:szCs w:val="24"/>
          <w:lang w:eastAsia="en-US"/>
        </w:rPr>
        <w:t xml:space="preserve"> del municipio de Aguachica-Cesar, con el propósito de promover prácticas seguras en el lugar de trabajo y reducir la incidencia de accidentes y lesiones ocupacionales. Su contenido abarca una amplia gama de temas, la implementación de medidas preventivas y mostrar la importancia de realizar capacitación de los trabajadores. </w:t>
      </w:r>
      <w:r w:rsidR="00CF4DD7">
        <w:rPr>
          <w:rFonts w:eastAsia="DengXian"/>
          <w:szCs w:val="24"/>
          <w:lang w:eastAsia="en-US"/>
        </w:rPr>
        <w:t xml:space="preserve">El instructivo </w:t>
      </w:r>
      <w:r>
        <w:rPr>
          <w:rFonts w:eastAsia="DengXian"/>
          <w:szCs w:val="24"/>
          <w:lang w:eastAsia="en-US"/>
        </w:rPr>
        <w:t>no solo busca cumplir con las regulaciones legales, sino también promover una cultura de prevención que garantice que cada trabajador regrese a su hogar sano y salvo al final de la jornada laboral. Estamos comprometidos a contribuir a un entorno de trabajo más seguro, saludable y productivo para la industria de la construcción en nuestra comunidad.</w:t>
      </w:r>
    </w:p>
    <w:p w14:paraId="45BF4BAD" w14:textId="77777777" w:rsidR="003D3B9B" w:rsidRDefault="003C64F7">
      <w:pPr>
        <w:spacing w:after="160" w:line="240" w:lineRule="auto"/>
        <w:ind w:firstLineChars="126" w:firstLine="302"/>
        <w:jc w:val="left"/>
        <w:rPr>
          <w:rFonts w:eastAsia="DengXian Light"/>
          <w:b/>
          <w:sz w:val="28"/>
          <w:szCs w:val="32"/>
          <w:lang w:eastAsia="en-US"/>
        </w:rPr>
      </w:pPr>
      <w:r>
        <w:rPr>
          <w:rFonts w:eastAsia="DengXian" w:cstheme="minorBidi"/>
          <w:lang w:eastAsia="en-US"/>
        </w:rPr>
        <w:br w:type="page"/>
      </w:r>
    </w:p>
    <w:p w14:paraId="56C7175E"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23" w:name="_Toc153529900"/>
      <w:r>
        <w:rPr>
          <w:rFonts w:eastAsia="DengXian Light" w:cstheme="majorBidi"/>
          <w:b/>
          <w:sz w:val="28"/>
          <w:szCs w:val="32"/>
          <w:lang w:eastAsia="en-US"/>
        </w:rPr>
        <w:lastRenderedPageBreak/>
        <w:t>Propósito de</w:t>
      </w:r>
      <w:r w:rsidR="00CF4DD7">
        <w:rPr>
          <w:rFonts w:eastAsia="DengXian Light" w:cstheme="majorBidi"/>
          <w:b/>
          <w:sz w:val="28"/>
          <w:szCs w:val="32"/>
          <w:lang w:eastAsia="en-US"/>
        </w:rPr>
        <w:t>l Instructivo</w:t>
      </w:r>
      <w:bookmarkEnd w:id="123"/>
    </w:p>
    <w:p w14:paraId="2ED86417"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El propósito fundamental de </w:t>
      </w:r>
      <w:r w:rsidR="00CF4DD7">
        <w:rPr>
          <w:rFonts w:eastAsia="DengXian"/>
          <w:szCs w:val="24"/>
          <w:lang w:eastAsia="en-US"/>
        </w:rPr>
        <w:t xml:space="preserve">el </w:t>
      </w:r>
      <w:r>
        <w:rPr>
          <w:rFonts w:eastAsia="DengXian"/>
          <w:szCs w:val="24"/>
          <w:lang w:eastAsia="en-US"/>
        </w:rPr>
        <w:t>"</w:t>
      </w:r>
      <w:r w:rsidR="00CF4DD7" w:rsidRPr="00CF4DD7">
        <w:rPr>
          <w:rFonts w:eastAsia="DengXian"/>
          <w:szCs w:val="24"/>
          <w:lang w:eastAsia="en-US"/>
        </w:rPr>
        <w:t xml:space="preserve"> </w:t>
      </w:r>
      <w:r w:rsidR="00CF4DD7">
        <w:rPr>
          <w:rFonts w:eastAsia="DengXian"/>
          <w:szCs w:val="24"/>
          <w:lang w:eastAsia="en-US"/>
        </w:rPr>
        <w:t>instructivo</w:t>
      </w:r>
      <w:r>
        <w:rPr>
          <w:rFonts w:eastAsia="DengXian"/>
          <w:szCs w:val="24"/>
          <w:lang w:eastAsia="en-US"/>
        </w:rPr>
        <w:t xml:space="preserve"> de Prevención de Riesgos Laborales en la Construcción" es proporcionar a las empresas del municipio de Aguachica-Cesar una herramienta integral y de fácil acceso que les permita garantizar un entorno de trabajo seguro y saludable para sus empleados. </w:t>
      </w:r>
      <w:r w:rsidR="001F693C">
        <w:rPr>
          <w:rFonts w:eastAsia="DengXian"/>
          <w:szCs w:val="24"/>
          <w:lang w:eastAsia="en-US"/>
        </w:rPr>
        <w:t>Este instructivo</w:t>
      </w:r>
      <w:r>
        <w:rPr>
          <w:rFonts w:eastAsia="DengXian"/>
          <w:szCs w:val="24"/>
          <w:lang w:eastAsia="en-US"/>
        </w:rPr>
        <w:t xml:space="preserve"> tiene como objetivo principal ayudar a identificar, prevenir y abordar los riesgos laborales comunes en el sector de la construcción, contribuyendo así a reducir la incidencia de accidentes y lesiones ocupacionales.</w:t>
      </w:r>
    </w:p>
    <w:p w14:paraId="3E849242"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En segundo lugar, </w:t>
      </w:r>
      <w:r w:rsidR="001F693C">
        <w:rPr>
          <w:rFonts w:eastAsia="DengXian"/>
          <w:szCs w:val="24"/>
          <w:lang w:eastAsia="en-US"/>
        </w:rPr>
        <w:t>el instructivo</w:t>
      </w:r>
      <w:r>
        <w:rPr>
          <w:rFonts w:eastAsia="DengXian"/>
          <w:szCs w:val="24"/>
          <w:lang w:eastAsia="en-US"/>
        </w:rPr>
        <w:t xml:space="preserve"> busca promover la cultura de la prevención en las empresas de construcción, destacando la importancia de la formación y la concienciación sobre riesgos laborales. Proporcionará pautas claras sobre cómo implementar prácticas seguras, desde el uso adecuado del equipo de protección personal hasta la gestión de riesgos ergonómicos y psicosociales.</w:t>
      </w:r>
    </w:p>
    <w:p w14:paraId="7EEBC7E3"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Por último, el propósito de </w:t>
      </w:r>
      <w:r w:rsidR="001F693C">
        <w:rPr>
          <w:rFonts w:eastAsia="DengXian"/>
          <w:szCs w:val="24"/>
          <w:lang w:eastAsia="en-US"/>
        </w:rPr>
        <w:t>este instructivo</w:t>
      </w:r>
      <w:r>
        <w:rPr>
          <w:rFonts w:eastAsia="DengXian"/>
          <w:szCs w:val="24"/>
          <w:lang w:eastAsia="en-US"/>
        </w:rPr>
        <w:t xml:space="preserve"> es fomentar el cumplimiento de las regulaciones y normativas de seguridad laboral vigentes en Colombia, ayudando a las empresas a evitar sanciones legales y a mantener un historial limpio en términos de seguridad ocupacional. En resumen, </w:t>
      </w:r>
      <w:r w:rsidR="001F693C">
        <w:rPr>
          <w:rFonts w:eastAsia="DengXian"/>
          <w:szCs w:val="24"/>
          <w:lang w:eastAsia="en-US"/>
        </w:rPr>
        <w:t>este instructivo</w:t>
      </w:r>
      <w:r>
        <w:rPr>
          <w:rFonts w:eastAsia="DengXian"/>
          <w:szCs w:val="24"/>
          <w:lang w:eastAsia="en-US"/>
        </w:rPr>
        <w:t xml:space="preserve"> se </w:t>
      </w:r>
      <w:r w:rsidR="00B9091A">
        <w:rPr>
          <w:rFonts w:eastAsia="DengXian"/>
          <w:szCs w:val="24"/>
          <w:lang w:eastAsia="en-US"/>
        </w:rPr>
        <w:t>cr</w:t>
      </w:r>
      <w:r>
        <w:rPr>
          <w:rFonts w:eastAsia="DengXian"/>
          <w:szCs w:val="24"/>
          <w:lang w:eastAsia="en-US"/>
        </w:rPr>
        <w:t>e</w:t>
      </w:r>
      <w:r w:rsidR="00B9091A">
        <w:rPr>
          <w:rFonts w:eastAsia="DengXian"/>
          <w:szCs w:val="24"/>
          <w:lang w:eastAsia="en-US"/>
        </w:rPr>
        <w:t>a</w:t>
      </w:r>
      <w:r>
        <w:rPr>
          <w:rFonts w:eastAsia="DengXian"/>
          <w:szCs w:val="24"/>
          <w:lang w:eastAsia="en-US"/>
        </w:rPr>
        <w:t xml:space="preserve"> como un recurso valioso que contribuirá al bienestar de los trabajadores, la mejora de la productividad y la sostenibilidad de las empresas en el sector de la construcción en Aguachica-Cesar.</w:t>
      </w:r>
    </w:p>
    <w:p w14:paraId="36604E78" w14:textId="77777777" w:rsidR="003D3B9B" w:rsidRDefault="003C64F7">
      <w:pPr>
        <w:spacing w:after="160"/>
        <w:ind w:firstLineChars="126" w:firstLine="302"/>
        <w:rPr>
          <w:rFonts w:eastAsia="DengXian"/>
          <w:szCs w:val="24"/>
          <w:lang w:eastAsia="en-US"/>
        </w:rPr>
      </w:pPr>
      <w:r>
        <w:rPr>
          <w:rFonts w:eastAsia="DengXian"/>
          <w:szCs w:val="24"/>
          <w:lang w:eastAsia="en-US"/>
        </w:rPr>
        <w:br w:type="page"/>
      </w:r>
    </w:p>
    <w:p w14:paraId="27AF26F0"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24" w:name="_Toc153529901"/>
      <w:r>
        <w:rPr>
          <w:rFonts w:eastAsia="DengXian Light" w:cstheme="majorBidi"/>
          <w:b/>
          <w:sz w:val="28"/>
          <w:szCs w:val="32"/>
          <w:lang w:eastAsia="en-US"/>
        </w:rPr>
        <w:lastRenderedPageBreak/>
        <w:t>Agradecimientos</w:t>
      </w:r>
      <w:bookmarkEnd w:id="124"/>
    </w:p>
    <w:p w14:paraId="05759AC2"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Extendemos nuestros más sinceros agradecimientos a las empresas del sector de la construcción en Aguachica-Cesar que participaron en este proyecto. Su colaboración y apertura para compartir información y experiencias han sido fundamentales para el éxito de nuestra investigación. Sin su valiosa contribución, no </w:t>
      </w:r>
      <w:r w:rsidR="00B9091A">
        <w:rPr>
          <w:rFonts w:eastAsia="DengXian"/>
          <w:szCs w:val="24"/>
          <w:lang w:eastAsia="en-US"/>
        </w:rPr>
        <w:t xml:space="preserve">se </w:t>
      </w:r>
      <w:r>
        <w:rPr>
          <w:rFonts w:eastAsia="DengXian"/>
          <w:szCs w:val="24"/>
          <w:lang w:eastAsia="en-US"/>
        </w:rPr>
        <w:t>habría podido llevar a cabo este estudio ni desarrollar la "</w:t>
      </w:r>
      <w:r w:rsidR="001F693C">
        <w:rPr>
          <w:rFonts w:eastAsia="DengXian"/>
          <w:szCs w:val="24"/>
          <w:lang w:eastAsia="en-US"/>
        </w:rPr>
        <w:t>Instructivo</w:t>
      </w:r>
      <w:r>
        <w:rPr>
          <w:rFonts w:eastAsia="DengXian"/>
          <w:szCs w:val="24"/>
          <w:lang w:eastAsia="en-US"/>
        </w:rPr>
        <w:t xml:space="preserve"> de Prevención de Riesgos Laborales en la Construcción."</w:t>
      </w:r>
    </w:p>
    <w:p w14:paraId="0BBEC897"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Además, queremos expresar nuestra gratitud a cada uno de los trabajadores que se tomaron el tiempo para responder nuestras encuestas y compartir sus perspectivas sobre la seguridad laboral en la construcción. Sus opiniones y experiencias son esenciales para comprender la situación actual y crear </w:t>
      </w:r>
      <w:r w:rsidR="001F693C">
        <w:rPr>
          <w:rFonts w:eastAsia="DengXian"/>
          <w:szCs w:val="24"/>
          <w:lang w:eastAsia="en-US"/>
        </w:rPr>
        <w:t>un instructivo</w:t>
      </w:r>
      <w:r>
        <w:rPr>
          <w:rFonts w:eastAsia="DengXian"/>
          <w:szCs w:val="24"/>
          <w:lang w:eastAsia="en-US"/>
        </w:rPr>
        <w:t xml:space="preserve"> que realmente responda a las necesidades y desafíos que enfrentan a diario. Esperamos que </w:t>
      </w:r>
      <w:r w:rsidR="001F693C">
        <w:rPr>
          <w:rFonts w:eastAsia="DengXian"/>
          <w:szCs w:val="24"/>
          <w:lang w:eastAsia="en-US"/>
        </w:rPr>
        <w:t>este instructivo</w:t>
      </w:r>
      <w:r>
        <w:rPr>
          <w:rFonts w:eastAsia="DengXian"/>
          <w:szCs w:val="24"/>
          <w:lang w:eastAsia="en-US"/>
        </w:rPr>
        <w:t xml:space="preserve"> contribuya a un entorno laboral más seguro y saludable para todos los trabajadores en el sector de la construcción en nuestra comunidad. Gracias por su compromiso y apoyo inquebrantable.</w:t>
      </w:r>
    </w:p>
    <w:p w14:paraId="3122009A" w14:textId="77777777" w:rsidR="003D3B9B" w:rsidRDefault="003C64F7">
      <w:pPr>
        <w:spacing w:after="160"/>
        <w:ind w:firstLineChars="126" w:firstLine="302"/>
        <w:rPr>
          <w:rFonts w:eastAsia="DengXian"/>
          <w:szCs w:val="24"/>
          <w:lang w:eastAsia="en-US"/>
        </w:rPr>
      </w:pPr>
      <w:r>
        <w:rPr>
          <w:rFonts w:eastAsia="DengXian"/>
          <w:szCs w:val="24"/>
          <w:lang w:eastAsia="en-US"/>
        </w:rPr>
        <w:br w:type="page"/>
      </w:r>
    </w:p>
    <w:p w14:paraId="007DF32F"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25" w:name="_Toc153529902"/>
      <w:r>
        <w:rPr>
          <w:rFonts w:eastAsia="DengXian Light" w:cstheme="majorBidi"/>
          <w:b/>
          <w:sz w:val="28"/>
          <w:szCs w:val="32"/>
          <w:lang w:eastAsia="en-US"/>
        </w:rPr>
        <w:lastRenderedPageBreak/>
        <w:t>Capítulo 1: Marco Legal y Normativo</w:t>
      </w:r>
      <w:bookmarkEnd w:id="125"/>
    </w:p>
    <w:p w14:paraId="7AE70060"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26" w:name="_Toc153529903"/>
      <w:r>
        <w:rPr>
          <w:rFonts w:eastAsia="DengXian Light" w:cstheme="majorBidi"/>
          <w:b/>
          <w:szCs w:val="26"/>
          <w:lang w:eastAsia="en-US"/>
        </w:rPr>
        <w:t>1.1 Legislación Aplicable</w:t>
      </w:r>
      <w:bookmarkEnd w:id="126"/>
    </w:p>
    <w:p w14:paraId="0B066CD3" w14:textId="77777777" w:rsidR="003D3B9B" w:rsidRDefault="003C64F7">
      <w:pPr>
        <w:spacing w:after="160"/>
        <w:ind w:firstLineChars="126" w:firstLine="302"/>
        <w:rPr>
          <w:rFonts w:eastAsia="DengXian"/>
          <w:szCs w:val="24"/>
          <w:lang w:eastAsia="en-US"/>
        </w:rPr>
      </w:pPr>
      <w:r>
        <w:rPr>
          <w:rFonts w:eastAsia="DengXian"/>
          <w:szCs w:val="24"/>
          <w:lang w:eastAsia="en-US"/>
        </w:rPr>
        <w:t>En Colombia, la seguridad y salud en el trabajo en el sector de la construcción se rigen por una serie de leyes y regulaciones que buscan proteger a los trabajadores y prevenir accidentes y enfermedades laborales. Las leyes y regulaciones nacionales relevantes incluyen:</w:t>
      </w:r>
    </w:p>
    <w:p w14:paraId="108982BE" w14:textId="77777777" w:rsidR="003D3B9B" w:rsidRDefault="003C64F7">
      <w:pPr>
        <w:spacing w:after="160"/>
        <w:ind w:firstLineChars="126" w:firstLine="302"/>
        <w:rPr>
          <w:rFonts w:eastAsia="DengXian"/>
          <w:szCs w:val="24"/>
          <w:lang w:eastAsia="en-US"/>
        </w:rPr>
      </w:pPr>
      <w:r>
        <w:rPr>
          <w:rFonts w:eastAsia="DengXian"/>
          <w:szCs w:val="24"/>
          <w:lang w:eastAsia="en-US"/>
        </w:rPr>
        <w:t>Ley 52 de 1993 (Convenio sobre Seguridad y Salud en la Construcción): Esta ley establece normas específicas relacionadas con la seguridad y salud en la industria de la construcción en Colombia. Fue promulgada para implementar el "Convenio sobre Seguridad y Salud en la Construcción" de la OIT.</w:t>
      </w:r>
    </w:p>
    <w:p w14:paraId="06696D52" w14:textId="77777777" w:rsidR="003D3B9B" w:rsidRDefault="003C64F7">
      <w:pPr>
        <w:spacing w:after="160"/>
        <w:ind w:firstLineChars="126" w:firstLine="302"/>
        <w:rPr>
          <w:rFonts w:eastAsia="DengXian"/>
          <w:szCs w:val="24"/>
          <w:lang w:eastAsia="en-US"/>
        </w:rPr>
      </w:pPr>
      <w:r>
        <w:rPr>
          <w:rFonts w:eastAsia="DengXian"/>
          <w:szCs w:val="24"/>
          <w:lang w:eastAsia="en-US"/>
        </w:rPr>
        <w:t>Ley 9 de 1979: Esta ley establece las normas básicas sobre higiene y seguridad industrial en Colombia. Establece las responsabilidades de los empleadores y los derechos de los trabajadores en relación con la prevención de riesgos laborales.</w:t>
      </w:r>
    </w:p>
    <w:p w14:paraId="1593A268" w14:textId="77777777" w:rsidR="003D3B9B" w:rsidRDefault="003C64F7">
      <w:pPr>
        <w:spacing w:after="160"/>
        <w:ind w:firstLineChars="126" w:firstLine="302"/>
        <w:rPr>
          <w:rFonts w:eastAsia="DengXian"/>
          <w:szCs w:val="24"/>
          <w:lang w:eastAsia="en-US"/>
        </w:rPr>
      </w:pPr>
      <w:r>
        <w:rPr>
          <w:rFonts w:eastAsia="DengXian"/>
          <w:szCs w:val="24"/>
          <w:lang w:eastAsia="en-US"/>
        </w:rPr>
        <w:t>Ley 1562 de 2012: Introdujo cambios significativos en la legislación colombiana en materia de seguridad y salud en el trabajo. Estableció la obligación de implementar el Sistema de Gestión de Seguridad y Salud en el Trabajo (SG-SST) y promovió la cultura de prevención de riesgos laborales.</w:t>
      </w:r>
    </w:p>
    <w:p w14:paraId="5BCA2B6C" w14:textId="77777777" w:rsidR="003D3B9B" w:rsidRDefault="003C64F7">
      <w:pPr>
        <w:spacing w:after="160"/>
        <w:ind w:firstLineChars="126" w:firstLine="302"/>
        <w:rPr>
          <w:rFonts w:eastAsia="DengXian"/>
          <w:szCs w:val="24"/>
          <w:lang w:eastAsia="en-US"/>
        </w:rPr>
      </w:pPr>
      <w:r>
        <w:rPr>
          <w:rFonts w:eastAsia="DengXian"/>
          <w:szCs w:val="24"/>
          <w:lang w:eastAsia="en-US"/>
        </w:rPr>
        <w:t>Ley 1616 de 2013: Se enfoca en la prevención de riesgos psicosociales en el trabajo y aborda temas como el acoso laboral y el estrés laboral.</w:t>
      </w:r>
    </w:p>
    <w:p w14:paraId="75F0BE8D" w14:textId="77777777" w:rsidR="003D3B9B" w:rsidRDefault="003C64F7">
      <w:pPr>
        <w:spacing w:after="160"/>
        <w:ind w:firstLineChars="126" w:firstLine="302"/>
        <w:rPr>
          <w:rFonts w:eastAsia="DengXian"/>
          <w:szCs w:val="24"/>
          <w:lang w:eastAsia="en-US"/>
        </w:rPr>
      </w:pPr>
      <w:r>
        <w:rPr>
          <w:rFonts w:eastAsia="DengXian"/>
          <w:szCs w:val="24"/>
          <w:lang w:eastAsia="en-US"/>
        </w:rPr>
        <w:t>Ley 1955 de 2019: Busca fortalecer el sistema de riesgos laborales en Colombia y establece disposiciones relacionadas con la atención médica, la rehabilitación y la reincorporación de los trabajadores que han sufrido accidentes o enfermedades laborales.</w:t>
      </w:r>
    </w:p>
    <w:p w14:paraId="2FCB0BC7" w14:textId="77777777" w:rsidR="003D3B9B" w:rsidRDefault="003C64F7">
      <w:pPr>
        <w:spacing w:after="160"/>
        <w:ind w:firstLineChars="126" w:firstLine="302"/>
        <w:rPr>
          <w:rFonts w:eastAsia="DengXian"/>
          <w:szCs w:val="24"/>
          <w:lang w:eastAsia="en-US"/>
        </w:rPr>
      </w:pPr>
      <w:r>
        <w:rPr>
          <w:rFonts w:eastAsia="DengXian"/>
          <w:szCs w:val="24"/>
          <w:lang w:eastAsia="en-US"/>
        </w:rPr>
        <w:t>Decreto 1443 de 2014: Reglamento de Seguridad para Protección contra Caídas en Trabajo en Alturas. Define medidas de prevención, protección y capacitación para trabajadores que realizan labores en altura.</w:t>
      </w:r>
    </w:p>
    <w:p w14:paraId="1B8FA225" w14:textId="77777777" w:rsidR="003D3B9B" w:rsidRDefault="003C64F7">
      <w:pPr>
        <w:spacing w:after="160"/>
        <w:ind w:firstLineChars="126" w:firstLine="302"/>
        <w:rPr>
          <w:rFonts w:eastAsia="DengXian"/>
          <w:szCs w:val="24"/>
          <w:lang w:eastAsia="en-US"/>
        </w:rPr>
      </w:pPr>
      <w:r>
        <w:rPr>
          <w:rFonts w:eastAsia="DengXian"/>
          <w:szCs w:val="24"/>
          <w:lang w:eastAsia="en-US"/>
        </w:rPr>
        <w:lastRenderedPageBreak/>
        <w:t>Decreto 1072 de 2015: Conocido como el "Decreto Único Reglamentario del Sector Trabajo," regula diversas cuestiones relacionadas con la seguridad y salud en el trabajo en Colombia, incluyendo la prevención de riesgos laborales.</w:t>
      </w:r>
    </w:p>
    <w:p w14:paraId="704C188A" w14:textId="77777777" w:rsidR="003D3B9B" w:rsidRDefault="003C64F7">
      <w:pPr>
        <w:spacing w:after="160"/>
        <w:ind w:firstLineChars="126" w:firstLine="302"/>
        <w:rPr>
          <w:rFonts w:eastAsia="DengXian"/>
          <w:szCs w:val="24"/>
          <w:lang w:eastAsia="en-US"/>
        </w:rPr>
      </w:pPr>
      <w:r>
        <w:rPr>
          <w:rFonts w:eastAsia="DengXian"/>
          <w:szCs w:val="24"/>
          <w:lang w:eastAsia="en-US"/>
        </w:rPr>
        <w:t>Resolución 2413 (mayo 22 de 1979): Establece las normas mínimas de seguridad industrial y salud ocupacional para la prevención de accidentes y enfermedades profesionales en el trabajo.</w:t>
      </w:r>
    </w:p>
    <w:p w14:paraId="325661B1" w14:textId="77777777" w:rsidR="00292B1B" w:rsidRDefault="003C64F7">
      <w:pPr>
        <w:spacing w:after="160"/>
        <w:ind w:firstLineChars="126" w:firstLine="302"/>
        <w:rPr>
          <w:rFonts w:eastAsia="DengXian"/>
          <w:szCs w:val="24"/>
          <w:lang w:eastAsia="en-US"/>
        </w:rPr>
      </w:pPr>
      <w:r w:rsidRPr="00292B1B">
        <w:rPr>
          <w:rFonts w:eastAsia="DengXian"/>
          <w:szCs w:val="24"/>
          <w:lang w:eastAsia="en-US"/>
        </w:rPr>
        <w:t>Resolución 0312 de 2019: Esta resolución del Ministerio de Trabajo establece las directrices para la implementación del Sistema de Gestión de Seguridad y Salud en el Trabajo (SG-SST) en las empresas colombianas. El SG-SST es un enfoque integral para la prevención de riesgos laborales.</w:t>
      </w:r>
    </w:p>
    <w:p w14:paraId="36EE8B02" w14:textId="77777777" w:rsidR="003F5705" w:rsidRPr="003F5705" w:rsidRDefault="003C64F7" w:rsidP="003F5705">
      <w:pPr>
        <w:spacing w:after="160"/>
        <w:ind w:firstLineChars="126" w:firstLine="302"/>
        <w:rPr>
          <w:rFonts w:eastAsia="DengXian"/>
          <w:szCs w:val="24"/>
          <w:lang w:eastAsia="en-US"/>
        </w:rPr>
      </w:pPr>
      <w:r w:rsidRPr="003F5705">
        <w:rPr>
          <w:rFonts w:eastAsia="DengXian"/>
          <w:szCs w:val="24"/>
          <w:lang w:eastAsia="en-US"/>
        </w:rPr>
        <w:t>Norma Técnica Colombiana NTC 4114: Esta norma proporciona directrices específicas para la gestión de la seguridad y salud en el trabajo en proyectos de construcción.</w:t>
      </w:r>
    </w:p>
    <w:p w14:paraId="78579F0B" w14:textId="77777777" w:rsidR="003F5705" w:rsidRDefault="003C64F7" w:rsidP="003F5705">
      <w:pPr>
        <w:spacing w:after="160"/>
        <w:ind w:firstLineChars="126" w:firstLine="302"/>
        <w:rPr>
          <w:rFonts w:eastAsia="DengXian"/>
          <w:szCs w:val="24"/>
          <w:lang w:eastAsia="en-US"/>
        </w:rPr>
      </w:pPr>
      <w:r w:rsidRPr="003F5705">
        <w:rPr>
          <w:rFonts w:eastAsia="DengXian"/>
          <w:szCs w:val="24"/>
          <w:lang w:eastAsia="en-US"/>
        </w:rPr>
        <w:t>Norma técnica colombiana 1523 Higiene y Seguridad fue ratificada por el Consejo Directivo en 1993-07-28. Esta norma establece los requisitos para los cascos de seguridad industrial, chalecos reflectivos, tapones de oído/orejeras y botas con punta de hierro</w:t>
      </w:r>
    </w:p>
    <w:p w14:paraId="547D6899"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Estas leyes y regulaciones forman un marco normativo sólido que las empresas de construcción en Colombia deben cumplir para garantizar la seguridad y salud de sus trabajadores. Además de las leyes nacionales, también pueden existir regulaciones </w:t>
      </w:r>
      <w:r w:rsidR="00B9091A">
        <w:rPr>
          <w:rFonts w:eastAsia="DengXian"/>
          <w:szCs w:val="24"/>
          <w:lang w:eastAsia="en-US"/>
        </w:rPr>
        <w:t>departamentale</w:t>
      </w:r>
      <w:r>
        <w:rPr>
          <w:rFonts w:eastAsia="DengXian"/>
          <w:szCs w:val="24"/>
          <w:lang w:eastAsia="en-US"/>
        </w:rPr>
        <w:t>s y municipales que complementen estos estándares y que deben ser consideradas en la gestión de la seguridad laboral en el sector de la construcción.</w:t>
      </w:r>
    </w:p>
    <w:p w14:paraId="6A229C4E"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27" w:name="_Toc153529904"/>
      <w:r>
        <w:rPr>
          <w:rFonts w:eastAsia="DengXian Light" w:cstheme="majorBidi"/>
          <w:b/>
          <w:szCs w:val="26"/>
          <w:lang w:eastAsia="en-US"/>
        </w:rPr>
        <w:t>1.2 Responsabilidades de Empleadores y Derechos de los Trabajadores</w:t>
      </w:r>
      <w:bookmarkEnd w:id="127"/>
    </w:p>
    <w:p w14:paraId="4CD35DA9" w14:textId="77777777" w:rsidR="003D3B9B" w:rsidRDefault="003C64F7">
      <w:pPr>
        <w:spacing w:after="160"/>
        <w:ind w:firstLineChars="126" w:firstLine="302"/>
        <w:rPr>
          <w:rFonts w:eastAsia="DengXian"/>
          <w:szCs w:val="24"/>
          <w:lang w:eastAsia="en-US"/>
        </w:rPr>
      </w:pPr>
      <w:r>
        <w:rPr>
          <w:rFonts w:eastAsia="DengXian"/>
          <w:szCs w:val="24"/>
          <w:lang w:eastAsia="en-US"/>
        </w:rPr>
        <w:t>Los empleadores desempeñan un papel fundamental en la creación de un entorno de trabajo seguro y saludable para sus empleados. Esto implica una serie de responsabilidades legales y éticas, incluida la implementación y gestión de un Sistema de Gestión de Seguridad y Salud en el Trabajo (SG-SST) efectivo, alguna de las obligaciones por parte del empleador son las siguientes:</w:t>
      </w:r>
    </w:p>
    <w:p w14:paraId="63BD09DD"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lastRenderedPageBreak/>
        <w:t>Implementar el Sistema de Gestión de Seguridad y Salud en el Trabajo (SG-SST):</w:t>
      </w:r>
      <w:r>
        <w:rPr>
          <w:rFonts w:eastAsia="DengXian"/>
          <w:b/>
          <w:bCs/>
          <w:szCs w:val="24"/>
          <w:lang w:eastAsia="en-US"/>
        </w:rPr>
        <w:t xml:space="preserve"> </w:t>
      </w:r>
      <w:r>
        <w:rPr>
          <w:rFonts w:eastAsia="DengXian"/>
          <w:szCs w:val="24"/>
          <w:lang w:eastAsia="en-US"/>
        </w:rPr>
        <w:t>Los empleadores tienen la obligación de establecer y mantener un SG-SST que identifique, evalúe y prevenga los riesgos laborales en el lugar de trabajo.</w:t>
      </w:r>
    </w:p>
    <w:p w14:paraId="66304B95"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Proporcionar Capacitación: Deben proporcionar capacitación a los trabajadores en temas de seguridad y salud en el trabajo. Esta capacitación debe ser oportuna y específica para las tareas que realizan los trabajadores.</w:t>
      </w:r>
    </w:p>
    <w:p w14:paraId="65D08D56"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Proveer Equipo de Protección Personal (EPP): Los empleadores deben suministrar y asegurarse de que los trabajadores utilicen EPP adecuados para protegerse de riesgos específicos en su lugar de trabajo.</w:t>
      </w:r>
    </w:p>
    <w:p w14:paraId="0CCAFFE6"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Mantener Registros: Deben mantener registros de accidentes, incidentes y enfermedades laborales, así como documentación del SG-SST.</w:t>
      </w:r>
    </w:p>
    <w:p w14:paraId="62C7E45B"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Notificar Accidentes Laborales: Están obligados a reportar cualquier accidente o enfermedad laboral a la Aseguradora de Riesgos Laborales (ARL) y al Ministerio de Trabajo.</w:t>
      </w:r>
    </w:p>
    <w:p w14:paraId="2990740A" w14:textId="77777777" w:rsidR="003D3B9B" w:rsidRDefault="003C64F7">
      <w:pPr>
        <w:numPr>
          <w:ilvl w:val="0"/>
          <w:numId w:val="5"/>
        </w:numPr>
        <w:spacing w:after="160"/>
        <w:ind w:left="0" w:firstLineChars="126" w:firstLine="302"/>
        <w:contextualSpacing/>
        <w:rPr>
          <w:rFonts w:eastAsia="DengXian"/>
          <w:szCs w:val="24"/>
          <w:lang w:eastAsia="en-US"/>
        </w:rPr>
      </w:pPr>
      <w:r>
        <w:rPr>
          <w:rFonts w:eastAsia="DengXian"/>
          <w:szCs w:val="24"/>
          <w:lang w:eastAsia="en-US"/>
        </w:rPr>
        <w:t>Proporcionar Atención Médica: Deben garantizar el acceso de los trabajadores a servicios médicos de calidad y atención adecuada en caso de lesiones o enfermedades laborales.</w:t>
      </w:r>
    </w:p>
    <w:p w14:paraId="25C07C93" w14:textId="77777777" w:rsidR="003D3B9B" w:rsidRDefault="003C64F7">
      <w:pPr>
        <w:spacing w:after="160"/>
        <w:ind w:firstLineChars="126" w:firstLine="302"/>
        <w:rPr>
          <w:rFonts w:eastAsia="Times New Roman"/>
          <w:b/>
          <w:bCs/>
          <w:color w:val="D1D5DB"/>
          <w:szCs w:val="24"/>
          <w:bdr w:val="single" w:sz="2" w:space="0" w:color="D9D9E3"/>
        </w:rPr>
      </w:pPr>
      <w:r>
        <w:rPr>
          <w:rFonts w:eastAsia="DengXian"/>
          <w:szCs w:val="24"/>
          <w:lang w:eastAsia="en-US"/>
        </w:rPr>
        <w:t>Los trabajadores por su parte, poseen derechos inherentes que les protegen en el ámbito laboral los cuales son mencionados a continuación:</w:t>
      </w:r>
      <w:r>
        <w:rPr>
          <w:rFonts w:eastAsia="Times New Roman"/>
          <w:b/>
          <w:bCs/>
          <w:color w:val="D1D5DB"/>
          <w:szCs w:val="24"/>
          <w:bdr w:val="single" w:sz="2" w:space="0" w:color="D9D9E3"/>
        </w:rPr>
        <w:t xml:space="preserve"> </w:t>
      </w:r>
    </w:p>
    <w:p w14:paraId="6477DE2E"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Derecho a la Seguridad en el Trabajo: Los trabajadores tienen derecho a realizar sus labores en un entorno seguro y saludable. Pueden negarse a realizar trabajos que consideren peligrosos sin represalias.</w:t>
      </w:r>
    </w:p>
    <w:p w14:paraId="65936F30"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Derecho a la Capacitación: Tienen derecho a recibir capacitación en seguridad y salud en el trabajo, lo que incluye el conocimiento sobre los riesgos laborales y cómo protegerse.</w:t>
      </w:r>
    </w:p>
    <w:p w14:paraId="641D7487"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Derecho al EPP: Tienen derecho a recibir y usar EPP adecuados y en buen estado. Pueden negarse a trabajar si no se les proporciona EPP adecuado.</w:t>
      </w:r>
    </w:p>
    <w:p w14:paraId="590C550E"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Derecho a Reportar Incidentes: Los trabajadores tienen el derecho y la responsabilidad de reportar incidentes, accidentes y riesgos laborales a sus empleadores y a las autoridades correspondientes.</w:t>
      </w:r>
    </w:p>
    <w:p w14:paraId="4927D726"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lastRenderedPageBreak/>
        <w:t>Derecho a Atención Médica: En caso de lesiones o enfermedades laborales, tienen derecho a atención médica y rehabilitación adecuada, así como a recibir indemnizaciones por incapacidades permanentes.</w:t>
      </w:r>
    </w:p>
    <w:p w14:paraId="18759736" w14:textId="77777777" w:rsidR="003D3B9B" w:rsidRDefault="003C64F7">
      <w:pPr>
        <w:numPr>
          <w:ilvl w:val="0"/>
          <w:numId w:val="5"/>
        </w:numPr>
        <w:spacing w:after="160"/>
        <w:ind w:firstLineChars="126" w:firstLine="302"/>
        <w:contextualSpacing/>
        <w:rPr>
          <w:rFonts w:eastAsia="DengXian"/>
          <w:szCs w:val="24"/>
          <w:lang w:eastAsia="en-US"/>
        </w:rPr>
      </w:pPr>
      <w:r>
        <w:rPr>
          <w:rFonts w:eastAsia="DengXian"/>
          <w:szCs w:val="24"/>
          <w:lang w:eastAsia="en-US"/>
        </w:rPr>
        <w:t>Derecho a la Participación: Los trabajadores tienen derecho a participar en la identificación y prevención de riesgos laborales a través de la conformación de Comités Paritarios de Seguridad y Salud en el Trabajo (COPASST).</w:t>
      </w:r>
    </w:p>
    <w:p w14:paraId="7236B440" w14:textId="77777777" w:rsidR="003D3B9B" w:rsidRDefault="003C64F7">
      <w:pPr>
        <w:spacing w:after="160"/>
        <w:ind w:firstLineChars="126" w:firstLine="302"/>
        <w:rPr>
          <w:rFonts w:eastAsia="DengXian"/>
          <w:szCs w:val="24"/>
          <w:lang w:eastAsia="en-US"/>
        </w:rPr>
      </w:pPr>
      <w:r>
        <w:rPr>
          <w:rFonts w:eastAsia="DengXian"/>
          <w:szCs w:val="24"/>
          <w:lang w:eastAsia="en-US"/>
        </w:rPr>
        <w:t>Estas obligaciones y derechos están respaldados por las leyes nacionales de Colombia y forman parte del marco normativo que busca garantizar la seguridad y salud en el trabajo en el sector de la construcción y en otros sectores laborales.</w:t>
      </w:r>
    </w:p>
    <w:p w14:paraId="37ADFFF3" w14:textId="77777777" w:rsidR="00413737" w:rsidRDefault="003C64F7" w:rsidP="00413737">
      <w:pPr>
        <w:keepNext/>
        <w:keepLines/>
        <w:spacing w:before="40" w:after="0"/>
        <w:ind w:firstLineChars="126" w:firstLine="303"/>
        <w:jc w:val="left"/>
        <w:outlineLvl w:val="1"/>
        <w:rPr>
          <w:rFonts w:eastAsia="DengXian Light"/>
          <w:b/>
          <w:szCs w:val="26"/>
          <w:lang w:eastAsia="en-US"/>
        </w:rPr>
      </w:pPr>
      <w:bookmarkStart w:id="128" w:name="_Toc153529905"/>
      <w:r>
        <w:rPr>
          <w:rFonts w:eastAsia="DengXian Light" w:cstheme="majorBidi"/>
          <w:b/>
          <w:szCs w:val="26"/>
          <w:lang w:eastAsia="en-US"/>
        </w:rPr>
        <w:t>1.3 Resolución 0312 De 2019 Estándares Mínimos Del SG-SST</w:t>
      </w:r>
      <w:bookmarkEnd w:id="128"/>
    </w:p>
    <w:p w14:paraId="2940DB21" w14:textId="77777777" w:rsidR="00AD2DE2" w:rsidRPr="00AD2DE2" w:rsidRDefault="003C64F7" w:rsidP="00AD2DE2">
      <w:pPr>
        <w:spacing w:after="160"/>
        <w:ind w:firstLineChars="126" w:firstLine="302"/>
        <w:jc w:val="left"/>
        <w:rPr>
          <w:rFonts w:eastAsia="DengXian"/>
          <w:lang w:eastAsia="en-US"/>
        </w:rPr>
      </w:pPr>
      <w:r>
        <w:rPr>
          <w:rFonts w:eastAsia="DengXian" w:cstheme="minorBidi"/>
          <w:lang w:eastAsia="en-US"/>
        </w:rPr>
        <w:t>E</w:t>
      </w:r>
      <w:r w:rsidRPr="00AD2DE2">
        <w:rPr>
          <w:rFonts w:eastAsia="DengXian" w:cstheme="minorBidi"/>
          <w:lang w:eastAsia="en-US"/>
        </w:rPr>
        <w:t>stablece los estándares mínimos del Sistema de Gestión de la Seguridad y Salud en el Trabajo SG-SST. Esta resolución define los requisitos mínimos que deben cumplir</w:t>
      </w:r>
      <w:r w:rsidR="007457C8">
        <w:rPr>
          <w:rFonts w:eastAsia="DengXian" w:cstheme="minorBidi"/>
          <w:lang w:eastAsia="en-US"/>
        </w:rPr>
        <w:t xml:space="preserve"> de carácter obligatorio</w:t>
      </w:r>
      <w:r w:rsidRPr="00AD2DE2">
        <w:rPr>
          <w:rFonts w:eastAsia="DengXian" w:cstheme="minorBidi"/>
          <w:lang w:eastAsia="en-US"/>
        </w:rPr>
        <w:t xml:space="preserve"> las empresas, empleadores y contratistas para garantizar la seguridad y salud de los trabajadores en el lugar de trabajo. La resolución establece diferentes estándares mínimos para empresas con diferentes números de trabajadores y clasificadas con diferentes niveles de riesgo. La tabla </w:t>
      </w:r>
      <w:r>
        <w:rPr>
          <w:rFonts w:eastAsia="DengXian" w:cstheme="minorBidi"/>
          <w:lang w:eastAsia="en-US"/>
        </w:rPr>
        <w:t>a continuación</w:t>
      </w:r>
      <w:r w:rsidRPr="00AD2DE2">
        <w:rPr>
          <w:rFonts w:eastAsia="DengXian" w:cstheme="minorBidi"/>
          <w:lang w:eastAsia="en-US"/>
        </w:rPr>
        <w:t xml:space="preserve"> </w:t>
      </w:r>
      <w:r>
        <w:rPr>
          <w:rFonts w:eastAsia="DengXian" w:cstheme="minorBidi"/>
          <w:lang w:eastAsia="en-US"/>
        </w:rPr>
        <w:t>muestra cómo se</w:t>
      </w:r>
      <w:r w:rsidRPr="00AD2DE2">
        <w:rPr>
          <w:rFonts w:eastAsia="DengXian" w:cstheme="minorBidi"/>
          <w:lang w:eastAsia="en-US"/>
        </w:rPr>
        <w:t xml:space="preserve"> clasifica</w:t>
      </w:r>
      <w:r>
        <w:rPr>
          <w:rFonts w:eastAsia="DengXian" w:cstheme="minorBidi"/>
          <w:lang w:eastAsia="en-US"/>
        </w:rPr>
        <w:t xml:space="preserve">n </w:t>
      </w:r>
      <w:r w:rsidRPr="00AD2DE2">
        <w:rPr>
          <w:rFonts w:eastAsia="DengXian" w:cstheme="minorBidi"/>
          <w:lang w:eastAsia="en-US"/>
        </w:rPr>
        <w:t>las empresas según su nivel de riesgo</w:t>
      </w:r>
      <w:r>
        <w:rPr>
          <w:rFonts w:eastAsia="DengXian" w:cstheme="minorBidi"/>
          <w:lang w:eastAsia="en-US"/>
        </w:rPr>
        <w:t xml:space="preserve"> y número de trabajadores</w:t>
      </w:r>
      <w:r w:rsidRPr="00AD2DE2">
        <w:rPr>
          <w:rFonts w:eastAsia="DengXian" w:cstheme="minorBidi"/>
          <w:lang w:eastAsia="en-US"/>
        </w:rPr>
        <w:t xml:space="preserve"> </w:t>
      </w:r>
      <w:r>
        <w:rPr>
          <w:rFonts w:eastAsia="DengXian" w:cstheme="minorBidi"/>
          <w:lang w:eastAsia="en-US"/>
        </w:rPr>
        <w:t xml:space="preserve">para </w:t>
      </w:r>
      <w:r w:rsidRPr="00AD2DE2">
        <w:rPr>
          <w:rFonts w:eastAsia="DengXian" w:cstheme="minorBidi"/>
          <w:lang w:eastAsia="en-US"/>
        </w:rPr>
        <w:t>garantizar que se cumplan los estándares mínimos establecidos por la Resolución 0312.</w:t>
      </w:r>
    </w:p>
    <w:p w14:paraId="38235043" w14:textId="77777777" w:rsidR="007457C8" w:rsidRPr="007457C8" w:rsidRDefault="003C64F7" w:rsidP="007457C8">
      <w:pPr>
        <w:keepNext/>
        <w:spacing w:after="200" w:line="240" w:lineRule="auto"/>
        <w:ind w:firstLineChars="126" w:firstLine="302"/>
        <w:jc w:val="left"/>
        <w:rPr>
          <w:rFonts w:eastAsia="DengXian"/>
          <w:i/>
          <w:iCs/>
          <w:color w:val="000000"/>
          <w:szCs w:val="24"/>
          <w:lang w:eastAsia="en-US"/>
        </w:rPr>
      </w:pPr>
      <w:r w:rsidRPr="007457C8">
        <w:rPr>
          <w:rFonts w:eastAsia="DengXian" w:cstheme="minorBidi"/>
          <w:i/>
          <w:iCs/>
          <w:color w:val="000000"/>
          <w:szCs w:val="24"/>
          <w:lang w:eastAsia="en-US"/>
        </w:rPr>
        <w:t xml:space="preserve">Tabla </w:t>
      </w:r>
      <w:r w:rsidRPr="007457C8">
        <w:rPr>
          <w:rFonts w:eastAsia="DengXian" w:cstheme="minorBidi"/>
          <w:i/>
          <w:iCs/>
          <w:color w:val="000000"/>
          <w:szCs w:val="24"/>
          <w:lang w:eastAsia="en-US"/>
        </w:rPr>
        <w:fldChar w:fldCharType="begin"/>
      </w:r>
      <w:r w:rsidRPr="007457C8">
        <w:rPr>
          <w:rFonts w:eastAsia="DengXian" w:cstheme="minorBidi"/>
          <w:i/>
          <w:iCs/>
          <w:color w:val="000000"/>
          <w:szCs w:val="24"/>
          <w:lang w:eastAsia="en-US"/>
        </w:rPr>
        <w:instrText xml:space="preserve"> SEQ Tabla \* ARABIC </w:instrText>
      </w:r>
      <w:r w:rsidRPr="007457C8">
        <w:rPr>
          <w:rFonts w:eastAsia="DengXian" w:cstheme="minorBidi"/>
          <w:i/>
          <w:iCs/>
          <w:color w:val="000000"/>
          <w:szCs w:val="24"/>
          <w:lang w:eastAsia="en-US"/>
        </w:rPr>
        <w:fldChar w:fldCharType="separate"/>
      </w:r>
      <w:r w:rsidR="000B2C94">
        <w:rPr>
          <w:rFonts w:eastAsia="DengXian" w:cstheme="minorBidi"/>
          <w:i/>
          <w:iCs/>
          <w:noProof/>
          <w:color w:val="000000"/>
          <w:szCs w:val="24"/>
          <w:lang w:eastAsia="en-US"/>
        </w:rPr>
        <w:t>1</w:t>
      </w:r>
      <w:r w:rsidRPr="007457C8">
        <w:rPr>
          <w:rFonts w:eastAsia="DengXian" w:cstheme="minorBidi"/>
          <w:i/>
          <w:iCs/>
          <w:color w:val="000000"/>
          <w:szCs w:val="24"/>
          <w:lang w:eastAsia="en-US"/>
        </w:rPr>
        <w:fldChar w:fldCharType="end"/>
      </w:r>
      <w:r w:rsidRPr="007457C8">
        <w:rPr>
          <w:rFonts w:eastAsia="DengXian" w:cstheme="minorBidi"/>
          <w:i/>
          <w:iCs/>
          <w:color w:val="000000"/>
          <w:szCs w:val="24"/>
          <w:lang w:eastAsia="en-US"/>
        </w:rPr>
        <w:t xml:space="preserve"> Clasificación según el Riesgo y número de empleados</w:t>
      </w:r>
    </w:p>
    <w:tbl>
      <w:tblPr>
        <w:tblStyle w:val="TableGrid0"/>
        <w:tblW w:w="0" w:type="auto"/>
        <w:tblLook w:val="04A0" w:firstRow="1" w:lastRow="0" w:firstColumn="1" w:lastColumn="0" w:noHBand="0" w:noVBand="1"/>
      </w:tblPr>
      <w:tblGrid>
        <w:gridCol w:w="2853"/>
        <w:gridCol w:w="2410"/>
        <w:gridCol w:w="2976"/>
      </w:tblGrid>
      <w:tr w:rsidR="0020361E" w14:paraId="2CA622C0" w14:textId="77777777" w:rsidTr="001279B4">
        <w:tc>
          <w:tcPr>
            <w:tcW w:w="2853" w:type="dxa"/>
            <w:shd w:val="clear" w:color="auto" w:fill="70AD47"/>
          </w:tcPr>
          <w:p w14:paraId="3DCAFAEC" w14:textId="77777777" w:rsidR="000B2C94" w:rsidRPr="00FD1CE4" w:rsidRDefault="003C64F7" w:rsidP="00413737">
            <w:pPr>
              <w:spacing w:after="160"/>
              <w:ind w:firstLine="0"/>
              <w:jc w:val="center"/>
              <w:rPr>
                <w:rFonts w:eastAsia="DengXian"/>
                <w:b/>
                <w:bCs/>
                <w:color w:val="000000"/>
                <w:szCs w:val="24"/>
                <w:lang w:eastAsia="en-US"/>
              </w:rPr>
            </w:pPr>
            <w:bookmarkStart w:id="129" w:name="_Hlk152839870"/>
            <w:r w:rsidRPr="00FD1CE4">
              <w:rPr>
                <w:rFonts w:eastAsia="DengXian"/>
                <w:b/>
                <w:bCs/>
                <w:color w:val="000000"/>
                <w:szCs w:val="24"/>
                <w:lang w:eastAsia="en-US"/>
              </w:rPr>
              <w:t>Empresas</w:t>
            </w:r>
          </w:p>
        </w:tc>
        <w:tc>
          <w:tcPr>
            <w:tcW w:w="2410" w:type="dxa"/>
            <w:shd w:val="clear" w:color="auto" w:fill="70AD47"/>
          </w:tcPr>
          <w:p w14:paraId="2F090EBF" w14:textId="77777777" w:rsidR="000B2C94" w:rsidRPr="00FD1CE4" w:rsidRDefault="003C64F7" w:rsidP="00413737">
            <w:pPr>
              <w:spacing w:after="160"/>
              <w:ind w:firstLine="0"/>
              <w:jc w:val="center"/>
              <w:rPr>
                <w:rFonts w:eastAsia="DengXian"/>
                <w:b/>
                <w:bCs/>
                <w:color w:val="000000"/>
                <w:szCs w:val="24"/>
                <w:lang w:eastAsia="en-US"/>
              </w:rPr>
            </w:pPr>
            <w:r w:rsidRPr="00FD1CE4">
              <w:rPr>
                <w:rFonts w:eastAsia="DengXian" w:cstheme="minorBidi"/>
                <w:b/>
                <w:bCs/>
                <w:color w:val="000000"/>
                <w:szCs w:val="24"/>
                <w:lang w:eastAsia="en-US"/>
              </w:rPr>
              <w:t>Clase de Riesgo</w:t>
            </w:r>
          </w:p>
        </w:tc>
        <w:tc>
          <w:tcPr>
            <w:tcW w:w="2976" w:type="dxa"/>
            <w:shd w:val="clear" w:color="auto" w:fill="70AD47"/>
          </w:tcPr>
          <w:p w14:paraId="09877528" w14:textId="77777777" w:rsidR="000B2C94" w:rsidRPr="00FD1CE4" w:rsidRDefault="003C64F7" w:rsidP="00413737">
            <w:pPr>
              <w:spacing w:after="160"/>
              <w:ind w:firstLine="0"/>
              <w:jc w:val="center"/>
              <w:rPr>
                <w:rFonts w:eastAsia="DengXian"/>
                <w:b/>
                <w:bCs/>
                <w:color w:val="000000"/>
                <w:szCs w:val="24"/>
                <w:lang w:eastAsia="en-US"/>
              </w:rPr>
            </w:pPr>
            <w:r w:rsidRPr="00FD1CE4">
              <w:rPr>
                <w:rFonts w:eastAsia="DengXian"/>
                <w:b/>
                <w:bCs/>
                <w:color w:val="000000"/>
                <w:szCs w:val="24"/>
                <w:lang w:eastAsia="en-US"/>
              </w:rPr>
              <w:t>Requerimientos a Cumplir</w:t>
            </w:r>
          </w:p>
        </w:tc>
      </w:tr>
      <w:tr w:rsidR="0020361E" w14:paraId="65733242" w14:textId="77777777" w:rsidTr="00AD2DE2">
        <w:tc>
          <w:tcPr>
            <w:tcW w:w="2853" w:type="dxa"/>
          </w:tcPr>
          <w:p w14:paraId="7C8FE175" w14:textId="77777777" w:rsidR="000B2C94" w:rsidRDefault="003C64F7" w:rsidP="00FD1CE4">
            <w:pPr>
              <w:spacing w:after="160"/>
              <w:ind w:firstLine="0"/>
              <w:jc w:val="left"/>
              <w:rPr>
                <w:rFonts w:eastAsia="DengXian"/>
                <w:szCs w:val="24"/>
                <w:lang w:eastAsia="en-US"/>
              </w:rPr>
            </w:pPr>
            <w:r>
              <w:rPr>
                <w:rFonts w:eastAsia="DengXian"/>
                <w:szCs w:val="24"/>
                <w:lang w:eastAsia="en-US"/>
              </w:rPr>
              <w:t>E</w:t>
            </w:r>
            <w:r w:rsidRPr="00413737">
              <w:rPr>
                <w:rFonts w:eastAsia="DengXian"/>
                <w:szCs w:val="24"/>
                <w:lang w:eastAsia="en-US"/>
              </w:rPr>
              <w:t>mpresas con menos</w:t>
            </w:r>
            <w:r>
              <w:rPr>
                <w:rFonts w:eastAsia="DengXian"/>
                <w:szCs w:val="24"/>
                <w:lang w:eastAsia="en-US"/>
              </w:rPr>
              <w:t xml:space="preserve"> </w:t>
            </w:r>
            <w:r w:rsidRPr="00413737">
              <w:rPr>
                <w:rFonts w:eastAsia="DengXian"/>
                <w:szCs w:val="24"/>
                <w:lang w:eastAsia="en-US"/>
              </w:rPr>
              <w:t>de 10 trabajadores</w:t>
            </w:r>
            <w:r>
              <w:rPr>
                <w:rFonts w:eastAsia="DengXian"/>
                <w:szCs w:val="24"/>
                <w:lang w:eastAsia="en-US"/>
              </w:rPr>
              <w:t>.</w:t>
            </w:r>
          </w:p>
        </w:tc>
        <w:tc>
          <w:tcPr>
            <w:tcW w:w="2410" w:type="dxa"/>
          </w:tcPr>
          <w:p w14:paraId="36C9512C" w14:textId="77777777" w:rsidR="000B2C94" w:rsidRDefault="003C64F7" w:rsidP="00FD1CE4">
            <w:pPr>
              <w:spacing w:after="160"/>
              <w:ind w:firstLine="0"/>
              <w:jc w:val="center"/>
              <w:rPr>
                <w:rFonts w:eastAsia="DengXian"/>
                <w:szCs w:val="24"/>
                <w:lang w:eastAsia="en-US"/>
              </w:rPr>
            </w:pPr>
            <w:r>
              <w:rPr>
                <w:rFonts w:eastAsia="DengXian" w:cstheme="minorBidi"/>
                <w:lang w:eastAsia="en-US"/>
              </w:rPr>
              <w:t>I, II y III</w:t>
            </w:r>
          </w:p>
        </w:tc>
        <w:tc>
          <w:tcPr>
            <w:tcW w:w="2976" w:type="dxa"/>
          </w:tcPr>
          <w:p w14:paraId="643BCEA3" w14:textId="77777777" w:rsidR="000B2C94" w:rsidRDefault="003C64F7" w:rsidP="00FD1CE4">
            <w:pPr>
              <w:spacing w:after="160"/>
              <w:ind w:firstLine="0"/>
              <w:jc w:val="center"/>
              <w:rPr>
                <w:rFonts w:eastAsia="DengXian"/>
                <w:szCs w:val="24"/>
                <w:lang w:eastAsia="en-US"/>
              </w:rPr>
            </w:pPr>
            <w:r>
              <w:rPr>
                <w:rFonts w:eastAsia="DengXian"/>
                <w:szCs w:val="24"/>
                <w:lang w:eastAsia="en-US"/>
              </w:rPr>
              <w:t>7 estándares</w:t>
            </w:r>
          </w:p>
        </w:tc>
      </w:tr>
      <w:tr w:rsidR="0020361E" w14:paraId="108DBE8E" w14:textId="77777777" w:rsidTr="00AD2DE2">
        <w:tc>
          <w:tcPr>
            <w:tcW w:w="2853" w:type="dxa"/>
          </w:tcPr>
          <w:p w14:paraId="0F5BEF29" w14:textId="77777777" w:rsidR="000B2C94" w:rsidRDefault="003C64F7" w:rsidP="00FD1CE4">
            <w:pPr>
              <w:spacing w:after="160"/>
              <w:ind w:firstLine="0"/>
              <w:jc w:val="left"/>
              <w:rPr>
                <w:rFonts w:eastAsia="DengXian"/>
                <w:szCs w:val="24"/>
                <w:lang w:eastAsia="en-US"/>
              </w:rPr>
            </w:pPr>
            <w:r>
              <w:rPr>
                <w:rFonts w:eastAsia="DengXian"/>
                <w:szCs w:val="24"/>
                <w:lang w:eastAsia="en-US"/>
              </w:rPr>
              <w:t>E</w:t>
            </w:r>
            <w:r w:rsidRPr="00FD1CE4">
              <w:rPr>
                <w:rFonts w:eastAsia="DengXian"/>
                <w:szCs w:val="24"/>
                <w:lang w:eastAsia="en-US"/>
              </w:rPr>
              <w:t>mpresas de 11 hasta 50</w:t>
            </w:r>
            <w:r>
              <w:rPr>
                <w:rFonts w:eastAsia="DengXian"/>
                <w:szCs w:val="24"/>
                <w:lang w:eastAsia="en-US"/>
              </w:rPr>
              <w:t xml:space="preserve"> </w:t>
            </w:r>
            <w:r w:rsidRPr="00FD1CE4">
              <w:rPr>
                <w:rFonts w:eastAsia="DengXian"/>
                <w:szCs w:val="24"/>
                <w:lang w:eastAsia="en-US"/>
              </w:rPr>
              <w:t>trabajadores</w:t>
            </w:r>
            <w:r>
              <w:rPr>
                <w:rFonts w:eastAsia="DengXian"/>
                <w:szCs w:val="24"/>
                <w:lang w:eastAsia="en-US"/>
              </w:rPr>
              <w:t>.</w:t>
            </w:r>
          </w:p>
        </w:tc>
        <w:tc>
          <w:tcPr>
            <w:tcW w:w="2410" w:type="dxa"/>
          </w:tcPr>
          <w:p w14:paraId="54F2C1EC" w14:textId="77777777" w:rsidR="000B2C94" w:rsidRDefault="003C64F7" w:rsidP="00FD1CE4">
            <w:pPr>
              <w:spacing w:after="160"/>
              <w:ind w:firstLine="0"/>
              <w:jc w:val="center"/>
              <w:rPr>
                <w:rFonts w:eastAsia="DengXian"/>
                <w:szCs w:val="24"/>
                <w:lang w:eastAsia="en-US"/>
              </w:rPr>
            </w:pPr>
            <w:r>
              <w:rPr>
                <w:rFonts w:eastAsia="DengXian" w:cstheme="minorBidi"/>
                <w:lang w:eastAsia="en-US"/>
              </w:rPr>
              <w:t>I, II y III</w:t>
            </w:r>
          </w:p>
        </w:tc>
        <w:tc>
          <w:tcPr>
            <w:tcW w:w="2976" w:type="dxa"/>
          </w:tcPr>
          <w:p w14:paraId="00066643" w14:textId="77777777" w:rsidR="000B2C94" w:rsidRDefault="003C64F7" w:rsidP="00FD1CE4">
            <w:pPr>
              <w:spacing w:after="160"/>
              <w:ind w:firstLine="0"/>
              <w:jc w:val="center"/>
              <w:rPr>
                <w:rFonts w:eastAsia="DengXian"/>
                <w:szCs w:val="24"/>
                <w:lang w:eastAsia="en-US"/>
              </w:rPr>
            </w:pPr>
            <w:r>
              <w:rPr>
                <w:rFonts w:eastAsia="DengXian"/>
                <w:szCs w:val="24"/>
                <w:lang w:eastAsia="en-US"/>
              </w:rPr>
              <w:t>21 estándares</w:t>
            </w:r>
          </w:p>
        </w:tc>
      </w:tr>
      <w:tr w:rsidR="0020361E" w14:paraId="18240D9F" w14:textId="77777777" w:rsidTr="00AD2DE2">
        <w:trPr>
          <w:trHeight w:val="330"/>
        </w:trPr>
        <w:tc>
          <w:tcPr>
            <w:tcW w:w="2853" w:type="dxa"/>
          </w:tcPr>
          <w:p w14:paraId="28D4197E" w14:textId="77777777" w:rsidR="000B2C94" w:rsidRDefault="003C64F7" w:rsidP="00FD1CE4">
            <w:pPr>
              <w:spacing w:after="160"/>
              <w:ind w:firstLine="0"/>
              <w:jc w:val="left"/>
              <w:rPr>
                <w:rFonts w:eastAsia="DengXian"/>
                <w:szCs w:val="24"/>
                <w:lang w:eastAsia="en-US"/>
              </w:rPr>
            </w:pPr>
            <w:r>
              <w:rPr>
                <w:rFonts w:eastAsia="DengXian"/>
                <w:szCs w:val="24"/>
                <w:lang w:eastAsia="en-US"/>
              </w:rPr>
              <w:t>E</w:t>
            </w:r>
            <w:r w:rsidRPr="00FD1CE4">
              <w:rPr>
                <w:rFonts w:eastAsia="DengXian"/>
                <w:szCs w:val="24"/>
                <w:lang w:eastAsia="en-US"/>
              </w:rPr>
              <w:t>mpresas con más de 50 trabajadores</w:t>
            </w:r>
            <w:r>
              <w:rPr>
                <w:rFonts w:eastAsia="DengXian"/>
                <w:szCs w:val="24"/>
                <w:lang w:eastAsia="en-US"/>
              </w:rPr>
              <w:t>.</w:t>
            </w:r>
          </w:p>
        </w:tc>
        <w:tc>
          <w:tcPr>
            <w:tcW w:w="2410" w:type="dxa"/>
          </w:tcPr>
          <w:p w14:paraId="6BE2B7FA" w14:textId="77777777" w:rsidR="000B2C94" w:rsidRDefault="003C64F7" w:rsidP="00FD1CE4">
            <w:pPr>
              <w:spacing w:after="160"/>
              <w:ind w:firstLine="0"/>
              <w:jc w:val="center"/>
              <w:rPr>
                <w:rFonts w:eastAsia="DengXian"/>
                <w:szCs w:val="24"/>
                <w:lang w:eastAsia="en-US"/>
              </w:rPr>
            </w:pPr>
            <w:r>
              <w:rPr>
                <w:rFonts w:eastAsia="DengXian" w:cstheme="minorBidi"/>
                <w:lang w:eastAsia="en-US"/>
              </w:rPr>
              <w:t>I, II, III, IV y V</w:t>
            </w:r>
          </w:p>
        </w:tc>
        <w:tc>
          <w:tcPr>
            <w:tcW w:w="2976" w:type="dxa"/>
          </w:tcPr>
          <w:p w14:paraId="73B8EB34" w14:textId="77777777" w:rsidR="000B2C94" w:rsidRDefault="003C64F7" w:rsidP="00FD1CE4">
            <w:pPr>
              <w:spacing w:after="160"/>
              <w:ind w:firstLine="0"/>
              <w:jc w:val="center"/>
              <w:rPr>
                <w:rFonts w:eastAsia="DengXian"/>
                <w:szCs w:val="24"/>
                <w:lang w:eastAsia="en-US"/>
              </w:rPr>
            </w:pPr>
            <w:r>
              <w:rPr>
                <w:rFonts w:eastAsia="DengXian"/>
                <w:szCs w:val="24"/>
                <w:lang w:eastAsia="en-US"/>
              </w:rPr>
              <w:t>60 estándares</w:t>
            </w:r>
          </w:p>
        </w:tc>
      </w:tr>
      <w:tr w:rsidR="0020361E" w14:paraId="1E56F447" w14:textId="77777777" w:rsidTr="00AD2DE2">
        <w:trPr>
          <w:trHeight w:val="240"/>
        </w:trPr>
        <w:tc>
          <w:tcPr>
            <w:tcW w:w="2853" w:type="dxa"/>
          </w:tcPr>
          <w:p w14:paraId="3A2B5D9C" w14:textId="77777777" w:rsidR="000B2C94" w:rsidRDefault="003C64F7" w:rsidP="00FD1CE4">
            <w:pPr>
              <w:spacing w:after="160"/>
              <w:ind w:firstLine="0"/>
              <w:jc w:val="left"/>
              <w:rPr>
                <w:rFonts w:eastAsia="DengXian"/>
                <w:szCs w:val="24"/>
                <w:lang w:eastAsia="en-US"/>
              </w:rPr>
            </w:pPr>
            <w:r>
              <w:rPr>
                <w:rFonts w:eastAsia="DengXian"/>
                <w:szCs w:val="24"/>
                <w:lang w:eastAsia="en-US"/>
              </w:rPr>
              <w:lastRenderedPageBreak/>
              <w:t>Empresas con cualquier número de trabajadores.</w:t>
            </w:r>
          </w:p>
        </w:tc>
        <w:tc>
          <w:tcPr>
            <w:tcW w:w="2410" w:type="dxa"/>
          </w:tcPr>
          <w:p w14:paraId="2CB30323" w14:textId="77777777" w:rsidR="000B2C94" w:rsidRDefault="003C64F7" w:rsidP="00FD1CE4">
            <w:pPr>
              <w:spacing w:after="160"/>
              <w:ind w:firstLineChars="126" w:firstLine="302"/>
              <w:jc w:val="center"/>
              <w:rPr>
                <w:rFonts w:eastAsia="DengXian"/>
                <w:lang w:eastAsia="en-US"/>
              </w:rPr>
            </w:pPr>
            <w:r>
              <w:rPr>
                <w:rFonts w:eastAsia="DengXian" w:cstheme="minorBidi"/>
                <w:lang w:eastAsia="en-US"/>
              </w:rPr>
              <w:t>IV y V</w:t>
            </w:r>
          </w:p>
        </w:tc>
        <w:tc>
          <w:tcPr>
            <w:tcW w:w="2976" w:type="dxa"/>
          </w:tcPr>
          <w:p w14:paraId="6A8C2AE8" w14:textId="77777777" w:rsidR="000B2C94" w:rsidRDefault="003C64F7" w:rsidP="00FD1CE4">
            <w:pPr>
              <w:spacing w:after="160"/>
              <w:ind w:firstLine="0"/>
              <w:jc w:val="center"/>
              <w:rPr>
                <w:rFonts w:eastAsia="DengXian"/>
                <w:szCs w:val="24"/>
                <w:lang w:eastAsia="en-US"/>
              </w:rPr>
            </w:pPr>
            <w:r>
              <w:rPr>
                <w:rFonts w:eastAsia="DengXian"/>
                <w:szCs w:val="24"/>
                <w:lang w:eastAsia="en-US"/>
              </w:rPr>
              <w:t>60 estándares</w:t>
            </w:r>
          </w:p>
        </w:tc>
      </w:tr>
    </w:tbl>
    <w:bookmarkEnd w:id="129"/>
    <w:p w14:paraId="08E61426" w14:textId="77777777" w:rsidR="007457C8" w:rsidRPr="007457C8" w:rsidRDefault="003C64F7" w:rsidP="007457C8">
      <w:pPr>
        <w:spacing w:after="160"/>
        <w:ind w:firstLine="0"/>
        <w:jc w:val="left"/>
        <w:rPr>
          <w:rFonts w:eastAsia="DengXian"/>
          <w:szCs w:val="24"/>
          <w:lang w:eastAsia="en-US"/>
        </w:rPr>
      </w:pPr>
      <w:r>
        <w:rPr>
          <w:rFonts w:eastAsia="DengXian"/>
          <w:szCs w:val="24"/>
          <w:lang w:eastAsia="en-US"/>
        </w:rPr>
        <w:t>Nota: Tabla elaborada por los autores a través de información de la pagina oficial de aseguradora sura.</w:t>
      </w:r>
    </w:p>
    <w:p w14:paraId="7D9FACCC" w14:textId="77777777" w:rsidR="007457C8" w:rsidRDefault="003C64F7" w:rsidP="007457C8">
      <w:pPr>
        <w:numPr>
          <w:ilvl w:val="0"/>
          <w:numId w:val="6"/>
        </w:numPr>
        <w:spacing w:after="160"/>
        <w:ind w:left="663" w:firstLine="357"/>
        <w:contextualSpacing/>
        <w:jc w:val="left"/>
        <w:rPr>
          <w:rFonts w:eastAsia="DengXian"/>
          <w:szCs w:val="24"/>
          <w:lang w:eastAsia="en-US"/>
        </w:rPr>
      </w:pPr>
      <w:r w:rsidRPr="007457C8">
        <w:rPr>
          <w:rFonts w:eastAsia="DengXian"/>
          <w:szCs w:val="24"/>
          <w:lang w:eastAsia="en-US"/>
        </w:rPr>
        <w:t>El Decreto 1295 de 1994 establece cinco clases de riesgo para la clasificación de empresas, que van desde el riesgo mínimo (clase I) hasta el riesgo máximo (clase V).</w:t>
      </w:r>
      <w:r>
        <w:rPr>
          <w:rFonts w:eastAsia="DengXian"/>
          <w:szCs w:val="24"/>
          <w:lang w:eastAsia="en-US"/>
        </w:rPr>
        <w:t xml:space="preserve"> </w:t>
      </w:r>
      <w:r w:rsidRPr="007457C8">
        <w:rPr>
          <w:rFonts w:eastAsia="DengXian"/>
          <w:szCs w:val="24"/>
          <w:lang w:eastAsia="en-US"/>
        </w:rPr>
        <w:t>Además, el Decreto 1607 de 2002 adopta la Tabla de Clasificación de Actividades</w:t>
      </w:r>
      <w:r>
        <w:rPr>
          <w:rFonts w:eastAsia="DengXian"/>
          <w:szCs w:val="24"/>
          <w:lang w:eastAsia="en-US"/>
        </w:rPr>
        <w:t xml:space="preserve"> </w:t>
      </w:r>
      <w:r w:rsidRPr="007457C8">
        <w:rPr>
          <w:rFonts w:eastAsia="DengXian"/>
          <w:szCs w:val="24"/>
          <w:lang w:eastAsia="en-US"/>
        </w:rPr>
        <w:t>Económicas para el Sistema General de Riesgos Laborales.</w:t>
      </w:r>
    </w:p>
    <w:p w14:paraId="71B51ABF" w14:textId="77777777" w:rsidR="00790C59" w:rsidRDefault="003C64F7" w:rsidP="007457C8">
      <w:pPr>
        <w:numPr>
          <w:ilvl w:val="0"/>
          <w:numId w:val="6"/>
        </w:numPr>
        <w:spacing w:after="160"/>
        <w:ind w:left="663" w:firstLine="357"/>
        <w:contextualSpacing/>
        <w:jc w:val="left"/>
        <w:rPr>
          <w:rFonts w:eastAsia="DengXian"/>
          <w:szCs w:val="24"/>
          <w:lang w:eastAsia="en-US"/>
        </w:rPr>
      </w:pPr>
      <w:r w:rsidRPr="00DB72DC">
        <w:rPr>
          <w:rFonts w:eastAsia="DengXian"/>
          <w:szCs w:val="24"/>
          <w:lang w:eastAsia="en-US"/>
        </w:rPr>
        <w:t>El contratante puede incluir criterios en los parámetros de selección y evaluación de proveedores y contratistas para identificar si cumplen con los Estándares Mínimos establecidos.</w:t>
      </w:r>
    </w:p>
    <w:p w14:paraId="4BD00F57" w14:textId="77777777" w:rsidR="00790C59" w:rsidRPr="000B2C94" w:rsidRDefault="003C64F7" w:rsidP="000B2C94">
      <w:pPr>
        <w:numPr>
          <w:ilvl w:val="0"/>
          <w:numId w:val="6"/>
        </w:numPr>
        <w:spacing w:after="160"/>
        <w:contextualSpacing/>
        <w:jc w:val="left"/>
        <w:rPr>
          <w:rFonts w:eastAsia="DengXian"/>
          <w:szCs w:val="24"/>
          <w:lang w:eastAsia="en-US"/>
        </w:rPr>
      </w:pPr>
      <w:r w:rsidRPr="000B2C94">
        <w:rPr>
          <w:rFonts w:eastAsia="DengXian"/>
          <w:szCs w:val="24"/>
          <w:lang w:eastAsia="en-US"/>
        </w:rPr>
        <w:t>El Ministerio del Trabajo otorga un certificado de acreditación en seguridad y salud en el trabajo a las empresas, entidades, empleadores y contratistas que cumplen con los Estándares Mínimos de SST y realizan actividades adicionales que impactan positivamente en la salud y bienestar de los trabajadores, estudiantes y contratistas.</w:t>
      </w:r>
      <w:r w:rsidR="000B2C94">
        <w:rPr>
          <w:rFonts w:eastAsia="DengXian"/>
          <w:szCs w:val="24"/>
          <w:lang w:eastAsia="en-US"/>
        </w:rPr>
        <w:t xml:space="preserve"> </w:t>
      </w:r>
      <w:r w:rsidRPr="000B2C94">
        <w:rPr>
          <w:rFonts w:eastAsia="DengXian"/>
          <w:szCs w:val="24"/>
          <w:lang w:eastAsia="en-US"/>
        </w:rPr>
        <w:t>Las entidades, empresas y empleadores que deseen acreditarse en excelencia en Seguridad y Salud en el Trabajo deben cumplir con ciertos requisitos como queda representado en la siguiente tabla:</w:t>
      </w:r>
    </w:p>
    <w:p w14:paraId="07E9637C" w14:textId="77777777" w:rsidR="000B2C94" w:rsidRPr="000B2C94" w:rsidRDefault="003C64F7" w:rsidP="000B2C94">
      <w:pPr>
        <w:keepNext/>
        <w:spacing w:after="200" w:line="240" w:lineRule="auto"/>
        <w:ind w:firstLineChars="126" w:firstLine="302"/>
        <w:jc w:val="left"/>
        <w:rPr>
          <w:rFonts w:eastAsia="DengXian"/>
          <w:i/>
          <w:iCs/>
          <w:color w:val="000000"/>
          <w:szCs w:val="24"/>
          <w:lang w:eastAsia="en-US"/>
        </w:rPr>
      </w:pPr>
      <w:r w:rsidRPr="000B2C94">
        <w:rPr>
          <w:rFonts w:eastAsia="DengXian" w:cstheme="minorBidi"/>
          <w:i/>
          <w:iCs/>
          <w:color w:val="000000"/>
          <w:szCs w:val="24"/>
          <w:lang w:eastAsia="en-US"/>
        </w:rPr>
        <w:t xml:space="preserve">Tabla </w:t>
      </w:r>
      <w:r w:rsidRPr="000B2C94">
        <w:rPr>
          <w:rFonts w:eastAsia="DengXian" w:cstheme="minorBidi"/>
          <w:i/>
          <w:iCs/>
          <w:color w:val="000000"/>
          <w:szCs w:val="24"/>
          <w:lang w:eastAsia="en-US"/>
        </w:rPr>
        <w:fldChar w:fldCharType="begin"/>
      </w:r>
      <w:r w:rsidRPr="000B2C94">
        <w:rPr>
          <w:rFonts w:eastAsia="DengXian" w:cstheme="minorBidi"/>
          <w:i/>
          <w:iCs/>
          <w:color w:val="000000"/>
          <w:szCs w:val="24"/>
          <w:lang w:eastAsia="en-US"/>
        </w:rPr>
        <w:instrText xml:space="preserve"> SEQ Tabla \* ARABIC </w:instrText>
      </w:r>
      <w:r w:rsidRPr="000B2C94">
        <w:rPr>
          <w:rFonts w:eastAsia="DengXian" w:cstheme="minorBidi"/>
          <w:i/>
          <w:iCs/>
          <w:color w:val="000000"/>
          <w:szCs w:val="24"/>
          <w:lang w:eastAsia="en-US"/>
        </w:rPr>
        <w:fldChar w:fldCharType="separate"/>
      </w:r>
      <w:r w:rsidRPr="000B2C94">
        <w:rPr>
          <w:rFonts w:eastAsia="DengXian" w:cstheme="minorBidi"/>
          <w:i/>
          <w:iCs/>
          <w:noProof/>
          <w:color w:val="000000"/>
          <w:szCs w:val="24"/>
          <w:lang w:eastAsia="en-US"/>
        </w:rPr>
        <w:t>2</w:t>
      </w:r>
      <w:r w:rsidRPr="000B2C94">
        <w:rPr>
          <w:rFonts w:eastAsia="DengXian" w:cstheme="minorBidi"/>
          <w:i/>
          <w:iCs/>
          <w:color w:val="000000"/>
          <w:szCs w:val="24"/>
          <w:lang w:eastAsia="en-US"/>
        </w:rPr>
        <w:fldChar w:fldCharType="end"/>
      </w:r>
      <w:r w:rsidRPr="000B2C94">
        <w:rPr>
          <w:rFonts w:eastAsia="DengXian" w:cstheme="minorBidi"/>
          <w:i/>
          <w:iCs/>
          <w:color w:val="000000"/>
          <w:szCs w:val="24"/>
          <w:lang w:eastAsia="en-US"/>
        </w:rPr>
        <w:t xml:space="preserve"> Requisitos para acreditarse en SST</w:t>
      </w:r>
    </w:p>
    <w:tbl>
      <w:tblPr>
        <w:tblStyle w:val="TableGrid0"/>
        <w:tblW w:w="0" w:type="auto"/>
        <w:tblInd w:w="137" w:type="dxa"/>
        <w:tblLook w:val="04A0" w:firstRow="1" w:lastRow="0" w:firstColumn="1" w:lastColumn="0" w:noHBand="0" w:noVBand="1"/>
      </w:tblPr>
      <w:tblGrid>
        <w:gridCol w:w="718"/>
        <w:gridCol w:w="8495"/>
      </w:tblGrid>
      <w:tr w:rsidR="0020361E" w14:paraId="1F197F1C" w14:textId="77777777" w:rsidTr="000B2C94">
        <w:trPr>
          <w:trHeight w:val="450"/>
        </w:trPr>
        <w:tc>
          <w:tcPr>
            <w:tcW w:w="718" w:type="dxa"/>
            <w:shd w:val="clear" w:color="auto" w:fill="70AD47"/>
          </w:tcPr>
          <w:p w14:paraId="1F9A4E96" w14:textId="77777777" w:rsidR="000B2C94" w:rsidRPr="000B2C94" w:rsidRDefault="000B2C94" w:rsidP="000B2C94">
            <w:pPr>
              <w:numPr>
                <w:ilvl w:val="0"/>
                <w:numId w:val="7"/>
              </w:numPr>
              <w:spacing w:after="160"/>
              <w:contextualSpacing/>
              <w:jc w:val="center"/>
              <w:rPr>
                <w:rFonts w:eastAsia="DengXian"/>
                <w:szCs w:val="24"/>
                <w:lang w:eastAsia="en-US"/>
              </w:rPr>
            </w:pPr>
          </w:p>
        </w:tc>
        <w:tc>
          <w:tcPr>
            <w:tcW w:w="8495" w:type="dxa"/>
          </w:tcPr>
          <w:p w14:paraId="7DC58F5B" w14:textId="77777777" w:rsidR="000B2C94" w:rsidRPr="000B2C94" w:rsidRDefault="003C64F7" w:rsidP="000B2C94">
            <w:pPr>
              <w:spacing w:after="160"/>
              <w:ind w:firstLine="0"/>
              <w:jc w:val="left"/>
              <w:rPr>
                <w:rFonts w:eastAsia="DengXian"/>
                <w:szCs w:val="24"/>
                <w:lang w:eastAsia="en-US"/>
              </w:rPr>
            </w:pPr>
            <w:r w:rsidRPr="000B2C94">
              <w:rPr>
                <w:rFonts w:eastAsia="DengXian"/>
                <w:szCs w:val="24"/>
                <w:lang w:eastAsia="en-US"/>
              </w:rPr>
              <w:t>Tener dos (2) o más planes anuales del Sistema de Gestión de SST, con cumplimiento del cien por ciento (100%) en los Estándares Mínimos de SST.</w:t>
            </w:r>
          </w:p>
        </w:tc>
      </w:tr>
      <w:tr w:rsidR="0020361E" w14:paraId="4DBA8809" w14:textId="77777777" w:rsidTr="000B2C94">
        <w:trPr>
          <w:trHeight w:val="375"/>
        </w:trPr>
        <w:tc>
          <w:tcPr>
            <w:tcW w:w="718" w:type="dxa"/>
            <w:tcBorders>
              <w:bottom w:val="single" w:sz="4" w:space="0" w:color="auto"/>
            </w:tcBorders>
            <w:shd w:val="clear" w:color="auto" w:fill="70AD47"/>
          </w:tcPr>
          <w:p w14:paraId="302E2220" w14:textId="77777777" w:rsidR="000B2C94" w:rsidRPr="000B2C94" w:rsidRDefault="000B2C94" w:rsidP="000B2C94">
            <w:pPr>
              <w:numPr>
                <w:ilvl w:val="0"/>
                <w:numId w:val="7"/>
              </w:numPr>
              <w:spacing w:after="160"/>
              <w:contextualSpacing/>
              <w:jc w:val="center"/>
              <w:rPr>
                <w:rFonts w:eastAsia="DengXian"/>
                <w:szCs w:val="24"/>
                <w:lang w:eastAsia="en-US"/>
              </w:rPr>
            </w:pPr>
          </w:p>
        </w:tc>
        <w:tc>
          <w:tcPr>
            <w:tcW w:w="8495" w:type="dxa"/>
            <w:tcBorders>
              <w:bottom w:val="single" w:sz="4" w:space="0" w:color="auto"/>
            </w:tcBorders>
          </w:tcPr>
          <w:p w14:paraId="74DFEE01" w14:textId="77777777" w:rsidR="000B2C94" w:rsidRPr="000B2C94" w:rsidRDefault="003C64F7" w:rsidP="000B2C94">
            <w:pPr>
              <w:spacing w:after="160"/>
              <w:ind w:firstLine="0"/>
              <w:jc w:val="left"/>
              <w:rPr>
                <w:rFonts w:eastAsia="DengXian"/>
                <w:szCs w:val="24"/>
                <w:lang w:eastAsia="en-US"/>
              </w:rPr>
            </w:pPr>
            <w:r w:rsidRPr="000B2C94">
              <w:rPr>
                <w:rFonts w:eastAsia="DengXian"/>
                <w:szCs w:val="24"/>
                <w:lang w:eastAsia="en-US"/>
              </w:rPr>
              <w:t>Programa de auditoría para el mejoramiento de la calidad de la atención en SST, con más de dos (2) años de funcionamiento e implementación.</w:t>
            </w:r>
          </w:p>
        </w:tc>
      </w:tr>
      <w:tr w:rsidR="0020361E" w14:paraId="633F24C3" w14:textId="77777777" w:rsidTr="000B2C94">
        <w:trPr>
          <w:trHeight w:val="124"/>
        </w:trPr>
        <w:tc>
          <w:tcPr>
            <w:tcW w:w="718" w:type="dxa"/>
            <w:tcBorders>
              <w:top w:val="single" w:sz="4" w:space="0" w:color="auto"/>
              <w:bottom w:val="single" w:sz="4" w:space="0" w:color="auto"/>
            </w:tcBorders>
            <w:shd w:val="clear" w:color="auto" w:fill="70AD47"/>
          </w:tcPr>
          <w:p w14:paraId="08019BDD" w14:textId="77777777" w:rsidR="000B2C94" w:rsidRPr="000B2C94" w:rsidRDefault="000B2C94" w:rsidP="000B2C94">
            <w:pPr>
              <w:numPr>
                <w:ilvl w:val="0"/>
                <w:numId w:val="7"/>
              </w:numPr>
              <w:spacing w:after="160"/>
              <w:contextualSpacing/>
              <w:jc w:val="center"/>
              <w:rPr>
                <w:rFonts w:eastAsia="DengXian"/>
                <w:szCs w:val="24"/>
                <w:lang w:eastAsia="en-US"/>
              </w:rPr>
            </w:pPr>
          </w:p>
        </w:tc>
        <w:tc>
          <w:tcPr>
            <w:tcW w:w="8495" w:type="dxa"/>
            <w:tcBorders>
              <w:top w:val="single" w:sz="4" w:space="0" w:color="auto"/>
              <w:bottom w:val="single" w:sz="4" w:space="0" w:color="auto"/>
            </w:tcBorders>
          </w:tcPr>
          <w:p w14:paraId="40C5118D" w14:textId="77777777" w:rsidR="000B2C94" w:rsidRPr="000B2C94" w:rsidRDefault="003C64F7" w:rsidP="000B2C94">
            <w:pPr>
              <w:spacing w:after="160"/>
              <w:ind w:firstLine="0"/>
              <w:jc w:val="left"/>
              <w:rPr>
                <w:rFonts w:eastAsia="DengXian"/>
                <w:szCs w:val="24"/>
                <w:lang w:eastAsia="en-US"/>
              </w:rPr>
            </w:pPr>
            <w:r w:rsidRPr="000B2C94">
              <w:rPr>
                <w:rFonts w:eastAsia="DengXian"/>
                <w:szCs w:val="24"/>
                <w:lang w:eastAsia="en-US"/>
              </w:rPr>
              <w:t xml:space="preserve">Presentar bajos indicadores de frecuencia, severidad y mortalidad de los accidentes de trabajo, de prevalencia e incidencia respecto de las enfermedades laborales y de ausentismo laboral por causa médica conforme se establecen en la presente </w:t>
            </w:r>
            <w:r w:rsidRPr="000B2C94">
              <w:rPr>
                <w:rFonts w:eastAsia="DengXian"/>
                <w:szCs w:val="24"/>
                <w:lang w:eastAsia="en-US"/>
              </w:rPr>
              <w:lastRenderedPageBreak/>
              <w:t>Resolución, comparados con dos (2) años anteriores a la presentación de la solicitud del certificado de acreditación.</w:t>
            </w:r>
          </w:p>
        </w:tc>
      </w:tr>
      <w:tr w:rsidR="0020361E" w14:paraId="51C7BAFD" w14:textId="77777777" w:rsidTr="000B2C94">
        <w:trPr>
          <w:trHeight w:val="450"/>
        </w:trPr>
        <w:tc>
          <w:tcPr>
            <w:tcW w:w="718" w:type="dxa"/>
            <w:tcBorders>
              <w:top w:val="single" w:sz="4" w:space="0" w:color="auto"/>
            </w:tcBorders>
            <w:shd w:val="clear" w:color="auto" w:fill="70AD47"/>
          </w:tcPr>
          <w:p w14:paraId="0872452E" w14:textId="77777777" w:rsidR="000B2C94" w:rsidRPr="000B2C94" w:rsidRDefault="000B2C94" w:rsidP="000B2C94">
            <w:pPr>
              <w:numPr>
                <w:ilvl w:val="0"/>
                <w:numId w:val="7"/>
              </w:numPr>
              <w:spacing w:after="160"/>
              <w:contextualSpacing/>
              <w:jc w:val="center"/>
              <w:rPr>
                <w:rFonts w:eastAsia="DengXian"/>
                <w:szCs w:val="24"/>
                <w:lang w:eastAsia="en-US"/>
              </w:rPr>
            </w:pPr>
          </w:p>
        </w:tc>
        <w:tc>
          <w:tcPr>
            <w:tcW w:w="8495" w:type="dxa"/>
            <w:tcBorders>
              <w:top w:val="single" w:sz="4" w:space="0" w:color="auto"/>
            </w:tcBorders>
          </w:tcPr>
          <w:p w14:paraId="22D49E40" w14:textId="77777777" w:rsidR="000B2C94" w:rsidRPr="000B2C94" w:rsidRDefault="003C64F7" w:rsidP="000B2C94">
            <w:pPr>
              <w:spacing w:after="160"/>
              <w:ind w:firstLine="0"/>
              <w:jc w:val="left"/>
              <w:rPr>
                <w:rFonts w:eastAsia="DengXian"/>
                <w:szCs w:val="24"/>
                <w:lang w:eastAsia="en-US"/>
              </w:rPr>
            </w:pPr>
            <w:r w:rsidRPr="000B2C94">
              <w:rPr>
                <w:rFonts w:eastAsia="DengXian"/>
                <w:szCs w:val="24"/>
                <w:lang w:eastAsia="en-US"/>
              </w:rPr>
              <w:t>Allegar los programas, planes y proyectos que aportan valor agregado o superior al cumplimiento normativo, los cuales deben ser ejecutados de manera permanente y en periodos superiores a dos (2) años.</w:t>
            </w:r>
          </w:p>
        </w:tc>
      </w:tr>
      <w:tr w:rsidR="0020361E" w14:paraId="1649EB2A" w14:textId="77777777" w:rsidTr="000B2C94">
        <w:trPr>
          <w:trHeight w:val="105"/>
        </w:trPr>
        <w:tc>
          <w:tcPr>
            <w:tcW w:w="718" w:type="dxa"/>
            <w:shd w:val="clear" w:color="auto" w:fill="70AD47"/>
          </w:tcPr>
          <w:p w14:paraId="765D6F86" w14:textId="77777777" w:rsidR="000B2C94" w:rsidRPr="000B2C94" w:rsidRDefault="000B2C94" w:rsidP="000B2C94">
            <w:pPr>
              <w:numPr>
                <w:ilvl w:val="0"/>
                <w:numId w:val="7"/>
              </w:numPr>
              <w:spacing w:after="160"/>
              <w:contextualSpacing/>
              <w:jc w:val="center"/>
              <w:rPr>
                <w:rFonts w:eastAsia="DengXian"/>
                <w:szCs w:val="24"/>
                <w:lang w:eastAsia="en-US"/>
              </w:rPr>
            </w:pPr>
          </w:p>
        </w:tc>
        <w:tc>
          <w:tcPr>
            <w:tcW w:w="8495" w:type="dxa"/>
          </w:tcPr>
          <w:p w14:paraId="798C4BEE" w14:textId="77777777" w:rsidR="000B2C94" w:rsidRPr="000B2C94" w:rsidRDefault="003C64F7" w:rsidP="000B2C94">
            <w:pPr>
              <w:spacing w:after="160"/>
              <w:ind w:firstLine="0"/>
              <w:jc w:val="left"/>
              <w:rPr>
                <w:rFonts w:eastAsia="DengXian"/>
                <w:szCs w:val="24"/>
                <w:lang w:eastAsia="en-US"/>
              </w:rPr>
            </w:pPr>
            <w:r w:rsidRPr="000B2C94">
              <w:rPr>
                <w:rFonts w:eastAsia="DengXian"/>
                <w:szCs w:val="24"/>
                <w:lang w:eastAsia="en-US"/>
              </w:rPr>
              <w:t>Aprobar la visita de verificación que realizará personal con licencia en SST vigente y certificado de aprobación del curso virtual de cincuenta (50) horas en SST, designado por el Ministerio del Trabajo o la visita de la administradora de riesgos</w:t>
            </w:r>
            <w:r>
              <w:rPr>
                <w:rFonts w:eastAsia="DengXian"/>
                <w:szCs w:val="24"/>
                <w:lang w:eastAsia="en-US"/>
              </w:rPr>
              <w:t xml:space="preserve"> </w:t>
            </w:r>
            <w:r w:rsidRPr="000B2C94">
              <w:rPr>
                <w:rFonts w:eastAsia="DengXian"/>
                <w:szCs w:val="24"/>
                <w:lang w:eastAsia="en-US"/>
              </w:rPr>
              <w:t>laborales ARL</w:t>
            </w:r>
          </w:p>
        </w:tc>
      </w:tr>
    </w:tbl>
    <w:p w14:paraId="2CCF6DEB" w14:textId="77777777" w:rsidR="00DB72DC" w:rsidRPr="00DB72DC" w:rsidRDefault="003C64F7" w:rsidP="00DB72DC">
      <w:pPr>
        <w:spacing w:after="160"/>
        <w:ind w:firstLine="908"/>
        <w:jc w:val="left"/>
        <w:rPr>
          <w:rFonts w:eastAsia="DengXian"/>
          <w:szCs w:val="24"/>
          <w:lang w:eastAsia="en-US"/>
        </w:rPr>
      </w:pPr>
      <w:r>
        <w:rPr>
          <w:rFonts w:eastAsia="DengXian"/>
          <w:szCs w:val="24"/>
          <w:lang w:eastAsia="en-US"/>
        </w:rPr>
        <w:t xml:space="preserve">Nota: Tabla elaborada por los autores con información de la resolución 0312 del 2019 </w:t>
      </w:r>
    </w:p>
    <w:p w14:paraId="2CB8AB09"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30" w:name="_Toc153529906"/>
      <w:r>
        <w:rPr>
          <w:rFonts w:eastAsia="DengXian Light" w:cstheme="majorBidi"/>
          <w:b/>
          <w:sz w:val="28"/>
          <w:szCs w:val="32"/>
          <w:lang w:eastAsia="en-US"/>
        </w:rPr>
        <w:t>Capítulo 2: Identificación de Riesgos en la Construcción</w:t>
      </w:r>
      <w:bookmarkEnd w:id="130"/>
    </w:p>
    <w:p w14:paraId="438649DE"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31" w:name="_Toc153529907"/>
      <w:r>
        <w:rPr>
          <w:rFonts w:eastAsia="DengXian Light" w:cstheme="majorBidi"/>
          <w:b/>
          <w:szCs w:val="26"/>
          <w:lang w:eastAsia="en-US"/>
        </w:rPr>
        <w:t>2.1 Principales Riesgos en el Sector</w:t>
      </w:r>
      <w:bookmarkEnd w:id="131"/>
    </w:p>
    <w:p w14:paraId="11CC9C13" w14:textId="77777777" w:rsidR="003D3B9B" w:rsidRDefault="003C64F7">
      <w:pPr>
        <w:spacing w:after="160"/>
        <w:ind w:firstLineChars="126" w:firstLine="302"/>
        <w:rPr>
          <w:rFonts w:eastAsia="DengXian"/>
          <w:szCs w:val="24"/>
          <w:lang w:eastAsia="en-US"/>
        </w:rPr>
      </w:pPr>
      <w:r>
        <w:rPr>
          <w:rFonts w:eastAsia="DengXian"/>
          <w:szCs w:val="24"/>
          <w:lang w:eastAsia="en-US"/>
        </w:rPr>
        <w:t>Las personas que se desempeñan en el sector de la construcción enfrentan una amplia gama de riesgos para su salud. Según datos proporcionados por el Observatorio de la Seguridad y Salud en el Trabajo, que opera bajo el Consejo Colombiano de Seguridad, se observó un incremento significativo en las tasas de enfermedades laborales en este campo durante el año 2020. En comparación con las cifras de 2018, se registró un aumento del 27.1%, y en relación con el año 2019, el incremento fue sustancial, alcanzando el 145%.</w:t>
      </w:r>
    </w:p>
    <w:p w14:paraId="718C30E2" w14:textId="77777777" w:rsidR="003D3B9B" w:rsidRDefault="003C64F7">
      <w:pPr>
        <w:spacing w:after="160"/>
        <w:ind w:firstLineChars="126" w:firstLine="302"/>
        <w:rPr>
          <w:rFonts w:eastAsia="DengXian"/>
          <w:szCs w:val="24"/>
          <w:lang w:eastAsia="en-US"/>
        </w:rPr>
      </w:pPr>
      <w:r>
        <w:rPr>
          <w:rFonts w:eastAsia="DengXian"/>
          <w:szCs w:val="24"/>
          <w:lang w:eastAsia="en-US"/>
        </w:rPr>
        <w:t>Adicionalmente, el informe de esta entidad reveló que la actividad relacionada con la "Construcción de edificaciones para uso residencial" destacó como la que presentó el mayor número de casos acumulados de enfermedades laborales, contabilizando un total de 328 casos, lo que representa el 37.7% del total durante el período comprendido entre 2018 y 2021.</w:t>
      </w:r>
    </w:p>
    <w:p w14:paraId="2A3C3FD8" w14:textId="77777777" w:rsidR="003D3B9B" w:rsidRDefault="003C64F7">
      <w:pPr>
        <w:spacing w:after="160"/>
        <w:ind w:firstLineChars="126" w:firstLine="302"/>
        <w:rPr>
          <w:rFonts w:eastAsia="DengXian"/>
          <w:szCs w:val="24"/>
          <w:lang w:eastAsia="en-US"/>
        </w:rPr>
      </w:pPr>
      <w:r>
        <w:rPr>
          <w:rFonts w:eastAsia="DengXian"/>
          <w:szCs w:val="24"/>
          <w:lang w:eastAsia="en-US"/>
        </w:rPr>
        <w:t>Los trabajadores en la industria de la construcción enfrentan una serie de riesgos laborales habituales que tienen el potencial de desencadenar distintas enfermedades. Algunos de estos riesgos incluyen:</w:t>
      </w:r>
    </w:p>
    <w:p w14:paraId="646A111E"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lastRenderedPageBreak/>
        <w:t>Caídas desde altura: Los trabajadores que realizan trabajos en andamios, escaleras, techos u otras estructuras elevadas corren el riesgo de caídas. Esto es uno de los riesgos más significativos en la construcción.</w:t>
      </w:r>
    </w:p>
    <w:p w14:paraId="541F88F5"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Riesgos eléctricos: La exposición a cables eléctricos, equipos eléctricos y trabajos en proximidad a fuentes eléctricas puede llevar a descargas eléctricas y otros peligros.</w:t>
      </w:r>
    </w:p>
    <w:p w14:paraId="58D60FC5"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Atrapamientos y aplastamientos: Los trabajadores pueden quedar atrapados o aplastados por maquinaria pesada, vehículos de construcción y materiales de construcción.</w:t>
      </w:r>
    </w:p>
    <w:p w14:paraId="2727E092"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 xml:space="preserve">Exposición a sustancias químicas y materiales peligrosos: pueden estar expuestos a productos químicos tóxicos, polvo, humos y materiales peligrosos utilizados en la construcción por inhalación a través del aire </w:t>
      </w:r>
      <w:r w:rsidR="0012471C">
        <w:rPr>
          <w:rFonts w:eastAsia="DengXian"/>
          <w:szCs w:val="24"/>
          <w:lang w:eastAsia="en-US"/>
        </w:rPr>
        <w:t>o</w:t>
      </w:r>
      <w:r>
        <w:rPr>
          <w:rFonts w:eastAsia="DengXian"/>
          <w:szCs w:val="24"/>
          <w:lang w:eastAsia="en-US"/>
        </w:rPr>
        <w:t xml:space="preserve"> por ser absorbidos a través de la piel.</w:t>
      </w:r>
    </w:p>
    <w:p w14:paraId="3FDEF903"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Lesiones por objetos en movimiento: Los objetos que caen o son arrojados desde alturas elevadas pueden causar lesiones a los trabajadores.</w:t>
      </w:r>
    </w:p>
    <w:p w14:paraId="6803B5DD"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Lesiones musculoesqueléticas: La realización de tareas repetitivas y el manejo manual de cargas pesadas pueden llevar a lesiones musculoesqueléticas.</w:t>
      </w:r>
    </w:p>
    <w:p w14:paraId="7164CDF4"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Exposición al ruido: La maquinaria y las herramientas ruidosas pueden causar daño auditivo a largo plazo a los trabajadores.</w:t>
      </w:r>
    </w:p>
    <w:p w14:paraId="433DEE58"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Exposición al calor o al frío: Las condiciones climáticas extremas pueden representar un riesgo para la salud.</w:t>
      </w:r>
    </w:p>
    <w:p w14:paraId="39ED849B"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Riesgos psicosociales: Esto incluye el estrés, la carga de trabajo excesiva y el acoso laboral, que pueden tener un impacto en la salud mental.</w:t>
      </w:r>
    </w:p>
    <w:p w14:paraId="6804F198" w14:textId="77777777" w:rsidR="003D3B9B" w:rsidRDefault="003C64F7">
      <w:pPr>
        <w:numPr>
          <w:ilvl w:val="0"/>
          <w:numId w:val="8"/>
        </w:numPr>
        <w:spacing w:after="160"/>
        <w:ind w:firstLineChars="126" w:firstLine="302"/>
        <w:contextualSpacing/>
        <w:rPr>
          <w:rFonts w:eastAsia="DengXian"/>
          <w:szCs w:val="24"/>
          <w:lang w:eastAsia="en-US"/>
        </w:rPr>
      </w:pPr>
      <w:r>
        <w:rPr>
          <w:rFonts w:eastAsia="DengXian"/>
          <w:szCs w:val="24"/>
          <w:lang w:eastAsia="en-US"/>
        </w:rPr>
        <w:t>Trabajos en espacios confinados: Trabajar en espacios estrechos y cerrados puede ser peligroso debido a la falta de ventilación y la posibilidad de asfixia, intoxicación o atrapamiento.</w:t>
      </w:r>
    </w:p>
    <w:p w14:paraId="20B53268" w14:textId="77777777" w:rsidR="003D3B9B" w:rsidRDefault="003C64F7">
      <w:pPr>
        <w:spacing w:after="160" w:line="240" w:lineRule="auto"/>
        <w:ind w:firstLineChars="126" w:firstLine="302"/>
        <w:jc w:val="left"/>
        <w:rPr>
          <w:rFonts w:eastAsia="DengXian"/>
          <w:szCs w:val="24"/>
          <w:lang w:eastAsia="en-US"/>
        </w:rPr>
      </w:pPr>
      <w:r>
        <w:rPr>
          <w:rFonts w:eastAsia="DengXian"/>
          <w:szCs w:val="24"/>
          <w:lang w:eastAsia="en-US"/>
        </w:rPr>
        <w:br w:type="page"/>
      </w:r>
    </w:p>
    <w:p w14:paraId="625B7F9E"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32" w:name="_Toc153529908"/>
      <w:r>
        <w:rPr>
          <w:rFonts w:eastAsia="DengXian Light" w:cstheme="majorBidi"/>
          <w:b/>
          <w:szCs w:val="26"/>
          <w:lang w:eastAsia="en-US"/>
        </w:rPr>
        <w:lastRenderedPageBreak/>
        <w:t>2.2 Evaluación de Riesgos</w:t>
      </w:r>
      <w:bookmarkEnd w:id="132"/>
    </w:p>
    <w:p w14:paraId="6B3BC74F" w14:textId="77777777" w:rsidR="003D3B9B" w:rsidRDefault="003C64F7">
      <w:pPr>
        <w:spacing w:after="160"/>
        <w:ind w:firstLineChars="126" w:firstLine="302"/>
        <w:rPr>
          <w:rFonts w:eastAsia="DengXian"/>
          <w:szCs w:val="24"/>
          <w:lang w:eastAsia="en-US"/>
        </w:rPr>
      </w:pPr>
      <w:r>
        <w:rPr>
          <w:rFonts w:eastAsia="DengXian"/>
          <w:szCs w:val="24"/>
          <w:lang w:eastAsia="en-US"/>
        </w:rPr>
        <w:t>La evaluación de riesgos efectiva es fundamental para garantizar la seguridad en el lugar de trabajo. Algunas herramientas y métodos comunes que se utilizan para llevar a cabo evaluaciones de riesgos de manera efectiva</w:t>
      </w:r>
      <w:r w:rsidR="003964DB">
        <w:rPr>
          <w:rFonts w:eastAsia="DengXian"/>
          <w:szCs w:val="24"/>
          <w:lang w:eastAsia="en-US"/>
        </w:rPr>
        <w:t xml:space="preserve"> son las siguientes</w:t>
      </w:r>
      <w:r>
        <w:rPr>
          <w:rFonts w:eastAsia="DengXian"/>
          <w:szCs w:val="24"/>
          <w:lang w:eastAsia="en-US"/>
        </w:rPr>
        <w:t>:</w:t>
      </w:r>
    </w:p>
    <w:p w14:paraId="6F5A05A7" w14:textId="77777777" w:rsidR="003D3B9B" w:rsidRDefault="003C64F7">
      <w:pPr>
        <w:numPr>
          <w:ilvl w:val="0"/>
          <w:numId w:val="9"/>
        </w:numPr>
        <w:spacing w:after="160"/>
        <w:ind w:firstLineChars="126" w:firstLine="302"/>
        <w:contextualSpacing/>
        <w:rPr>
          <w:rFonts w:eastAsia="DengXian"/>
          <w:szCs w:val="24"/>
          <w:lang w:eastAsia="en-US"/>
        </w:rPr>
      </w:pPr>
      <w:r>
        <w:rPr>
          <w:rFonts w:eastAsia="DengXian"/>
          <w:szCs w:val="24"/>
          <w:lang w:eastAsia="en-US"/>
        </w:rPr>
        <w:t xml:space="preserve">Matriz de Evaluación de Riesgos: Es una herramienta que ayuda a identificar, priorizar y gestionar los riesgos. Se basa en la probabilidad de que ocurra un riesgo y en el impacto que tendría si </w:t>
      </w:r>
      <w:r w:rsidR="001237EA">
        <w:rPr>
          <w:rFonts w:eastAsia="DengXian"/>
          <w:szCs w:val="24"/>
          <w:lang w:eastAsia="en-US"/>
        </w:rPr>
        <w:t>llegara a ocurrir</w:t>
      </w:r>
      <w:r>
        <w:rPr>
          <w:rFonts w:eastAsia="DengXian"/>
          <w:szCs w:val="24"/>
          <w:lang w:eastAsia="en-US"/>
        </w:rPr>
        <w:t>.</w:t>
      </w:r>
    </w:p>
    <w:p w14:paraId="6B97BD7E" w14:textId="77777777" w:rsidR="00AC7354" w:rsidRDefault="003C64F7" w:rsidP="00AC7354">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3</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127492">
        <w:rPr>
          <w:rFonts w:eastAsia="DengXian" w:cstheme="minorBidi"/>
          <w:i/>
          <w:iCs/>
          <w:color w:val="000000"/>
          <w:sz w:val="18"/>
          <w:szCs w:val="18"/>
          <w:lang w:eastAsia="en-US"/>
        </w:rPr>
        <w:t>recomendaciones para las matrices de evaluación de riesgos</w:t>
      </w:r>
    </w:p>
    <w:tbl>
      <w:tblPr>
        <w:tblStyle w:val="TableGrid0"/>
        <w:tblW w:w="0" w:type="auto"/>
        <w:tblInd w:w="725" w:type="dxa"/>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108"/>
      </w:tblGrid>
      <w:tr w:rsidR="0020361E" w14:paraId="33FEF466" w14:textId="77777777">
        <w:trPr>
          <w:trHeight w:val="100"/>
        </w:trPr>
        <w:tc>
          <w:tcPr>
            <w:tcW w:w="8108" w:type="dxa"/>
            <w:tcBorders>
              <w:left w:val="single" w:sz="4" w:space="0" w:color="auto"/>
              <w:bottom w:val="single" w:sz="4" w:space="0" w:color="auto"/>
              <w:right w:val="single" w:sz="4" w:space="0" w:color="auto"/>
            </w:tcBorders>
            <w:shd w:val="clear" w:color="auto" w:fill="B4C6E7"/>
          </w:tcPr>
          <w:p w14:paraId="374D8548" w14:textId="77777777" w:rsidR="003D3B9B" w:rsidRDefault="003C64F7">
            <w:pPr>
              <w:spacing w:after="0"/>
              <w:ind w:left="644" w:firstLineChars="126" w:firstLine="302"/>
              <w:contextualSpacing/>
              <w:rPr>
                <w:rFonts w:eastAsia="DengXian"/>
                <w:b/>
                <w:bCs/>
                <w:szCs w:val="24"/>
                <w:lang w:eastAsia="en-US"/>
              </w:rPr>
            </w:pPr>
            <w:r>
              <w:rPr>
                <w:rFonts w:eastAsia="DengXian"/>
                <w:b/>
                <w:bCs/>
                <w:szCs w:val="24"/>
                <w:lang w:eastAsia="en-US"/>
              </w:rPr>
              <w:t>Recomendaciones</w:t>
            </w:r>
          </w:p>
        </w:tc>
      </w:tr>
      <w:tr w:rsidR="0020361E" w14:paraId="36F0DCF7"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56F2AD58"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Identifica los riesgos relevantes para tu industria o lugar de trabajo.</w:t>
            </w:r>
          </w:p>
        </w:tc>
      </w:tr>
      <w:tr w:rsidR="0020361E" w14:paraId="7A6630ED"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75"/>
        </w:trPr>
        <w:tc>
          <w:tcPr>
            <w:tcW w:w="8108" w:type="dxa"/>
          </w:tcPr>
          <w:p w14:paraId="5159BAF5"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Asigna valores numéricos a la probabilidad y al impacto (por ejemplo, de 1 a 5, siendo 1 el más bajo y 5 el más alto).</w:t>
            </w:r>
          </w:p>
        </w:tc>
      </w:tr>
      <w:tr w:rsidR="0020361E" w14:paraId="0A9D2411"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3D6FF1D4"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Calcula el riesgo multiplicando la probabilidad por el impacto.</w:t>
            </w:r>
          </w:p>
        </w:tc>
      </w:tr>
      <w:tr w:rsidR="0020361E" w14:paraId="6766A631"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1"/>
        </w:trPr>
        <w:tc>
          <w:tcPr>
            <w:tcW w:w="8108" w:type="dxa"/>
          </w:tcPr>
          <w:p w14:paraId="497D4FAE"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Prioriza los riesgos según los valores de riesgo calculados.</w:t>
            </w:r>
          </w:p>
        </w:tc>
      </w:tr>
      <w:tr w:rsidR="0020361E" w14:paraId="46D2BB1D"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08"/>
        </w:trPr>
        <w:tc>
          <w:tcPr>
            <w:tcW w:w="8108" w:type="dxa"/>
          </w:tcPr>
          <w:p w14:paraId="680299CA"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Por último, Desarrolla un plan de acción para abordar los riesgos prioritarios.</w:t>
            </w:r>
          </w:p>
        </w:tc>
      </w:tr>
    </w:tbl>
    <w:p w14:paraId="1D61347C" w14:textId="77777777" w:rsidR="003D3B9B" w:rsidRPr="00C1104D" w:rsidRDefault="003C64F7" w:rsidP="00C1104D">
      <w:pPr>
        <w:spacing w:after="160" w:line="240" w:lineRule="auto"/>
        <w:ind w:firstLine="708"/>
        <w:jc w:val="left"/>
        <w:rPr>
          <w:sz w:val="18"/>
          <w:lang w:val="es-ES" w:eastAsia="zh-CN"/>
        </w:rPr>
      </w:pPr>
      <w:r>
        <w:rPr>
          <w:rFonts w:eastAsia="DengXian" w:cstheme="minorBidi"/>
          <w:sz w:val="18"/>
          <w:lang w:val="es-ES" w:eastAsia="zh-CN"/>
        </w:rPr>
        <w:t xml:space="preserve">Nota: la </w:t>
      </w:r>
      <w:r w:rsidR="00AC7354">
        <w:rPr>
          <w:rFonts w:eastAsia="DengXian" w:cstheme="minorBidi"/>
          <w:sz w:val="18"/>
          <w:lang w:val="es-ES" w:eastAsia="zh-CN"/>
        </w:rPr>
        <w:t>tabl</w:t>
      </w:r>
      <w:r>
        <w:rPr>
          <w:rFonts w:eastAsia="DengXian" w:cstheme="minorBidi"/>
          <w:sz w:val="18"/>
          <w:lang w:val="es-ES" w:eastAsia="zh-CN"/>
        </w:rPr>
        <w:t>a fue elaborada por los autores</w:t>
      </w:r>
      <w:r w:rsidR="00C1104D">
        <w:rPr>
          <w:rFonts w:eastAsia="DengXian" w:cstheme="minorBidi"/>
          <w:sz w:val="18"/>
          <w:lang w:val="es-ES" w:eastAsia="zh-CN"/>
        </w:rPr>
        <w:t>.</w:t>
      </w:r>
    </w:p>
    <w:p w14:paraId="35273092" w14:textId="77777777" w:rsidR="003D3B9B" w:rsidRPr="00AC7354" w:rsidRDefault="003C64F7" w:rsidP="00AC7354">
      <w:pPr>
        <w:numPr>
          <w:ilvl w:val="0"/>
          <w:numId w:val="9"/>
        </w:numPr>
        <w:spacing w:after="160"/>
        <w:ind w:firstLineChars="126" w:firstLine="302"/>
        <w:contextualSpacing/>
        <w:rPr>
          <w:rFonts w:eastAsia="DengXian"/>
          <w:szCs w:val="24"/>
          <w:lang w:eastAsia="en-US"/>
        </w:rPr>
      </w:pPr>
      <w:r>
        <w:rPr>
          <w:rFonts w:eastAsia="DengXian"/>
          <w:szCs w:val="24"/>
          <w:lang w:eastAsia="en-US"/>
        </w:rPr>
        <w:t xml:space="preserve">Checklists </w:t>
      </w:r>
      <w:r w:rsidR="001237EA">
        <w:rPr>
          <w:rFonts w:eastAsia="DengXian"/>
          <w:szCs w:val="24"/>
          <w:lang w:eastAsia="en-US"/>
        </w:rPr>
        <w:t xml:space="preserve">o Lista de chequeo </w:t>
      </w:r>
      <w:r>
        <w:rPr>
          <w:rFonts w:eastAsia="DengXian"/>
          <w:szCs w:val="24"/>
          <w:lang w:eastAsia="en-US"/>
        </w:rPr>
        <w:t>de Seguridad: Son listas de verificación que ayudan a identificar riesgos específicos en tareas o procesos. Se utilizan para asegurarse de que se sigan las prácticas seguras.</w:t>
      </w:r>
    </w:p>
    <w:p w14:paraId="3B7F1B5E" w14:textId="77777777" w:rsidR="00AC7354" w:rsidRDefault="003C64F7" w:rsidP="00AC7354">
      <w:pPr>
        <w:keepNext/>
        <w:spacing w:after="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4</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DC62CB">
        <w:rPr>
          <w:rFonts w:eastAsia="DengXian" w:cstheme="minorBidi"/>
          <w:i/>
          <w:iCs/>
          <w:color w:val="000000"/>
          <w:sz w:val="18"/>
          <w:szCs w:val="18"/>
          <w:lang w:eastAsia="en-US"/>
        </w:rPr>
        <w:t>recomendaciones para los checklists de seguridad</w:t>
      </w:r>
    </w:p>
    <w:tbl>
      <w:tblPr>
        <w:tblStyle w:val="TableGrid0"/>
        <w:tblpPr w:leftFromText="180" w:rightFromText="180" w:vertAnchor="text" w:horzAnchor="page" w:tblpX="2109" w:tblpY="408"/>
        <w:tblOverlap w:val="never"/>
        <w:tblW w:w="0" w:type="auto"/>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108"/>
      </w:tblGrid>
      <w:tr w:rsidR="0020361E" w14:paraId="2744B52B" w14:textId="77777777">
        <w:trPr>
          <w:trHeight w:val="100"/>
        </w:trPr>
        <w:tc>
          <w:tcPr>
            <w:tcW w:w="8108" w:type="dxa"/>
            <w:tcBorders>
              <w:left w:val="single" w:sz="4" w:space="0" w:color="auto"/>
              <w:bottom w:val="single" w:sz="4" w:space="0" w:color="auto"/>
              <w:right w:val="single" w:sz="4" w:space="0" w:color="auto"/>
            </w:tcBorders>
            <w:shd w:val="clear" w:color="auto" w:fill="B4C6E7"/>
          </w:tcPr>
          <w:p w14:paraId="1649C62F" w14:textId="77777777" w:rsidR="003D3B9B" w:rsidRDefault="003C64F7">
            <w:pPr>
              <w:spacing w:after="0"/>
              <w:ind w:left="644" w:firstLineChars="126" w:firstLine="302"/>
              <w:contextualSpacing/>
              <w:rPr>
                <w:rFonts w:eastAsia="DengXian"/>
                <w:b/>
                <w:bCs/>
                <w:szCs w:val="24"/>
                <w:lang w:eastAsia="en-US"/>
              </w:rPr>
            </w:pPr>
            <w:r>
              <w:rPr>
                <w:rFonts w:eastAsia="DengXian"/>
                <w:b/>
                <w:bCs/>
                <w:szCs w:val="24"/>
                <w:lang w:eastAsia="en-US"/>
              </w:rPr>
              <w:t>Recomendaciones</w:t>
            </w:r>
          </w:p>
        </w:tc>
      </w:tr>
      <w:tr w:rsidR="0020361E" w14:paraId="65F8B201"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11E70006"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Crea checklists específicos para diferentes tareas o actividades.</w:t>
            </w:r>
          </w:p>
        </w:tc>
      </w:tr>
      <w:tr w:rsidR="0020361E" w14:paraId="5B32A83F"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75"/>
        </w:trPr>
        <w:tc>
          <w:tcPr>
            <w:tcW w:w="8108" w:type="dxa"/>
          </w:tcPr>
          <w:p w14:paraId="10D1C9AD"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Incluye elementos clave como pasos de seguridad, equipos necesarios y señales de advertencia.</w:t>
            </w:r>
          </w:p>
        </w:tc>
      </w:tr>
      <w:tr w:rsidR="0020361E" w14:paraId="194DC3C8"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416D4DC8"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Realiza inspecciones regulares utilizando los checklists y registra los hallazgos.</w:t>
            </w:r>
          </w:p>
        </w:tc>
      </w:tr>
      <w:tr w:rsidR="0020361E" w14:paraId="13927BDA"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575C8621"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lastRenderedPageBreak/>
              <w:t>Asegúrate de que los trabajadores estén capacitados para utilizar los checklists y que los utilicen de manera efectiva.</w:t>
            </w:r>
          </w:p>
        </w:tc>
      </w:tr>
    </w:tbl>
    <w:p w14:paraId="75A62831" w14:textId="77777777" w:rsidR="003D3B9B" w:rsidRPr="008D1E4D" w:rsidRDefault="003C64F7" w:rsidP="008D1E4D">
      <w:pPr>
        <w:spacing w:after="160" w:line="240" w:lineRule="auto"/>
        <w:ind w:firstLine="708"/>
        <w:jc w:val="left"/>
        <w:rPr>
          <w:sz w:val="18"/>
          <w:lang w:val="es-ES" w:eastAsia="zh-CN"/>
        </w:rPr>
      </w:pPr>
      <w:r>
        <w:rPr>
          <w:rFonts w:eastAsia="DengXian" w:cstheme="minorBidi"/>
          <w:sz w:val="18"/>
          <w:lang w:val="es-ES" w:eastAsia="zh-CN"/>
        </w:rPr>
        <w:t xml:space="preserve">Nota: la </w:t>
      </w:r>
      <w:r w:rsidR="00AC7354">
        <w:rPr>
          <w:rFonts w:eastAsia="DengXian" w:cstheme="minorBidi"/>
          <w:sz w:val="18"/>
          <w:lang w:val="es-ES" w:eastAsia="zh-CN"/>
        </w:rPr>
        <w:t>tabl</w:t>
      </w:r>
      <w:r>
        <w:rPr>
          <w:rFonts w:eastAsia="DengXian" w:cstheme="minorBidi"/>
          <w:sz w:val="18"/>
          <w:lang w:val="es-ES" w:eastAsia="zh-CN"/>
        </w:rPr>
        <w:t>a fue elaborada por los autores</w:t>
      </w:r>
      <w:r w:rsidR="008D1E4D">
        <w:rPr>
          <w:rFonts w:eastAsia="DengXian" w:cstheme="minorBidi"/>
          <w:sz w:val="18"/>
          <w:lang w:val="es-ES" w:eastAsia="zh-CN"/>
        </w:rPr>
        <w:t>.</w:t>
      </w:r>
    </w:p>
    <w:p w14:paraId="0260E361" w14:textId="77777777" w:rsidR="003D3B9B" w:rsidRDefault="003C64F7">
      <w:pPr>
        <w:numPr>
          <w:ilvl w:val="0"/>
          <w:numId w:val="9"/>
        </w:numPr>
        <w:spacing w:after="160"/>
        <w:ind w:firstLineChars="126" w:firstLine="302"/>
        <w:contextualSpacing/>
        <w:rPr>
          <w:rFonts w:eastAsia="DengXian"/>
          <w:szCs w:val="24"/>
          <w:lang w:eastAsia="en-US"/>
        </w:rPr>
      </w:pPr>
      <w:r>
        <w:rPr>
          <w:rFonts w:eastAsia="DengXian"/>
          <w:szCs w:val="24"/>
          <w:lang w:eastAsia="en-US"/>
        </w:rPr>
        <w:t>Análisis de Árbol de Fallas (AAF): Una herramienta que se utiliza para descomponer un evento no deseado en sus causas y efectos, ayudando a identificar los riesgos asociados.</w:t>
      </w:r>
    </w:p>
    <w:p w14:paraId="59FFB237" w14:textId="77777777" w:rsidR="00AC7354" w:rsidRDefault="003C64F7" w:rsidP="00AC7354">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5</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2B731D">
        <w:rPr>
          <w:rFonts w:eastAsia="DengXian" w:cstheme="minorBidi"/>
          <w:i/>
          <w:iCs/>
          <w:color w:val="000000"/>
          <w:sz w:val="18"/>
          <w:szCs w:val="18"/>
          <w:lang w:eastAsia="en-US"/>
        </w:rPr>
        <w:t>recomendaciones para el Análisis de Árbol de Fallas (AAF)</w:t>
      </w:r>
      <w:r w:rsidR="00C1104D">
        <w:rPr>
          <w:rFonts w:eastAsia="DengXian" w:cstheme="minorBidi"/>
          <w:i/>
          <w:iCs/>
          <w:color w:val="000000"/>
          <w:sz w:val="18"/>
          <w:szCs w:val="18"/>
          <w:lang w:eastAsia="en-US"/>
        </w:rPr>
        <w:t>.</w:t>
      </w:r>
    </w:p>
    <w:tbl>
      <w:tblPr>
        <w:tblStyle w:val="TableGrid0"/>
        <w:tblW w:w="0" w:type="auto"/>
        <w:tblInd w:w="725" w:type="dxa"/>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8108"/>
      </w:tblGrid>
      <w:tr w:rsidR="0020361E" w14:paraId="524F93BF" w14:textId="77777777">
        <w:trPr>
          <w:trHeight w:val="100"/>
        </w:trPr>
        <w:tc>
          <w:tcPr>
            <w:tcW w:w="8108" w:type="dxa"/>
            <w:tcBorders>
              <w:left w:val="single" w:sz="4" w:space="0" w:color="auto"/>
              <w:bottom w:val="single" w:sz="4" w:space="0" w:color="auto"/>
              <w:right w:val="single" w:sz="4" w:space="0" w:color="auto"/>
            </w:tcBorders>
            <w:shd w:val="clear" w:color="auto" w:fill="B4C6E7"/>
          </w:tcPr>
          <w:p w14:paraId="4164C7BE" w14:textId="77777777" w:rsidR="003D3B9B" w:rsidRDefault="003C64F7">
            <w:pPr>
              <w:spacing w:after="0"/>
              <w:ind w:left="644" w:firstLineChars="126" w:firstLine="302"/>
              <w:contextualSpacing/>
              <w:rPr>
                <w:rFonts w:eastAsia="DengXian"/>
                <w:b/>
                <w:bCs/>
                <w:szCs w:val="24"/>
                <w:lang w:eastAsia="en-US"/>
              </w:rPr>
            </w:pPr>
            <w:r>
              <w:rPr>
                <w:rFonts w:eastAsia="DengXian"/>
                <w:b/>
                <w:bCs/>
                <w:szCs w:val="24"/>
                <w:lang w:eastAsia="en-US"/>
              </w:rPr>
              <w:t>Recomendaciones</w:t>
            </w:r>
          </w:p>
        </w:tc>
      </w:tr>
      <w:tr w:rsidR="0020361E" w14:paraId="2FA4D128"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51E3EA6A"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Reúne a un equipo multidisciplinario que comprenda el proceso o producto.</w:t>
            </w:r>
          </w:p>
        </w:tc>
      </w:tr>
      <w:tr w:rsidR="0020361E" w14:paraId="3F26884F"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75"/>
        </w:trPr>
        <w:tc>
          <w:tcPr>
            <w:tcW w:w="8108" w:type="dxa"/>
          </w:tcPr>
          <w:p w14:paraId="60F8AD8B"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Identifica posibles modos de falla y sus causas.</w:t>
            </w:r>
          </w:p>
        </w:tc>
      </w:tr>
      <w:tr w:rsidR="0020361E" w14:paraId="1DBCADFA"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8108" w:type="dxa"/>
          </w:tcPr>
          <w:p w14:paraId="44481E3C"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Evalúa la severidad, la probabilidad y la detección de cada modo de falla, utilizando una escala numérica.</w:t>
            </w:r>
          </w:p>
        </w:tc>
      </w:tr>
      <w:tr w:rsidR="0020361E" w14:paraId="2B2755B5"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20"/>
        </w:trPr>
        <w:tc>
          <w:tcPr>
            <w:tcW w:w="8108" w:type="dxa"/>
          </w:tcPr>
          <w:p w14:paraId="6A6B22EA"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Calcula el puntaje de riesgo (severidad x probabilidad x detección) para priorizar los modos de falla.</w:t>
            </w:r>
          </w:p>
        </w:tc>
      </w:tr>
      <w:tr w:rsidR="0020361E" w14:paraId="3C47E1A7"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09"/>
        </w:trPr>
        <w:tc>
          <w:tcPr>
            <w:tcW w:w="8108" w:type="dxa"/>
          </w:tcPr>
          <w:p w14:paraId="1F0FCD68" w14:textId="77777777" w:rsidR="003D3B9B" w:rsidRDefault="003C64F7">
            <w:pPr>
              <w:numPr>
                <w:ilvl w:val="0"/>
                <w:numId w:val="10"/>
              </w:numPr>
              <w:spacing w:after="0"/>
              <w:ind w:firstLineChars="126" w:firstLine="302"/>
              <w:contextualSpacing/>
              <w:rPr>
                <w:rFonts w:eastAsia="DengXian"/>
                <w:szCs w:val="24"/>
                <w:lang w:eastAsia="en-US"/>
              </w:rPr>
            </w:pPr>
            <w:r>
              <w:rPr>
                <w:rFonts w:eastAsia="DengXian"/>
                <w:szCs w:val="24"/>
                <w:lang w:eastAsia="en-US"/>
              </w:rPr>
              <w:t>Desarrolla planes de acción para abordar los modos de falla de mayor riesgo.</w:t>
            </w:r>
          </w:p>
        </w:tc>
      </w:tr>
    </w:tbl>
    <w:p w14:paraId="2CA89976" w14:textId="77777777" w:rsidR="003D3B9B" w:rsidRPr="00305DDE" w:rsidRDefault="003C64F7" w:rsidP="00305DDE">
      <w:pPr>
        <w:spacing w:after="160" w:line="240" w:lineRule="auto"/>
        <w:ind w:firstLine="708"/>
        <w:jc w:val="left"/>
        <w:rPr>
          <w:sz w:val="18"/>
          <w:lang w:val="es-ES" w:eastAsia="zh-CN"/>
        </w:rPr>
      </w:pPr>
      <w:r>
        <w:rPr>
          <w:rFonts w:eastAsia="DengXian" w:cstheme="minorBidi"/>
          <w:sz w:val="18"/>
          <w:lang w:val="es-ES" w:eastAsia="zh-CN"/>
        </w:rPr>
        <w:t xml:space="preserve">Nota: la </w:t>
      </w:r>
      <w:r w:rsidR="00AC7354">
        <w:rPr>
          <w:rFonts w:eastAsia="DengXian" w:cstheme="minorBidi"/>
          <w:sz w:val="18"/>
          <w:lang w:val="es-ES" w:eastAsia="zh-CN"/>
        </w:rPr>
        <w:t>tabla</w:t>
      </w:r>
      <w:r>
        <w:rPr>
          <w:rFonts w:eastAsia="DengXian" w:cstheme="minorBidi"/>
          <w:sz w:val="18"/>
          <w:lang w:val="es-ES" w:eastAsia="zh-CN"/>
        </w:rPr>
        <w:t xml:space="preserve"> fue elaborada por los autores</w:t>
      </w:r>
      <w:r w:rsidR="008D1E4D">
        <w:rPr>
          <w:rFonts w:eastAsia="DengXian" w:cstheme="minorBidi"/>
          <w:sz w:val="18"/>
          <w:lang w:val="es-ES" w:eastAsia="zh-CN"/>
        </w:rPr>
        <w:t>.</w:t>
      </w:r>
    </w:p>
    <w:p w14:paraId="5B141CE1"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33" w:name="_Toc153529909"/>
      <w:r>
        <w:rPr>
          <w:rFonts w:eastAsia="DengXian Light" w:cstheme="majorBidi"/>
          <w:b/>
          <w:sz w:val="28"/>
          <w:szCs w:val="32"/>
          <w:lang w:eastAsia="en-US"/>
        </w:rPr>
        <w:t>Capítulo 3: Control y Mitigación de Riesgos</w:t>
      </w:r>
      <w:bookmarkEnd w:id="133"/>
    </w:p>
    <w:p w14:paraId="2DA4DBDA" w14:textId="77777777" w:rsidR="003D3B9B" w:rsidRDefault="003C64F7">
      <w:pPr>
        <w:keepNext/>
        <w:keepLines/>
        <w:spacing w:before="40" w:after="0"/>
        <w:ind w:firstLineChars="126" w:firstLine="302"/>
        <w:jc w:val="left"/>
        <w:outlineLvl w:val="1"/>
        <w:rPr>
          <w:rFonts w:eastAsia="DengXian"/>
          <w:b/>
          <w:szCs w:val="26"/>
          <w:lang w:val="es-ES" w:eastAsia="en-US"/>
        </w:rPr>
      </w:pPr>
      <w:bookmarkStart w:id="134" w:name="_Toc153529910"/>
      <w:r>
        <w:rPr>
          <w:rFonts w:eastAsia="DengXian" w:cstheme="majorBidi"/>
          <w:b/>
          <w:szCs w:val="26"/>
          <w:lang w:val="es-ES" w:eastAsia="en-US"/>
        </w:rPr>
        <w:t>3.1 Estrategias de Control</w:t>
      </w:r>
      <w:bookmarkEnd w:id="134"/>
    </w:p>
    <w:p w14:paraId="2892F431" w14:textId="77777777" w:rsidR="003D3B9B" w:rsidRDefault="003C64F7">
      <w:pPr>
        <w:spacing w:after="160"/>
        <w:ind w:firstLineChars="126" w:firstLine="304"/>
        <w:rPr>
          <w:b/>
          <w:bCs/>
          <w:szCs w:val="24"/>
          <w:lang w:val="es-ES" w:eastAsia="en-US"/>
        </w:rPr>
      </w:pPr>
      <w:r>
        <w:rPr>
          <w:b/>
          <w:bCs/>
          <w:szCs w:val="24"/>
          <w:lang w:val="es-ES" w:eastAsia="en-US"/>
        </w:rPr>
        <w:t>Priorización de Riesgos:</w:t>
      </w:r>
    </w:p>
    <w:p w14:paraId="28AEC5E8" w14:textId="77777777" w:rsidR="003D3B9B" w:rsidRDefault="003C64F7">
      <w:pPr>
        <w:spacing w:after="160"/>
        <w:ind w:firstLineChars="126" w:firstLine="302"/>
        <w:rPr>
          <w:szCs w:val="24"/>
          <w:lang w:val="es-ES" w:eastAsia="en-US"/>
        </w:rPr>
      </w:pPr>
      <w:r>
        <w:rPr>
          <w:szCs w:val="24"/>
          <w:lang w:val="es-ES" w:eastAsia="en-US"/>
        </w:rPr>
        <w:t>La priorización de riesgos es un proceso crucial en la gestión de riesgos. Consiste en evaluar y clasificar los riesgos en función a diferentes factores entre las más utilizados se encuentra: la probabilidad de ocurrencia, el impacto, la importancia y el desarrollo.</w:t>
      </w:r>
    </w:p>
    <w:p w14:paraId="53EB2168" w14:textId="77777777" w:rsidR="003D3B9B" w:rsidRDefault="003C64F7">
      <w:pPr>
        <w:spacing w:after="160"/>
        <w:ind w:firstLineChars="126" w:firstLine="304"/>
        <w:rPr>
          <w:b/>
          <w:bCs/>
          <w:szCs w:val="24"/>
          <w:lang w:val="es-ES" w:eastAsia="en-US"/>
        </w:rPr>
      </w:pPr>
      <w:r>
        <w:rPr>
          <w:b/>
          <w:bCs/>
          <w:szCs w:val="24"/>
          <w:lang w:val="es-ES" w:eastAsia="en-US"/>
        </w:rPr>
        <w:t>Establecimiento de Umbrales de Tolerancia:</w:t>
      </w:r>
    </w:p>
    <w:p w14:paraId="7E6D8199" w14:textId="77777777" w:rsidR="003D3B9B" w:rsidRDefault="003C64F7">
      <w:pPr>
        <w:spacing w:after="160"/>
        <w:ind w:firstLineChars="126" w:firstLine="302"/>
        <w:rPr>
          <w:szCs w:val="24"/>
          <w:lang w:val="es-ES" w:eastAsia="en-US"/>
        </w:rPr>
      </w:pPr>
      <w:r>
        <w:rPr>
          <w:szCs w:val="24"/>
          <w:lang w:val="es-ES" w:eastAsia="en-US"/>
        </w:rPr>
        <w:lastRenderedPageBreak/>
        <w:t xml:space="preserve">El establecimiento de umbrales de tolerancia es un componente que consiste en definir los límites aceptables para la probabilidad y el impacto de los riesgos identificados. </w:t>
      </w:r>
    </w:p>
    <w:p w14:paraId="4A11BD39" w14:textId="77777777" w:rsidR="003D3B9B" w:rsidRDefault="003C64F7">
      <w:pPr>
        <w:spacing w:after="160"/>
        <w:ind w:firstLineChars="126" w:firstLine="304"/>
        <w:rPr>
          <w:szCs w:val="24"/>
          <w:lang w:val="es-ES" w:eastAsia="en-US"/>
        </w:rPr>
      </w:pPr>
      <w:r>
        <w:rPr>
          <w:b/>
          <w:bCs/>
          <w:szCs w:val="24"/>
          <w:lang w:val="es-ES" w:eastAsia="en-US"/>
        </w:rPr>
        <w:t>Implementación de Medidas Preventivas:</w:t>
      </w:r>
    </w:p>
    <w:p w14:paraId="25950A40" w14:textId="77777777" w:rsidR="003D3B9B" w:rsidRDefault="003C64F7">
      <w:pPr>
        <w:spacing w:after="160"/>
        <w:ind w:firstLineChars="126" w:firstLine="302"/>
        <w:rPr>
          <w:szCs w:val="24"/>
          <w:lang w:val="es-ES" w:eastAsia="en-US"/>
        </w:rPr>
      </w:pPr>
      <w:r>
        <w:rPr>
          <w:szCs w:val="24"/>
          <w:lang w:val="es-ES" w:eastAsia="en-US"/>
        </w:rPr>
        <w:t>Diseñar e implementar acciones y protocolos para reducir la probabilidad de ocurrencia o el impacto de los riesgos identificados. Este paso implica identificar y elegir las acciones específicas que se tomarán para prevenir o reducir los riesgos.</w:t>
      </w:r>
    </w:p>
    <w:p w14:paraId="61B70B38" w14:textId="77777777" w:rsidR="003D3B9B" w:rsidRDefault="003C64F7">
      <w:pPr>
        <w:spacing w:after="160"/>
        <w:ind w:firstLineChars="126" w:firstLine="302"/>
        <w:rPr>
          <w:szCs w:val="24"/>
          <w:lang w:val="es-ES" w:eastAsia="en-US"/>
        </w:rPr>
      </w:pPr>
      <w:r>
        <w:rPr>
          <w:szCs w:val="24"/>
          <w:lang w:val="es-ES" w:eastAsia="en-US"/>
        </w:rPr>
        <w:t>Las medidas preventivas deben ser específicas para cada riesgo identificado, las medidas preventivas se centran en evitar que los riesgos se materialicen en primer lugar, se deben definir procedimientos y protocolos detallados para la implementación y el seguimiento de las medidas preventivas</w:t>
      </w:r>
      <w:r w:rsidR="00305DDE">
        <w:rPr>
          <w:szCs w:val="24"/>
          <w:lang w:val="es-ES" w:eastAsia="en-US"/>
        </w:rPr>
        <w:t>.</w:t>
      </w:r>
    </w:p>
    <w:p w14:paraId="4636589B" w14:textId="77777777" w:rsidR="003D3B9B" w:rsidRDefault="003C64F7" w:rsidP="00305DDE">
      <w:pPr>
        <w:spacing w:after="160"/>
        <w:ind w:firstLineChars="126" w:firstLine="304"/>
        <w:rPr>
          <w:b/>
          <w:bCs/>
          <w:szCs w:val="24"/>
          <w:lang w:val="es-ES" w:eastAsia="en-US"/>
        </w:rPr>
      </w:pPr>
      <w:r>
        <w:rPr>
          <w:b/>
          <w:bCs/>
          <w:szCs w:val="24"/>
          <w:lang w:val="es-ES" w:eastAsia="en-US"/>
        </w:rPr>
        <w:t>Desarrollo de Planes de Contingencia:</w:t>
      </w:r>
      <w:r w:rsidR="00305DDE">
        <w:rPr>
          <w:b/>
          <w:bCs/>
          <w:szCs w:val="24"/>
          <w:lang w:val="es-ES" w:eastAsia="en-US"/>
        </w:rPr>
        <w:t xml:space="preserve"> </w:t>
      </w:r>
      <w:r>
        <w:rPr>
          <w:szCs w:val="24"/>
          <w:lang w:val="es-ES" w:eastAsia="en-US"/>
        </w:rPr>
        <w:t>Consiste en la preparación detalladas de estrategias y acciones que se llevarán a cabo en caso de que ocurra un evento de riesgo.</w:t>
      </w:r>
    </w:p>
    <w:p w14:paraId="2DF2166A" w14:textId="77777777" w:rsidR="003D3B9B" w:rsidRPr="00305DDE" w:rsidRDefault="003C64F7" w:rsidP="00305DDE">
      <w:pPr>
        <w:spacing w:after="160"/>
        <w:ind w:firstLineChars="126" w:firstLine="304"/>
        <w:rPr>
          <w:b/>
          <w:bCs/>
          <w:szCs w:val="24"/>
          <w:lang w:val="es-ES" w:eastAsia="en-US"/>
        </w:rPr>
      </w:pPr>
      <w:r>
        <w:rPr>
          <w:b/>
          <w:bCs/>
          <w:szCs w:val="24"/>
          <w:lang w:val="es-ES" w:eastAsia="en-US"/>
        </w:rPr>
        <w:t>Asignación de Responsabilidades:</w:t>
      </w:r>
      <w:r w:rsidR="00305DDE">
        <w:rPr>
          <w:b/>
          <w:bCs/>
          <w:szCs w:val="24"/>
          <w:lang w:val="es-ES" w:eastAsia="en-US"/>
        </w:rPr>
        <w:t xml:space="preserve"> </w:t>
      </w:r>
      <w:r>
        <w:rPr>
          <w:szCs w:val="24"/>
          <w:lang w:val="es-ES" w:eastAsia="en-US"/>
        </w:rPr>
        <w:t>Se debe determinar qué recursos</w:t>
      </w:r>
      <w:r w:rsidR="009E4E32">
        <w:rPr>
          <w:szCs w:val="24"/>
          <w:lang w:val="es-ES" w:eastAsia="en-US"/>
        </w:rPr>
        <w:t xml:space="preserve"> </w:t>
      </w:r>
      <w:r>
        <w:rPr>
          <w:szCs w:val="24"/>
          <w:lang w:val="es-ES" w:eastAsia="en-US"/>
        </w:rPr>
        <w:t>como personal adicional, equipos o suministros, que serán necesarios para implementar el plan de contingencia</w:t>
      </w:r>
      <w:r w:rsidR="009E4E32">
        <w:rPr>
          <w:szCs w:val="24"/>
          <w:lang w:val="es-ES" w:eastAsia="en-US"/>
        </w:rPr>
        <w:t>.</w:t>
      </w:r>
    </w:p>
    <w:p w14:paraId="3B52ADC2" w14:textId="77777777" w:rsidR="003D3B9B" w:rsidRDefault="003C64F7" w:rsidP="009E4E32">
      <w:pPr>
        <w:spacing w:after="160"/>
        <w:ind w:firstLineChars="126" w:firstLine="304"/>
        <w:rPr>
          <w:szCs w:val="24"/>
          <w:lang w:val="es-ES" w:eastAsia="en-US"/>
        </w:rPr>
      </w:pPr>
      <w:r>
        <w:rPr>
          <w:b/>
          <w:bCs/>
          <w:szCs w:val="24"/>
          <w:lang w:val="es-ES" w:eastAsia="en-US"/>
        </w:rPr>
        <w:t>Monitoreo Continuo:</w:t>
      </w:r>
      <w:r w:rsidR="009E4E32">
        <w:rPr>
          <w:szCs w:val="24"/>
          <w:lang w:val="es-ES" w:eastAsia="en-US"/>
        </w:rPr>
        <w:t xml:space="preserve"> </w:t>
      </w:r>
      <w:r>
        <w:rPr>
          <w:szCs w:val="24"/>
          <w:lang w:val="es-ES" w:eastAsia="en-US"/>
        </w:rPr>
        <w:t>Establecer sistemas de seguimiento para supervisar el estado de los riesgos y la efectividad de las medidas implementadas.</w:t>
      </w:r>
    </w:p>
    <w:p w14:paraId="6DE0CFBA" w14:textId="77777777" w:rsidR="003D3B9B" w:rsidRDefault="003C64F7">
      <w:pPr>
        <w:spacing w:after="160"/>
        <w:ind w:firstLineChars="126" w:firstLine="304"/>
        <w:rPr>
          <w:szCs w:val="24"/>
          <w:lang w:val="es-ES" w:eastAsia="en-US"/>
        </w:rPr>
      </w:pPr>
      <w:r>
        <w:rPr>
          <w:b/>
          <w:bCs/>
          <w:szCs w:val="24"/>
          <w:lang w:val="es-ES" w:eastAsia="en-US"/>
        </w:rPr>
        <w:t xml:space="preserve">Evaluación de Impacto: </w:t>
      </w:r>
      <w:r>
        <w:rPr>
          <w:szCs w:val="24"/>
          <w:lang w:val="es-ES" w:eastAsia="en-US"/>
        </w:rPr>
        <w:t>Evaluar periódicamente el impacto de los riesgos y de ser necesario ajustar las estrategias de control para que esas estrategias sean más optimas y se adapten a los cambios de la situación o a la nueva información obtenida.</w:t>
      </w:r>
    </w:p>
    <w:p w14:paraId="648E141F" w14:textId="77777777" w:rsidR="003D3B9B" w:rsidRDefault="003C64F7">
      <w:pPr>
        <w:spacing w:after="160"/>
        <w:ind w:firstLineChars="126" w:firstLine="304"/>
        <w:rPr>
          <w:b/>
          <w:bCs/>
          <w:szCs w:val="24"/>
          <w:lang w:val="es-ES" w:eastAsia="en-US"/>
        </w:rPr>
      </w:pPr>
      <w:r>
        <w:rPr>
          <w:b/>
          <w:bCs/>
          <w:szCs w:val="24"/>
          <w:lang w:val="es-ES" w:eastAsia="en-US"/>
        </w:rPr>
        <w:t>Medidas Preventivas:</w:t>
      </w:r>
    </w:p>
    <w:p w14:paraId="39A6C559" w14:textId="77777777" w:rsidR="003D3B9B" w:rsidRDefault="003C64F7">
      <w:pPr>
        <w:spacing w:after="160"/>
        <w:ind w:firstLineChars="126" w:firstLine="304"/>
        <w:rPr>
          <w:szCs w:val="24"/>
          <w:lang w:val="es-ES" w:eastAsia="en-US"/>
        </w:rPr>
      </w:pPr>
      <w:r>
        <w:rPr>
          <w:b/>
          <w:bCs/>
          <w:szCs w:val="24"/>
          <w:lang w:val="es-ES" w:eastAsia="en-US"/>
        </w:rPr>
        <w:t xml:space="preserve">Capacitación y Entrenamiento: </w:t>
      </w:r>
      <w:r w:rsidR="0069086A">
        <w:rPr>
          <w:szCs w:val="24"/>
          <w:lang w:val="es-ES" w:eastAsia="en-US"/>
        </w:rPr>
        <w:t>En</w:t>
      </w:r>
      <w:r>
        <w:rPr>
          <w:szCs w:val="24"/>
          <w:lang w:val="es-ES" w:eastAsia="en-US"/>
        </w:rPr>
        <w:t xml:space="preserve"> el contexto de la gestión de riesgos son esenciales para preparar a los miembros del equipo y las partes interesadas para identificar, evaluar y responder adecuadamente a los riesgos.</w:t>
      </w:r>
    </w:p>
    <w:p w14:paraId="4DEDCA3D" w14:textId="77777777" w:rsidR="003D3B9B" w:rsidRDefault="003C64F7">
      <w:pPr>
        <w:spacing w:after="160"/>
        <w:ind w:firstLineChars="126" w:firstLine="302"/>
        <w:rPr>
          <w:szCs w:val="24"/>
          <w:lang w:val="es-ES" w:eastAsia="en-US"/>
        </w:rPr>
      </w:pPr>
      <w:r>
        <w:rPr>
          <w:szCs w:val="24"/>
          <w:lang w:val="es-ES" w:eastAsia="en-US"/>
        </w:rPr>
        <w:t xml:space="preserve">La capacitación debe ser relevante para el contexto específico del proyecto o la operación, así como para los roles y responsabilidades de los participantes, La capacitación debe ser un proceso </w:t>
      </w:r>
      <w:r>
        <w:rPr>
          <w:szCs w:val="24"/>
          <w:lang w:val="es-ES" w:eastAsia="en-US"/>
        </w:rPr>
        <w:lastRenderedPageBreak/>
        <w:t>continuo. A medida que evoluciona el proyecto o la operación, es importante evaluar regularmente si hay nuevas necesidades de capacitación</w:t>
      </w:r>
    </w:p>
    <w:p w14:paraId="36745702" w14:textId="77777777" w:rsidR="003D3B9B" w:rsidRDefault="003C64F7">
      <w:pPr>
        <w:spacing w:after="160"/>
        <w:ind w:firstLineChars="126" w:firstLine="304"/>
        <w:rPr>
          <w:szCs w:val="24"/>
          <w:lang w:val="es-ES" w:eastAsia="en-US"/>
        </w:rPr>
      </w:pPr>
      <w:r>
        <w:rPr>
          <w:b/>
          <w:bCs/>
          <w:szCs w:val="24"/>
          <w:lang w:val="es-ES" w:eastAsia="en-US"/>
        </w:rPr>
        <w:t xml:space="preserve">Implementación de Tecnología: </w:t>
      </w:r>
      <w:r>
        <w:rPr>
          <w:szCs w:val="24"/>
          <w:lang w:val="es-ES" w:eastAsia="en-US"/>
        </w:rPr>
        <w:t>Antes de implementar cualquier tecnología, es importante llevar a cabo una evaluación exhaustiva de las soluciones tecnológicas disponibles en el mercado y determinar cuáles son más relevantes para las necesidades de gestión de riesgos de la organización para así, elegir herramientas y plataformas que se alineen con los objetivos y la naturaleza de la gestión de riesgos de la implementación de tecnología en la gestión de riesgos puede mejorar significativamente la capacidad de una organización para identificar, evaluar y responder a los riesgos de manera efectiva y eficiente.</w:t>
      </w:r>
    </w:p>
    <w:p w14:paraId="283AC131" w14:textId="77777777" w:rsidR="001237EA" w:rsidRDefault="003C64F7">
      <w:pPr>
        <w:spacing w:after="160"/>
        <w:ind w:firstLineChars="126" w:firstLine="304"/>
        <w:rPr>
          <w:color w:val="000000"/>
          <w:szCs w:val="24"/>
          <w:lang w:val="es-ES" w:eastAsia="en-US"/>
        </w:rPr>
      </w:pPr>
      <w:r>
        <w:rPr>
          <w:b/>
          <w:bCs/>
          <w:szCs w:val="24"/>
          <w:lang w:val="es-ES" w:eastAsia="en-US"/>
        </w:rPr>
        <w:t xml:space="preserve">Mantenimiento Preventivo: </w:t>
      </w:r>
      <w:r>
        <w:rPr>
          <w:color w:val="000000"/>
          <w:szCs w:val="24"/>
          <w:lang w:val="es-ES" w:eastAsia="en-US"/>
        </w:rPr>
        <w:t>Implica la realización de tareas y acciones planificadas para mantener equipos, instalaciones y sistemas en un estado óptimo de funcionamiento y prevenir posibles fallas o problemas en el futuro</w:t>
      </w:r>
    </w:p>
    <w:p w14:paraId="711249FE" w14:textId="77777777" w:rsidR="003D3B9B" w:rsidRDefault="003C64F7">
      <w:pPr>
        <w:spacing w:after="160"/>
        <w:ind w:firstLineChars="126" w:firstLine="304"/>
        <w:rPr>
          <w:b/>
          <w:bCs/>
          <w:color w:val="000000"/>
          <w:szCs w:val="24"/>
          <w:lang w:val="es-ES" w:eastAsia="en-US"/>
        </w:rPr>
      </w:pPr>
      <w:r>
        <w:rPr>
          <w:b/>
          <w:bCs/>
          <w:color w:val="000000"/>
          <w:szCs w:val="24"/>
          <w:lang w:val="es-ES" w:eastAsia="en-US"/>
        </w:rPr>
        <w:t>Medidas Correctivas:</w:t>
      </w:r>
    </w:p>
    <w:p w14:paraId="65AD8344" w14:textId="77777777" w:rsidR="00AC7354" w:rsidRDefault="003C64F7" w:rsidP="00AC7354">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6</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A548FC">
        <w:rPr>
          <w:rFonts w:eastAsia="DengXian" w:cstheme="minorBidi"/>
          <w:i/>
          <w:iCs/>
          <w:color w:val="000000"/>
          <w:sz w:val="18"/>
          <w:szCs w:val="18"/>
          <w:lang w:eastAsia="en-US"/>
        </w:rPr>
        <w:t>Medidas Correctivas</w:t>
      </w:r>
      <w:r w:rsidR="00C1104D">
        <w:rPr>
          <w:rFonts w:eastAsia="DengXian" w:cstheme="minorBidi"/>
          <w:i/>
          <w:iCs/>
          <w:color w:val="000000"/>
          <w:sz w:val="18"/>
          <w:szCs w:val="18"/>
          <w:lang w:eastAsia="en-US"/>
        </w:rPr>
        <w:t>.</w:t>
      </w:r>
    </w:p>
    <w:tbl>
      <w:tblPr>
        <w:tblStyle w:val="TableGrid0"/>
        <w:tblW w:w="9724" w:type="dxa"/>
        <w:tblLook w:val="04A0" w:firstRow="1" w:lastRow="0" w:firstColumn="1" w:lastColumn="0" w:noHBand="0" w:noVBand="1"/>
      </w:tblPr>
      <w:tblGrid>
        <w:gridCol w:w="4862"/>
        <w:gridCol w:w="4862"/>
      </w:tblGrid>
      <w:tr w:rsidR="0020361E" w14:paraId="397655B6" w14:textId="77777777" w:rsidTr="008D1E4D">
        <w:trPr>
          <w:trHeight w:val="389"/>
        </w:trPr>
        <w:tc>
          <w:tcPr>
            <w:tcW w:w="4862" w:type="dxa"/>
            <w:shd w:val="clear" w:color="auto" w:fill="70AD47"/>
          </w:tcPr>
          <w:p w14:paraId="4C91BA6B" w14:textId="77777777" w:rsidR="003D3B9B" w:rsidRPr="008D1E4D" w:rsidRDefault="003C64F7">
            <w:pPr>
              <w:spacing w:after="0"/>
              <w:ind w:firstLineChars="126" w:firstLine="304"/>
              <w:rPr>
                <w:b/>
                <w:bCs/>
                <w:color w:val="000000"/>
                <w:szCs w:val="24"/>
                <w:lang w:val="es-ES" w:eastAsia="en-US"/>
              </w:rPr>
            </w:pPr>
            <w:r w:rsidRPr="008D1E4D">
              <w:rPr>
                <w:b/>
                <w:bCs/>
                <w:color w:val="000000"/>
                <w:szCs w:val="24"/>
                <w:lang w:val="es-ES" w:eastAsia="en-US"/>
              </w:rPr>
              <w:t>Plan de Continuidad del Negocio</w:t>
            </w:r>
          </w:p>
        </w:tc>
        <w:tc>
          <w:tcPr>
            <w:tcW w:w="4862" w:type="dxa"/>
            <w:shd w:val="clear" w:color="auto" w:fill="5B9BD5"/>
          </w:tcPr>
          <w:p w14:paraId="0DA9783C" w14:textId="77777777" w:rsidR="003D3B9B" w:rsidRPr="008D1E4D" w:rsidRDefault="003C64F7">
            <w:pPr>
              <w:spacing w:after="0"/>
              <w:ind w:firstLineChars="126" w:firstLine="304"/>
              <w:rPr>
                <w:b/>
                <w:bCs/>
                <w:color w:val="000000"/>
                <w:szCs w:val="24"/>
                <w:lang w:val="es-ES" w:eastAsia="en-US"/>
              </w:rPr>
            </w:pPr>
            <w:r w:rsidRPr="008D1E4D">
              <w:rPr>
                <w:b/>
                <w:bCs/>
                <w:szCs w:val="24"/>
                <w:lang w:val="es-ES" w:eastAsia="en-US"/>
              </w:rPr>
              <w:t>Reasignación de Recursos</w:t>
            </w:r>
          </w:p>
        </w:tc>
      </w:tr>
      <w:tr w:rsidR="0020361E" w14:paraId="73909547" w14:textId="77777777" w:rsidTr="008D1E4D">
        <w:trPr>
          <w:trHeight w:val="62"/>
        </w:trPr>
        <w:tc>
          <w:tcPr>
            <w:tcW w:w="4862" w:type="dxa"/>
            <w:shd w:val="clear" w:color="auto" w:fill="E2EFD9"/>
          </w:tcPr>
          <w:p w14:paraId="0BC2FEA3" w14:textId="77777777" w:rsidR="003D3B9B" w:rsidRPr="008D1E4D" w:rsidRDefault="003C64F7">
            <w:pPr>
              <w:spacing w:after="0"/>
              <w:ind w:firstLineChars="126" w:firstLine="302"/>
              <w:rPr>
                <w:szCs w:val="24"/>
                <w:lang w:val="es-ES" w:eastAsia="en-US"/>
              </w:rPr>
            </w:pPr>
            <w:r w:rsidRPr="008D1E4D">
              <w:rPr>
                <w:szCs w:val="24"/>
                <w:lang w:val="es-ES" w:eastAsia="en-US"/>
              </w:rPr>
              <w:t>El plan de continuidad de la negoción se centra en garantizar que una organización pueda mantener sus operaciones críticas y proporcionar servicios esenciales en caso de un evento disruptivo, Una implementación efectiva de un plan de continuidad del negocio puede marcar la diferencia entre la supervivencia y el fracaso en situaciones de crisis.</w:t>
            </w:r>
          </w:p>
          <w:p w14:paraId="52AF6CAF" w14:textId="77777777" w:rsidR="003D3B9B" w:rsidRPr="008D1E4D" w:rsidRDefault="003D3B9B">
            <w:pPr>
              <w:spacing w:after="0"/>
              <w:ind w:firstLineChars="126" w:firstLine="304"/>
              <w:rPr>
                <w:b/>
                <w:bCs/>
                <w:color w:val="000000"/>
                <w:szCs w:val="24"/>
                <w:lang w:val="es-ES" w:eastAsia="en-US"/>
              </w:rPr>
            </w:pPr>
          </w:p>
        </w:tc>
        <w:tc>
          <w:tcPr>
            <w:tcW w:w="4862" w:type="dxa"/>
            <w:shd w:val="clear" w:color="auto" w:fill="DEEAF6"/>
          </w:tcPr>
          <w:p w14:paraId="2EE95BA1" w14:textId="77777777" w:rsidR="003D3B9B" w:rsidRPr="008D1E4D" w:rsidRDefault="003C64F7">
            <w:pPr>
              <w:spacing w:after="0"/>
              <w:ind w:firstLineChars="126" w:firstLine="302"/>
              <w:rPr>
                <w:szCs w:val="24"/>
                <w:lang w:val="es-ES" w:eastAsia="en-US"/>
              </w:rPr>
            </w:pPr>
            <w:r w:rsidRPr="008D1E4D">
              <w:rPr>
                <w:szCs w:val="24"/>
                <w:lang w:val="es-ES" w:eastAsia="en-US"/>
              </w:rPr>
              <w:t>redistribuir los recursos disponibles para responder a situaciones de emergencia o cambios inesperados en el entorno operativo. Esta estrategia es esencial para adaptarse a circunstancias inesperadas y mantener la continuidad de las operaciones.</w:t>
            </w:r>
          </w:p>
          <w:p w14:paraId="496CF219" w14:textId="77777777" w:rsidR="003D3B9B" w:rsidRPr="008D1E4D" w:rsidRDefault="003D3B9B">
            <w:pPr>
              <w:spacing w:after="0"/>
              <w:ind w:firstLineChars="126" w:firstLine="304"/>
              <w:rPr>
                <w:b/>
                <w:bCs/>
                <w:color w:val="000000"/>
                <w:szCs w:val="24"/>
                <w:lang w:val="es-ES" w:eastAsia="en-US"/>
              </w:rPr>
            </w:pPr>
          </w:p>
        </w:tc>
      </w:tr>
      <w:tr w:rsidR="0020361E" w14:paraId="1ED7CBC3" w14:textId="77777777" w:rsidTr="008D1E4D">
        <w:trPr>
          <w:trHeight w:val="266"/>
        </w:trPr>
        <w:tc>
          <w:tcPr>
            <w:tcW w:w="4862" w:type="dxa"/>
            <w:tcBorders>
              <w:bottom w:val="single" w:sz="4" w:space="0" w:color="auto"/>
            </w:tcBorders>
            <w:shd w:val="clear" w:color="auto" w:fill="ED7D31"/>
          </w:tcPr>
          <w:p w14:paraId="0CBBA9BA" w14:textId="77777777" w:rsidR="003D3B9B" w:rsidRPr="008D1E4D" w:rsidRDefault="003C64F7">
            <w:pPr>
              <w:spacing w:after="0"/>
              <w:ind w:firstLineChars="126" w:firstLine="304"/>
              <w:rPr>
                <w:b/>
                <w:bCs/>
                <w:color w:val="000000"/>
                <w:szCs w:val="24"/>
                <w:lang w:val="es-ES" w:eastAsia="en-US"/>
              </w:rPr>
            </w:pPr>
            <w:r w:rsidRPr="008D1E4D">
              <w:rPr>
                <w:b/>
                <w:bCs/>
                <w:color w:val="000000"/>
                <w:szCs w:val="24"/>
                <w:lang w:val="es-ES" w:eastAsia="en-US"/>
              </w:rPr>
              <w:t>Actualización de Procedimientos</w:t>
            </w:r>
          </w:p>
        </w:tc>
        <w:tc>
          <w:tcPr>
            <w:tcW w:w="4862" w:type="dxa"/>
            <w:tcBorders>
              <w:bottom w:val="single" w:sz="4" w:space="0" w:color="auto"/>
            </w:tcBorders>
            <w:shd w:val="clear" w:color="auto" w:fill="FFC000"/>
          </w:tcPr>
          <w:p w14:paraId="166AEB76" w14:textId="77777777" w:rsidR="003D3B9B" w:rsidRPr="008D1E4D" w:rsidRDefault="003C64F7">
            <w:pPr>
              <w:spacing w:after="0"/>
              <w:ind w:firstLineChars="126" w:firstLine="304"/>
              <w:rPr>
                <w:b/>
                <w:bCs/>
                <w:color w:val="000000"/>
                <w:szCs w:val="24"/>
                <w:lang w:eastAsia="en-US"/>
              </w:rPr>
            </w:pPr>
            <w:r w:rsidRPr="008D1E4D">
              <w:rPr>
                <w:b/>
                <w:bCs/>
                <w:szCs w:val="24"/>
                <w:lang w:val="es-ES" w:eastAsia="en-US"/>
              </w:rPr>
              <w:t>Análisis Post-evento|</w:t>
            </w:r>
          </w:p>
        </w:tc>
      </w:tr>
      <w:tr w:rsidR="0020361E" w14:paraId="4D987FD5" w14:textId="77777777" w:rsidTr="008D1E4D">
        <w:trPr>
          <w:trHeight w:val="1385"/>
        </w:trPr>
        <w:tc>
          <w:tcPr>
            <w:tcW w:w="4862" w:type="dxa"/>
            <w:tcBorders>
              <w:top w:val="single" w:sz="4" w:space="0" w:color="auto"/>
            </w:tcBorders>
            <w:shd w:val="clear" w:color="auto" w:fill="FBE4D5"/>
          </w:tcPr>
          <w:p w14:paraId="57B0ACAA" w14:textId="77777777" w:rsidR="003D3B9B" w:rsidRPr="008D1E4D" w:rsidRDefault="003C64F7">
            <w:pPr>
              <w:spacing w:after="0"/>
              <w:ind w:firstLineChars="126" w:firstLine="302"/>
              <w:rPr>
                <w:b/>
                <w:bCs/>
                <w:color w:val="000000"/>
                <w:szCs w:val="24"/>
                <w:lang w:val="es-ES" w:eastAsia="en-US"/>
              </w:rPr>
            </w:pPr>
            <w:r w:rsidRPr="008D1E4D">
              <w:rPr>
                <w:szCs w:val="24"/>
                <w:lang w:val="es-ES" w:eastAsia="en-US"/>
              </w:rPr>
              <w:lastRenderedPageBreak/>
              <w:t>Es el hecho de dar paso a la revisión y modificación de los procesos y protocolos existentes para garantizar que estén alineados con las mejores prácticas y las últimas recomendaciones</w:t>
            </w:r>
            <w:r w:rsidR="00AC7354">
              <w:rPr>
                <w:szCs w:val="24"/>
                <w:lang w:val="es-ES" w:eastAsia="en-US"/>
              </w:rPr>
              <w:t>.</w:t>
            </w:r>
          </w:p>
        </w:tc>
        <w:tc>
          <w:tcPr>
            <w:tcW w:w="4862" w:type="dxa"/>
            <w:tcBorders>
              <w:top w:val="single" w:sz="4" w:space="0" w:color="auto"/>
            </w:tcBorders>
            <w:shd w:val="clear" w:color="auto" w:fill="FFF2CC"/>
          </w:tcPr>
          <w:p w14:paraId="2FDCD1C5" w14:textId="77777777" w:rsidR="003D3B9B" w:rsidRPr="008D1E4D" w:rsidRDefault="003C64F7">
            <w:pPr>
              <w:spacing w:after="0"/>
              <w:ind w:firstLineChars="126" w:firstLine="302"/>
              <w:rPr>
                <w:szCs w:val="24"/>
                <w:lang w:eastAsia="en-US"/>
              </w:rPr>
            </w:pPr>
            <w:r w:rsidRPr="008D1E4D">
              <w:rPr>
                <w:szCs w:val="24"/>
                <w:lang w:eastAsia="en-US"/>
              </w:rPr>
              <w:t>El análisis post-evento es una fase crítica en la gestión de riesgos que ocurre después de que se ha experimentado un evento o situación de riesgo. Implica la evaluación detallada de lo que sucedió, cómo se manejó la situación y qué se puede aprender para mejorar la preparación y respuesta en el futuro</w:t>
            </w:r>
            <w:r w:rsidR="00AC7354">
              <w:rPr>
                <w:szCs w:val="24"/>
                <w:lang w:eastAsia="en-US"/>
              </w:rPr>
              <w:t>.</w:t>
            </w:r>
          </w:p>
          <w:p w14:paraId="45684E81" w14:textId="77777777" w:rsidR="003D3B9B" w:rsidRPr="008D1E4D" w:rsidRDefault="003D3B9B">
            <w:pPr>
              <w:spacing w:after="0"/>
              <w:ind w:firstLineChars="126" w:firstLine="304"/>
              <w:rPr>
                <w:b/>
                <w:bCs/>
                <w:szCs w:val="24"/>
                <w:lang w:val="es-ES" w:eastAsia="en-US"/>
              </w:rPr>
            </w:pPr>
          </w:p>
        </w:tc>
      </w:tr>
    </w:tbl>
    <w:p w14:paraId="6E6CE777" w14:textId="77777777" w:rsidR="00AC7354" w:rsidRDefault="003C64F7" w:rsidP="00645E84">
      <w:pPr>
        <w:spacing w:after="160" w:line="240" w:lineRule="auto"/>
        <w:ind w:firstLineChars="126" w:firstLine="227"/>
        <w:jc w:val="left"/>
        <w:rPr>
          <w:rFonts w:eastAsia="DengXian"/>
          <w:sz w:val="18"/>
          <w:lang w:val="es-ES" w:eastAsia="zh-CN"/>
        </w:rPr>
      </w:pPr>
      <w:r>
        <w:rPr>
          <w:rFonts w:eastAsia="DengXian" w:cstheme="minorBidi"/>
          <w:sz w:val="18"/>
          <w:lang w:val="es-ES" w:eastAsia="zh-CN"/>
        </w:rPr>
        <w:t>Nota: la tabla fue elaborada por los autores.</w:t>
      </w:r>
    </w:p>
    <w:p w14:paraId="7BD015EF" w14:textId="77777777" w:rsidR="003D3B9B" w:rsidRDefault="003C64F7">
      <w:pPr>
        <w:spacing w:after="160"/>
        <w:ind w:firstLineChars="126" w:firstLine="304"/>
        <w:rPr>
          <w:b/>
          <w:bCs/>
          <w:szCs w:val="24"/>
          <w:lang w:eastAsia="en-US"/>
        </w:rPr>
      </w:pPr>
      <w:r>
        <w:rPr>
          <w:b/>
          <w:bCs/>
          <w:szCs w:val="24"/>
          <w:lang w:eastAsia="en-US"/>
        </w:rPr>
        <w:t>Uso de Equipos de Protección Personal (EPP)</w:t>
      </w:r>
    </w:p>
    <w:p w14:paraId="78E662AA" w14:textId="77777777" w:rsidR="003D3B9B" w:rsidRDefault="003C64F7">
      <w:pPr>
        <w:tabs>
          <w:tab w:val="left" w:pos="720"/>
        </w:tabs>
        <w:spacing w:after="160"/>
        <w:ind w:firstLineChars="126" w:firstLine="302"/>
        <w:rPr>
          <w:szCs w:val="24"/>
          <w:lang w:val="es-ES" w:eastAsia="en-US"/>
        </w:rPr>
      </w:pPr>
      <w:r>
        <w:rPr>
          <w:szCs w:val="24"/>
          <w:lang w:eastAsia="en-US"/>
        </w:rPr>
        <w:t>El uso de Equipos de Protección Personal (EPP) es fundamental para garantizar la seguridad y protección de los trabajadores. Los EPP son dispositivos o prendas diseñados para proteger al usuario contra riesgos específicos que puedan amenazar su salud o seguridad en el trabajo</w:t>
      </w:r>
      <w:r>
        <w:rPr>
          <w:szCs w:val="24"/>
          <w:lang w:val="es-ES" w:eastAsia="en-US"/>
        </w:rPr>
        <w:t xml:space="preserve">, entre </w:t>
      </w:r>
      <w:r w:rsidR="00645E84">
        <w:rPr>
          <w:szCs w:val="24"/>
          <w:lang w:val="es-ES" w:eastAsia="en-US"/>
        </w:rPr>
        <w:t>sus</w:t>
      </w:r>
      <w:r>
        <w:rPr>
          <w:szCs w:val="24"/>
          <w:lang w:val="es-ES" w:eastAsia="en-US"/>
        </w:rPr>
        <w:t xml:space="preserve"> principales factores de importancia se encuentran:</w:t>
      </w:r>
    </w:p>
    <w:p w14:paraId="396402E1" w14:textId="77777777" w:rsidR="003D3B9B" w:rsidRDefault="003C64F7">
      <w:pPr>
        <w:numPr>
          <w:ilvl w:val="0"/>
          <w:numId w:val="11"/>
        </w:numPr>
        <w:tabs>
          <w:tab w:val="left" w:pos="720"/>
        </w:tabs>
        <w:spacing w:after="160"/>
        <w:ind w:firstLineChars="126" w:firstLine="302"/>
        <w:rPr>
          <w:szCs w:val="24"/>
          <w:lang w:val="es-ES" w:eastAsia="en-US"/>
        </w:rPr>
      </w:pPr>
      <w:r>
        <w:rPr>
          <w:szCs w:val="24"/>
          <w:lang w:val="es-ES" w:eastAsia="en-US"/>
        </w:rPr>
        <w:t>Reducción de Riesgos y Lesiones</w:t>
      </w:r>
      <w:r w:rsidR="00AC7354">
        <w:rPr>
          <w:szCs w:val="24"/>
          <w:lang w:val="es-ES" w:eastAsia="en-US"/>
        </w:rPr>
        <w:t>.</w:t>
      </w:r>
    </w:p>
    <w:p w14:paraId="4CCF339A" w14:textId="77777777" w:rsidR="003D3B9B" w:rsidRDefault="003C64F7">
      <w:pPr>
        <w:numPr>
          <w:ilvl w:val="0"/>
          <w:numId w:val="11"/>
        </w:numPr>
        <w:tabs>
          <w:tab w:val="left" w:pos="720"/>
        </w:tabs>
        <w:spacing w:after="160"/>
        <w:ind w:firstLineChars="126" w:firstLine="302"/>
        <w:rPr>
          <w:szCs w:val="24"/>
          <w:lang w:val="es-ES" w:eastAsia="en-US"/>
        </w:rPr>
      </w:pPr>
      <w:r>
        <w:rPr>
          <w:szCs w:val="24"/>
          <w:lang w:val="es-ES" w:eastAsia="en-US"/>
        </w:rPr>
        <w:t>C</w:t>
      </w:r>
      <w:r>
        <w:rPr>
          <w:szCs w:val="24"/>
          <w:lang w:eastAsia="en-US"/>
        </w:rPr>
        <w:t>cumplimiento Normativo y Lega</w:t>
      </w:r>
      <w:r>
        <w:rPr>
          <w:szCs w:val="24"/>
          <w:lang w:val="es-ES" w:eastAsia="en-US"/>
        </w:rPr>
        <w:t>l</w:t>
      </w:r>
      <w:r w:rsidR="00AC7354">
        <w:rPr>
          <w:szCs w:val="24"/>
          <w:lang w:val="es-ES" w:eastAsia="en-US"/>
        </w:rPr>
        <w:t>.</w:t>
      </w:r>
    </w:p>
    <w:p w14:paraId="43FB67D2" w14:textId="77777777" w:rsidR="003D3B9B" w:rsidRDefault="003C64F7">
      <w:pPr>
        <w:numPr>
          <w:ilvl w:val="0"/>
          <w:numId w:val="11"/>
        </w:numPr>
        <w:tabs>
          <w:tab w:val="left" w:pos="720"/>
        </w:tabs>
        <w:spacing w:after="160"/>
        <w:ind w:firstLineChars="126" w:firstLine="302"/>
        <w:rPr>
          <w:szCs w:val="24"/>
          <w:lang w:val="es-ES" w:eastAsia="en-US"/>
        </w:rPr>
      </w:pPr>
      <w:r>
        <w:rPr>
          <w:szCs w:val="24"/>
          <w:lang w:val="es-ES" w:eastAsia="en-US"/>
        </w:rPr>
        <w:t>Protección de la Salud a Largo Plazo</w:t>
      </w:r>
      <w:r w:rsidR="00AC7354">
        <w:rPr>
          <w:szCs w:val="24"/>
          <w:lang w:val="es-ES" w:eastAsia="en-US"/>
        </w:rPr>
        <w:t>.</w:t>
      </w:r>
    </w:p>
    <w:p w14:paraId="1ECACB11" w14:textId="77777777" w:rsidR="003D3B9B" w:rsidRDefault="003C64F7">
      <w:pPr>
        <w:numPr>
          <w:ilvl w:val="0"/>
          <w:numId w:val="11"/>
        </w:numPr>
        <w:tabs>
          <w:tab w:val="left" w:pos="720"/>
        </w:tabs>
        <w:spacing w:after="160"/>
        <w:ind w:firstLineChars="126" w:firstLine="302"/>
        <w:rPr>
          <w:szCs w:val="24"/>
          <w:lang w:val="es-ES" w:eastAsia="en-US"/>
        </w:rPr>
      </w:pPr>
      <w:r>
        <w:rPr>
          <w:szCs w:val="24"/>
          <w:lang w:val="es-ES" w:eastAsia="en-US"/>
        </w:rPr>
        <w:t>Aumento de la Productividad y Eficiencia</w:t>
      </w:r>
      <w:r w:rsidR="00AC7354">
        <w:rPr>
          <w:szCs w:val="24"/>
          <w:lang w:val="es-ES" w:eastAsia="en-US"/>
        </w:rPr>
        <w:t>.</w:t>
      </w:r>
    </w:p>
    <w:p w14:paraId="64DD149B" w14:textId="77777777" w:rsidR="003D3B9B" w:rsidRDefault="003C64F7">
      <w:pPr>
        <w:numPr>
          <w:ilvl w:val="0"/>
          <w:numId w:val="11"/>
        </w:numPr>
        <w:tabs>
          <w:tab w:val="left" w:pos="720"/>
        </w:tabs>
        <w:spacing w:after="160"/>
        <w:ind w:firstLineChars="126" w:firstLine="302"/>
        <w:rPr>
          <w:szCs w:val="24"/>
          <w:lang w:val="es-ES" w:eastAsia="en-US"/>
        </w:rPr>
      </w:pPr>
      <w:r>
        <w:rPr>
          <w:szCs w:val="24"/>
          <w:lang w:val="es-ES" w:eastAsia="en-US"/>
        </w:rPr>
        <w:t>Mejora del Clima Laboral</w:t>
      </w:r>
      <w:r w:rsidR="00AC7354">
        <w:rPr>
          <w:szCs w:val="24"/>
          <w:lang w:val="es-ES" w:eastAsia="en-US"/>
        </w:rPr>
        <w:t>.</w:t>
      </w:r>
    </w:p>
    <w:p w14:paraId="106C5873" w14:textId="77777777" w:rsidR="003D3B9B" w:rsidRDefault="003C64F7">
      <w:pPr>
        <w:tabs>
          <w:tab w:val="left" w:pos="720"/>
        </w:tabs>
        <w:spacing w:after="160"/>
        <w:ind w:firstLineChars="126" w:firstLine="302"/>
        <w:rPr>
          <w:szCs w:val="24"/>
          <w:lang w:val="es-ES" w:eastAsia="en-US"/>
        </w:rPr>
      </w:pPr>
      <w:r>
        <w:rPr>
          <w:szCs w:val="24"/>
          <w:lang w:val="es-ES" w:eastAsia="en-US"/>
        </w:rPr>
        <w:t>En el área de la construcción, se utilizan una gran variedad de Equipos de Protección Personal (EPP) con el fin de proteger a los trabajadores de diferentes riesgos asociados con esta industria. Aquí se detalla algunos de los EPP más comunes en la construcción:</w:t>
      </w:r>
    </w:p>
    <w:p w14:paraId="2789FAF6"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Casco de Seguridad:</w:t>
      </w:r>
    </w:p>
    <w:p w14:paraId="736D7845" w14:textId="77777777" w:rsidR="003D3B9B" w:rsidRDefault="003C64F7">
      <w:pPr>
        <w:tabs>
          <w:tab w:val="left" w:pos="720"/>
        </w:tabs>
        <w:spacing w:after="160"/>
        <w:ind w:firstLineChars="126" w:firstLine="302"/>
        <w:rPr>
          <w:szCs w:val="24"/>
          <w:lang w:val="es-ES" w:eastAsia="en-US"/>
        </w:rPr>
      </w:pPr>
      <w:r>
        <w:rPr>
          <w:szCs w:val="24"/>
          <w:lang w:val="es-ES" w:eastAsia="en-US"/>
        </w:rPr>
        <w:t xml:space="preserve">Cuando se usa: </w:t>
      </w:r>
      <w:r w:rsidR="00FF327A">
        <w:rPr>
          <w:szCs w:val="24"/>
          <w:lang w:val="es-ES" w:eastAsia="en-US"/>
        </w:rPr>
        <w:t>S</w:t>
      </w:r>
      <w:r>
        <w:rPr>
          <w:szCs w:val="24"/>
          <w:lang w:val="es-ES" w:eastAsia="en-US"/>
        </w:rPr>
        <w:t>e debe usar en todo momento en la obra, especialmente cuando existe riesgo de caída de objetos desde alturas, como herramientas, materiales o estructuras.</w:t>
      </w:r>
    </w:p>
    <w:p w14:paraId="49ABE527" w14:textId="77777777" w:rsidR="003D3B9B" w:rsidRDefault="003C64F7">
      <w:pPr>
        <w:tabs>
          <w:tab w:val="left" w:pos="720"/>
        </w:tabs>
        <w:spacing w:after="160"/>
        <w:ind w:firstLineChars="126" w:firstLine="302"/>
        <w:rPr>
          <w:szCs w:val="24"/>
          <w:lang w:val="es-ES" w:eastAsia="en-US"/>
        </w:rPr>
      </w:pPr>
      <w:r>
        <w:rPr>
          <w:szCs w:val="24"/>
          <w:lang w:val="es-ES" w:eastAsia="en-US"/>
        </w:rPr>
        <w:lastRenderedPageBreak/>
        <w:t>Cómo se usa: El casco debe ajustarse adecuadamente a la cabeza del trabajador. La correa de ajuste debe estar bien apretada para evitar que el casco se mueva o caiga. Asegúrate de que el casco cubra toda la cabeza y que la visera esté en posición correcta para proteger la cara.</w:t>
      </w:r>
    </w:p>
    <w:p w14:paraId="6282ED32"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Gafas de Protección:</w:t>
      </w:r>
    </w:p>
    <w:p w14:paraId="53D283CF" w14:textId="77777777" w:rsidR="003D3B9B" w:rsidRDefault="003C64F7">
      <w:pPr>
        <w:tabs>
          <w:tab w:val="left" w:pos="720"/>
        </w:tabs>
        <w:spacing w:after="160"/>
        <w:ind w:firstLineChars="126" w:firstLine="302"/>
        <w:rPr>
          <w:szCs w:val="24"/>
          <w:lang w:val="es-ES" w:eastAsia="en-US"/>
        </w:rPr>
      </w:pPr>
      <w:r>
        <w:rPr>
          <w:szCs w:val="24"/>
          <w:lang w:val="es-ES" w:eastAsia="en-US"/>
        </w:rPr>
        <w:t xml:space="preserve">Cuando se usan: </w:t>
      </w:r>
      <w:r w:rsidR="00FF327A">
        <w:rPr>
          <w:szCs w:val="24"/>
          <w:lang w:val="es-ES" w:eastAsia="en-US"/>
        </w:rPr>
        <w:t>Se</w:t>
      </w:r>
      <w:r>
        <w:rPr>
          <w:szCs w:val="24"/>
          <w:lang w:val="es-ES" w:eastAsia="en-US"/>
        </w:rPr>
        <w:t xml:space="preserve"> utilizan cuando hay riesgo de partículas, chispas, polvo, líquidos o cualquier otro elemento que pueda afectar los ojos durante el trabajo. Esto puede incluir operaciones de corte, entre otros.</w:t>
      </w:r>
    </w:p>
    <w:p w14:paraId="4E178493" w14:textId="77777777" w:rsidR="00FF327A" w:rsidRDefault="003C64F7" w:rsidP="00FF327A">
      <w:pPr>
        <w:tabs>
          <w:tab w:val="left" w:pos="720"/>
        </w:tabs>
        <w:spacing w:after="160"/>
        <w:ind w:firstLineChars="126" w:firstLine="302"/>
        <w:rPr>
          <w:szCs w:val="24"/>
          <w:lang w:val="es-ES" w:eastAsia="en-US"/>
        </w:rPr>
      </w:pPr>
      <w:r>
        <w:rPr>
          <w:szCs w:val="24"/>
          <w:lang w:val="es-ES" w:eastAsia="en-US"/>
        </w:rPr>
        <w:t>Cómo se usan: Las gafas deben ajustarse correctamente alrededor de los ojos para evitar que los objetos entren por los lados. Asegúrate de que las gafas proporcionen un sello adecuado y que no se empañen. En caso de daño, deben ser reemplazadas.</w:t>
      </w:r>
    </w:p>
    <w:p w14:paraId="7745D636" w14:textId="77777777" w:rsidR="003D3B9B" w:rsidRPr="00FF327A" w:rsidRDefault="003C64F7" w:rsidP="00FF327A">
      <w:pPr>
        <w:tabs>
          <w:tab w:val="left" w:pos="720"/>
        </w:tabs>
        <w:spacing w:after="160"/>
        <w:ind w:firstLineChars="126" w:firstLine="304"/>
        <w:rPr>
          <w:szCs w:val="24"/>
          <w:lang w:val="es-ES" w:eastAsia="en-US"/>
        </w:rPr>
      </w:pPr>
      <w:r>
        <w:rPr>
          <w:b/>
          <w:bCs/>
          <w:szCs w:val="24"/>
          <w:lang w:val="es-ES" w:eastAsia="en-US"/>
        </w:rPr>
        <w:t>Protección Auditiva (Tapones y/o Protectores de Oídos):</w:t>
      </w:r>
    </w:p>
    <w:p w14:paraId="4D37DB83" w14:textId="77777777" w:rsidR="003D3B9B" w:rsidRDefault="003C64F7">
      <w:pPr>
        <w:tabs>
          <w:tab w:val="left" w:pos="720"/>
        </w:tabs>
        <w:spacing w:after="160"/>
        <w:ind w:firstLineChars="126" w:firstLine="302"/>
        <w:rPr>
          <w:szCs w:val="24"/>
          <w:lang w:val="es-ES" w:eastAsia="en-US"/>
        </w:rPr>
      </w:pPr>
      <w:r>
        <w:rPr>
          <w:szCs w:val="24"/>
          <w:lang w:val="es-ES" w:eastAsia="en-US"/>
        </w:rPr>
        <w:t xml:space="preserve">Cuando se usan: </w:t>
      </w:r>
      <w:r w:rsidR="00FF327A">
        <w:rPr>
          <w:szCs w:val="24"/>
          <w:lang w:val="es-ES" w:eastAsia="en-US"/>
        </w:rPr>
        <w:t>S</w:t>
      </w:r>
      <w:r>
        <w:rPr>
          <w:szCs w:val="24"/>
          <w:lang w:val="es-ES" w:eastAsia="en-US"/>
        </w:rPr>
        <w:t>e utiliza en entornos ruidosos, donde el nivel de ruido excede los límites seguros para la audición humana. Esto puede incluir trabajos cerca de maquinaria pesada, herramientas eléctricas ruidosas o en áreas de construcción con alta actividad.</w:t>
      </w:r>
    </w:p>
    <w:p w14:paraId="72ED2134" w14:textId="77777777" w:rsidR="003D3B9B" w:rsidRDefault="003C64F7">
      <w:pPr>
        <w:tabs>
          <w:tab w:val="left" w:pos="720"/>
        </w:tabs>
        <w:spacing w:after="160"/>
        <w:ind w:firstLineChars="126" w:firstLine="302"/>
        <w:rPr>
          <w:szCs w:val="24"/>
          <w:lang w:val="es-ES" w:eastAsia="en-US"/>
        </w:rPr>
      </w:pPr>
      <w:r>
        <w:rPr>
          <w:szCs w:val="24"/>
          <w:lang w:val="es-ES" w:eastAsia="en-US"/>
        </w:rPr>
        <w:t>Cómo se usan: Los tapones para los oídos deben insertarse correctamente en el canal auditivo, asegurando un buen sellado. Los protectores de oídos deben colocarse sobre las orejas y ajustarse según las instrucciones del fabricante. Es importante asegurarse de que estén limpios y en buen estado.</w:t>
      </w:r>
    </w:p>
    <w:p w14:paraId="0E1FC852"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Guantes de Seguridad:</w:t>
      </w:r>
    </w:p>
    <w:p w14:paraId="7454B226" w14:textId="77777777" w:rsidR="003D3B9B" w:rsidRDefault="003C64F7">
      <w:pPr>
        <w:tabs>
          <w:tab w:val="left" w:pos="720"/>
        </w:tabs>
        <w:spacing w:after="160"/>
        <w:ind w:firstLineChars="126" w:firstLine="302"/>
        <w:rPr>
          <w:szCs w:val="24"/>
          <w:lang w:val="es-ES" w:eastAsia="en-US"/>
        </w:rPr>
      </w:pPr>
      <w:r>
        <w:rPr>
          <w:szCs w:val="24"/>
          <w:lang w:val="es-ES" w:eastAsia="en-US"/>
        </w:rPr>
        <w:t>Cuando se usan: Los guantes se utilizan para proteger las manos de cortes, abrasiones, quemaduras y exposición a sustancias químicas o materiales peligrosos. Se deben usar cuando se manipulan herramientas, materiales o productos que puedan representar un riesgo para las manos.</w:t>
      </w:r>
    </w:p>
    <w:p w14:paraId="70435D21" w14:textId="77777777" w:rsidR="003D3B9B" w:rsidRDefault="003C64F7">
      <w:pPr>
        <w:tabs>
          <w:tab w:val="left" w:pos="720"/>
        </w:tabs>
        <w:spacing w:after="160"/>
        <w:ind w:firstLineChars="126" w:firstLine="302"/>
        <w:rPr>
          <w:szCs w:val="24"/>
          <w:lang w:val="es-ES" w:eastAsia="en-US"/>
        </w:rPr>
      </w:pPr>
      <w:r>
        <w:rPr>
          <w:szCs w:val="24"/>
          <w:lang w:val="es-ES" w:eastAsia="en-US"/>
        </w:rPr>
        <w:t>Cómo se usan: Los guantes deben ajustarse correctamente y cubrir completamente las manos. Es importante que no haya holgura y que los dedos tengan libertad de movimiento. Los guantes deben ser adecuados para el tipo de trabajo que se está realizando.</w:t>
      </w:r>
    </w:p>
    <w:p w14:paraId="6358A89B"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lastRenderedPageBreak/>
        <w:t>Calzado de Seguridad (Botas de Trabajo):</w:t>
      </w:r>
    </w:p>
    <w:p w14:paraId="5B49389E" w14:textId="77777777" w:rsidR="003D3B9B" w:rsidRDefault="003C64F7">
      <w:pPr>
        <w:tabs>
          <w:tab w:val="left" w:pos="720"/>
        </w:tabs>
        <w:spacing w:after="160"/>
        <w:ind w:firstLineChars="126" w:firstLine="302"/>
        <w:rPr>
          <w:szCs w:val="24"/>
          <w:lang w:val="es-ES" w:eastAsia="en-US"/>
        </w:rPr>
      </w:pPr>
      <w:r>
        <w:rPr>
          <w:szCs w:val="24"/>
          <w:lang w:val="es-ES" w:eastAsia="en-US"/>
        </w:rPr>
        <w:t>Cuando se usan: Las botas de trabajo se deben usar en todo momento en la obra, especialmente cuando existe riesgo de caídas de objetos pesados, impactos, aplastamientos o perforaciones en los pies. También son esenciales en entornos donde hay riesgo de exposición a sustancias químicas o líquidos peligrosos.</w:t>
      </w:r>
    </w:p>
    <w:p w14:paraId="230DFE56" w14:textId="77777777" w:rsidR="003D3B9B" w:rsidRDefault="003C64F7">
      <w:pPr>
        <w:tabs>
          <w:tab w:val="left" w:pos="720"/>
        </w:tabs>
        <w:spacing w:after="160"/>
        <w:ind w:firstLineChars="126" w:firstLine="302"/>
        <w:rPr>
          <w:szCs w:val="24"/>
          <w:lang w:val="es-ES" w:eastAsia="en-US"/>
        </w:rPr>
      </w:pPr>
      <w:r>
        <w:rPr>
          <w:szCs w:val="24"/>
          <w:lang w:val="es-ES" w:eastAsia="en-US"/>
        </w:rPr>
        <w:t>Cómo se usan: Las botas deben ajustarse correctamente y proporcionar soporte para los tobillos. Deben tener una suela resistente y, en algunos casos, una puntera de acero o material similar para proteger los dedos. Las botas deben estar en buen estado y mantenerse limpias y secas.</w:t>
      </w:r>
    </w:p>
    <w:p w14:paraId="6AE2E329" w14:textId="77777777" w:rsidR="003D3B9B" w:rsidRDefault="003C64F7">
      <w:pPr>
        <w:tabs>
          <w:tab w:val="left" w:pos="720"/>
        </w:tabs>
        <w:spacing w:after="160"/>
        <w:ind w:firstLineChars="126" w:firstLine="304"/>
        <w:rPr>
          <w:szCs w:val="24"/>
          <w:lang w:val="es-ES" w:eastAsia="en-US"/>
        </w:rPr>
      </w:pPr>
      <w:r>
        <w:rPr>
          <w:b/>
          <w:bCs/>
          <w:szCs w:val="24"/>
          <w:lang w:val="es-ES" w:eastAsia="en-US"/>
        </w:rPr>
        <w:t>Máscaras o Respiradores:</w:t>
      </w:r>
    </w:p>
    <w:p w14:paraId="1D318565" w14:textId="77777777" w:rsidR="003D3B9B" w:rsidRDefault="003C64F7">
      <w:pPr>
        <w:tabs>
          <w:tab w:val="left" w:pos="720"/>
        </w:tabs>
        <w:spacing w:after="160"/>
        <w:ind w:firstLineChars="126" w:firstLine="302"/>
        <w:rPr>
          <w:szCs w:val="24"/>
          <w:lang w:val="es-ES" w:eastAsia="en-US"/>
        </w:rPr>
      </w:pPr>
      <w:r>
        <w:rPr>
          <w:szCs w:val="24"/>
          <w:lang w:val="es-ES" w:eastAsia="en-US"/>
        </w:rPr>
        <w:t>Cuando se usan: Las máscaras o respiradores se utilizan en trabajos donde hay riesgo de inhalar polvo, vapores químicos, gases o partículas en suspensión en el aire. Esto puede incluir trabajos de demolición, pintura, soldadura o cualquier tarea que genere partículas o vapores peligrosos.</w:t>
      </w:r>
    </w:p>
    <w:p w14:paraId="0FD743F1" w14:textId="77777777" w:rsidR="003D3B9B" w:rsidRDefault="003C64F7">
      <w:pPr>
        <w:tabs>
          <w:tab w:val="left" w:pos="720"/>
        </w:tabs>
        <w:spacing w:after="160"/>
        <w:ind w:firstLineChars="126" w:firstLine="302"/>
        <w:rPr>
          <w:szCs w:val="24"/>
          <w:lang w:val="es-ES" w:eastAsia="en-US"/>
        </w:rPr>
      </w:pPr>
      <w:r>
        <w:rPr>
          <w:szCs w:val="24"/>
          <w:lang w:val="es-ES" w:eastAsia="en-US"/>
        </w:rPr>
        <w:t>Cómo se usan: Las máscaras o respiradores deben ajustarse correctamente sobre la nariz y la boca. Deben sellar adecuadamente para evitar que se filtre aire contaminado. Es importante que los trabajadores sepan cómo colocar y ajustar su máscara correctamente.</w:t>
      </w:r>
    </w:p>
    <w:p w14:paraId="50563CA2"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Cinturón de Seguridad y Elementos de Sujeción:</w:t>
      </w:r>
    </w:p>
    <w:p w14:paraId="1760E2A7" w14:textId="77777777" w:rsidR="003D3B9B" w:rsidRDefault="003C64F7">
      <w:pPr>
        <w:tabs>
          <w:tab w:val="left" w:pos="720"/>
        </w:tabs>
        <w:spacing w:after="160"/>
        <w:ind w:firstLineChars="126" w:firstLine="302"/>
        <w:rPr>
          <w:szCs w:val="24"/>
          <w:lang w:val="es-ES" w:eastAsia="en-US"/>
        </w:rPr>
      </w:pPr>
      <w:r>
        <w:rPr>
          <w:szCs w:val="24"/>
          <w:lang w:val="es-ES" w:eastAsia="en-US"/>
        </w:rPr>
        <w:t>Cuando se usan: Los cinturones de seguridad y los elementos de sujeción se utilizan en trabajos donde los trabajadores están expuestos a riesgos de caída, pero no pueden usar arneses o líneas de vida. Esto incluye trabajos en plataformas elevadas o áreas donde no se pueden instalar puntos de anclaje.</w:t>
      </w:r>
    </w:p>
    <w:p w14:paraId="7AE3E54D" w14:textId="77777777" w:rsidR="003D3B9B" w:rsidRDefault="003C64F7">
      <w:pPr>
        <w:tabs>
          <w:tab w:val="left" w:pos="720"/>
        </w:tabs>
        <w:spacing w:after="160"/>
        <w:ind w:firstLineChars="126" w:firstLine="302"/>
        <w:rPr>
          <w:szCs w:val="24"/>
          <w:lang w:val="es-ES" w:eastAsia="en-US"/>
        </w:rPr>
      </w:pPr>
      <w:r>
        <w:rPr>
          <w:szCs w:val="24"/>
          <w:lang w:val="es-ES" w:eastAsia="en-US"/>
        </w:rPr>
        <w:t>Cómo se usan: El cinturón de seguridad se coloca alrededor de la cintura del trabajador y se asegura de manera que proporcione soporte y prevenga caídas. Debe estar conectado a un punto de anclaje seguro.</w:t>
      </w:r>
    </w:p>
    <w:p w14:paraId="13E0A380" w14:textId="77777777" w:rsidR="003D3B9B" w:rsidRDefault="003C64F7">
      <w:pPr>
        <w:tabs>
          <w:tab w:val="left" w:pos="720"/>
        </w:tabs>
        <w:spacing w:after="160"/>
        <w:ind w:firstLineChars="126" w:firstLine="304"/>
        <w:rPr>
          <w:szCs w:val="24"/>
          <w:lang w:val="es-ES" w:eastAsia="en-US"/>
        </w:rPr>
      </w:pPr>
      <w:r>
        <w:rPr>
          <w:b/>
          <w:bCs/>
          <w:szCs w:val="24"/>
          <w:lang w:val="es-ES" w:eastAsia="en-US"/>
        </w:rPr>
        <w:t>Cascos de Protección para Soldadores:</w:t>
      </w:r>
    </w:p>
    <w:p w14:paraId="2BED27F7" w14:textId="77777777" w:rsidR="003D3B9B" w:rsidRDefault="003C64F7">
      <w:pPr>
        <w:tabs>
          <w:tab w:val="left" w:pos="720"/>
        </w:tabs>
        <w:spacing w:after="160"/>
        <w:ind w:firstLineChars="126" w:firstLine="302"/>
        <w:rPr>
          <w:szCs w:val="24"/>
          <w:lang w:val="es-ES" w:eastAsia="en-US"/>
        </w:rPr>
      </w:pPr>
      <w:r>
        <w:rPr>
          <w:szCs w:val="24"/>
          <w:lang w:val="es-ES" w:eastAsia="en-US"/>
        </w:rPr>
        <w:lastRenderedPageBreak/>
        <w:t xml:space="preserve">Cuando se usan: </w:t>
      </w:r>
      <w:r w:rsidR="00527EBC">
        <w:rPr>
          <w:szCs w:val="24"/>
          <w:lang w:val="es-ES" w:eastAsia="en-US"/>
        </w:rPr>
        <w:t>S</w:t>
      </w:r>
      <w:r>
        <w:rPr>
          <w:szCs w:val="24"/>
          <w:lang w:val="es-ES" w:eastAsia="en-US"/>
        </w:rPr>
        <w:t>e utilizan específicamente cuando se realizan trabajos de soldadura. Protegen contra chispas, llamas y radiación ultravioleta e infrarroja generada durante el proceso de soldadura.</w:t>
      </w:r>
    </w:p>
    <w:p w14:paraId="4422E6A1" w14:textId="77777777" w:rsidR="003D3B9B" w:rsidRDefault="003C64F7">
      <w:pPr>
        <w:tabs>
          <w:tab w:val="left" w:pos="720"/>
        </w:tabs>
        <w:spacing w:after="160"/>
        <w:ind w:firstLineChars="126" w:firstLine="302"/>
        <w:rPr>
          <w:szCs w:val="24"/>
          <w:lang w:val="es-ES" w:eastAsia="en-US"/>
        </w:rPr>
      </w:pPr>
      <w:r>
        <w:rPr>
          <w:szCs w:val="24"/>
          <w:lang w:val="es-ES" w:eastAsia="en-US"/>
        </w:rPr>
        <w:t>Cómo se usan: El casco para soldador debe ajustarse correctamente a la cabeza del trabajador y debe tener un visor o pantalla que proteja los ojos y la cara del brillo y las chispas generadas por la soldadura.</w:t>
      </w:r>
    </w:p>
    <w:p w14:paraId="09F6754D" w14:textId="77777777" w:rsidR="003D3B9B" w:rsidRDefault="003C64F7">
      <w:pPr>
        <w:tabs>
          <w:tab w:val="left" w:pos="720"/>
        </w:tabs>
        <w:spacing w:after="160"/>
        <w:ind w:firstLineChars="126" w:firstLine="304"/>
        <w:rPr>
          <w:szCs w:val="24"/>
          <w:lang w:val="es-ES" w:eastAsia="en-US"/>
        </w:rPr>
      </w:pPr>
      <w:r>
        <w:rPr>
          <w:b/>
          <w:bCs/>
          <w:szCs w:val="24"/>
          <w:lang w:val="es-ES" w:eastAsia="en-US"/>
        </w:rPr>
        <w:t>Mallas y Redes de Protección:</w:t>
      </w:r>
    </w:p>
    <w:p w14:paraId="4EFEB109" w14:textId="77777777" w:rsidR="003D3B9B" w:rsidRDefault="003C64F7">
      <w:pPr>
        <w:tabs>
          <w:tab w:val="left" w:pos="720"/>
        </w:tabs>
        <w:spacing w:after="160"/>
        <w:ind w:firstLineChars="126" w:firstLine="302"/>
        <w:rPr>
          <w:szCs w:val="24"/>
          <w:lang w:val="es-ES" w:eastAsia="en-US"/>
        </w:rPr>
      </w:pPr>
      <w:r>
        <w:rPr>
          <w:szCs w:val="24"/>
          <w:lang w:val="es-ES" w:eastAsia="en-US"/>
        </w:rPr>
        <w:t>Cuando se usan: Las mallas y redes de protección se utilizan para evitar la caída de objetos desde alturas elevadas y proteger a los trabajadores en el nivel inferior. Se instalan en lugares donde hay riesgo de caída de materiales, herramientas u objetos.</w:t>
      </w:r>
    </w:p>
    <w:p w14:paraId="1BDA8A9A" w14:textId="77777777" w:rsidR="00182E37" w:rsidRDefault="003C64F7" w:rsidP="00182E37">
      <w:pPr>
        <w:tabs>
          <w:tab w:val="left" w:pos="720"/>
        </w:tabs>
        <w:spacing w:after="160"/>
        <w:ind w:firstLineChars="126" w:firstLine="302"/>
        <w:rPr>
          <w:szCs w:val="24"/>
          <w:lang w:val="es-ES" w:eastAsia="en-US"/>
        </w:rPr>
      </w:pPr>
      <w:r>
        <w:rPr>
          <w:szCs w:val="24"/>
          <w:lang w:val="es-ES" w:eastAsia="en-US"/>
        </w:rPr>
        <w:t>Cómo se usan: Las mallas y redes deben instalarse de manera segura y deben ser inspeccionadas regularmente para asegurarse de que estén en buen estado. Proporcionan una barrera física para detener la caída de objetos.</w:t>
      </w:r>
    </w:p>
    <w:p w14:paraId="745DB78C"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Uso Adecuado de Equipos de Protección Personal (EPP):</w:t>
      </w:r>
    </w:p>
    <w:p w14:paraId="4A577889" w14:textId="77777777" w:rsidR="003D3B9B" w:rsidRDefault="003C64F7">
      <w:pPr>
        <w:tabs>
          <w:tab w:val="left" w:pos="720"/>
        </w:tabs>
        <w:spacing w:after="160"/>
        <w:ind w:firstLineChars="126" w:firstLine="302"/>
        <w:rPr>
          <w:szCs w:val="24"/>
          <w:lang w:val="es-ES" w:eastAsia="en-US"/>
        </w:rPr>
      </w:pPr>
      <w:r>
        <w:rPr>
          <w:szCs w:val="24"/>
          <w:lang w:val="es-ES" w:eastAsia="en-US"/>
        </w:rPr>
        <w:t xml:space="preserve">Para el uso Adecuado de Equipos de Protección Personal (EPP) se deben seguir una serie </w:t>
      </w:r>
      <w:r w:rsidR="00527EBC">
        <w:rPr>
          <w:szCs w:val="24"/>
          <w:lang w:val="es-ES" w:eastAsia="en-US"/>
        </w:rPr>
        <w:t xml:space="preserve">de </w:t>
      </w:r>
      <w:r>
        <w:rPr>
          <w:szCs w:val="24"/>
          <w:lang w:val="es-ES" w:eastAsia="en-US"/>
        </w:rPr>
        <w:t>pasos e instrucciones. Cada uno de estos puntos representa una acción específica que debe llevarse a cabo para garantizar la seguridad y el bienestar de los trabajadores.</w:t>
      </w:r>
    </w:p>
    <w:p w14:paraId="18B7F138" w14:textId="77777777" w:rsidR="003D3B9B" w:rsidRDefault="003C64F7">
      <w:pPr>
        <w:tabs>
          <w:tab w:val="left" w:pos="720"/>
        </w:tabs>
        <w:spacing w:after="160"/>
        <w:ind w:firstLineChars="126" w:firstLine="304"/>
        <w:rPr>
          <w:szCs w:val="24"/>
          <w:lang w:val="es-ES" w:eastAsia="en-US"/>
        </w:rPr>
      </w:pPr>
      <w:r>
        <w:rPr>
          <w:b/>
          <w:bCs/>
          <w:szCs w:val="24"/>
          <w:lang w:val="es-ES" w:eastAsia="en-US"/>
        </w:rPr>
        <w:t>Capacitación y Concientización:</w:t>
      </w:r>
    </w:p>
    <w:p w14:paraId="63ADB5D4" w14:textId="77777777" w:rsidR="003D3B9B" w:rsidRDefault="003C64F7">
      <w:pPr>
        <w:tabs>
          <w:tab w:val="left" w:pos="720"/>
        </w:tabs>
        <w:spacing w:after="160"/>
        <w:ind w:firstLineChars="126" w:firstLine="302"/>
        <w:rPr>
          <w:szCs w:val="24"/>
          <w:lang w:val="es-ES" w:eastAsia="en-US"/>
        </w:rPr>
      </w:pPr>
      <w:r>
        <w:rPr>
          <w:szCs w:val="24"/>
          <w:lang w:val="es-ES" w:eastAsia="en-US"/>
        </w:rPr>
        <w:t>Proporcione capacitación detallada a los trabajadores sobre cómo seleccionar, usar, ajustar y cuidar adecuadamente sus EPP. Asegúrese de que comprendan los riesgos asociados y la importancia de usarlos.</w:t>
      </w:r>
    </w:p>
    <w:p w14:paraId="1A25609B"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Inspección Previa al Uso:</w:t>
      </w:r>
    </w:p>
    <w:p w14:paraId="26F7E4F0" w14:textId="77777777" w:rsidR="003D3B9B" w:rsidRDefault="003C64F7">
      <w:pPr>
        <w:tabs>
          <w:tab w:val="left" w:pos="720"/>
        </w:tabs>
        <w:spacing w:after="160"/>
        <w:ind w:firstLineChars="126" w:firstLine="302"/>
        <w:rPr>
          <w:szCs w:val="24"/>
          <w:lang w:val="es-ES" w:eastAsia="en-US"/>
        </w:rPr>
      </w:pPr>
      <w:r>
        <w:rPr>
          <w:szCs w:val="24"/>
          <w:lang w:val="es-ES" w:eastAsia="en-US"/>
        </w:rPr>
        <w:t>Antes de comenzar cualquier tarea, los trabajadores deben inspeccionar sus EPP para detectar posibles daños o defectos. Cualquier EPP dañado debe ser reemplazado de inmediato.</w:t>
      </w:r>
    </w:p>
    <w:p w14:paraId="0F16A1BC" w14:textId="77777777" w:rsidR="003D3B9B" w:rsidRDefault="003C64F7">
      <w:pPr>
        <w:tabs>
          <w:tab w:val="left" w:pos="720"/>
        </w:tabs>
        <w:spacing w:after="160"/>
        <w:ind w:firstLineChars="126" w:firstLine="304"/>
        <w:rPr>
          <w:szCs w:val="24"/>
          <w:lang w:val="es-ES" w:eastAsia="en-US"/>
        </w:rPr>
      </w:pPr>
      <w:r>
        <w:rPr>
          <w:b/>
          <w:bCs/>
          <w:szCs w:val="24"/>
          <w:lang w:val="es-ES" w:eastAsia="en-US"/>
        </w:rPr>
        <w:lastRenderedPageBreak/>
        <w:t>Ajuste Correcto:</w:t>
      </w:r>
    </w:p>
    <w:p w14:paraId="724754E7" w14:textId="77777777" w:rsidR="003D3B9B" w:rsidRDefault="003C64F7">
      <w:pPr>
        <w:tabs>
          <w:tab w:val="left" w:pos="720"/>
        </w:tabs>
        <w:spacing w:after="160"/>
        <w:ind w:firstLineChars="126" w:firstLine="302"/>
        <w:rPr>
          <w:szCs w:val="24"/>
          <w:lang w:val="es-ES" w:eastAsia="en-US"/>
        </w:rPr>
      </w:pPr>
      <w:r>
        <w:rPr>
          <w:szCs w:val="24"/>
          <w:lang w:val="es-ES" w:eastAsia="en-US"/>
        </w:rPr>
        <w:t>Asegúrese de que cada trabajador ajuste sus EPP según las instrucciones del fabricante y según las recomendaciones de seguridad.</w:t>
      </w:r>
    </w:p>
    <w:p w14:paraId="3591172F" w14:textId="77777777" w:rsidR="003D3B9B" w:rsidRDefault="003C64F7">
      <w:pPr>
        <w:tabs>
          <w:tab w:val="left" w:pos="720"/>
        </w:tabs>
        <w:spacing w:after="160"/>
        <w:ind w:firstLineChars="126" w:firstLine="304"/>
        <w:rPr>
          <w:szCs w:val="24"/>
          <w:lang w:val="es-ES" w:eastAsia="en-US"/>
        </w:rPr>
      </w:pPr>
      <w:r>
        <w:rPr>
          <w:b/>
          <w:bCs/>
          <w:szCs w:val="24"/>
          <w:lang w:val="es-ES" w:eastAsia="en-US"/>
        </w:rPr>
        <w:t>Mantenimiento y Limpieza:</w:t>
      </w:r>
    </w:p>
    <w:p w14:paraId="1A3323E5" w14:textId="77777777" w:rsidR="003D3B9B" w:rsidRDefault="003C64F7">
      <w:pPr>
        <w:tabs>
          <w:tab w:val="left" w:pos="720"/>
        </w:tabs>
        <w:spacing w:after="160"/>
        <w:ind w:firstLineChars="126" w:firstLine="302"/>
        <w:rPr>
          <w:szCs w:val="24"/>
          <w:lang w:val="es-ES" w:eastAsia="en-US"/>
        </w:rPr>
      </w:pPr>
      <w:r>
        <w:rPr>
          <w:szCs w:val="24"/>
          <w:lang w:val="es-ES" w:eastAsia="en-US"/>
        </w:rPr>
        <w:t>Los EPP deben mantenerse limpios y en buen estado. Los elementos como los lentes de seguridad deben limpiarse regularmente para mantener la visibilidad adecuada.</w:t>
      </w:r>
    </w:p>
    <w:p w14:paraId="36F4B60C" w14:textId="77777777" w:rsidR="003D3B9B" w:rsidRDefault="003C64F7">
      <w:pPr>
        <w:tabs>
          <w:tab w:val="left" w:pos="720"/>
        </w:tabs>
        <w:spacing w:after="160"/>
        <w:ind w:firstLineChars="126" w:firstLine="304"/>
        <w:rPr>
          <w:szCs w:val="24"/>
          <w:lang w:val="es-ES" w:eastAsia="en-US"/>
        </w:rPr>
      </w:pPr>
      <w:r>
        <w:rPr>
          <w:b/>
          <w:bCs/>
          <w:szCs w:val="24"/>
          <w:lang w:val="es-ES" w:eastAsia="en-US"/>
        </w:rPr>
        <w:t>Reemplazo de EPP Desgastados o Dañados:</w:t>
      </w:r>
    </w:p>
    <w:p w14:paraId="64F8CA7E" w14:textId="77777777" w:rsidR="003D3B9B" w:rsidRDefault="003C64F7">
      <w:pPr>
        <w:tabs>
          <w:tab w:val="left" w:pos="720"/>
        </w:tabs>
        <w:spacing w:after="160"/>
        <w:ind w:firstLineChars="126" w:firstLine="302"/>
        <w:rPr>
          <w:szCs w:val="24"/>
          <w:lang w:val="es-ES" w:eastAsia="en-US"/>
        </w:rPr>
      </w:pPr>
      <w:r>
        <w:rPr>
          <w:szCs w:val="24"/>
          <w:lang w:val="es-ES" w:eastAsia="en-US"/>
        </w:rPr>
        <w:t>Los EPP tienen una vida útil limitada y pueden desgastarse con el tiempo. Asegúrese de que los trabajadores reemplacen los EPP según las recomendaciones del fabricante.</w:t>
      </w:r>
    </w:p>
    <w:p w14:paraId="377D1F56" w14:textId="77777777" w:rsidR="003D3B9B" w:rsidRDefault="003C64F7">
      <w:pPr>
        <w:tabs>
          <w:tab w:val="left" w:pos="720"/>
        </w:tabs>
        <w:spacing w:after="160"/>
        <w:ind w:firstLineChars="126" w:firstLine="304"/>
        <w:rPr>
          <w:szCs w:val="24"/>
          <w:lang w:val="es-ES" w:eastAsia="en-US"/>
        </w:rPr>
      </w:pPr>
      <w:r>
        <w:rPr>
          <w:b/>
          <w:bCs/>
          <w:szCs w:val="24"/>
          <w:lang w:val="es-ES" w:eastAsia="en-US"/>
        </w:rPr>
        <w:t>Uso Continuo y Consistente:</w:t>
      </w:r>
    </w:p>
    <w:p w14:paraId="5627FEBB" w14:textId="77777777" w:rsidR="00182E37" w:rsidRDefault="003C64F7">
      <w:pPr>
        <w:tabs>
          <w:tab w:val="left" w:pos="720"/>
        </w:tabs>
        <w:spacing w:after="160"/>
        <w:ind w:firstLineChars="126" w:firstLine="302"/>
        <w:rPr>
          <w:szCs w:val="24"/>
          <w:lang w:val="es-ES" w:eastAsia="en-US"/>
        </w:rPr>
      </w:pPr>
      <w:r>
        <w:rPr>
          <w:szCs w:val="24"/>
          <w:lang w:val="es-ES" w:eastAsia="en-US"/>
        </w:rPr>
        <w:t>Los EPP deben usarse en todo momento cuando exista un riesgo identificado. Esto incluye durante todas las fases del proyecto de construcción.</w:t>
      </w:r>
    </w:p>
    <w:p w14:paraId="3B03AC55"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Reporte de Problemas o Defectos:</w:t>
      </w:r>
    </w:p>
    <w:p w14:paraId="16F7005D" w14:textId="77777777" w:rsidR="003D3B9B" w:rsidRDefault="003C64F7">
      <w:pPr>
        <w:tabs>
          <w:tab w:val="left" w:pos="720"/>
        </w:tabs>
        <w:spacing w:after="160"/>
        <w:ind w:firstLineChars="126" w:firstLine="302"/>
        <w:rPr>
          <w:szCs w:val="24"/>
          <w:lang w:val="es-ES" w:eastAsia="en-US"/>
        </w:rPr>
      </w:pPr>
      <w:r>
        <w:rPr>
          <w:szCs w:val="24"/>
          <w:lang w:val="es-ES" w:eastAsia="en-US"/>
        </w:rPr>
        <w:t>Anime a los trabajadores a informar inmediatamente sobre cualquier problema o defecto en sus EPP para que puedan ser reemplazados o reparados de inmediato.</w:t>
      </w:r>
    </w:p>
    <w:p w14:paraId="1CD5AE34" w14:textId="77777777" w:rsidR="003D3B9B" w:rsidRDefault="003C64F7">
      <w:pPr>
        <w:tabs>
          <w:tab w:val="left" w:pos="720"/>
        </w:tabs>
        <w:spacing w:after="160"/>
        <w:ind w:firstLineChars="126" w:firstLine="304"/>
        <w:rPr>
          <w:b/>
          <w:bCs/>
          <w:szCs w:val="24"/>
          <w:lang w:val="es-ES" w:eastAsia="en-US"/>
        </w:rPr>
      </w:pPr>
      <w:r>
        <w:rPr>
          <w:b/>
          <w:bCs/>
          <w:szCs w:val="24"/>
          <w:lang w:val="es-ES" w:eastAsia="en-US"/>
        </w:rPr>
        <w:t>Supervisión y Cumplimiento:</w:t>
      </w:r>
    </w:p>
    <w:p w14:paraId="4C88C021" w14:textId="77777777" w:rsidR="003D3B9B" w:rsidRDefault="003C64F7">
      <w:pPr>
        <w:tabs>
          <w:tab w:val="left" w:pos="720"/>
        </w:tabs>
        <w:spacing w:after="160"/>
        <w:ind w:firstLineChars="126" w:firstLine="302"/>
        <w:rPr>
          <w:szCs w:val="24"/>
          <w:lang w:val="es-ES" w:eastAsia="en-US"/>
        </w:rPr>
      </w:pPr>
      <w:r>
        <w:rPr>
          <w:szCs w:val="24"/>
          <w:lang w:val="es-ES" w:eastAsia="en-US"/>
        </w:rPr>
        <w:t>Los supervisores deben asegurarse de que los trabajadores estén utilizando sus EPP de manera adecuada y consistente. Se deben aplicar medidas disciplinarias si se identifican violaciones a las políticas de seguridad.</w:t>
      </w:r>
    </w:p>
    <w:p w14:paraId="353F9784"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35" w:name="_Toc153529911"/>
      <w:r>
        <w:rPr>
          <w:rFonts w:eastAsia="DengXian Light" w:cstheme="majorBidi"/>
          <w:b/>
          <w:sz w:val="28"/>
          <w:szCs w:val="32"/>
          <w:lang w:eastAsia="en-US"/>
        </w:rPr>
        <w:t>Capítulo 4: Procedimientos de Emergencia y Evacuación</w:t>
      </w:r>
      <w:bookmarkEnd w:id="135"/>
    </w:p>
    <w:p w14:paraId="63A48183"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36" w:name="_Toc153529912"/>
      <w:r>
        <w:rPr>
          <w:rFonts w:eastAsia="DengXian Light" w:cstheme="majorBidi"/>
          <w:b/>
          <w:szCs w:val="26"/>
          <w:lang w:eastAsia="en-US"/>
        </w:rPr>
        <w:t>4.1 Plan de Emergencia</w:t>
      </w:r>
      <w:bookmarkEnd w:id="136"/>
    </w:p>
    <w:p w14:paraId="39096145"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Un plan de emergencia como un conjunto de procedimientos formales y acciones previamente diseñadas para llevar a cabo actividades específicas en situaciones de emergencia o desastres. Estos planes son desarrollados para proteger vidas, bienes y el medio ambiente. Los planes de </w:t>
      </w:r>
      <w:r>
        <w:rPr>
          <w:rFonts w:eastAsia="DengXian"/>
          <w:szCs w:val="24"/>
          <w:lang w:eastAsia="en-US"/>
        </w:rPr>
        <w:lastRenderedPageBreak/>
        <w:t>emergencia generalmente describen las medidas a tomar antes, durante y después de una emergencia, así como la secuencia de acciones y responsabilidades de las personas involucradas en la respuesta.</w:t>
      </w:r>
    </w:p>
    <w:p w14:paraId="37E57660" w14:textId="77777777" w:rsidR="003D3B9B" w:rsidRDefault="003C64F7">
      <w:pPr>
        <w:spacing w:after="160"/>
        <w:ind w:firstLineChars="126" w:firstLine="302"/>
        <w:rPr>
          <w:rFonts w:eastAsia="DengXian"/>
          <w:szCs w:val="24"/>
          <w:lang w:eastAsia="en-US"/>
        </w:rPr>
      </w:pPr>
      <w:r>
        <w:rPr>
          <w:rFonts w:eastAsia="DengXian"/>
          <w:szCs w:val="24"/>
          <w:lang w:eastAsia="en-US"/>
        </w:rPr>
        <w:t>En otras palabras, un plan de emergencia es un documento que establece cómo una organización o comunidad responderá a situaciones de emergencia o desastres. Proporciona orientación sobre las acciones que deben tomarse para proteger vidas y propiedades, así como la asignación de roles y responsabilidades a las personas involucradas en la respuesta. La planificación y ejecución efectivas de un plan de emergencia son fundamentales para la gestión adecuada de situaciones críticas y para minimizar sus impactos.</w:t>
      </w:r>
    </w:p>
    <w:p w14:paraId="78FB0056" w14:textId="77777777" w:rsidR="00182E37" w:rsidRDefault="003C64F7">
      <w:pPr>
        <w:spacing w:after="160"/>
        <w:ind w:firstLineChars="126" w:firstLine="302"/>
        <w:rPr>
          <w:rFonts w:eastAsia="DengXian"/>
          <w:szCs w:val="24"/>
          <w:lang w:eastAsia="en-US"/>
        </w:rPr>
      </w:pPr>
      <w:r>
        <w:rPr>
          <w:rFonts w:eastAsia="DengXian"/>
          <w:szCs w:val="24"/>
          <w:lang w:eastAsia="en-US"/>
        </w:rPr>
        <w:t xml:space="preserve">Para desarrollar y mantener un plan de emergencia eficaz es crucial para garantizar la seguridad de las personas y la continuidad de las operaciones en situaciones de crisis. A continuación, </w:t>
      </w:r>
      <w:r w:rsidR="001F693C">
        <w:rPr>
          <w:rFonts w:eastAsia="DengXian"/>
          <w:szCs w:val="24"/>
          <w:lang w:eastAsia="en-US"/>
        </w:rPr>
        <w:t>un instructivo</w:t>
      </w:r>
      <w:r>
        <w:rPr>
          <w:rFonts w:eastAsia="DengXian"/>
          <w:szCs w:val="24"/>
          <w:lang w:eastAsia="en-US"/>
        </w:rPr>
        <w:t xml:space="preserve"> general sobre cómo hacerlo y mantenerlo un plan de emergencia eficaz:</w:t>
      </w:r>
    </w:p>
    <w:p w14:paraId="166D0832" w14:textId="77777777" w:rsidR="00AC7354" w:rsidRDefault="003C64F7" w:rsidP="00AC7354">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7</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A0475A">
        <w:rPr>
          <w:rFonts w:eastAsia="DengXian" w:cstheme="minorBidi"/>
          <w:i/>
          <w:iCs/>
          <w:color w:val="000000"/>
          <w:sz w:val="18"/>
          <w:szCs w:val="18"/>
          <w:lang w:eastAsia="en-US"/>
        </w:rPr>
        <w:t>pasos a seguir para desarrollar y mantener un plan de emergencia</w:t>
      </w:r>
      <w:r>
        <w:rPr>
          <w:rFonts w:eastAsia="DengXian" w:cstheme="minorBidi"/>
          <w:i/>
          <w:iCs/>
          <w:color w:val="000000"/>
          <w:sz w:val="18"/>
          <w:szCs w:val="18"/>
          <w:lang w:eastAsia="en-US"/>
        </w:rPr>
        <w:t>.</w:t>
      </w:r>
    </w:p>
    <w:tbl>
      <w:tblPr>
        <w:tblStyle w:val="TableGrid0"/>
        <w:tblW w:w="9346" w:type="dxa"/>
        <w:tblInd w:w="10" w:type="dxa"/>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668"/>
        <w:gridCol w:w="4678"/>
      </w:tblGrid>
      <w:tr w:rsidR="0020361E" w14:paraId="06D97100" w14:textId="77777777">
        <w:trPr>
          <w:trHeight w:val="100"/>
        </w:trPr>
        <w:tc>
          <w:tcPr>
            <w:tcW w:w="9346" w:type="dxa"/>
            <w:gridSpan w:val="2"/>
            <w:tcBorders>
              <w:left w:val="single" w:sz="4" w:space="0" w:color="auto"/>
              <w:right w:val="single" w:sz="4" w:space="0" w:color="auto"/>
            </w:tcBorders>
            <w:shd w:val="clear" w:color="auto" w:fill="A8D08D"/>
          </w:tcPr>
          <w:p w14:paraId="6FE0318A" w14:textId="77777777" w:rsidR="003D3B9B" w:rsidRDefault="003C64F7">
            <w:pPr>
              <w:spacing w:after="0"/>
              <w:ind w:firstLineChars="126" w:firstLine="302"/>
              <w:jc w:val="center"/>
              <w:rPr>
                <w:rFonts w:eastAsia="DengXian"/>
                <w:b/>
                <w:bCs/>
                <w:szCs w:val="24"/>
                <w:lang w:eastAsia="en-US"/>
              </w:rPr>
            </w:pPr>
            <w:r>
              <w:rPr>
                <w:rFonts w:eastAsia="DengXian"/>
                <w:b/>
                <w:bCs/>
                <w:szCs w:val="24"/>
                <w:lang w:eastAsia="en-US"/>
              </w:rPr>
              <w:t>Pasos a Seguir</w:t>
            </w:r>
          </w:p>
        </w:tc>
      </w:tr>
      <w:tr w:rsidR="0020361E" w14:paraId="37CD0231" w14:textId="77777777">
        <w:trPr>
          <w:trHeight w:val="100"/>
        </w:trPr>
        <w:tc>
          <w:tcPr>
            <w:tcW w:w="4668" w:type="dxa"/>
            <w:tcBorders>
              <w:top w:val="single" w:sz="4" w:space="0" w:color="auto"/>
              <w:left w:val="single" w:sz="4" w:space="0" w:color="auto"/>
              <w:bottom w:val="single" w:sz="4" w:space="0" w:color="auto"/>
              <w:right w:val="single" w:sz="4" w:space="0" w:color="auto"/>
            </w:tcBorders>
            <w:shd w:val="clear" w:color="auto" w:fill="C5E0B3"/>
          </w:tcPr>
          <w:p w14:paraId="5ED0B5D6" w14:textId="77777777" w:rsidR="003D3B9B" w:rsidRDefault="003C64F7">
            <w:pPr>
              <w:spacing w:after="0"/>
              <w:ind w:firstLineChars="126" w:firstLine="302"/>
              <w:jc w:val="center"/>
              <w:rPr>
                <w:rFonts w:eastAsia="DengXian"/>
                <w:szCs w:val="24"/>
                <w:lang w:eastAsia="en-US"/>
              </w:rPr>
            </w:pPr>
            <w:r>
              <w:rPr>
                <w:rFonts w:eastAsia="DengXian"/>
                <w:szCs w:val="24"/>
                <w:lang w:eastAsia="en-US"/>
              </w:rPr>
              <w:t>Desarrollar un plan de emergencias</w:t>
            </w:r>
          </w:p>
        </w:tc>
        <w:tc>
          <w:tcPr>
            <w:tcW w:w="4678" w:type="dxa"/>
            <w:tcBorders>
              <w:top w:val="single" w:sz="4" w:space="0" w:color="auto"/>
              <w:left w:val="single" w:sz="4" w:space="0" w:color="auto"/>
              <w:bottom w:val="single" w:sz="4" w:space="0" w:color="auto"/>
              <w:right w:val="single" w:sz="4" w:space="0" w:color="auto"/>
            </w:tcBorders>
            <w:shd w:val="clear" w:color="auto" w:fill="C5E0B3"/>
          </w:tcPr>
          <w:p w14:paraId="07DCAC5C" w14:textId="77777777" w:rsidR="003D3B9B" w:rsidRDefault="003C64F7">
            <w:pPr>
              <w:spacing w:after="0"/>
              <w:ind w:firstLineChars="126" w:firstLine="302"/>
              <w:jc w:val="center"/>
              <w:rPr>
                <w:rFonts w:eastAsia="DengXian"/>
                <w:szCs w:val="24"/>
                <w:lang w:eastAsia="en-US"/>
              </w:rPr>
            </w:pPr>
            <w:r>
              <w:rPr>
                <w:rFonts w:eastAsia="DengXian"/>
                <w:szCs w:val="24"/>
                <w:lang w:eastAsia="en-US"/>
              </w:rPr>
              <w:t>Mantener un plan de emergencia</w:t>
            </w:r>
          </w:p>
        </w:tc>
      </w:tr>
      <w:tr w:rsidR="0020361E" w14:paraId="162AA13D"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665"/>
        </w:trPr>
        <w:tc>
          <w:tcPr>
            <w:tcW w:w="4668" w:type="dxa"/>
          </w:tcPr>
          <w:p w14:paraId="4ED9D131" w14:textId="77777777" w:rsidR="003D3B9B" w:rsidRPr="00182E37" w:rsidRDefault="003C64F7" w:rsidP="00182E37">
            <w:pPr>
              <w:numPr>
                <w:ilvl w:val="0"/>
                <w:numId w:val="12"/>
              </w:numPr>
              <w:spacing w:after="0"/>
              <w:ind w:firstLineChars="126" w:firstLine="302"/>
              <w:contextualSpacing/>
              <w:rPr>
                <w:rFonts w:eastAsia="DengXian"/>
                <w:szCs w:val="24"/>
                <w:lang w:eastAsia="en-US"/>
              </w:rPr>
            </w:pPr>
            <w:r>
              <w:rPr>
                <w:rFonts w:eastAsia="DengXian"/>
                <w:szCs w:val="24"/>
                <w:lang w:eastAsia="en-US"/>
              </w:rPr>
              <w:t xml:space="preserve">Identificación de riesgos: Comienza por evaluar los riesgos específicos que podrían afectar tu </w:t>
            </w:r>
            <w:r w:rsidR="005E3D2B">
              <w:rPr>
                <w:rFonts w:eastAsia="DengXian"/>
                <w:szCs w:val="24"/>
                <w:lang w:eastAsia="en-US"/>
              </w:rPr>
              <w:t>organización o</w:t>
            </w:r>
            <w:r>
              <w:rPr>
                <w:rFonts w:eastAsia="DengXian"/>
                <w:szCs w:val="24"/>
                <w:lang w:eastAsia="en-US"/>
              </w:rPr>
              <w:t xml:space="preserve"> lugar de trabajo. Considera peligros como incendios, inundaciones, terremotos, accidentes químicos, entre otros.</w:t>
            </w:r>
          </w:p>
        </w:tc>
        <w:tc>
          <w:tcPr>
            <w:tcW w:w="4678" w:type="dxa"/>
          </w:tcPr>
          <w:p w14:paraId="153B11E8" w14:textId="77777777" w:rsidR="003D3B9B" w:rsidRDefault="003C64F7">
            <w:pPr>
              <w:numPr>
                <w:ilvl w:val="1"/>
                <w:numId w:val="13"/>
              </w:numPr>
              <w:spacing w:after="0"/>
              <w:ind w:firstLineChars="126" w:firstLine="302"/>
              <w:contextualSpacing/>
              <w:rPr>
                <w:rFonts w:eastAsia="DengXian"/>
                <w:szCs w:val="24"/>
                <w:lang w:eastAsia="en-US"/>
              </w:rPr>
            </w:pPr>
            <w:r>
              <w:rPr>
                <w:rFonts w:eastAsia="DengXian"/>
                <w:szCs w:val="24"/>
                <w:lang w:eastAsia="en-US"/>
              </w:rPr>
              <w:t xml:space="preserve"> </w:t>
            </w:r>
            <w:r w:rsidR="005E3D2B" w:rsidRPr="005E3D2B">
              <w:rPr>
                <w:rFonts w:eastAsia="DengXian"/>
                <w:szCs w:val="24"/>
                <w:lang w:eastAsia="en-US"/>
              </w:rPr>
              <w:t>Revisión</w:t>
            </w:r>
            <w:r w:rsidR="00E82123">
              <w:rPr>
                <w:rFonts w:eastAsia="DengXian"/>
                <w:szCs w:val="24"/>
                <w:lang w:eastAsia="en-US"/>
              </w:rPr>
              <w:t xml:space="preserve"> </w:t>
            </w:r>
            <w:r w:rsidR="005E3D2B" w:rsidRPr="005E3D2B">
              <w:rPr>
                <w:rFonts w:eastAsia="DengXian"/>
                <w:szCs w:val="24"/>
                <w:lang w:eastAsia="en-US"/>
              </w:rPr>
              <w:t>regular: Realiza revisiones periódicas del plan de emergencia para asegurarte de que esté actualizado y refleje cualquier cambio en el lugar de trabajo o en las condiciones de seguridad.</w:t>
            </w:r>
          </w:p>
        </w:tc>
      </w:tr>
      <w:tr w:rsidR="0020361E" w14:paraId="5E9D4A02"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830"/>
        </w:trPr>
        <w:tc>
          <w:tcPr>
            <w:tcW w:w="4668" w:type="dxa"/>
          </w:tcPr>
          <w:p w14:paraId="7C785E39" w14:textId="77777777" w:rsidR="003D3B9B" w:rsidRDefault="003C64F7">
            <w:pPr>
              <w:numPr>
                <w:ilvl w:val="0"/>
                <w:numId w:val="12"/>
              </w:numPr>
              <w:spacing w:after="0"/>
              <w:ind w:firstLineChars="126" w:firstLine="302"/>
              <w:contextualSpacing/>
              <w:rPr>
                <w:rFonts w:eastAsia="DengXian"/>
                <w:szCs w:val="24"/>
                <w:lang w:eastAsia="en-US"/>
              </w:rPr>
            </w:pPr>
            <w:r>
              <w:rPr>
                <w:rFonts w:eastAsia="DengXian"/>
                <w:szCs w:val="24"/>
                <w:lang w:eastAsia="en-US"/>
              </w:rPr>
              <w:t xml:space="preserve">Establecer un equipo multidisciplinario: Reúne un grupo de personas con habilidades y conocimientos diversos para formar un equipo de gestión de emergencias. Esto podría incluir </w:t>
            </w:r>
            <w:r>
              <w:rPr>
                <w:rFonts w:eastAsia="DengXian"/>
                <w:szCs w:val="24"/>
                <w:lang w:eastAsia="en-US"/>
              </w:rPr>
              <w:lastRenderedPageBreak/>
              <w:t>personal de seguridad, médicos, técnicos de seguridad, expertos en comunicación, etc.</w:t>
            </w:r>
          </w:p>
        </w:tc>
        <w:tc>
          <w:tcPr>
            <w:tcW w:w="4678" w:type="dxa"/>
          </w:tcPr>
          <w:p w14:paraId="30C3B256" w14:textId="77777777" w:rsidR="003D3B9B" w:rsidRDefault="003C64F7">
            <w:pPr>
              <w:numPr>
                <w:ilvl w:val="1"/>
                <w:numId w:val="13"/>
              </w:numPr>
              <w:spacing w:after="0"/>
              <w:ind w:firstLineChars="126" w:firstLine="302"/>
              <w:contextualSpacing/>
              <w:rPr>
                <w:rFonts w:eastAsia="DengXian"/>
                <w:szCs w:val="24"/>
                <w:lang w:eastAsia="en-US"/>
              </w:rPr>
            </w:pPr>
            <w:r w:rsidRPr="003F1C32">
              <w:rPr>
                <w:rFonts w:eastAsia="DengXian"/>
                <w:szCs w:val="24"/>
                <w:lang w:eastAsia="en-US"/>
              </w:rPr>
              <w:lastRenderedPageBreak/>
              <w:t xml:space="preserve">Capacitación continua: Proporciona capacitación regular a los trabajadores sobre los procedimientos de emergencia y las rutas de evacuación. </w:t>
            </w:r>
            <w:r w:rsidRPr="003F1C32">
              <w:rPr>
                <w:rFonts w:eastAsia="DengXian"/>
                <w:szCs w:val="24"/>
                <w:lang w:eastAsia="en-US"/>
              </w:rPr>
              <w:lastRenderedPageBreak/>
              <w:t>Asegúrate de que todos estén familiarizados con el plan.</w:t>
            </w:r>
          </w:p>
        </w:tc>
      </w:tr>
      <w:tr w:rsidR="0020361E" w14:paraId="1A6E1857"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530"/>
        </w:trPr>
        <w:tc>
          <w:tcPr>
            <w:tcW w:w="4668" w:type="dxa"/>
          </w:tcPr>
          <w:p w14:paraId="532D147A" w14:textId="77777777" w:rsidR="003D3B9B" w:rsidRPr="00182E37" w:rsidRDefault="003C64F7" w:rsidP="00182E37">
            <w:pPr>
              <w:numPr>
                <w:ilvl w:val="0"/>
                <w:numId w:val="12"/>
              </w:numPr>
              <w:spacing w:after="0"/>
              <w:ind w:firstLineChars="126" w:firstLine="302"/>
              <w:contextualSpacing/>
              <w:rPr>
                <w:rFonts w:eastAsia="DengXian"/>
                <w:szCs w:val="24"/>
                <w:lang w:eastAsia="en-US"/>
              </w:rPr>
            </w:pPr>
            <w:r>
              <w:rPr>
                <w:rFonts w:eastAsia="DengXian"/>
                <w:szCs w:val="24"/>
                <w:lang w:eastAsia="en-US"/>
              </w:rPr>
              <w:lastRenderedPageBreak/>
              <w:t>Planificación y estrategia: Define los objetivos y metas del plan de emergencia. Establece procedimientos de respuesta claros para cada tipo de emergencia identificada.</w:t>
            </w:r>
          </w:p>
        </w:tc>
        <w:tc>
          <w:tcPr>
            <w:tcW w:w="4678" w:type="dxa"/>
          </w:tcPr>
          <w:p w14:paraId="03777FCA" w14:textId="77777777" w:rsidR="003D3B9B" w:rsidRDefault="003C64F7">
            <w:pPr>
              <w:numPr>
                <w:ilvl w:val="1"/>
                <w:numId w:val="13"/>
              </w:numPr>
              <w:spacing w:after="0"/>
              <w:ind w:firstLineChars="126" w:firstLine="302"/>
              <w:contextualSpacing/>
              <w:rPr>
                <w:rFonts w:eastAsia="DengXian"/>
                <w:szCs w:val="24"/>
                <w:lang w:eastAsia="en-US"/>
              </w:rPr>
            </w:pPr>
            <w:r w:rsidRPr="003F1C32">
              <w:rPr>
                <w:rFonts w:eastAsia="DengXian"/>
                <w:szCs w:val="24"/>
                <w:lang w:eastAsia="en-US"/>
              </w:rPr>
              <w:t>Simulacros de evacuación: Realiza simulacros de evacuación con regularidad para que los trabajadores practiquen cómo responder en caso de una emergencia real.</w:t>
            </w:r>
          </w:p>
        </w:tc>
      </w:tr>
      <w:tr w:rsidR="0020361E" w14:paraId="0B68ED5F"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440"/>
        </w:trPr>
        <w:tc>
          <w:tcPr>
            <w:tcW w:w="4668" w:type="dxa"/>
          </w:tcPr>
          <w:p w14:paraId="0CA87EAD" w14:textId="77777777" w:rsidR="003D3B9B" w:rsidRPr="00182E37" w:rsidRDefault="003C64F7" w:rsidP="00182E37">
            <w:pPr>
              <w:numPr>
                <w:ilvl w:val="0"/>
                <w:numId w:val="12"/>
              </w:numPr>
              <w:spacing w:after="0"/>
              <w:ind w:firstLineChars="126" w:firstLine="302"/>
              <w:contextualSpacing/>
              <w:rPr>
                <w:rFonts w:eastAsia="DengXian"/>
                <w:szCs w:val="24"/>
                <w:lang w:eastAsia="en-US"/>
              </w:rPr>
            </w:pPr>
            <w:r>
              <w:rPr>
                <w:rFonts w:eastAsia="DengXian"/>
                <w:szCs w:val="24"/>
                <w:lang w:eastAsia="en-US"/>
              </w:rPr>
              <w:t>Roles y responsabilidades: Asigna tareas específicas a los miembros del equipo de gestión de emergencias. Asegúrate de que cada uno comprenda su papel y responsabilidad en la respuesta a la emergencia.</w:t>
            </w:r>
          </w:p>
        </w:tc>
        <w:tc>
          <w:tcPr>
            <w:tcW w:w="4678" w:type="dxa"/>
          </w:tcPr>
          <w:p w14:paraId="371067BF" w14:textId="77777777" w:rsidR="003D3B9B" w:rsidRDefault="003C64F7">
            <w:pPr>
              <w:numPr>
                <w:ilvl w:val="1"/>
                <w:numId w:val="13"/>
              </w:numPr>
              <w:spacing w:after="0"/>
              <w:ind w:firstLineChars="126" w:firstLine="302"/>
              <w:contextualSpacing/>
              <w:rPr>
                <w:rFonts w:eastAsia="DengXian"/>
                <w:szCs w:val="24"/>
                <w:lang w:eastAsia="en-US"/>
              </w:rPr>
            </w:pPr>
            <w:r w:rsidRPr="00E82123">
              <w:rPr>
                <w:rFonts w:eastAsia="DengXian"/>
                <w:szCs w:val="24"/>
                <w:lang w:eastAsia="en-US"/>
              </w:rPr>
              <w:t>Evaluación de riesgos: Continúa evaluando los riesgos en el lugar de trabajo y ajusta el plan de emergencia en consecuencia.</w:t>
            </w:r>
          </w:p>
        </w:tc>
      </w:tr>
      <w:tr w:rsidR="0020361E" w14:paraId="67B33978"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155"/>
        </w:trPr>
        <w:tc>
          <w:tcPr>
            <w:tcW w:w="4668" w:type="dxa"/>
          </w:tcPr>
          <w:p w14:paraId="536706F7" w14:textId="77777777" w:rsidR="003D3B9B" w:rsidRPr="00182E37" w:rsidRDefault="003C64F7" w:rsidP="00182E37">
            <w:pPr>
              <w:numPr>
                <w:ilvl w:val="0"/>
                <w:numId w:val="12"/>
              </w:numPr>
              <w:spacing w:after="0"/>
              <w:ind w:firstLineChars="126" w:firstLine="302"/>
              <w:contextualSpacing/>
              <w:rPr>
                <w:rFonts w:eastAsia="DengXian"/>
                <w:szCs w:val="24"/>
                <w:lang w:eastAsia="en-US"/>
              </w:rPr>
            </w:pPr>
            <w:r>
              <w:rPr>
                <w:rFonts w:eastAsia="DengXian"/>
                <w:szCs w:val="24"/>
                <w:lang w:eastAsia="en-US"/>
              </w:rPr>
              <w:t>Procedimientos de respuesta: Desarrolla procedimientos detallados para cada fase de la respuesta a emergencias, incluyendo la preparación previa a la emergencia, la respuesta durante la emergencia y la recuperación después de la emergencia.</w:t>
            </w:r>
          </w:p>
        </w:tc>
        <w:tc>
          <w:tcPr>
            <w:tcW w:w="4678" w:type="dxa"/>
            <w:tcBorders>
              <w:bottom w:val="single" w:sz="4" w:space="0" w:color="auto"/>
            </w:tcBorders>
          </w:tcPr>
          <w:p w14:paraId="32830713" w14:textId="77777777" w:rsidR="003D3B9B" w:rsidRDefault="003C64F7">
            <w:pPr>
              <w:numPr>
                <w:ilvl w:val="1"/>
                <w:numId w:val="13"/>
              </w:numPr>
              <w:spacing w:after="0"/>
              <w:ind w:firstLineChars="126" w:firstLine="302"/>
              <w:contextualSpacing/>
              <w:rPr>
                <w:rFonts w:eastAsia="DengXian"/>
                <w:szCs w:val="24"/>
                <w:lang w:eastAsia="en-US"/>
              </w:rPr>
            </w:pPr>
            <w:r w:rsidRPr="003F1C32">
              <w:rPr>
                <w:rFonts w:eastAsia="DengXian"/>
                <w:szCs w:val="24"/>
                <w:lang w:eastAsia="en-US"/>
              </w:rPr>
              <w:t>Mantenimiento de equipos: Asegúrate de que los equipos de seguridad, como extintores, sistemas de alarma y botiquines de primeros auxilios, estén en buen estado de funcionamiento y cumplan con las regulaciones de seguridad.</w:t>
            </w:r>
          </w:p>
        </w:tc>
      </w:tr>
      <w:tr w:rsidR="0020361E" w14:paraId="748604C0" w14:textId="77777777">
        <w:tblPrEx>
          <w:tblBorders>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015"/>
        </w:trPr>
        <w:tc>
          <w:tcPr>
            <w:tcW w:w="4668" w:type="dxa"/>
          </w:tcPr>
          <w:p w14:paraId="61B09B11" w14:textId="77777777" w:rsidR="003D3B9B" w:rsidRDefault="003C64F7">
            <w:pPr>
              <w:numPr>
                <w:ilvl w:val="0"/>
                <w:numId w:val="12"/>
              </w:numPr>
              <w:spacing w:after="0"/>
              <w:ind w:firstLineChars="126" w:firstLine="302"/>
              <w:contextualSpacing/>
              <w:rPr>
                <w:rFonts w:eastAsia="DengXian"/>
                <w:szCs w:val="24"/>
                <w:lang w:eastAsia="en-US"/>
              </w:rPr>
            </w:pPr>
            <w:r>
              <w:rPr>
                <w:rFonts w:eastAsia="DengXian"/>
                <w:szCs w:val="24"/>
                <w:lang w:eastAsia="en-US"/>
              </w:rPr>
              <w:t xml:space="preserve"> Recursos y suministros: Identifica y asegura los recursos necesarios para la gestión de emergencias, como kits de primeros auxilios, extintores, agua potable, alimentos no perecederos, equipos </w:t>
            </w:r>
            <w:r>
              <w:rPr>
                <w:rFonts w:eastAsia="DengXian"/>
                <w:szCs w:val="24"/>
                <w:lang w:eastAsia="en-US"/>
              </w:rPr>
              <w:lastRenderedPageBreak/>
              <w:t>de comunicación de emergencia, entre otros.</w:t>
            </w:r>
          </w:p>
        </w:tc>
        <w:tc>
          <w:tcPr>
            <w:tcW w:w="4678" w:type="dxa"/>
            <w:tcBorders>
              <w:bottom w:val="nil"/>
              <w:right w:val="nil"/>
            </w:tcBorders>
          </w:tcPr>
          <w:p w14:paraId="4F39B949" w14:textId="77777777" w:rsidR="003D3B9B" w:rsidRDefault="003D3B9B">
            <w:pPr>
              <w:spacing w:after="0"/>
              <w:ind w:left="1069" w:firstLineChars="126" w:firstLine="302"/>
              <w:contextualSpacing/>
              <w:rPr>
                <w:rFonts w:eastAsia="DengXian"/>
                <w:szCs w:val="24"/>
                <w:lang w:eastAsia="en-US"/>
              </w:rPr>
            </w:pPr>
          </w:p>
        </w:tc>
      </w:tr>
    </w:tbl>
    <w:p w14:paraId="547134C8" w14:textId="77777777" w:rsidR="003D3B9B" w:rsidRPr="00E82123" w:rsidRDefault="003C64F7" w:rsidP="00E82123">
      <w:pPr>
        <w:spacing w:beforeAutospacing="1" w:after="0" w:afterAutospacing="1" w:line="256" w:lineRule="auto"/>
        <w:ind w:firstLineChars="126" w:firstLine="227"/>
        <w:jc w:val="left"/>
        <w:rPr>
          <w:lang w:eastAsia="en-US"/>
        </w:rPr>
      </w:pPr>
      <w:r w:rsidRPr="001A31E5">
        <w:rPr>
          <w:rFonts w:eastAsia="DengXian" w:cstheme="minorBidi"/>
          <w:sz w:val="18"/>
          <w:lang w:eastAsia="zh-CN"/>
        </w:rPr>
        <w:t xml:space="preserve">Nota: la </w:t>
      </w:r>
      <w:r w:rsidR="00AC7354">
        <w:rPr>
          <w:rFonts w:eastAsia="DengXian" w:cstheme="minorBidi"/>
          <w:sz w:val="18"/>
          <w:lang w:eastAsia="zh-CN"/>
        </w:rPr>
        <w:t>tabla</w:t>
      </w:r>
      <w:r w:rsidRPr="001A31E5">
        <w:rPr>
          <w:rFonts w:eastAsia="DengXian" w:cstheme="minorBidi"/>
          <w:sz w:val="18"/>
          <w:lang w:eastAsia="zh-CN"/>
        </w:rPr>
        <w:t xml:space="preserve"> fue elaborada por los autores</w:t>
      </w:r>
    </w:p>
    <w:p w14:paraId="1602C064" w14:textId="77777777" w:rsidR="003D3B9B" w:rsidRDefault="003C64F7" w:rsidP="00E82123">
      <w:pPr>
        <w:keepNext/>
        <w:keepLines/>
        <w:spacing w:before="40" w:after="0"/>
        <w:ind w:firstLineChars="126" w:firstLine="303"/>
        <w:jc w:val="left"/>
        <w:outlineLvl w:val="1"/>
        <w:rPr>
          <w:rFonts w:eastAsia="DengXian Light"/>
          <w:b/>
          <w:szCs w:val="26"/>
          <w:lang w:eastAsia="en-US"/>
        </w:rPr>
      </w:pPr>
      <w:bookmarkStart w:id="137" w:name="_Toc153529913"/>
      <w:r>
        <w:rPr>
          <w:rFonts w:eastAsia="DengXian Light" w:cstheme="majorBidi"/>
          <w:b/>
          <w:szCs w:val="26"/>
          <w:lang w:eastAsia="en-US"/>
        </w:rPr>
        <w:lastRenderedPageBreak/>
        <w:t>4.2 Instrucciones Paso a Paso para Situaciones de Incendio, Accidentes y Evacuación.</w:t>
      </w:r>
      <w:bookmarkEnd w:id="137"/>
    </w:p>
    <w:p w14:paraId="029B66BE" w14:textId="77777777" w:rsidR="00AC7354" w:rsidRDefault="003C64F7" w:rsidP="00AC7354">
      <w:pPr>
        <w:keepNext/>
        <w:spacing w:after="200"/>
        <w:ind w:firstLineChars="126" w:firstLine="227"/>
        <w:rPr>
          <w:rFonts w:eastAsia="DengXian"/>
          <w:i/>
          <w:iCs/>
          <w:color w:val="000000"/>
          <w:sz w:val="18"/>
          <w:szCs w:val="18"/>
          <w:lang w:eastAsia="en-US"/>
        </w:rPr>
      </w:pPr>
      <w:r>
        <w:rPr>
          <w:rFonts w:eastAsia="DengXian" w:cstheme="minorBidi"/>
          <w:i/>
          <w:iCs/>
          <w:color w:val="000000"/>
          <w:sz w:val="18"/>
          <w:szCs w:val="18"/>
          <w:lang w:eastAsia="en-US"/>
        </w:rPr>
        <w:t xml:space="preserve">Figura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Figura \* ARABIC </w:instrText>
      </w:r>
      <w:r w:rsidR="00A44F71">
        <w:rPr>
          <w:rFonts w:eastAsia="DengXian" w:cstheme="minorBidi"/>
          <w:i/>
          <w:iCs/>
          <w:color w:val="000000"/>
          <w:sz w:val="18"/>
          <w:szCs w:val="18"/>
          <w:lang w:eastAsia="en-US"/>
        </w:rPr>
        <w:fldChar w:fldCharType="separate"/>
      </w:r>
      <w:r w:rsidR="0093196B">
        <w:rPr>
          <w:rFonts w:eastAsia="DengXian" w:cstheme="minorBidi"/>
          <w:i/>
          <w:iCs/>
          <w:noProof/>
          <w:color w:val="000000"/>
          <w:sz w:val="18"/>
          <w:szCs w:val="18"/>
          <w:lang w:eastAsia="en-US"/>
        </w:rPr>
        <w:t>1</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9202BB">
        <w:rPr>
          <w:rFonts w:eastAsia="DengXian" w:cstheme="minorBidi"/>
          <w:i/>
          <w:iCs/>
          <w:color w:val="000000"/>
          <w:sz w:val="18"/>
          <w:szCs w:val="18"/>
          <w:lang w:eastAsia="en-US"/>
        </w:rPr>
        <w:t>instrucciones en caso de incendio</w:t>
      </w:r>
    </w:p>
    <w:p w14:paraId="1EC13329" w14:textId="77777777" w:rsidR="003D3B9B" w:rsidRDefault="003C64F7">
      <w:pPr>
        <w:spacing w:after="160"/>
        <w:ind w:left="360" w:firstLineChars="126" w:firstLine="302"/>
        <w:contextualSpacing/>
        <w:rPr>
          <w:rFonts w:eastAsia="DengXian"/>
          <w:lang w:eastAsia="en-US"/>
        </w:rPr>
      </w:pPr>
      <w:r>
        <w:rPr>
          <w:noProof/>
        </w:rPr>
        <w:drawing>
          <wp:inline distT="0" distB="0" distL="0" distR="0" wp14:anchorId="6EE15531" wp14:editId="558E2FDC">
            <wp:extent cx="4990297" cy="5786755"/>
            <wp:effectExtent l="76200" t="76200" r="134620" b="137795"/>
            <wp:docPr id="17403259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325959" name="Imagen 1"/>
                    <pic:cNvPicPr>
                      <a:picLocks noChangeAspect="1"/>
                    </pic:cNvPicPr>
                  </pic:nvPicPr>
                  <pic:blipFill>
                    <a:blip r:embed="rId69"/>
                    <a:srcRect l="30314" r="30461" b="19098"/>
                    <a:stretch>
                      <a:fillRect/>
                    </a:stretch>
                  </pic:blipFill>
                  <pic:spPr>
                    <a:xfrm>
                      <a:off x="0" y="0"/>
                      <a:ext cx="5062195" cy="5870128"/>
                    </a:xfrm>
                    <a:prstGeom prst="rect">
                      <a:avLst/>
                    </a:prstGeom>
                    <a:ln w="38100" cap="sq">
                      <a:solidFill>
                        <a:srgbClr val="000000"/>
                      </a:solidFill>
                      <a:prstDash val="solid"/>
                      <a:miter lim="800000"/>
                      <a:headEnd/>
                      <a:tailEnd/>
                    </a:ln>
                    <a:effectLst>
                      <a:outerShdw blurRad="50800" dist="38100" dir="2700000" algn="tl" rotWithShape="0">
                        <a:srgbClr val="000000">
                          <a:alpha val="43000"/>
                        </a:srgbClr>
                      </a:outerShdw>
                    </a:effectLst>
                  </pic:spPr>
                </pic:pic>
              </a:graphicData>
            </a:graphic>
          </wp:inline>
        </w:drawing>
      </w:r>
    </w:p>
    <w:p w14:paraId="74D45ED8" w14:textId="77777777" w:rsidR="003D3B9B" w:rsidRDefault="003C64F7" w:rsidP="00AC7354">
      <w:pPr>
        <w:spacing w:after="160"/>
        <w:ind w:firstLine="709"/>
        <w:jc w:val="left"/>
        <w:rPr>
          <w:rFonts w:eastAsia="DengXian"/>
          <w:sz w:val="18"/>
          <w:lang w:eastAsia="zh-CN"/>
        </w:rPr>
      </w:pPr>
      <w:r w:rsidRPr="001A31E5">
        <w:rPr>
          <w:rFonts w:eastAsia="DengXian" w:cstheme="minorBidi"/>
          <w:sz w:val="18"/>
          <w:lang w:eastAsia="zh-CN"/>
        </w:rPr>
        <w:t>Nota: la figura fue elaborada por los autores</w:t>
      </w:r>
    </w:p>
    <w:p w14:paraId="12478918" w14:textId="77777777" w:rsidR="00AC7354" w:rsidRDefault="00AC7354" w:rsidP="00AC7354">
      <w:pPr>
        <w:spacing w:after="160"/>
        <w:ind w:firstLine="709"/>
        <w:jc w:val="left"/>
        <w:rPr>
          <w:rFonts w:eastAsia="DengXian"/>
          <w:sz w:val="18"/>
          <w:lang w:eastAsia="zh-CN"/>
        </w:rPr>
      </w:pPr>
    </w:p>
    <w:p w14:paraId="1A2082B5" w14:textId="77777777" w:rsidR="00AC7354" w:rsidRDefault="00AC7354" w:rsidP="00D55AC9">
      <w:pPr>
        <w:spacing w:after="160"/>
        <w:ind w:firstLine="0"/>
        <w:jc w:val="left"/>
        <w:rPr>
          <w:rFonts w:eastAsia="DengXian"/>
          <w:lang w:val="es-ES" w:eastAsia="en-US"/>
        </w:rPr>
      </w:pPr>
    </w:p>
    <w:p w14:paraId="6C43164B" w14:textId="77777777" w:rsidR="00AC7354" w:rsidRPr="001A31E5" w:rsidRDefault="003C64F7" w:rsidP="00AC7354">
      <w:pPr>
        <w:spacing w:after="200"/>
        <w:ind w:firstLineChars="126" w:firstLine="227"/>
        <w:rPr>
          <w:rFonts w:eastAsia="DengXian"/>
          <w:i/>
          <w:iCs/>
          <w:color w:val="000000"/>
          <w:sz w:val="18"/>
          <w:lang w:eastAsia="zh-CN"/>
        </w:rPr>
      </w:pPr>
      <w:r>
        <w:rPr>
          <w:rFonts w:eastAsia="DengXian" w:cstheme="minorBidi"/>
          <w:i/>
          <w:iCs/>
          <w:color w:val="000000"/>
          <w:sz w:val="18"/>
          <w:szCs w:val="18"/>
          <w:lang w:eastAsia="en-US"/>
        </w:rPr>
        <w:lastRenderedPageBreak/>
        <w:t xml:space="preserve">Figura </w:t>
      </w:r>
      <w:r w:rsidR="0093196B">
        <w:rPr>
          <w:rFonts w:eastAsia="DengXian" w:cstheme="minorBidi"/>
          <w:i/>
          <w:iCs/>
          <w:color w:val="000000"/>
          <w:sz w:val="18"/>
          <w:szCs w:val="18"/>
          <w:lang w:eastAsia="en-US"/>
        </w:rPr>
        <w:fldChar w:fldCharType="begin"/>
      </w:r>
      <w:r>
        <w:rPr>
          <w:rFonts w:eastAsia="DengXian" w:cstheme="minorBidi"/>
          <w:i/>
          <w:iCs/>
          <w:color w:val="000000"/>
          <w:sz w:val="18"/>
          <w:szCs w:val="18"/>
          <w:lang w:eastAsia="en-US"/>
        </w:rPr>
        <w:instrText xml:space="preserve"> SEQ Figura \* ARABIC </w:instrText>
      </w:r>
      <w:r w:rsidR="0093196B">
        <w:rPr>
          <w:rFonts w:eastAsia="DengXian" w:cstheme="minorBidi"/>
          <w:i/>
          <w:iCs/>
          <w:color w:val="000000"/>
          <w:sz w:val="18"/>
          <w:szCs w:val="18"/>
          <w:lang w:eastAsia="en-US"/>
        </w:rPr>
        <w:fldChar w:fldCharType="separate"/>
      </w:r>
      <w:r w:rsidR="0093196B">
        <w:rPr>
          <w:rFonts w:eastAsia="DengXian" w:cstheme="minorBidi"/>
          <w:i/>
          <w:iCs/>
          <w:noProof/>
          <w:color w:val="000000"/>
          <w:sz w:val="18"/>
          <w:szCs w:val="18"/>
          <w:lang w:eastAsia="en-US"/>
        </w:rPr>
        <w:t>2</w:t>
      </w:r>
      <w:r w:rsidR="0093196B">
        <w:rPr>
          <w:rFonts w:eastAsia="DengXian" w:cstheme="minorBidi"/>
          <w:i/>
          <w:iCs/>
          <w:noProof/>
          <w:color w:val="000000"/>
          <w:sz w:val="18"/>
          <w:szCs w:val="18"/>
          <w:lang w:eastAsia="en-US"/>
        </w:rPr>
        <w:fldChar w:fldCharType="end"/>
      </w:r>
      <w:r>
        <w:rPr>
          <w:rFonts w:eastAsia="DengXian" w:cstheme="minorBidi"/>
          <w:i/>
          <w:iCs/>
          <w:color w:val="000000"/>
          <w:sz w:val="18"/>
          <w:szCs w:val="18"/>
          <w:lang w:val="es-ES" w:eastAsia="en-US"/>
        </w:rPr>
        <w:t xml:space="preserve"> instrucciones en caso de accidente.</w:t>
      </w:r>
    </w:p>
    <w:p w14:paraId="64BB3275" w14:textId="77777777" w:rsidR="003D3B9B" w:rsidRDefault="003C64F7">
      <w:pPr>
        <w:spacing w:after="160"/>
        <w:ind w:firstLineChars="126" w:firstLine="302"/>
        <w:rPr>
          <w:rFonts w:eastAsia="DengXian"/>
          <w:lang w:eastAsia="en-US"/>
        </w:rPr>
      </w:pPr>
      <w:r>
        <w:rPr>
          <w:noProof/>
        </w:rPr>
        <w:drawing>
          <wp:inline distT="0" distB="0" distL="114300" distR="114300" wp14:anchorId="4ACEFCE3" wp14:editId="01C874DF">
            <wp:extent cx="5831840" cy="5605145"/>
            <wp:effectExtent l="0" t="0" r="0" b="0"/>
            <wp:docPr id="14768100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810035" name="Imagen 1"/>
                    <pic:cNvPicPr>
                      <a:picLocks noChangeAspect="1"/>
                    </pic:cNvPicPr>
                  </pic:nvPicPr>
                  <pic:blipFill>
                    <a:blip r:embed="rId70"/>
                    <a:srcRect r="16311" b="3214"/>
                    <a:stretch>
                      <a:fillRect/>
                    </a:stretch>
                  </pic:blipFill>
                  <pic:spPr>
                    <a:xfrm>
                      <a:off x="0" y="0"/>
                      <a:ext cx="5831840" cy="5605145"/>
                    </a:xfrm>
                    <a:prstGeom prst="rect">
                      <a:avLst/>
                    </a:prstGeom>
                    <a:noFill/>
                    <a:ln>
                      <a:noFill/>
                    </a:ln>
                  </pic:spPr>
                </pic:pic>
              </a:graphicData>
            </a:graphic>
          </wp:inline>
        </w:drawing>
      </w:r>
    </w:p>
    <w:p w14:paraId="7C8B8C0A" w14:textId="77777777" w:rsidR="00305C3B" w:rsidRDefault="003C64F7" w:rsidP="00305C3B">
      <w:pPr>
        <w:spacing w:after="160"/>
        <w:ind w:firstLineChars="126" w:firstLine="227"/>
        <w:rPr>
          <w:rFonts w:eastAsia="DengXian"/>
          <w:sz w:val="18"/>
          <w:lang w:eastAsia="zh-CN"/>
        </w:rPr>
      </w:pPr>
      <w:r w:rsidRPr="001A31E5">
        <w:rPr>
          <w:rFonts w:eastAsia="DengXian" w:cstheme="minorBidi"/>
          <w:sz w:val="18"/>
          <w:lang w:eastAsia="zh-CN"/>
        </w:rPr>
        <w:t>Nota: la figura fue elaborada por los autores</w:t>
      </w:r>
      <w:r w:rsidR="00365F43">
        <w:rPr>
          <w:rFonts w:eastAsia="DengXian" w:cstheme="minorBidi"/>
          <w:sz w:val="18"/>
          <w:lang w:eastAsia="zh-CN"/>
        </w:rPr>
        <w:t>.</w:t>
      </w:r>
    </w:p>
    <w:p w14:paraId="10885E29" w14:textId="77777777" w:rsidR="00305C3B" w:rsidRPr="00305C3B" w:rsidRDefault="003C64F7" w:rsidP="00305C3B">
      <w:pPr>
        <w:spacing w:after="0" w:line="240" w:lineRule="auto"/>
        <w:ind w:firstLine="0"/>
        <w:jc w:val="left"/>
        <w:rPr>
          <w:rFonts w:eastAsia="DengXian"/>
          <w:sz w:val="18"/>
          <w:lang w:eastAsia="zh-CN"/>
        </w:rPr>
      </w:pPr>
      <w:r>
        <w:rPr>
          <w:rFonts w:eastAsia="DengXian" w:cstheme="minorBidi"/>
          <w:sz w:val="18"/>
          <w:lang w:eastAsia="zh-CN"/>
        </w:rPr>
        <w:br w:type="page"/>
      </w:r>
    </w:p>
    <w:p w14:paraId="5A910E8E" w14:textId="77777777" w:rsidR="00305C3B" w:rsidRDefault="003C64F7" w:rsidP="00305C3B">
      <w:pPr>
        <w:spacing w:after="200"/>
        <w:ind w:firstLineChars="126" w:firstLine="227"/>
        <w:rPr>
          <w:rFonts w:eastAsia="DengXian"/>
          <w:i/>
          <w:iCs/>
          <w:color w:val="000000"/>
          <w:sz w:val="18"/>
          <w:szCs w:val="18"/>
          <w:lang w:val="es-ES" w:eastAsia="en-US"/>
        </w:rPr>
      </w:pPr>
      <w:r>
        <w:rPr>
          <w:rFonts w:eastAsia="DengXian" w:cstheme="minorBidi"/>
          <w:i/>
          <w:iCs/>
          <w:color w:val="000000"/>
          <w:sz w:val="18"/>
          <w:szCs w:val="18"/>
          <w:lang w:eastAsia="en-US"/>
        </w:rPr>
        <w:lastRenderedPageBreak/>
        <w:t xml:space="preserve">Figura </w:t>
      </w:r>
      <w:r w:rsidR="0093196B">
        <w:rPr>
          <w:rFonts w:eastAsia="DengXian" w:cstheme="minorBidi"/>
          <w:i/>
          <w:iCs/>
          <w:color w:val="000000"/>
          <w:sz w:val="18"/>
          <w:szCs w:val="18"/>
          <w:lang w:eastAsia="en-US"/>
        </w:rPr>
        <w:fldChar w:fldCharType="begin"/>
      </w:r>
      <w:r>
        <w:rPr>
          <w:rFonts w:eastAsia="DengXian" w:cstheme="minorBidi"/>
          <w:i/>
          <w:iCs/>
          <w:color w:val="000000"/>
          <w:sz w:val="18"/>
          <w:szCs w:val="18"/>
          <w:lang w:eastAsia="en-US"/>
        </w:rPr>
        <w:instrText xml:space="preserve"> SEQ Figura \* ARABIC </w:instrText>
      </w:r>
      <w:r w:rsidR="0093196B">
        <w:rPr>
          <w:rFonts w:eastAsia="DengXian" w:cstheme="minorBidi"/>
          <w:i/>
          <w:iCs/>
          <w:color w:val="000000"/>
          <w:sz w:val="18"/>
          <w:szCs w:val="18"/>
          <w:lang w:eastAsia="en-US"/>
        </w:rPr>
        <w:fldChar w:fldCharType="separate"/>
      </w:r>
      <w:r w:rsidR="0093196B">
        <w:rPr>
          <w:rFonts w:eastAsia="DengXian" w:cstheme="minorBidi"/>
          <w:i/>
          <w:iCs/>
          <w:noProof/>
          <w:color w:val="000000"/>
          <w:sz w:val="18"/>
          <w:szCs w:val="18"/>
          <w:lang w:eastAsia="en-US"/>
        </w:rPr>
        <w:t>3</w:t>
      </w:r>
      <w:r w:rsidR="0093196B">
        <w:rPr>
          <w:rFonts w:eastAsia="DengXian" w:cstheme="minorBidi"/>
          <w:i/>
          <w:iCs/>
          <w:noProof/>
          <w:color w:val="000000"/>
          <w:sz w:val="18"/>
          <w:szCs w:val="18"/>
          <w:lang w:eastAsia="en-US"/>
        </w:rPr>
        <w:fldChar w:fldCharType="end"/>
      </w:r>
      <w:r>
        <w:rPr>
          <w:rFonts w:eastAsia="DengXian" w:cstheme="minorBidi"/>
          <w:i/>
          <w:iCs/>
          <w:color w:val="000000"/>
          <w:sz w:val="18"/>
          <w:szCs w:val="18"/>
          <w:lang w:val="es-ES" w:eastAsia="en-US"/>
        </w:rPr>
        <w:t xml:space="preserve"> instrucciones en caso de evacuación.</w:t>
      </w:r>
    </w:p>
    <w:p w14:paraId="09E83841" w14:textId="77777777" w:rsidR="003D3B9B" w:rsidRDefault="003C64F7">
      <w:pPr>
        <w:spacing w:after="160"/>
        <w:ind w:firstLineChars="126" w:firstLine="302"/>
        <w:rPr>
          <w:rFonts w:eastAsia="DengXian"/>
          <w:lang w:eastAsia="en-US"/>
        </w:rPr>
      </w:pPr>
      <w:r>
        <w:rPr>
          <w:noProof/>
        </w:rPr>
        <w:drawing>
          <wp:inline distT="0" distB="0" distL="0" distR="0" wp14:anchorId="023851C7" wp14:editId="7DEC5CEA">
            <wp:extent cx="5410200" cy="6524625"/>
            <wp:effectExtent l="76200" t="76200" r="133350" b="142875"/>
            <wp:docPr id="129269574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695745" name="Imagen 3"/>
                    <pic:cNvPicPr>
                      <a:picLocks noChangeAspect="1"/>
                    </pic:cNvPicPr>
                  </pic:nvPicPr>
                  <pic:blipFill>
                    <a:blip r:embed="rId71"/>
                    <a:srcRect l="29937" r="30090"/>
                    <a:stretch>
                      <a:fillRect/>
                    </a:stretch>
                  </pic:blipFill>
                  <pic:spPr>
                    <a:xfrm>
                      <a:off x="0" y="0"/>
                      <a:ext cx="5410200" cy="6524625"/>
                    </a:xfrm>
                    <a:prstGeom prst="rect">
                      <a:avLst/>
                    </a:prstGeom>
                    <a:ln w="38100" cap="sq">
                      <a:solidFill>
                        <a:srgbClr val="000000"/>
                      </a:solidFill>
                      <a:prstDash val="solid"/>
                      <a:miter lim="800000"/>
                      <a:headEnd/>
                      <a:tailEnd/>
                    </a:ln>
                    <a:effectLst>
                      <a:outerShdw blurRad="50800" dist="38100" dir="2700000" algn="tl" rotWithShape="0">
                        <a:srgbClr val="000000">
                          <a:alpha val="43000"/>
                        </a:srgbClr>
                      </a:outerShdw>
                    </a:effectLst>
                  </pic:spPr>
                </pic:pic>
              </a:graphicData>
            </a:graphic>
          </wp:inline>
        </w:drawing>
      </w:r>
    </w:p>
    <w:p w14:paraId="2CC2C0D9" w14:textId="77777777" w:rsidR="003D3B9B" w:rsidRDefault="003C64F7">
      <w:pPr>
        <w:spacing w:after="160"/>
        <w:ind w:firstLineChars="126" w:firstLine="227"/>
        <w:rPr>
          <w:rFonts w:eastAsia="DengXian"/>
          <w:lang w:val="es-ES" w:eastAsia="en-US"/>
        </w:rPr>
      </w:pPr>
      <w:r w:rsidRPr="001A31E5">
        <w:rPr>
          <w:rFonts w:eastAsia="DengXian" w:cstheme="minorBidi"/>
          <w:sz w:val="18"/>
          <w:lang w:eastAsia="zh-CN"/>
        </w:rPr>
        <w:t>Nota: la figura fue elaborada por los autores</w:t>
      </w:r>
      <w:r w:rsidR="00365F43">
        <w:rPr>
          <w:rFonts w:eastAsia="DengXian" w:cstheme="minorBidi"/>
          <w:sz w:val="18"/>
          <w:lang w:eastAsia="zh-CN"/>
        </w:rPr>
        <w:t>.</w:t>
      </w:r>
    </w:p>
    <w:p w14:paraId="466D1741"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38" w:name="_Toc153529914"/>
      <w:r>
        <w:rPr>
          <w:rFonts w:eastAsia="DengXian Light" w:cstheme="majorBidi"/>
          <w:b/>
          <w:sz w:val="28"/>
          <w:szCs w:val="32"/>
          <w:lang w:eastAsia="en-US"/>
        </w:rPr>
        <w:lastRenderedPageBreak/>
        <w:t>Capítulo 5: Capacitación y Concientización</w:t>
      </w:r>
      <w:bookmarkEnd w:id="138"/>
    </w:p>
    <w:p w14:paraId="6221EAF5"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39" w:name="_Toc153529915"/>
      <w:r>
        <w:rPr>
          <w:rFonts w:eastAsia="DengXian Light" w:cstheme="majorBidi"/>
          <w:b/>
          <w:szCs w:val="26"/>
          <w:lang w:eastAsia="en-US"/>
        </w:rPr>
        <w:t>5.1 Importancia de la Capacitación</w:t>
      </w:r>
      <w:bookmarkEnd w:id="139"/>
      <w:r>
        <w:rPr>
          <w:rFonts w:eastAsia="DengXian Light" w:cstheme="majorBidi"/>
          <w:b/>
          <w:szCs w:val="26"/>
          <w:lang w:eastAsia="en-US"/>
        </w:rPr>
        <w:t xml:space="preserve"> </w:t>
      </w:r>
    </w:p>
    <w:p w14:paraId="4A3FAABF" w14:textId="77777777" w:rsidR="003D3B9B" w:rsidRDefault="003C64F7">
      <w:pPr>
        <w:spacing w:after="160"/>
        <w:ind w:left="709" w:firstLineChars="126" w:firstLine="302"/>
        <w:rPr>
          <w:rFonts w:eastAsia="DengXian"/>
          <w:szCs w:val="24"/>
          <w:lang w:eastAsia="en-US"/>
        </w:rPr>
      </w:pPr>
      <w:r>
        <w:rPr>
          <w:rFonts w:eastAsia="DengXian"/>
          <w:szCs w:val="24"/>
          <w:lang w:eastAsia="en-US"/>
        </w:rPr>
        <w:t>La capacitación continua es un pilar fundamental en la construcción y en cualquier</w:t>
      </w:r>
      <w:r>
        <w:rPr>
          <w:rFonts w:eastAsia="DengXian"/>
          <w:szCs w:val="24"/>
          <w:lang w:val="es-ES" w:eastAsia="en-US"/>
        </w:rPr>
        <w:t xml:space="preserve"> </w:t>
      </w:r>
      <w:r>
        <w:rPr>
          <w:rFonts w:eastAsia="DengXian"/>
          <w:szCs w:val="24"/>
          <w:lang w:eastAsia="en-US"/>
        </w:rPr>
        <w:t>entorno laboral. En un sentido general, la capacitación es esencial para garantizar que los trabajadores tengan las habilidades y el conocimiento necesarios para llevar a cabo sus tareas de manera segura y eficiente. En la industria de la construcción, donde los riesgos laborales son variados y a menudo peligrosos, la capacitación es un medio para mitigar estos riesgos y prevenir accidentes y lesiones.</w:t>
      </w:r>
    </w:p>
    <w:p w14:paraId="078630E4" w14:textId="77777777" w:rsidR="003D3B9B" w:rsidRDefault="003C64F7">
      <w:pPr>
        <w:spacing w:after="160"/>
        <w:ind w:left="709" w:firstLineChars="126" w:firstLine="302"/>
        <w:rPr>
          <w:rFonts w:eastAsia="DengXian"/>
          <w:szCs w:val="24"/>
          <w:lang w:eastAsia="en-US"/>
        </w:rPr>
      </w:pPr>
      <w:r>
        <w:rPr>
          <w:rFonts w:eastAsia="DengXian"/>
          <w:szCs w:val="24"/>
          <w:lang w:eastAsia="en-US"/>
        </w:rPr>
        <w:t>Ade</w:t>
      </w:r>
      <w:r>
        <w:rPr>
          <w:rFonts w:eastAsia="DengXian"/>
          <w:color w:val="000000"/>
          <w:szCs w:val="24"/>
          <w:lang w:eastAsia="en-US"/>
        </w:rPr>
        <w:t xml:space="preserve">más, </w:t>
      </w:r>
      <w:r>
        <w:rPr>
          <w:rFonts w:eastAsia="DengXian"/>
          <w:color w:val="000000"/>
          <w:szCs w:val="24"/>
          <w:lang w:val="es-ES" w:eastAsia="en-US"/>
        </w:rPr>
        <w:t>promover</w:t>
      </w:r>
      <w:r>
        <w:rPr>
          <w:rFonts w:eastAsia="DengXian"/>
          <w:color w:val="000000"/>
          <w:szCs w:val="24"/>
          <w:lang w:eastAsia="en-US"/>
        </w:rPr>
        <w:t xml:space="preserve"> una cultura de seguridad en la que los trabajadores entienden y valoran la importancia de seguir procedimientos seguros y de cuidar de su bienestar en el lugar de trabajo.</w:t>
      </w:r>
      <w:r>
        <w:rPr>
          <w:rFonts w:eastAsia="DengXian"/>
          <w:color w:val="000000"/>
          <w:szCs w:val="24"/>
          <w:lang w:val="es-ES" w:eastAsia="en-US"/>
        </w:rPr>
        <w:t xml:space="preserve"> E</w:t>
      </w:r>
      <w:r>
        <w:rPr>
          <w:rFonts w:eastAsia="DengXian"/>
          <w:color w:val="000000"/>
          <w:szCs w:val="24"/>
          <w:lang w:eastAsia="en-US"/>
        </w:rPr>
        <w:t>n la c</w:t>
      </w:r>
      <w:r>
        <w:rPr>
          <w:rFonts w:eastAsia="DengXian"/>
          <w:szCs w:val="24"/>
          <w:lang w:eastAsia="en-US"/>
        </w:rPr>
        <w:t xml:space="preserve">apacitación de los trabajadores, es vital reconocer que son la fuerza motriz detrás de cualquier proyecto de construcción. Son quienes realizan las tareas diarias y están expuestos a los riesgos en primera instancia. Por lo tanto, capacitar a los trabajadores de manera específica no solo es una responsabilidad legal y ética de los empleadores, sino también una inversión en la protección de sus vidas y salud. </w:t>
      </w:r>
    </w:p>
    <w:p w14:paraId="420E4397" w14:textId="77777777" w:rsidR="00305C3B" w:rsidRPr="00305C3B" w:rsidRDefault="003C64F7" w:rsidP="00305C3B">
      <w:pPr>
        <w:spacing w:after="160"/>
        <w:ind w:left="709" w:firstLineChars="126" w:firstLine="302"/>
        <w:rPr>
          <w:rFonts w:eastAsia="DengXian"/>
          <w:szCs w:val="24"/>
          <w:lang w:eastAsia="en-US"/>
        </w:rPr>
      </w:pPr>
      <w:r>
        <w:rPr>
          <w:rFonts w:eastAsia="DengXian"/>
          <w:szCs w:val="24"/>
          <w:lang w:eastAsia="en-US"/>
        </w:rPr>
        <w:t>Además, un trabajador debidamente capacitado es más efectivo en su trabajo y puede identificar y responder a situaciones de riesgo de manera más adecuada, lo que contribuye a la prevención de accidentes y lesiones. La capacitación específica brinda a los trabajadores el conocimiento sobre los procedimientos seguros y el uso adecuado de equipos de protección personal, así como la preparación para situaciones de emergencia.  A continuación, se detalla l</w:t>
      </w:r>
      <w:r>
        <w:rPr>
          <w:rFonts w:eastAsia="DengXian"/>
          <w:szCs w:val="24"/>
          <w:lang w:val="es-ES" w:eastAsia="en-US"/>
        </w:rPr>
        <w:t>os puntos de</w:t>
      </w:r>
      <w:r>
        <w:rPr>
          <w:rFonts w:eastAsia="DengXian"/>
          <w:szCs w:val="24"/>
          <w:lang w:eastAsia="en-US"/>
        </w:rPr>
        <w:t xml:space="preserve"> necesidad </w:t>
      </w:r>
      <w:r>
        <w:rPr>
          <w:rFonts w:eastAsia="DengXian"/>
          <w:szCs w:val="24"/>
          <w:lang w:val="es-ES" w:eastAsia="en-US"/>
        </w:rPr>
        <w:t xml:space="preserve">que debería abarcar la </w:t>
      </w:r>
      <w:r>
        <w:rPr>
          <w:rFonts w:eastAsia="DengXian"/>
          <w:szCs w:val="24"/>
          <w:lang w:eastAsia="en-US"/>
        </w:rPr>
        <w:t>capacitación continua en seguridad laboral:</w:t>
      </w:r>
    </w:p>
    <w:p w14:paraId="3843CA81" w14:textId="77777777" w:rsidR="00305C3B" w:rsidRDefault="003C64F7" w:rsidP="00305C3B">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8</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204C68">
        <w:rPr>
          <w:rFonts w:eastAsia="DengXian" w:cstheme="minorBidi"/>
          <w:i/>
          <w:iCs/>
          <w:color w:val="000000"/>
          <w:sz w:val="18"/>
          <w:szCs w:val="18"/>
          <w:lang w:eastAsia="en-US"/>
        </w:rPr>
        <w:t>puntos de necesidad que debería abarcar la capacitación</w:t>
      </w:r>
      <w:r>
        <w:rPr>
          <w:rFonts w:eastAsia="DengXian" w:cstheme="minorBidi"/>
          <w:i/>
          <w:iCs/>
          <w:color w:val="000000"/>
          <w:sz w:val="18"/>
          <w:szCs w:val="18"/>
          <w:lang w:eastAsia="en-US"/>
        </w:rPr>
        <w:t>.</w:t>
      </w:r>
    </w:p>
    <w:tbl>
      <w:tblPr>
        <w:tblStyle w:val="TableGrid0"/>
        <w:tblW w:w="0" w:type="auto"/>
        <w:tblInd w:w="709" w:type="dxa"/>
        <w:tblLook w:val="04A0" w:firstRow="1" w:lastRow="0" w:firstColumn="1" w:lastColumn="0" w:noHBand="0" w:noVBand="1"/>
      </w:tblPr>
      <w:tblGrid>
        <w:gridCol w:w="2688"/>
        <w:gridCol w:w="5953"/>
      </w:tblGrid>
      <w:tr w:rsidR="0020361E" w14:paraId="5C6B509C" w14:textId="77777777">
        <w:tc>
          <w:tcPr>
            <w:tcW w:w="2688" w:type="dxa"/>
            <w:shd w:val="clear" w:color="auto" w:fill="A8D08D"/>
            <w:vAlign w:val="center"/>
          </w:tcPr>
          <w:p w14:paraId="1BBC77C1"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Cambio en Normativas y Regulaciones</w:t>
            </w:r>
          </w:p>
        </w:tc>
        <w:tc>
          <w:tcPr>
            <w:tcW w:w="5953" w:type="dxa"/>
            <w:shd w:val="clear" w:color="auto" w:fill="DEEAF6"/>
          </w:tcPr>
          <w:p w14:paraId="284AE621"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Las leyes y regulaciones de seguridad en el trabajo están sujetas a cambios y actualizaciones periódicas. Para cumplir con las normativas actuales, los trabajadores y empleadores deben mantenerse informados sobre las actualizaciones y ajustes en las regulaciones.</w:t>
            </w:r>
          </w:p>
        </w:tc>
      </w:tr>
      <w:tr w:rsidR="0020361E" w14:paraId="668513CC" w14:textId="77777777">
        <w:tc>
          <w:tcPr>
            <w:tcW w:w="2688" w:type="dxa"/>
            <w:shd w:val="clear" w:color="auto" w:fill="A8D08D"/>
            <w:vAlign w:val="center"/>
          </w:tcPr>
          <w:p w14:paraId="1C005B99"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lastRenderedPageBreak/>
              <w:t>Nuevas Tecnologías y Equipos</w:t>
            </w:r>
          </w:p>
        </w:tc>
        <w:tc>
          <w:tcPr>
            <w:tcW w:w="5953" w:type="dxa"/>
            <w:shd w:val="clear" w:color="auto" w:fill="DEEAF6"/>
          </w:tcPr>
          <w:p w14:paraId="54C6B7C6"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La tecnología y los equipos en la industria de la construcción están en constante evolución. La capacitación continua es necesaria para aprender a utilizar nuevas herramientas, maquinaria y equipos de seguridad. Esto garantiza que los trabajadores sepan cómo operarlos de manera segura.</w:t>
            </w:r>
          </w:p>
        </w:tc>
      </w:tr>
      <w:tr w:rsidR="0020361E" w14:paraId="6376BAF3" w14:textId="77777777">
        <w:trPr>
          <w:trHeight w:val="229"/>
        </w:trPr>
        <w:tc>
          <w:tcPr>
            <w:tcW w:w="2688" w:type="dxa"/>
            <w:shd w:val="clear" w:color="auto" w:fill="A8D08D"/>
            <w:vAlign w:val="center"/>
          </w:tcPr>
          <w:p w14:paraId="1A557664"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Riesgos Cambiantes</w:t>
            </w:r>
          </w:p>
        </w:tc>
        <w:tc>
          <w:tcPr>
            <w:tcW w:w="5953" w:type="dxa"/>
            <w:shd w:val="clear" w:color="auto" w:fill="DEEAF6"/>
          </w:tcPr>
          <w:p w14:paraId="5BABA8C7"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Los riesgos en el lugar de trabajo pueden cambiar con el tiempo debido a factores como nuevas técnicas de construcción, materiales, entornos laborales y condiciones climáticas. La capacitación continua ayuda a los trabajadores a reconocer y responder a nuevos riesgos.</w:t>
            </w:r>
          </w:p>
        </w:tc>
      </w:tr>
      <w:tr w:rsidR="0020361E" w14:paraId="405FD2B7" w14:textId="77777777">
        <w:trPr>
          <w:trHeight w:val="182"/>
        </w:trPr>
        <w:tc>
          <w:tcPr>
            <w:tcW w:w="2688" w:type="dxa"/>
            <w:shd w:val="clear" w:color="auto" w:fill="A8D08D"/>
            <w:vAlign w:val="center"/>
          </w:tcPr>
          <w:p w14:paraId="5CEEE241"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Promoción de una Cultura de Seguridad</w:t>
            </w:r>
          </w:p>
        </w:tc>
        <w:tc>
          <w:tcPr>
            <w:tcW w:w="5953" w:type="dxa"/>
            <w:shd w:val="clear" w:color="auto" w:fill="DEEAF6"/>
          </w:tcPr>
          <w:p w14:paraId="536AB99E"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La capacitación constante fomenta una cultura de seguridad en el lugar de trabajo. Cuando los trabajadores y empleadores valoran la seguridad y están comprometidos con ella, se reduce la probabilidad de accidentes y lesiones.</w:t>
            </w:r>
          </w:p>
        </w:tc>
      </w:tr>
      <w:tr w:rsidR="0020361E" w14:paraId="42D08D9F" w14:textId="77777777">
        <w:tc>
          <w:tcPr>
            <w:tcW w:w="2688" w:type="dxa"/>
            <w:shd w:val="clear" w:color="auto" w:fill="A8D08D"/>
            <w:vAlign w:val="center"/>
          </w:tcPr>
          <w:p w14:paraId="37239B09"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Conciencia y Vigilancia Constante:</w:t>
            </w:r>
          </w:p>
        </w:tc>
        <w:tc>
          <w:tcPr>
            <w:tcW w:w="5953" w:type="dxa"/>
            <w:shd w:val="clear" w:color="auto" w:fill="DEEAF6"/>
          </w:tcPr>
          <w:p w14:paraId="6BFF78F7"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La capacitación continua ayuda a mantener la conciencia de seguridad y la vigilancia constante en los trabajadores. Los recordatorios periódicos sobre los procedimientos seguros ayudan a prevenir la complacencia y la falta de atención.</w:t>
            </w:r>
          </w:p>
        </w:tc>
      </w:tr>
      <w:tr w:rsidR="0020361E" w14:paraId="6220288A" w14:textId="77777777">
        <w:tc>
          <w:tcPr>
            <w:tcW w:w="2688" w:type="dxa"/>
            <w:shd w:val="clear" w:color="auto" w:fill="A8D08D"/>
            <w:vAlign w:val="center"/>
          </w:tcPr>
          <w:p w14:paraId="55D5EA32"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Reducción de Accidentes y Costos</w:t>
            </w:r>
          </w:p>
        </w:tc>
        <w:tc>
          <w:tcPr>
            <w:tcW w:w="5953" w:type="dxa"/>
            <w:shd w:val="clear" w:color="auto" w:fill="DEEAF6"/>
          </w:tcPr>
          <w:p w14:paraId="0A866D6A" w14:textId="77777777" w:rsidR="003D3B9B" w:rsidRPr="00EE63EB" w:rsidRDefault="003C64F7">
            <w:pPr>
              <w:spacing w:after="0" w:line="240" w:lineRule="auto"/>
              <w:ind w:firstLine="0"/>
              <w:jc w:val="left"/>
              <w:rPr>
                <w:rFonts w:eastAsia="DengXian"/>
                <w:lang w:eastAsia="en-US"/>
              </w:rPr>
            </w:pPr>
            <w:r>
              <w:rPr>
                <w:rFonts w:eastAsia="DengXian"/>
                <w:lang w:eastAsia="en-US"/>
              </w:rPr>
              <w:t xml:space="preserve">Se </w:t>
            </w:r>
            <w:r w:rsidR="00AE1A01" w:rsidRPr="00EE63EB">
              <w:rPr>
                <w:rFonts w:eastAsia="DengXian"/>
                <w:lang w:eastAsia="en-US"/>
              </w:rPr>
              <w:t>puede reducir el número de accidentes y lesiones en el lugar de trabajo. Esto, a su vez, disminuye los costos asociados con lesiones, bajas laborales y compensaciones.</w:t>
            </w:r>
          </w:p>
        </w:tc>
      </w:tr>
      <w:tr w:rsidR="0020361E" w14:paraId="53941515" w14:textId="77777777">
        <w:tc>
          <w:tcPr>
            <w:tcW w:w="2688" w:type="dxa"/>
            <w:shd w:val="clear" w:color="auto" w:fill="A8D08D"/>
            <w:vAlign w:val="center"/>
          </w:tcPr>
          <w:p w14:paraId="06C01658"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Preparación para Emergencias</w:t>
            </w:r>
          </w:p>
        </w:tc>
        <w:tc>
          <w:tcPr>
            <w:tcW w:w="5953" w:type="dxa"/>
            <w:shd w:val="clear" w:color="auto" w:fill="DEEAF6"/>
          </w:tcPr>
          <w:p w14:paraId="1225EA24"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Los trabajadores capacitados están mejor preparados para afrontar situaciones de emergencia, como incendios, evacuaciones o accidentes graves. La capacitación en primeros auxilios y el uso de equipos de seguridad pueden marcar la diferencia en la respuesta efectiva a estas situaciones.</w:t>
            </w:r>
          </w:p>
        </w:tc>
      </w:tr>
      <w:tr w:rsidR="0020361E" w14:paraId="4717D192" w14:textId="77777777">
        <w:tc>
          <w:tcPr>
            <w:tcW w:w="2688" w:type="dxa"/>
            <w:shd w:val="clear" w:color="auto" w:fill="A8D08D"/>
            <w:vAlign w:val="center"/>
          </w:tcPr>
          <w:p w14:paraId="72F9B4B2"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Mejora de la Productividad</w:t>
            </w:r>
          </w:p>
        </w:tc>
        <w:tc>
          <w:tcPr>
            <w:tcW w:w="5953" w:type="dxa"/>
            <w:shd w:val="clear" w:color="auto" w:fill="DEEAF6"/>
          </w:tcPr>
          <w:p w14:paraId="70960A58" w14:textId="77777777" w:rsidR="003D3B9B" w:rsidRPr="00EE63EB" w:rsidRDefault="003C64F7">
            <w:pPr>
              <w:spacing w:after="0" w:line="240" w:lineRule="auto"/>
              <w:ind w:firstLine="0"/>
              <w:jc w:val="left"/>
              <w:rPr>
                <w:rFonts w:eastAsia="DengXian"/>
                <w:lang w:eastAsia="en-US"/>
              </w:rPr>
            </w:pPr>
            <w:r w:rsidRPr="00EE63EB">
              <w:rPr>
                <w:rFonts w:eastAsia="DengXian"/>
                <w:lang w:eastAsia="en-US"/>
              </w:rPr>
              <w:t>La seguridad laboral no solo protege a los trabajadores, sino que también puede mejorar la productividad. Los trabajadores que se sienten seguros y capacitados en sus tareas son más eficientes y pueden trabajar con confianza.</w:t>
            </w:r>
          </w:p>
        </w:tc>
      </w:tr>
    </w:tbl>
    <w:p w14:paraId="77CFB4C3" w14:textId="77777777" w:rsidR="003D3B9B" w:rsidRPr="00EE63EB" w:rsidRDefault="003C64F7" w:rsidP="00EE63EB">
      <w:pPr>
        <w:spacing w:after="160"/>
        <w:ind w:firstLineChars="126" w:firstLine="227"/>
        <w:rPr>
          <w:rFonts w:eastAsia="DengXian"/>
          <w:lang w:eastAsia="en-US"/>
        </w:rPr>
      </w:pPr>
      <w:r w:rsidRPr="001A31E5">
        <w:rPr>
          <w:rFonts w:eastAsia="DengXian" w:cstheme="minorBidi"/>
          <w:sz w:val="18"/>
          <w:lang w:eastAsia="zh-CN"/>
        </w:rPr>
        <w:t xml:space="preserve">Nota: la </w:t>
      </w:r>
      <w:r w:rsidR="00305C3B">
        <w:rPr>
          <w:rFonts w:eastAsia="DengXian" w:cstheme="minorBidi"/>
          <w:sz w:val="18"/>
          <w:lang w:eastAsia="zh-CN"/>
        </w:rPr>
        <w:t>Tabl</w:t>
      </w:r>
      <w:r w:rsidRPr="001A31E5">
        <w:rPr>
          <w:rFonts w:eastAsia="DengXian" w:cstheme="minorBidi"/>
          <w:sz w:val="18"/>
          <w:lang w:eastAsia="zh-CN"/>
        </w:rPr>
        <w:t>a fue elaborada por los autores</w:t>
      </w:r>
      <w:r w:rsidR="00C1104D">
        <w:rPr>
          <w:rFonts w:eastAsia="DengXian" w:cstheme="minorBidi"/>
          <w:sz w:val="18"/>
          <w:lang w:eastAsia="zh-CN"/>
        </w:rPr>
        <w:t>.</w:t>
      </w:r>
    </w:p>
    <w:p w14:paraId="76569E2A"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40" w:name="_Toc153529916"/>
      <w:r>
        <w:rPr>
          <w:rFonts w:eastAsia="DengXian Light" w:cstheme="majorBidi"/>
          <w:b/>
          <w:szCs w:val="26"/>
          <w:lang w:eastAsia="en-US"/>
        </w:rPr>
        <w:t xml:space="preserve">5.2 </w:t>
      </w:r>
      <w:r>
        <w:rPr>
          <w:rFonts w:eastAsia="DengXian Light" w:cstheme="majorBidi"/>
          <w:b/>
          <w:szCs w:val="26"/>
          <w:lang w:val="es-ES" w:eastAsia="en-US"/>
        </w:rPr>
        <w:t>Recomendaciones</w:t>
      </w:r>
      <w:r>
        <w:rPr>
          <w:rFonts w:eastAsia="DengXian Light" w:cstheme="majorBidi"/>
          <w:b/>
          <w:szCs w:val="26"/>
          <w:lang w:eastAsia="en-US"/>
        </w:rPr>
        <w:t xml:space="preserve"> para Diseñar y Llevar a Cabo Programas de Capacitación Efectivos.</w:t>
      </w:r>
      <w:bookmarkEnd w:id="140"/>
    </w:p>
    <w:p w14:paraId="73FE9EE0" w14:textId="77777777" w:rsidR="003D3B9B" w:rsidRPr="00C1104D" w:rsidRDefault="003C64F7" w:rsidP="00C1104D">
      <w:pPr>
        <w:spacing w:after="160"/>
        <w:ind w:left="1069" w:firstLineChars="126" w:firstLine="302"/>
        <w:contextualSpacing/>
        <w:rPr>
          <w:rFonts w:eastAsia="DengXian"/>
          <w:szCs w:val="24"/>
          <w:lang w:eastAsia="en-US"/>
        </w:rPr>
      </w:pPr>
      <w:r>
        <w:rPr>
          <w:rFonts w:eastAsia="DengXian"/>
          <w:szCs w:val="24"/>
          <w:lang w:eastAsia="en-US"/>
        </w:rPr>
        <w:t>Diseñar y llevar a cabo programas de capacitación efectivos en seguridad laboral es esencial para garantizar la seguridad de los trabajadores en el sector de la construcción. Al seguir est</w:t>
      </w:r>
      <w:r w:rsidR="00EE557B">
        <w:rPr>
          <w:rFonts w:eastAsia="DengXian"/>
          <w:szCs w:val="24"/>
          <w:lang w:eastAsia="en-US"/>
        </w:rPr>
        <w:t>a</w:t>
      </w:r>
      <w:r>
        <w:rPr>
          <w:rFonts w:eastAsia="DengXian"/>
          <w:szCs w:val="24"/>
          <w:lang w:eastAsia="en-US"/>
        </w:rPr>
        <w:t xml:space="preserve">s </w:t>
      </w:r>
      <w:r w:rsidR="00EE557B">
        <w:rPr>
          <w:rFonts w:eastAsia="DengXian"/>
          <w:szCs w:val="24"/>
          <w:lang w:eastAsia="en-US"/>
        </w:rPr>
        <w:t>recomendaciones</w:t>
      </w:r>
      <w:r>
        <w:rPr>
          <w:rFonts w:eastAsia="DengXian"/>
          <w:szCs w:val="24"/>
          <w:lang w:eastAsia="en-US"/>
        </w:rPr>
        <w:t xml:space="preserve">, se puede diseñar y llevar a cabo programas de </w:t>
      </w:r>
      <w:r>
        <w:rPr>
          <w:rFonts w:eastAsia="DengXian"/>
          <w:szCs w:val="24"/>
          <w:lang w:eastAsia="en-US"/>
        </w:rPr>
        <w:lastRenderedPageBreak/>
        <w:t>capacitación efectivos que contribuyan a la seguridad y bienestar de los trabajadores en dicho sector</w:t>
      </w:r>
      <w:r w:rsidR="00C1104D">
        <w:rPr>
          <w:rFonts w:eastAsia="DengXian"/>
          <w:szCs w:val="24"/>
          <w:lang w:eastAsia="en-US"/>
        </w:rPr>
        <w:t xml:space="preserve"> a</w:t>
      </w:r>
      <w:r w:rsidRPr="00C1104D">
        <w:rPr>
          <w:rFonts w:eastAsia="DengXian"/>
          <w:szCs w:val="24"/>
          <w:lang w:eastAsia="en-US"/>
        </w:rPr>
        <w:t xml:space="preserve"> continuación, algunos consejos para lograrlo:</w:t>
      </w:r>
    </w:p>
    <w:p w14:paraId="0A21EDB1"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Identificar las necesidades específicas, Antes de diseñar un programa de capacitación, realiza una evaluación de riesgos en el lugar de trabajo para identificar las necesidades de formación. Esto te ayudará a enfocarte en áreas críticas y garantizar que la capacitación sea relevante.</w:t>
      </w:r>
    </w:p>
    <w:p w14:paraId="52A84B95"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Desarrollar un plan de capacitación, Crea un plan detallado que incluya los objetivos de aprendizaje, el contenido del programa, la duración y los métodos de enseñanza. Un plan bien estructurado es fundamental para una capacitación efectiva.</w:t>
      </w:r>
    </w:p>
    <w:p w14:paraId="1D687A62"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Incluir contenido práctico, La capacitación en seguridad laboral debe ser práctica y relevante para el trabajo diario. Incorpora ejemplos y escenarios reales que los trabajadores puedan relacionar con su experiencia.</w:t>
      </w:r>
    </w:p>
    <w:p w14:paraId="4C2BC09E"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Utilizar múltiples formatos, Emplea una variedad de métodos de capacitación, como presentaciones, demostraciones, videos, simulacros y discusiones grupales. La diversidad de formatos ayuda a mantener el interés de los trabajadores.</w:t>
      </w:r>
    </w:p>
    <w:p w14:paraId="45893E05"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Personalizar la capacitación, Ajusta el programa a las necesidades y nivel de experiencia de los trabajadores. No todos los empleados tendrán el mismo nivel de conocimiento o experiencia, por lo que es importante adaptar la capacitación en consecuencia.</w:t>
      </w:r>
    </w:p>
    <w:p w14:paraId="3D1D30BD"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Fomentar la participación, Anima a los trabajadores a participar activamente en la capacitación. Puedes hacerlo mediante preguntas, discusiones o ejercicios prácticos. La participación aumenta la retención de la información.</w:t>
      </w:r>
    </w:p>
    <w:p w14:paraId="23E3A438" w14:textId="77777777" w:rsidR="003D3B9B" w:rsidRDefault="003C64F7">
      <w:pPr>
        <w:numPr>
          <w:ilvl w:val="0"/>
          <w:numId w:val="14"/>
        </w:numPr>
        <w:spacing w:after="160"/>
        <w:ind w:firstLineChars="126" w:firstLine="302"/>
        <w:contextualSpacing/>
        <w:rPr>
          <w:rFonts w:eastAsia="DengXian"/>
          <w:szCs w:val="24"/>
          <w:lang w:eastAsia="en-US"/>
        </w:rPr>
      </w:pPr>
      <w:r>
        <w:rPr>
          <w:rFonts w:eastAsia="DengXian"/>
          <w:szCs w:val="24"/>
          <w:lang w:eastAsia="en-US"/>
        </w:rPr>
        <w:t>Mantener actualizado el contenido, La seguridad laboral es un campo en constante evolución. Asegúrate de mantener actualizado el contenido de capacitación para reflejar las normativas y mejores prácticas más recientes.</w:t>
      </w:r>
    </w:p>
    <w:p w14:paraId="6F1FBED9" w14:textId="77777777" w:rsidR="006E7F8D" w:rsidRDefault="003C64F7" w:rsidP="006E7F8D">
      <w:pPr>
        <w:numPr>
          <w:ilvl w:val="0"/>
          <w:numId w:val="14"/>
        </w:numPr>
        <w:spacing w:after="160"/>
        <w:ind w:firstLineChars="126" w:firstLine="302"/>
        <w:contextualSpacing/>
        <w:rPr>
          <w:rFonts w:eastAsia="DengXian"/>
          <w:szCs w:val="24"/>
          <w:lang w:eastAsia="en-US"/>
        </w:rPr>
      </w:pPr>
      <w:r>
        <w:rPr>
          <w:rFonts w:eastAsia="DengXian"/>
          <w:szCs w:val="24"/>
          <w:lang w:eastAsia="en-US"/>
        </w:rPr>
        <w:t xml:space="preserve">Proporcionar recursos y soporte, Asegúrate de que los trabajadores tengan acceso a recursos adicionales, como manuales, procedimientos y </w:t>
      </w:r>
      <w:r>
        <w:rPr>
          <w:rFonts w:eastAsia="DengXian"/>
          <w:szCs w:val="24"/>
          <w:lang w:eastAsia="en-US"/>
        </w:rPr>
        <w:lastRenderedPageBreak/>
        <w:t>contactos de emergencia. Proporciona apoyo continuo para que puedan abordar cualquier preocupación relacionada con la seguridad laboral.</w:t>
      </w:r>
    </w:p>
    <w:p w14:paraId="2FE9881D" w14:textId="298FB257" w:rsidR="006E7F8D" w:rsidRPr="006E7F8D" w:rsidRDefault="006E7F8D" w:rsidP="006E7F8D">
      <w:pPr>
        <w:spacing w:after="0" w:line="240" w:lineRule="auto"/>
        <w:ind w:firstLine="0"/>
        <w:jc w:val="left"/>
        <w:rPr>
          <w:rFonts w:eastAsia="DengXian"/>
          <w:szCs w:val="24"/>
          <w:lang w:eastAsia="en-US"/>
        </w:rPr>
      </w:pPr>
    </w:p>
    <w:p w14:paraId="2D178EFD"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41" w:name="_Toc153529917"/>
      <w:r>
        <w:rPr>
          <w:rFonts w:eastAsia="DengXian Light" w:cstheme="majorBidi"/>
          <w:b/>
          <w:sz w:val="28"/>
          <w:szCs w:val="32"/>
          <w:lang w:eastAsia="en-US"/>
        </w:rPr>
        <w:t>Capítulo 6: Registro y Notificación de Accidentes</w:t>
      </w:r>
      <w:bookmarkEnd w:id="141"/>
    </w:p>
    <w:p w14:paraId="7BD53A33" w14:textId="77777777" w:rsidR="003D3B9B" w:rsidRDefault="003C64F7">
      <w:pPr>
        <w:spacing w:after="160"/>
        <w:ind w:firstLineChars="126" w:firstLine="302"/>
        <w:rPr>
          <w:szCs w:val="24"/>
          <w:lang w:eastAsia="en-US"/>
        </w:rPr>
      </w:pPr>
      <w:r>
        <w:rPr>
          <w:szCs w:val="24"/>
          <w:lang w:eastAsia="en-US"/>
        </w:rPr>
        <w:t>En Colombia, como en muchos otros países, es crucial llevar un registro preciso y completo de los accidentes e incidentes laborales en empresas de construcción. Esto no solo es un requisito legal, sino que también es fundamental para evaluar y mejorar las medidas de seguridad en el lugar de trabajo.</w:t>
      </w:r>
    </w:p>
    <w:p w14:paraId="3E26C2DE" w14:textId="77777777" w:rsidR="003D3B9B" w:rsidRDefault="003C64F7">
      <w:pPr>
        <w:keepNext/>
        <w:keepLines/>
        <w:spacing w:before="40" w:after="0"/>
        <w:ind w:firstLineChars="126" w:firstLine="304"/>
        <w:jc w:val="left"/>
        <w:outlineLvl w:val="1"/>
        <w:rPr>
          <w:b/>
          <w:szCs w:val="26"/>
          <w:lang w:eastAsia="en-US"/>
        </w:rPr>
      </w:pPr>
      <w:bookmarkStart w:id="142" w:name="_Toc153529918"/>
      <w:r>
        <w:rPr>
          <w:rFonts w:cstheme="majorBidi"/>
          <w:b/>
          <w:szCs w:val="26"/>
          <w:lang w:eastAsia="en-US"/>
        </w:rPr>
        <w:t>6.1 Establece un Formato Estandarizado:</w:t>
      </w:r>
      <w:bookmarkEnd w:id="142"/>
    </w:p>
    <w:p w14:paraId="700EA0BA" w14:textId="77777777" w:rsidR="003D3B9B" w:rsidRDefault="003C64F7">
      <w:pPr>
        <w:spacing w:after="160"/>
        <w:ind w:firstLineChars="126" w:firstLine="302"/>
        <w:rPr>
          <w:szCs w:val="24"/>
          <w:lang w:eastAsia="en-US"/>
        </w:rPr>
      </w:pPr>
      <w:r>
        <w:rPr>
          <w:szCs w:val="24"/>
          <w:lang w:eastAsia="en-US"/>
        </w:rPr>
        <w:t>Crea</w:t>
      </w:r>
      <w:r w:rsidR="00DF7F86">
        <w:rPr>
          <w:szCs w:val="24"/>
          <w:lang w:eastAsia="en-US"/>
        </w:rPr>
        <w:t>r</w:t>
      </w:r>
      <w:r>
        <w:rPr>
          <w:szCs w:val="24"/>
          <w:lang w:eastAsia="en-US"/>
        </w:rPr>
        <w:t xml:space="preserve"> un formato o plantilla específica para el registro de incidentes y enfermedades laborales. Este formato debe incluir campos para la fecha, hora, lugar, descripción del incidente, lesiones o enfermedades reportadas, nombre del afectado, acciones tomadas y cualquier otro dato relevante como, por ejemplo</w:t>
      </w:r>
      <w:r w:rsidR="00CC6CED">
        <w:rPr>
          <w:szCs w:val="24"/>
          <w:lang w:eastAsia="en-US"/>
        </w:rPr>
        <w:t>:</w:t>
      </w:r>
    </w:p>
    <w:p w14:paraId="7C38F6DA" w14:textId="77777777" w:rsidR="003D3B9B" w:rsidRDefault="003C64F7">
      <w:pPr>
        <w:spacing w:after="160"/>
        <w:ind w:firstLineChars="126" w:firstLine="302"/>
        <w:rPr>
          <w:szCs w:val="24"/>
          <w:lang w:eastAsia="en-US"/>
        </w:rPr>
      </w:pPr>
      <w:r>
        <w:rPr>
          <w:szCs w:val="24"/>
          <w:lang w:eastAsia="en-US"/>
        </w:rPr>
        <w:t>Asegurándose</w:t>
      </w:r>
      <w:r w:rsidR="00AE1A01">
        <w:rPr>
          <w:szCs w:val="24"/>
          <w:lang w:eastAsia="en-US"/>
        </w:rPr>
        <w:t xml:space="preserve"> de que el personal encargado de registrar incidentes esté debidamente capacitado. Deben entender la importancia de la precisión y la completitud en la documentación.</w:t>
      </w:r>
    </w:p>
    <w:p w14:paraId="30630FFE" w14:textId="77777777" w:rsidR="003D3B9B" w:rsidRDefault="003C64F7">
      <w:pPr>
        <w:keepNext/>
        <w:keepLines/>
        <w:spacing w:before="40" w:after="0"/>
        <w:ind w:firstLineChars="126" w:firstLine="304"/>
        <w:jc w:val="left"/>
        <w:outlineLvl w:val="1"/>
        <w:rPr>
          <w:b/>
          <w:szCs w:val="26"/>
          <w:lang w:eastAsia="en-US"/>
        </w:rPr>
      </w:pPr>
      <w:bookmarkStart w:id="143" w:name="_Toc153529919"/>
      <w:r>
        <w:rPr>
          <w:rFonts w:cstheme="majorBidi"/>
          <w:b/>
          <w:szCs w:val="26"/>
          <w:lang w:eastAsia="en-US"/>
        </w:rPr>
        <w:t>6.2 Procedimientos para Notificar Incidentes a las Autoridades Correspondientes</w:t>
      </w:r>
      <w:bookmarkEnd w:id="143"/>
    </w:p>
    <w:p w14:paraId="6369546B" w14:textId="77777777" w:rsidR="00305C3B" w:rsidRPr="00305C3B" w:rsidRDefault="003C64F7" w:rsidP="00305C3B">
      <w:pPr>
        <w:spacing w:after="160"/>
        <w:ind w:firstLineChars="126" w:firstLine="302"/>
        <w:rPr>
          <w:szCs w:val="24"/>
          <w:lang w:val="es-ES" w:eastAsia="en-US"/>
        </w:rPr>
      </w:pPr>
      <w:r>
        <w:rPr>
          <w:szCs w:val="24"/>
          <w:lang w:val="es-ES" w:eastAsia="en-US"/>
        </w:rPr>
        <w:t>A continuación, los pasos recomendados en caso de que se presente una un accidente laboral.</w:t>
      </w:r>
    </w:p>
    <w:p w14:paraId="5AD88235" w14:textId="77777777" w:rsidR="00305C3B" w:rsidRDefault="003C64F7" w:rsidP="00305C3B">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lastRenderedPageBreak/>
        <w:t xml:space="preserve">Figura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Figura \* ARABIC </w:instrText>
      </w:r>
      <w:r w:rsidR="00A44F71">
        <w:rPr>
          <w:rFonts w:eastAsia="DengXian" w:cstheme="minorBidi"/>
          <w:i/>
          <w:iCs/>
          <w:color w:val="000000"/>
          <w:sz w:val="18"/>
          <w:szCs w:val="18"/>
          <w:lang w:eastAsia="en-US"/>
        </w:rPr>
        <w:fldChar w:fldCharType="separate"/>
      </w:r>
      <w:r w:rsidR="0093196B">
        <w:rPr>
          <w:rFonts w:eastAsia="DengXian" w:cstheme="minorBidi"/>
          <w:i/>
          <w:iCs/>
          <w:noProof/>
          <w:color w:val="000000"/>
          <w:sz w:val="18"/>
          <w:szCs w:val="18"/>
          <w:lang w:eastAsia="en-US"/>
        </w:rPr>
        <w:t>4</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Pr>
          <w:rFonts w:eastAsia="DengXian" w:cstheme="minorBidi"/>
          <w:i/>
          <w:iCs/>
          <w:color w:val="000000"/>
          <w:sz w:val="18"/>
          <w:szCs w:val="18"/>
          <w:lang w:val="es-ES" w:eastAsia="en-US"/>
        </w:rPr>
        <w:t>pasos recomendados en caso de que se presente un accidente laboral</w:t>
      </w:r>
      <w:r w:rsidR="00C1104D">
        <w:rPr>
          <w:rFonts w:eastAsia="DengXian" w:cstheme="minorBidi"/>
          <w:i/>
          <w:iCs/>
          <w:color w:val="000000"/>
          <w:sz w:val="18"/>
          <w:szCs w:val="18"/>
          <w:lang w:val="es-ES" w:eastAsia="en-US"/>
        </w:rPr>
        <w:t>.</w:t>
      </w:r>
    </w:p>
    <w:p w14:paraId="3F081654" w14:textId="77777777" w:rsidR="003D3B9B" w:rsidRDefault="003C64F7" w:rsidP="00A06BE8">
      <w:pPr>
        <w:spacing w:after="160"/>
        <w:ind w:firstLineChars="126" w:firstLine="302"/>
        <w:jc w:val="left"/>
        <w:rPr>
          <w:szCs w:val="24"/>
          <w:lang w:eastAsia="en-US"/>
        </w:rPr>
      </w:pPr>
      <w:r>
        <w:rPr>
          <w:noProof/>
          <w:szCs w:val="24"/>
        </w:rPr>
        <w:drawing>
          <wp:inline distT="0" distB="0" distL="0" distR="0" wp14:anchorId="097682B7" wp14:editId="681BD731">
            <wp:extent cx="5823585" cy="3762375"/>
            <wp:effectExtent l="0" t="0" r="5715" b="9525"/>
            <wp:docPr id="155475931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759316" name="Picture 3"/>
                    <pic:cNvPicPr>
                      <a:picLocks noChangeAspect="1" noChangeArrowheads="1"/>
                    </pic:cNvPicPr>
                  </pic:nvPicPr>
                  <pic:blipFill>
                    <a:blip r:embed="rId72" cstate="print">
                      <a:extLst>
                        <a:ext uri="{28A0092B-C50C-407E-A947-70E740481C1C}">
                          <a14:useLocalDpi xmlns:a14="http://schemas.microsoft.com/office/drawing/2010/main" val="0"/>
                        </a:ext>
                      </a:extLst>
                    </a:blip>
                    <a:stretch>
                      <a:fillRect/>
                    </a:stretch>
                  </pic:blipFill>
                  <pic:spPr bwMode="auto">
                    <a:xfrm>
                      <a:off x="0" y="0"/>
                      <a:ext cx="5868165" cy="3791176"/>
                    </a:xfrm>
                    <a:prstGeom prst="rect">
                      <a:avLst/>
                    </a:prstGeom>
                    <a:noFill/>
                  </pic:spPr>
                </pic:pic>
              </a:graphicData>
            </a:graphic>
          </wp:inline>
        </w:drawing>
      </w:r>
    </w:p>
    <w:p w14:paraId="344D5DA6" w14:textId="77777777" w:rsidR="003D3B9B" w:rsidRDefault="003C64F7" w:rsidP="009956E7">
      <w:pPr>
        <w:spacing w:after="160"/>
        <w:ind w:firstLineChars="126" w:firstLine="227"/>
        <w:rPr>
          <w:rFonts w:eastAsia="DengXian"/>
          <w:lang w:val="es-ES" w:eastAsia="en-US"/>
        </w:rPr>
      </w:pPr>
      <w:r w:rsidRPr="001A31E5">
        <w:rPr>
          <w:rFonts w:eastAsia="DengXian" w:cstheme="minorBidi"/>
          <w:sz w:val="18"/>
          <w:lang w:eastAsia="zh-CN"/>
        </w:rPr>
        <w:t>Nota: la figura fue elaborada por los autores</w:t>
      </w:r>
      <w:r w:rsidR="00C1104D">
        <w:rPr>
          <w:rFonts w:eastAsia="DengXian" w:cstheme="minorBidi"/>
          <w:sz w:val="18"/>
          <w:lang w:eastAsia="zh-CN"/>
        </w:rPr>
        <w:t>.</w:t>
      </w:r>
    </w:p>
    <w:p w14:paraId="170E6793" w14:textId="77777777" w:rsidR="003D3B9B" w:rsidRDefault="003C64F7">
      <w:pPr>
        <w:spacing w:after="160" w:line="240" w:lineRule="auto"/>
        <w:ind w:firstLineChars="126" w:firstLine="302"/>
        <w:jc w:val="left"/>
        <w:rPr>
          <w:rFonts w:eastAsia="DengXian"/>
          <w:lang w:eastAsia="en-US"/>
        </w:rPr>
      </w:pPr>
      <w:r>
        <w:rPr>
          <w:rFonts w:eastAsia="DengXian" w:cstheme="minorBidi"/>
          <w:lang w:eastAsia="en-US"/>
        </w:rPr>
        <w:br w:type="page"/>
      </w:r>
    </w:p>
    <w:p w14:paraId="1EA823B5"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44" w:name="_Toc153529920"/>
      <w:r>
        <w:rPr>
          <w:rFonts w:eastAsia="DengXian Light" w:cstheme="majorBidi"/>
          <w:b/>
          <w:sz w:val="28"/>
          <w:szCs w:val="32"/>
          <w:lang w:eastAsia="en-US"/>
        </w:rPr>
        <w:lastRenderedPageBreak/>
        <w:t>Capítulo 7: Buenas Prácticas</w:t>
      </w:r>
      <w:bookmarkEnd w:id="144"/>
      <w:r>
        <w:rPr>
          <w:rFonts w:eastAsia="DengXian Light" w:cstheme="majorBidi"/>
          <w:b/>
          <w:sz w:val="28"/>
          <w:szCs w:val="32"/>
          <w:lang w:eastAsia="en-US"/>
        </w:rPr>
        <w:t xml:space="preserve"> </w:t>
      </w:r>
    </w:p>
    <w:p w14:paraId="336E9E29" w14:textId="77777777" w:rsidR="003D3B9B" w:rsidRDefault="003C64F7">
      <w:pPr>
        <w:keepNext/>
        <w:keepLines/>
        <w:spacing w:before="40" w:after="0"/>
        <w:ind w:firstLineChars="126" w:firstLine="303"/>
        <w:jc w:val="left"/>
        <w:outlineLvl w:val="1"/>
        <w:rPr>
          <w:rFonts w:eastAsia="DengXian Light"/>
          <w:b/>
          <w:szCs w:val="26"/>
          <w:lang w:eastAsia="en-US"/>
        </w:rPr>
      </w:pPr>
      <w:bookmarkStart w:id="145" w:name="_Toc153529921"/>
      <w:r>
        <w:rPr>
          <w:rFonts w:eastAsia="DengXian Light" w:cstheme="majorBidi"/>
          <w:b/>
          <w:szCs w:val="26"/>
          <w:lang w:eastAsia="en-US"/>
        </w:rPr>
        <w:t>7.1 Lista de Prácticas Recomendadas</w:t>
      </w:r>
      <w:bookmarkEnd w:id="145"/>
    </w:p>
    <w:p w14:paraId="35B668B5" w14:textId="77777777" w:rsidR="00305C3B" w:rsidRDefault="003C64F7" w:rsidP="00305C3B">
      <w:pPr>
        <w:keepNext/>
        <w:spacing w:after="200" w:line="240" w:lineRule="auto"/>
        <w:ind w:firstLineChars="126" w:firstLine="227"/>
        <w:jc w:val="left"/>
        <w:rPr>
          <w:rFonts w:eastAsia="DengXian"/>
          <w:i/>
          <w:iCs/>
          <w:color w:val="000000"/>
          <w:sz w:val="18"/>
          <w:szCs w:val="18"/>
          <w:lang w:eastAsia="en-US"/>
        </w:rPr>
      </w:pPr>
      <w:r>
        <w:rPr>
          <w:rFonts w:eastAsia="DengXian" w:cstheme="minorBidi"/>
          <w:i/>
          <w:iCs/>
          <w:color w:val="000000"/>
          <w:sz w:val="18"/>
          <w:szCs w:val="18"/>
          <w:lang w:eastAsia="en-US"/>
        </w:rPr>
        <w:t xml:space="preserve">Tabla </w:t>
      </w:r>
      <w:r w:rsidR="00A44F71">
        <w:rPr>
          <w:rFonts w:eastAsia="DengXian" w:cstheme="minorBidi"/>
          <w:i/>
          <w:iCs/>
          <w:color w:val="000000"/>
          <w:sz w:val="18"/>
          <w:szCs w:val="18"/>
          <w:lang w:eastAsia="en-US"/>
        </w:rPr>
        <w:fldChar w:fldCharType="begin"/>
      </w:r>
      <w:r w:rsidR="00A44F71">
        <w:rPr>
          <w:rFonts w:eastAsia="DengXian" w:cstheme="minorBidi"/>
          <w:i/>
          <w:iCs/>
          <w:color w:val="000000"/>
          <w:sz w:val="18"/>
          <w:szCs w:val="18"/>
          <w:lang w:eastAsia="en-US"/>
        </w:rPr>
        <w:instrText xml:space="preserve"> SEQ Tabla \* ARABIC </w:instrText>
      </w:r>
      <w:r w:rsidR="00A44F71">
        <w:rPr>
          <w:rFonts w:eastAsia="DengXian" w:cstheme="minorBidi"/>
          <w:i/>
          <w:iCs/>
          <w:color w:val="000000"/>
          <w:sz w:val="18"/>
          <w:szCs w:val="18"/>
          <w:lang w:eastAsia="en-US"/>
        </w:rPr>
        <w:fldChar w:fldCharType="separate"/>
      </w:r>
      <w:r w:rsidR="000B2C94">
        <w:rPr>
          <w:rFonts w:eastAsia="DengXian" w:cstheme="minorBidi"/>
          <w:i/>
          <w:iCs/>
          <w:noProof/>
          <w:color w:val="000000"/>
          <w:sz w:val="18"/>
          <w:szCs w:val="18"/>
          <w:lang w:eastAsia="en-US"/>
        </w:rPr>
        <w:t>9</w:t>
      </w:r>
      <w:r w:rsidR="00A44F71">
        <w:rPr>
          <w:rFonts w:eastAsia="DengXian" w:cstheme="minorBidi"/>
          <w:i/>
          <w:iCs/>
          <w:noProof/>
          <w:color w:val="000000"/>
          <w:sz w:val="18"/>
          <w:szCs w:val="18"/>
          <w:lang w:eastAsia="en-US"/>
        </w:rPr>
        <w:fldChar w:fldCharType="end"/>
      </w:r>
      <w:r>
        <w:rPr>
          <w:rFonts w:eastAsia="DengXian" w:cstheme="minorBidi"/>
          <w:i/>
          <w:iCs/>
          <w:color w:val="000000"/>
          <w:sz w:val="18"/>
          <w:szCs w:val="18"/>
          <w:lang w:eastAsia="en-US"/>
        </w:rPr>
        <w:t xml:space="preserve"> </w:t>
      </w:r>
      <w:r w:rsidRPr="0030689B">
        <w:rPr>
          <w:rFonts w:eastAsia="DengXian" w:cstheme="minorBidi"/>
          <w:i/>
          <w:iCs/>
          <w:color w:val="000000"/>
          <w:sz w:val="18"/>
          <w:szCs w:val="18"/>
          <w:lang w:eastAsia="en-US"/>
        </w:rPr>
        <w:t>lista de prácticas recomendadas</w:t>
      </w:r>
    </w:p>
    <w:tbl>
      <w:tblPr>
        <w:tblStyle w:val="TableGrid0"/>
        <w:tblW w:w="9660" w:type="dxa"/>
        <w:tblLook w:val="04A0" w:firstRow="1" w:lastRow="0" w:firstColumn="1" w:lastColumn="0" w:noHBand="0" w:noVBand="1"/>
      </w:tblPr>
      <w:tblGrid>
        <w:gridCol w:w="769"/>
        <w:gridCol w:w="2254"/>
        <w:gridCol w:w="6637"/>
      </w:tblGrid>
      <w:tr w:rsidR="0020361E" w14:paraId="53405CB0" w14:textId="77777777">
        <w:trPr>
          <w:trHeight w:val="418"/>
        </w:trPr>
        <w:tc>
          <w:tcPr>
            <w:tcW w:w="9660" w:type="dxa"/>
            <w:gridSpan w:val="3"/>
            <w:shd w:val="clear" w:color="auto" w:fill="5B9BD5"/>
            <w:vAlign w:val="center"/>
          </w:tcPr>
          <w:p w14:paraId="31DBAB1E" w14:textId="77777777" w:rsidR="003D3B9B" w:rsidRDefault="003C64F7">
            <w:pPr>
              <w:spacing w:after="0"/>
              <w:ind w:firstLineChars="126" w:firstLine="302"/>
              <w:jc w:val="center"/>
              <w:rPr>
                <w:rFonts w:eastAsia="DengXian"/>
                <w:b/>
                <w:bCs/>
                <w:szCs w:val="24"/>
                <w:lang w:eastAsia="en-US"/>
              </w:rPr>
            </w:pPr>
            <w:r>
              <w:rPr>
                <w:rFonts w:eastAsia="DengXian" w:cstheme="minorBidi"/>
                <w:b/>
                <w:bCs/>
                <w:lang w:eastAsia="en-US"/>
              </w:rPr>
              <w:t>Prácticas Recomendadas</w:t>
            </w:r>
          </w:p>
        </w:tc>
      </w:tr>
      <w:tr w:rsidR="0020361E" w14:paraId="3D7366CB" w14:textId="77777777">
        <w:trPr>
          <w:trHeight w:val="1057"/>
        </w:trPr>
        <w:tc>
          <w:tcPr>
            <w:tcW w:w="769" w:type="dxa"/>
            <w:tcBorders>
              <w:right w:val="single" w:sz="4" w:space="0" w:color="auto"/>
            </w:tcBorders>
            <w:vAlign w:val="center"/>
          </w:tcPr>
          <w:p w14:paraId="6730AE04"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01</w:t>
            </w:r>
          </w:p>
        </w:tc>
        <w:tc>
          <w:tcPr>
            <w:tcW w:w="2254" w:type="dxa"/>
            <w:tcBorders>
              <w:left w:val="single" w:sz="4" w:space="0" w:color="auto"/>
            </w:tcBorders>
            <w:shd w:val="clear" w:color="auto" w:fill="D5DCE4"/>
          </w:tcPr>
          <w:p w14:paraId="5190C6BD" w14:textId="77777777" w:rsidR="003D3B9B" w:rsidRDefault="003C64F7">
            <w:pPr>
              <w:spacing w:after="0"/>
              <w:ind w:left="14" w:firstLineChars="126" w:firstLine="302"/>
              <w:jc w:val="center"/>
              <w:rPr>
                <w:rFonts w:eastAsia="DengXian"/>
                <w:szCs w:val="24"/>
                <w:lang w:eastAsia="en-US"/>
              </w:rPr>
            </w:pPr>
            <w:r>
              <w:rPr>
                <w:noProof/>
              </w:rPr>
              <w:drawing>
                <wp:inline distT="0" distB="0" distL="0" distR="0" wp14:anchorId="58DA8CDD" wp14:editId="535AD506">
                  <wp:extent cx="870585" cy="589915"/>
                  <wp:effectExtent l="0" t="0" r="5715" b="635"/>
                  <wp:docPr id="643637571"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637571" name="Imagen 18"/>
                          <pic:cNvPicPr>
                            <a:picLocks noChangeAspect="1"/>
                          </pic:cNvPicPr>
                        </pic:nvPicPr>
                        <pic:blipFill>
                          <a:blip r:embed="rId73">
                            <a:clrChange>
                              <a:clrFrom>
                                <a:srgbClr val="FFFFFF"/>
                              </a:clrFrom>
                              <a:clrTo>
                                <a:srgbClr val="FFFFFF">
                                  <a:alpha val="0"/>
                                </a:srgbClr>
                              </a:clrTo>
                            </a:clrChange>
                          </a:blip>
                          <a:stretch>
                            <a:fillRect/>
                          </a:stretch>
                        </pic:blipFill>
                        <pic:spPr>
                          <a:xfrm>
                            <a:off x="0" y="0"/>
                            <a:ext cx="895697" cy="607194"/>
                          </a:xfrm>
                          <a:prstGeom prst="rect">
                            <a:avLst/>
                          </a:prstGeom>
                        </pic:spPr>
                      </pic:pic>
                    </a:graphicData>
                  </a:graphic>
                </wp:inline>
              </w:drawing>
            </w:r>
          </w:p>
        </w:tc>
        <w:tc>
          <w:tcPr>
            <w:tcW w:w="6637" w:type="dxa"/>
          </w:tcPr>
          <w:p w14:paraId="3A252118" w14:textId="77777777" w:rsidR="003D3B9B" w:rsidRDefault="003C64F7">
            <w:pPr>
              <w:spacing w:after="0"/>
              <w:ind w:left="14" w:firstLineChars="126" w:firstLine="252"/>
              <w:rPr>
                <w:rFonts w:eastAsia="DengXian"/>
                <w:sz w:val="20"/>
                <w:szCs w:val="20"/>
                <w:lang w:eastAsia="en-US"/>
              </w:rPr>
            </w:pPr>
            <w:r>
              <w:rPr>
                <w:rFonts w:eastAsia="DengXian"/>
                <w:b/>
                <w:bCs/>
                <w:sz w:val="20"/>
                <w:szCs w:val="20"/>
                <w:lang w:eastAsia="en-US"/>
              </w:rPr>
              <w:t>Capacitación constante:</w:t>
            </w:r>
            <w:r>
              <w:rPr>
                <w:rFonts w:eastAsia="DengXian"/>
                <w:sz w:val="20"/>
                <w:szCs w:val="20"/>
                <w:lang w:eastAsia="en-US"/>
              </w:rPr>
              <w:t xml:space="preserve"> Proporcion</w:t>
            </w:r>
            <w:r w:rsidR="00232A00">
              <w:rPr>
                <w:rFonts w:eastAsia="DengXian"/>
                <w:sz w:val="20"/>
                <w:szCs w:val="20"/>
                <w:lang w:eastAsia="en-US"/>
              </w:rPr>
              <w:t>ar</w:t>
            </w:r>
            <w:r>
              <w:rPr>
                <w:rFonts w:eastAsia="DengXian"/>
                <w:sz w:val="20"/>
                <w:szCs w:val="20"/>
                <w:lang w:eastAsia="en-US"/>
              </w:rPr>
              <w:t xml:space="preserve"> capacitación regular a los trabajadores sobre los riesgos laborales, el uso adecuado de equipos de protección personal (EPP) y las normas de seguridad.</w:t>
            </w:r>
          </w:p>
        </w:tc>
      </w:tr>
      <w:tr w:rsidR="0020361E" w14:paraId="57527D58" w14:textId="77777777">
        <w:tblPrEx>
          <w:tblCellMar>
            <w:left w:w="70" w:type="dxa"/>
            <w:right w:w="70" w:type="dxa"/>
          </w:tblCellMar>
        </w:tblPrEx>
        <w:trPr>
          <w:trHeight w:val="804"/>
        </w:trPr>
        <w:tc>
          <w:tcPr>
            <w:tcW w:w="769" w:type="dxa"/>
            <w:vAlign w:val="center"/>
          </w:tcPr>
          <w:p w14:paraId="0F3B41C1"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02</w:t>
            </w:r>
          </w:p>
        </w:tc>
        <w:tc>
          <w:tcPr>
            <w:tcW w:w="2254" w:type="dxa"/>
            <w:shd w:val="clear" w:color="auto" w:fill="D5DCE4"/>
          </w:tcPr>
          <w:p w14:paraId="6F5651F1" w14:textId="77777777" w:rsidR="003D3B9B" w:rsidRDefault="003C64F7">
            <w:pPr>
              <w:spacing w:after="0"/>
              <w:ind w:firstLineChars="126" w:firstLine="302"/>
              <w:jc w:val="center"/>
              <w:rPr>
                <w:rFonts w:eastAsia="DengXian"/>
                <w:szCs w:val="24"/>
                <w:lang w:eastAsia="en-US"/>
              </w:rPr>
            </w:pPr>
            <w:r>
              <w:rPr>
                <w:noProof/>
              </w:rPr>
              <w:drawing>
                <wp:inline distT="0" distB="0" distL="0" distR="0" wp14:anchorId="5EAB1FBE" wp14:editId="65EDB0AF">
                  <wp:extent cx="598464" cy="504825"/>
                  <wp:effectExtent l="0" t="0" r="0" b="0"/>
                  <wp:docPr id="69567331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673315" name="Imagen 19"/>
                          <pic:cNvPicPr>
                            <a:picLocks noChangeAspect="1"/>
                          </pic:cNvPicPr>
                        </pic:nvPicPr>
                        <pic:blipFill>
                          <a:blip r:embed="rId74">
                            <a:clrChange>
                              <a:clrFrom>
                                <a:srgbClr val="FFFFFF"/>
                              </a:clrFrom>
                              <a:clrTo>
                                <a:srgbClr val="FFFFFF">
                                  <a:alpha val="0"/>
                                </a:srgbClr>
                              </a:clrTo>
                            </a:clrChange>
                          </a:blip>
                          <a:stretch>
                            <a:fillRect/>
                          </a:stretch>
                        </pic:blipFill>
                        <pic:spPr>
                          <a:xfrm rot="10800000" flipV="1">
                            <a:off x="0" y="0"/>
                            <a:ext cx="634518" cy="535238"/>
                          </a:xfrm>
                          <a:prstGeom prst="rect">
                            <a:avLst/>
                          </a:prstGeom>
                        </pic:spPr>
                      </pic:pic>
                    </a:graphicData>
                  </a:graphic>
                </wp:inline>
              </w:drawing>
            </w:r>
          </w:p>
        </w:tc>
        <w:tc>
          <w:tcPr>
            <w:tcW w:w="6637" w:type="dxa"/>
          </w:tcPr>
          <w:p w14:paraId="5D9279AB" w14:textId="77777777" w:rsidR="003D3B9B" w:rsidRDefault="003C64F7">
            <w:pPr>
              <w:spacing w:after="0"/>
              <w:ind w:firstLineChars="126" w:firstLine="252"/>
              <w:rPr>
                <w:rFonts w:eastAsia="DengXian"/>
                <w:sz w:val="20"/>
                <w:szCs w:val="20"/>
                <w:lang w:eastAsia="en-US"/>
              </w:rPr>
            </w:pPr>
            <w:r>
              <w:rPr>
                <w:rFonts w:eastAsia="DengXian"/>
                <w:b/>
                <w:bCs/>
                <w:sz w:val="20"/>
                <w:szCs w:val="20"/>
                <w:lang w:eastAsia="en-US"/>
              </w:rPr>
              <w:t>Evaluación de riesgos:</w:t>
            </w:r>
            <w:r>
              <w:rPr>
                <w:rFonts w:eastAsia="DengXian"/>
                <w:sz w:val="20"/>
                <w:szCs w:val="20"/>
                <w:lang w:eastAsia="en-US"/>
              </w:rPr>
              <w:t xml:space="preserve"> Reali</w:t>
            </w:r>
            <w:r w:rsidR="003771AE">
              <w:rPr>
                <w:rFonts w:eastAsia="DengXian"/>
                <w:sz w:val="20"/>
                <w:szCs w:val="20"/>
                <w:lang w:eastAsia="en-US"/>
              </w:rPr>
              <w:t>zar</w:t>
            </w:r>
            <w:r>
              <w:rPr>
                <w:rFonts w:eastAsia="DengXian"/>
                <w:sz w:val="20"/>
                <w:szCs w:val="20"/>
                <w:lang w:eastAsia="en-US"/>
              </w:rPr>
              <w:t xml:space="preserve"> evaluaciones exhaustivas de los riesgos en el lugar de trabajo y tome medidas para minimizarlos.</w:t>
            </w:r>
          </w:p>
        </w:tc>
      </w:tr>
      <w:tr w:rsidR="0020361E" w14:paraId="77A76661" w14:textId="77777777">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1363"/>
        </w:trPr>
        <w:tc>
          <w:tcPr>
            <w:tcW w:w="769" w:type="dxa"/>
            <w:tcBorders>
              <w:left w:val="single" w:sz="4" w:space="0" w:color="auto"/>
              <w:bottom w:val="single" w:sz="4" w:space="0" w:color="auto"/>
              <w:right w:val="single" w:sz="4" w:space="0" w:color="auto"/>
            </w:tcBorders>
            <w:vAlign w:val="center"/>
          </w:tcPr>
          <w:p w14:paraId="129F8C36"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03</w:t>
            </w:r>
          </w:p>
        </w:tc>
        <w:tc>
          <w:tcPr>
            <w:tcW w:w="2254" w:type="dxa"/>
            <w:tcBorders>
              <w:top w:val="single" w:sz="4" w:space="0" w:color="auto"/>
              <w:bottom w:val="single" w:sz="4" w:space="0" w:color="auto"/>
              <w:right w:val="single" w:sz="4" w:space="0" w:color="auto"/>
            </w:tcBorders>
            <w:shd w:val="clear" w:color="auto" w:fill="D5DCE4"/>
          </w:tcPr>
          <w:p w14:paraId="0DD2B508" w14:textId="77777777" w:rsidR="003D3B9B" w:rsidRDefault="003C64F7">
            <w:pPr>
              <w:spacing w:after="0"/>
              <w:ind w:firstLineChars="126" w:firstLine="302"/>
              <w:jc w:val="center"/>
              <w:rPr>
                <w:rFonts w:eastAsia="DengXian"/>
                <w:szCs w:val="24"/>
                <w:lang w:eastAsia="en-US"/>
              </w:rPr>
            </w:pPr>
            <w:r>
              <w:rPr>
                <w:noProof/>
              </w:rPr>
              <w:drawing>
                <wp:inline distT="0" distB="0" distL="0" distR="0" wp14:anchorId="6AA022A8" wp14:editId="1C5E7541">
                  <wp:extent cx="662940" cy="628650"/>
                  <wp:effectExtent l="0" t="0" r="3810" b="0"/>
                  <wp:docPr id="132033493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334934" name="Imagen 20"/>
                          <pic:cNvPicPr>
                            <a:picLocks noChangeAspect="1"/>
                          </pic:cNvPicPr>
                        </pic:nvPicPr>
                        <pic:blipFill>
                          <a:blip r:embed="rId75">
                            <a:clrChange>
                              <a:clrFrom>
                                <a:srgbClr val="FFFFFF"/>
                              </a:clrFrom>
                              <a:clrTo>
                                <a:srgbClr val="FFFFFF">
                                  <a:alpha val="0"/>
                                </a:srgbClr>
                              </a:clrTo>
                            </a:clrChange>
                          </a:blip>
                          <a:stretch>
                            <a:fillRect/>
                          </a:stretch>
                        </pic:blipFill>
                        <pic:spPr>
                          <a:xfrm>
                            <a:off x="0" y="0"/>
                            <a:ext cx="675638" cy="640474"/>
                          </a:xfrm>
                          <a:prstGeom prst="rect">
                            <a:avLst/>
                          </a:prstGeom>
                        </pic:spPr>
                      </pic:pic>
                    </a:graphicData>
                  </a:graphic>
                </wp:inline>
              </w:drawing>
            </w:r>
          </w:p>
        </w:tc>
        <w:tc>
          <w:tcPr>
            <w:tcW w:w="6637" w:type="dxa"/>
            <w:tcBorders>
              <w:left w:val="single" w:sz="4" w:space="0" w:color="auto"/>
              <w:bottom w:val="single" w:sz="4" w:space="0" w:color="auto"/>
              <w:right w:val="single" w:sz="4" w:space="0" w:color="auto"/>
            </w:tcBorders>
          </w:tcPr>
          <w:p w14:paraId="6777BD55" w14:textId="77777777" w:rsidR="003D3B9B" w:rsidRDefault="003C64F7">
            <w:pPr>
              <w:spacing w:after="0"/>
              <w:ind w:firstLineChars="126" w:firstLine="252"/>
              <w:rPr>
                <w:rFonts w:eastAsia="DengXian"/>
                <w:sz w:val="20"/>
                <w:szCs w:val="20"/>
                <w:lang w:eastAsia="en-US"/>
              </w:rPr>
            </w:pPr>
            <w:r>
              <w:rPr>
                <w:rFonts w:eastAsia="DengXian"/>
                <w:b/>
                <w:bCs/>
                <w:sz w:val="20"/>
                <w:szCs w:val="20"/>
                <w:lang w:eastAsia="en-US"/>
              </w:rPr>
              <w:t>Implementación de un Sistema de Gestión de Seguridad y Salud en el Trabajo (SG-SST):</w:t>
            </w:r>
            <w:r>
              <w:rPr>
                <w:rFonts w:eastAsia="DengXian"/>
                <w:sz w:val="20"/>
                <w:szCs w:val="20"/>
                <w:lang w:eastAsia="en-US"/>
              </w:rPr>
              <w:t xml:space="preserve"> Cumpl</w:t>
            </w:r>
            <w:r w:rsidR="003771AE">
              <w:rPr>
                <w:rFonts w:eastAsia="DengXian"/>
                <w:sz w:val="20"/>
                <w:szCs w:val="20"/>
                <w:lang w:eastAsia="en-US"/>
              </w:rPr>
              <w:t>imiento</w:t>
            </w:r>
            <w:r>
              <w:rPr>
                <w:rFonts w:eastAsia="DengXian"/>
                <w:sz w:val="20"/>
                <w:szCs w:val="20"/>
                <w:lang w:eastAsia="en-US"/>
              </w:rPr>
              <w:t xml:space="preserve"> con las regulaciones que requieren la implementación de un SG-SST, que incluya la identificación, evaluación y control de riesgos laborales.</w:t>
            </w:r>
          </w:p>
        </w:tc>
      </w:tr>
      <w:tr w:rsidR="0020361E" w14:paraId="664429F8" w14:textId="77777777">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1068"/>
        </w:trPr>
        <w:tc>
          <w:tcPr>
            <w:tcW w:w="769" w:type="dxa"/>
            <w:tcBorders>
              <w:left w:val="single" w:sz="4" w:space="0" w:color="auto"/>
              <w:bottom w:val="single" w:sz="4" w:space="0" w:color="auto"/>
              <w:right w:val="single" w:sz="4" w:space="0" w:color="auto"/>
            </w:tcBorders>
            <w:vAlign w:val="center"/>
          </w:tcPr>
          <w:p w14:paraId="6C0F84C8"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04</w:t>
            </w:r>
          </w:p>
        </w:tc>
        <w:tc>
          <w:tcPr>
            <w:tcW w:w="2254" w:type="dxa"/>
            <w:tcBorders>
              <w:top w:val="single" w:sz="4" w:space="0" w:color="auto"/>
              <w:left w:val="single" w:sz="4" w:space="0" w:color="auto"/>
              <w:bottom w:val="single" w:sz="4" w:space="0" w:color="auto"/>
              <w:right w:val="single" w:sz="4" w:space="0" w:color="auto"/>
            </w:tcBorders>
            <w:shd w:val="clear" w:color="auto" w:fill="D5DCE4"/>
            <w:vAlign w:val="center"/>
          </w:tcPr>
          <w:p w14:paraId="2A65DC14" w14:textId="77777777" w:rsidR="003D3B9B" w:rsidRDefault="003C64F7">
            <w:pPr>
              <w:spacing w:after="0"/>
              <w:ind w:firstLineChars="126" w:firstLine="302"/>
              <w:jc w:val="center"/>
              <w:rPr>
                <w:rFonts w:eastAsia="DengXian"/>
                <w:szCs w:val="24"/>
                <w:lang w:eastAsia="en-US"/>
              </w:rPr>
            </w:pPr>
            <w:r>
              <w:rPr>
                <w:noProof/>
              </w:rPr>
              <w:drawing>
                <wp:inline distT="0" distB="0" distL="0" distR="0" wp14:anchorId="6EC4F981" wp14:editId="15A4C13A">
                  <wp:extent cx="676910" cy="597535"/>
                  <wp:effectExtent l="0" t="0" r="8890" b="0"/>
                  <wp:docPr id="164408727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87273" name="Imagen 21"/>
                          <pic:cNvPicPr>
                            <a:picLocks noChangeAspect="1"/>
                          </pic:cNvPicPr>
                        </pic:nvPicPr>
                        <pic:blipFill>
                          <a:blip r:embed="rId76">
                            <a:clrChange>
                              <a:clrFrom>
                                <a:srgbClr val="FFFFFF"/>
                              </a:clrFrom>
                              <a:clrTo>
                                <a:srgbClr val="FFFFFF">
                                  <a:alpha val="0"/>
                                </a:srgbClr>
                              </a:clrTo>
                            </a:clrChange>
                          </a:blip>
                          <a:stretch>
                            <a:fillRect/>
                          </a:stretch>
                        </pic:blipFill>
                        <pic:spPr>
                          <a:xfrm>
                            <a:off x="0" y="0"/>
                            <a:ext cx="708485" cy="625611"/>
                          </a:xfrm>
                          <a:prstGeom prst="rect">
                            <a:avLst/>
                          </a:prstGeom>
                        </pic:spPr>
                      </pic:pic>
                    </a:graphicData>
                  </a:graphic>
                </wp:inline>
              </w:drawing>
            </w:r>
          </w:p>
        </w:tc>
        <w:tc>
          <w:tcPr>
            <w:tcW w:w="6637" w:type="dxa"/>
            <w:tcBorders>
              <w:left w:val="single" w:sz="4" w:space="0" w:color="auto"/>
              <w:bottom w:val="single" w:sz="4" w:space="0" w:color="auto"/>
              <w:right w:val="single" w:sz="4" w:space="0" w:color="auto"/>
            </w:tcBorders>
          </w:tcPr>
          <w:p w14:paraId="20B8A2A4" w14:textId="77777777" w:rsidR="003D3B9B" w:rsidRDefault="003C64F7">
            <w:pPr>
              <w:spacing w:after="0"/>
              <w:ind w:firstLineChars="126" w:firstLine="252"/>
              <w:rPr>
                <w:rFonts w:eastAsia="DengXian"/>
                <w:sz w:val="20"/>
                <w:szCs w:val="20"/>
                <w:lang w:eastAsia="en-US"/>
              </w:rPr>
            </w:pPr>
            <w:r>
              <w:rPr>
                <w:rFonts w:eastAsia="DengXian"/>
                <w:b/>
                <w:bCs/>
                <w:sz w:val="20"/>
                <w:szCs w:val="20"/>
                <w:lang w:eastAsia="en-US"/>
              </w:rPr>
              <w:t>Uso de EPP:</w:t>
            </w:r>
            <w:r>
              <w:rPr>
                <w:rFonts w:eastAsia="DengXian"/>
                <w:sz w:val="20"/>
                <w:szCs w:val="20"/>
                <w:lang w:eastAsia="en-US"/>
              </w:rPr>
              <w:t xml:space="preserve"> </w:t>
            </w:r>
            <w:r w:rsidR="003771AE">
              <w:rPr>
                <w:rFonts w:eastAsia="DengXian"/>
                <w:sz w:val="20"/>
                <w:szCs w:val="20"/>
                <w:lang w:eastAsia="en-US"/>
              </w:rPr>
              <w:t xml:space="preserve">Exigir </w:t>
            </w:r>
            <w:r>
              <w:rPr>
                <w:rFonts w:eastAsia="DengXian"/>
                <w:sz w:val="20"/>
                <w:szCs w:val="20"/>
                <w:lang w:eastAsia="en-US"/>
              </w:rPr>
              <w:t>el uso de EPP adecuados y asegúrese de que estén disponibles para todos los trabajadores.</w:t>
            </w:r>
          </w:p>
        </w:tc>
      </w:tr>
      <w:tr w:rsidR="0020361E" w14:paraId="14C40A0A" w14:textId="77777777">
        <w:tblPrEx>
          <w:tblCellMar>
            <w:left w:w="70" w:type="dxa"/>
            <w:right w:w="70" w:type="dxa"/>
          </w:tblCellMar>
        </w:tblPrEx>
        <w:trPr>
          <w:trHeight w:val="1209"/>
        </w:trPr>
        <w:tc>
          <w:tcPr>
            <w:tcW w:w="769" w:type="dxa"/>
            <w:vAlign w:val="center"/>
          </w:tcPr>
          <w:p w14:paraId="600AF85E" w14:textId="77777777" w:rsidR="003D3B9B" w:rsidRDefault="003C64F7" w:rsidP="0093196B">
            <w:pPr>
              <w:spacing w:after="160"/>
              <w:ind w:firstLine="0"/>
              <w:jc w:val="center"/>
              <w:rPr>
                <w:rFonts w:eastAsia="DengXian"/>
                <w:b/>
                <w:bCs/>
                <w:szCs w:val="24"/>
                <w:lang w:eastAsia="en-US"/>
              </w:rPr>
            </w:pPr>
            <w:r>
              <w:rPr>
                <w:rFonts w:eastAsia="DengXian"/>
                <w:b/>
                <w:bCs/>
                <w:szCs w:val="24"/>
                <w:lang w:eastAsia="en-US"/>
              </w:rPr>
              <w:t>05</w:t>
            </w:r>
          </w:p>
        </w:tc>
        <w:tc>
          <w:tcPr>
            <w:tcW w:w="2254" w:type="dxa"/>
            <w:shd w:val="clear" w:color="auto" w:fill="D5DCE4"/>
            <w:vAlign w:val="center"/>
          </w:tcPr>
          <w:p w14:paraId="1FE70FDB" w14:textId="77777777" w:rsidR="003D3B9B" w:rsidRDefault="003C64F7">
            <w:pPr>
              <w:spacing w:after="0"/>
              <w:ind w:left="-5" w:firstLineChars="126" w:firstLine="302"/>
              <w:jc w:val="center"/>
              <w:rPr>
                <w:rFonts w:eastAsia="DengXian"/>
                <w:szCs w:val="24"/>
                <w:lang w:eastAsia="en-US"/>
              </w:rPr>
            </w:pPr>
            <w:r>
              <w:rPr>
                <w:noProof/>
              </w:rPr>
              <w:drawing>
                <wp:inline distT="0" distB="0" distL="0" distR="0" wp14:anchorId="6C958F2E" wp14:editId="40A2D1FF">
                  <wp:extent cx="795655" cy="620395"/>
                  <wp:effectExtent l="0" t="0" r="4445" b="8255"/>
                  <wp:docPr id="80469932"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69932" name="Imagen 23"/>
                          <pic:cNvPicPr>
                            <a:picLocks noChangeAspect="1"/>
                          </pic:cNvPicPr>
                        </pic:nvPicPr>
                        <pic:blipFill>
                          <a:blip r:embed="rId77">
                            <a:clrChange>
                              <a:clrFrom>
                                <a:srgbClr val="FFFFFF"/>
                              </a:clrFrom>
                              <a:clrTo>
                                <a:srgbClr val="FFFFFF">
                                  <a:alpha val="0"/>
                                </a:srgbClr>
                              </a:clrTo>
                            </a:clrChange>
                          </a:blip>
                          <a:stretch>
                            <a:fillRect/>
                          </a:stretch>
                        </pic:blipFill>
                        <pic:spPr>
                          <a:xfrm>
                            <a:off x="0" y="0"/>
                            <a:ext cx="814184" cy="634524"/>
                          </a:xfrm>
                          <a:prstGeom prst="rect">
                            <a:avLst/>
                          </a:prstGeom>
                        </pic:spPr>
                      </pic:pic>
                    </a:graphicData>
                  </a:graphic>
                </wp:inline>
              </w:drawing>
            </w:r>
          </w:p>
        </w:tc>
        <w:tc>
          <w:tcPr>
            <w:tcW w:w="6637" w:type="dxa"/>
          </w:tcPr>
          <w:p w14:paraId="7E581900" w14:textId="77777777" w:rsidR="003D3B9B" w:rsidRDefault="003C64F7">
            <w:pPr>
              <w:spacing w:after="0"/>
              <w:ind w:left="-5" w:firstLineChars="126" w:firstLine="252"/>
              <w:rPr>
                <w:rFonts w:eastAsia="DengXian"/>
                <w:sz w:val="20"/>
                <w:szCs w:val="20"/>
                <w:lang w:eastAsia="en-US"/>
              </w:rPr>
            </w:pPr>
            <w:r>
              <w:rPr>
                <w:rFonts w:eastAsia="DengXian" w:cstheme="minorBidi"/>
                <w:b/>
                <w:bCs/>
                <w:sz w:val="20"/>
                <w:szCs w:val="18"/>
                <w:lang w:eastAsia="en-US"/>
              </w:rPr>
              <w:t>Comités de seguridad y salud:</w:t>
            </w:r>
            <w:r>
              <w:rPr>
                <w:rFonts w:eastAsia="DengXian" w:cstheme="minorBidi"/>
                <w:sz w:val="20"/>
                <w:szCs w:val="18"/>
                <w:lang w:eastAsia="en-US"/>
              </w:rPr>
              <w:t xml:space="preserve"> </w:t>
            </w:r>
            <w:r w:rsidR="003771AE">
              <w:rPr>
                <w:rFonts w:eastAsia="DengXian" w:cstheme="minorBidi"/>
                <w:sz w:val="20"/>
                <w:szCs w:val="18"/>
                <w:lang w:eastAsia="en-US"/>
              </w:rPr>
              <w:t>Establecer</w:t>
            </w:r>
            <w:r>
              <w:rPr>
                <w:rFonts w:eastAsia="DengXian" w:cstheme="minorBidi"/>
                <w:sz w:val="20"/>
                <w:szCs w:val="18"/>
                <w:lang w:eastAsia="en-US"/>
              </w:rPr>
              <w:t xml:space="preserve"> comités paritarios de seguridad y salud en el trabajo (COPASST) para fomentar la participación de los trabajadores en cuestiones de seguridad.</w:t>
            </w:r>
          </w:p>
        </w:tc>
      </w:tr>
      <w:tr w:rsidR="0020361E" w14:paraId="446CD094" w14:textId="77777777">
        <w:tblPrEx>
          <w:tblCellMar>
            <w:left w:w="70" w:type="dxa"/>
            <w:right w:w="70" w:type="dxa"/>
          </w:tblCellMar>
        </w:tblPrEx>
        <w:trPr>
          <w:trHeight w:val="999"/>
        </w:trPr>
        <w:tc>
          <w:tcPr>
            <w:tcW w:w="769" w:type="dxa"/>
            <w:vAlign w:val="center"/>
          </w:tcPr>
          <w:p w14:paraId="3FC1F0FB"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06</w:t>
            </w:r>
          </w:p>
        </w:tc>
        <w:tc>
          <w:tcPr>
            <w:tcW w:w="2254" w:type="dxa"/>
            <w:shd w:val="clear" w:color="auto" w:fill="D5DCE4"/>
            <w:vAlign w:val="center"/>
          </w:tcPr>
          <w:p w14:paraId="0E46B4BD" w14:textId="77777777" w:rsidR="003D3B9B" w:rsidRDefault="003C64F7">
            <w:pPr>
              <w:spacing w:after="0"/>
              <w:ind w:left="-5" w:firstLineChars="126" w:firstLine="302"/>
              <w:jc w:val="center"/>
              <w:rPr>
                <w:rFonts w:eastAsia="DengXian"/>
                <w:lang w:eastAsia="en-US"/>
              </w:rPr>
            </w:pPr>
            <w:r>
              <w:rPr>
                <w:noProof/>
              </w:rPr>
              <w:drawing>
                <wp:inline distT="0" distB="0" distL="0" distR="0" wp14:anchorId="415EE7E6" wp14:editId="70F3283C">
                  <wp:extent cx="638175" cy="553085"/>
                  <wp:effectExtent l="0" t="0" r="0" b="0"/>
                  <wp:docPr id="24347803"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47803" name="Imagen 26"/>
                          <pic:cNvPicPr>
                            <a:picLocks noChangeAspect="1"/>
                          </pic:cNvPicPr>
                        </pic:nvPicPr>
                        <pic:blipFill>
                          <a:blip r:embed="rId78">
                            <a:clrChange>
                              <a:clrFrom>
                                <a:srgbClr val="FFFFFF"/>
                              </a:clrFrom>
                              <a:clrTo>
                                <a:srgbClr val="FFFFFF">
                                  <a:alpha val="0"/>
                                </a:srgbClr>
                              </a:clrTo>
                            </a:clrChange>
                          </a:blip>
                          <a:stretch>
                            <a:fillRect/>
                          </a:stretch>
                        </pic:blipFill>
                        <pic:spPr>
                          <a:xfrm>
                            <a:off x="0" y="0"/>
                            <a:ext cx="651447" cy="564787"/>
                          </a:xfrm>
                          <a:prstGeom prst="rect">
                            <a:avLst/>
                          </a:prstGeom>
                        </pic:spPr>
                      </pic:pic>
                    </a:graphicData>
                  </a:graphic>
                </wp:inline>
              </w:drawing>
            </w:r>
          </w:p>
        </w:tc>
        <w:tc>
          <w:tcPr>
            <w:tcW w:w="6637" w:type="dxa"/>
          </w:tcPr>
          <w:p w14:paraId="49906B2F" w14:textId="77777777" w:rsidR="003D3B9B" w:rsidRDefault="003C64F7">
            <w:pPr>
              <w:spacing w:after="0"/>
              <w:ind w:left="-5" w:firstLineChars="126" w:firstLine="252"/>
              <w:rPr>
                <w:rFonts w:eastAsia="DengXian"/>
                <w:b/>
                <w:bCs/>
                <w:sz w:val="20"/>
                <w:szCs w:val="18"/>
                <w:lang w:eastAsia="en-US"/>
              </w:rPr>
            </w:pPr>
            <w:r>
              <w:rPr>
                <w:rFonts w:eastAsia="DengXian" w:cstheme="minorBidi"/>
                <w:b/>
                <w:bCs/>
                <w:sz w:val="20"/>
                <w:szCs w:val="18"/>
                <w:lang w:eastAsia="en-US"/>
              </w:rPr>
              <w:t xml:space="preserve">Comunicación efectiva: </w:t>
            </w:r>
            <w:r>
              <w:rPr>
                <w:rFonts w:eastAsia="DengXian" w:cstheme="minorBidi"/>
                <w:sz w:val="20"/>
                <w:szCs w:val="18"/>
                <w:lang w:eastAsia="en-US"/>
              </w:rPr>
              <w:t>Manten</w:t>
            </w:r>
            <w:r w:rsidR="003771AE">
              <w:rPr>
                <w:rFonts w:eastAsia="DengXian" w:cstheme="minorBidi"/>
                <w:sz w:val="20"/>
                <w:szCs w:val="18"/>
                <w:lang w:eastAsia="en-US"/>
              </w:rPr>
              <w:t xml:space="preserve">er </w:t>
            </w:r>
            <w:r>
              <w:rPr>
                <w:rFonts w:eastAsia="DengXian" w:cstheme="minorBidi"/>
                <w:sz w:val="20"/>
                <w:szCs w:val="18"/>
                <w:lang w:eastAsia="en-US"/>
              </w:rPr>
              <w:t>una comunicación abierta y efectiva entre los trabajadores y la dirección sobre temas de seguridad.</w:t>
            </w:r>
          </w:p>
        </w:tc>
      </w:tr>
      <w:tr w:rsidR="0020361E" w14:paraId="0261941A" w14:textId="77777777">
        <w:tblPrEx>
          <w:tblCellMar>
            <w:left w:w="70" w:type="dxa"/>
            <w:right w:w="70" w:type="dxa"/>
          </w:tblCellMar>
        </w:tblPrEx>
        <w:trPr>
          <w:trHeight w:val="1028"/>
        </w:trPr>
        <w:tc>
          <w:tcPr>
            <w:tcW w:w="769" w:type="dxa"/>
            <w:vAlign w:val="center"/>
          </w:tcPr>
          <w:p w14:paraId="1D8A83D3"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07</w:t>
            </w:r>
          </w:p>
        </w:tc>
        <w:tc>
          <w:tcPr>
            <w:tcW w:w="2254" w:type="dxa"/>
            <w:shd w:val="clear" w:color="auto" w:fill="D5DCE4"/>
            <w:vAlign w:val="center"/>
          </w:tcPr>
          <w:p w14:paraId="65F0091F" w14:textId="77777777" w:rsidR="003D3B9B" w:rsidRDefault="003C64F7">
            <w:pPr>
              <w:spacing w:after="0"/>
              <w:ind w:firstLineChars="126" w:firstLine="302"/>
              <w:jc w:val="center"/>
              <w:rPr>
                <w:rFonts w:eastAsia="DengXian"/>
                <w:lang w:eastAsia="en-US"/>
              </w:rPr>
            </w:pPr>
            <w:r>
              <w:rPr>
                <w:noProof/>
              </w:rPr>
              <w:drawing>
                <wp:inline distT="0" distB="0" distL="0" distR="0" wp14:anchorId="3B5B8327" wp14:editId="40C344A9">
                  <wp:extent cx="620395" cy="571500"/>
                  <wp:effectExtent l="0" t="0" r="8255" b="0"/>
                  <wp:docPr id="208648677"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48677" name="Imagen 28"/>
                          <pic:cNvPicPr>
                            <a:picLocks noChangeAspect="1"/>
                          </pic:cNvPicPr>
                        </pic:nvPicPr>
                        <pic:blipFill>
                          <a:blip r:embed="rId79">
                            <a:clrChange>
                              <a:clrFrom>
                                <a:srgbClr val="FFFFFF"/>
                              </a:clrFrom>
                              <a:clrTo>
                                <a:srgbClr val="FFFFFF">
                                  <a:alpha val="0"/>
                                </a:srgbClr>
                              </a:clrTo>
                            </a:clrChange>
                          </a:blip>
                          <a:stretch>
                            <a:fillRect/>
                          </a:stretch>
                        </pic:blipFill>
                        <pic:spPr>
                          <a:xfrm>
                            <a:off x="0" y="0"/>
                            <a:ext cx="638291" cy="587900"/>
                          </a:xfrm>
                          <a:prstGeom prst="rect">
                            <a:avLst/>
                          </a:prstGeom>
                        </pic:spPr>
                      </pic:pic>
                    </a:graphicData>
                  </a:graphic>
                </wp:inline>
              </w:drawing>
            </w:r>
          </w:p>
        </w:tc>
        <w:tc>
          <w:tcPr>
            <w:tcW w:w="6637" w:type="dxa"/>
          </w:tcPr>
          <w:p w14:paraId="449AD170" w14:textId="77777777" w:rsidR="003D3B9B" w:rsidRDefault="003C64F7">
            <w:pPr>
              <w:spacing w:after="0"/>
              <w:ind w:left="-5" w:firstLineChars="126" w:firstLine="252"/>
              <w:rPr>
                <w:rFonts w:eastAsia="DengXian"/>
                <w:b/>
                <w:bCs/>
                <w:sz w:val="20"/>
                <w:szCs w:val="18"/>
                <w:lang w:eastAsia="en-US"/>
              </w:rPr>
            </w:pPr>
            <w:r>
              <w:rPr>
                <w:rFonts w:eastAsia="DengXian" w:cstheme="minorBidi"/>
                <w:b/>
                <w:bCs/>
                <w:sz w:val="20"/>
                <w:szCs w:val="18"/>
                <w:lang w:eastAsia="en-US"/>
              </w:rPr>
              <w:t xml:space="preserve">Plan de emergencia: </w:t>
            </w:r>
            <w:r>
              <w:rPr>
                <w:rFonts w:eastAsia="DengXian" w:cstheme="minorBidi"/>
                <w:sz w:val="20"/>
                <w:szCs w:val="18"/>
                <w:lang w:eastAsia="en-US"/>
              </w:rPr>
              <w:t>Desarroll</w:t>
            </w:r>
            <w:r w:rsidR="003771AE">
              <w:rPr>
                <w:rFonts w:eastAsia="DengXian" w:cstheme="minorBidi"/>
                <w:sz w:val="20"/>
                <w:szCs w:val="18"/>
                <w:lang w:eastAsia="en-US"/>
              </w:rPr>
              <w:t>ar</w:t>
            </w:r>
            <w:r>
              <w:rPr>
                <w:rFonts w:eastAsia="DengXian" w:cstheme="minorBidi"/>
                <w:sz w:val="20"/>
                <w:szCs w:val="18"/>
                <w:lang w:eastAsia="en-US"/>
              </w:rPr>
              <w:t xml:space="preserve"> un plan de emergencia detallado que incluya procedimientos de evacuación y primeros auxilios.</w:t>
            </w:r>
          </w:p>
        </w:tc>
      </w:tr>
      <w:tr w:rsidR="0020361E" w14:paraId="46E27697" w14:textId="77777777">
        <w:tblPrEx>
          <w:tblCellMar>
            <w:left w:w="70" w:type="dxa"/>
            <w:right w:w="70" w:type="dxa"/>
          </w:tblCellMar>
        </w:tblPrEx>
        <w:trPr>
          <w:trHeight w:val="881"/>
        </w:trPr>
        <w:tc>
          <w:tcPr>
            <w:tcW w:w="769" w:type="dxa"/>
            <w:vAlign w:val="center"/>
          </w:tcPr>
          <w:p w14:paraId="747B57D3"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08</w:t>
            </w:r>
          </w:p>
        </w:tc>
        <w:tc>
          <w:tcPr>
            <w:tcW w:w="2254" w:type="dxa"/>
            <w:shd w:val="clear" w:color="auto" w:fill="D5DCE4"/>
            <w:vAlign w:val="center"/>
          </w:tcPr>
          <w:p w14:paraId="3AE52434" w14:textId="77777777" w:rsidR="003D3B9B" w:rsidRDefault="003C64F7">
            <w:pPr>
              <w:spacing w:after="0"/>
              <w:ind w:left="-5" w:firstLineChars="126" w:firstLine="302"/>
              <w:jc w:val="center"/>
              <w:rPr>
                <w:rFonts w:eastAsia="DengXian"/>
                <w:lang w:eastAsia="en-US"/>
              </w:rPr>
            </w:pPr>
            <w:r>
              <w:rPr>
                <w:noProof/>
              </w:rPr>
              <w:drawing>
                <wp:inline distT="0" distB="0" distL="0" distR="0" wp14:anchorId="1E2DEAE7" wp14:editId="62995BC9">
                  <wp:extent cx="485775" cy="471805"/>
                  <wp:effectExtent l="0" t="0" r="0" b="4445"/>
                  <wp:docPr id="167899196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991962" name="Imagen 4"/>
                          <pic:cNvPicPr>
                            <a:picLocks noChangeAspect="1"/>
                          </pic:cNvPicPr>
                        </pic:nvPicPr>
                        <pic:blipFill>
                          <a:blip r:embed="rId80">
                            <a:clrChange>
                              <a:clrFrom>
                                <a:srgbClr val="FFFFFF"/>
                              </a:clrFrom>
                              <a:clrTo>
                                <a:srgbClr val="FFFFFF">
                                  <a:alpha val="0"/>
                                </a:srgbClr>
                              </a:clrTo>
                            </a:clrChange>
                          </a:blip>
                          <a:stretch>
                            <a:fillRect/>
                          </a:stretch>
                        </pic:blipFill>
                        <pic:spPr>
                          <a:xfrm>
                            <a:off x="0" y="0"/>
                            <a:ext cx="495567" cy="481801"/>
                          </a:xfrm>
                          <a:prstGeom prst="rect">
                            <a:avLst/>
                          </a:prstGeom>
                        </pic:spPr>
                      </pic:pic>
                    </a:graphicData>
                  </a:graphic>
                </wp:inline>
              </w:drawing>
            </w:r>
          </w:p>
        </w:tc>
        <w:tc>
          <w:tcPr>
            <w:tcW w:w="6637" w:type="dxa"/>
          </w:tcPr>
          <w:p w14:paraId="03AAB4B0" w14:textId="77777777" w:rsidR="003D3B9B" w:rsidRDefault="003C64F7">
            <w:pPr>
              <w:spacing w:after="0"/>
              <w:ind w:left="-5" w:firstLineChars="126" w:firstLine="252"/>
              <w:rPr>
                <w:rFonts w:eastAsia="DengXian"/>
                <w:sz w:val="20"/>
                <w:szCs w:val="18"/>
                <w:lang w:eastAsia="en-US"/>
              </w:rPr>
            </w:pPr>
            <w:r>
              <w:rPr>
                <w:rFonts w:eastAsia="DengXian" w:cstheme="minorBidi"/>
                <w:b/>
                <w:bCs/>
                <w:sz w:val="20"/>
                <w:szCs w:val="18"/>
                <w:lang w:eastAsia="en-US"/>
              </w:rPr>
              <w:t>Cumplimiento de normativas:</w:t>
            </w:r>
            <w:r>
              <w:rPr>
                <w:rFonts w:eastAsia="DengXian" w:cstheme="minorBidi"/>
                <w:sz w:val="20"/>
                <w:szCs w:val="18"/>
                <w:lang w:eastAsia="en-US"/>
              </w:rPr>
              <w:t xml:space="preserve"> </w:t>
            </w:r>
            <w:r w:rsidR="003771AE">
              <w:rPr>
                <w:rFonts w:eastAsia="DengXian" w:cstheme="minorBidi"/>
                <w:sz w:val="20"/>
                <w:szCs w:val="18"/>
                <w:lang w:eastAsia="en-US"/>
              </w:rPr>
              <w:t>Asegurar</w:t>
            </w:r>
            <w:r>
              <w:rPr>
                <w:rFonts w:eastAsia="DengXian" w:cstheme="minorBidi"/>
                <w:sz w:val="20"/>
                <w:szCs w:val="18"/>
                <w:lang w:eastAsia="en-US"/>
              </w:rPr>
              <w:t xml:space="preserve"> e</w:t>
            </w:r>
            <w:r w:rsidR="003771AE">
              <w:rPr>
                <w:rFonts w:eastAsia="DengXian" w:cstheme="minorBidi"/>
                <w:sz w:val="20"/>
                <w:szCs w:val="18"/>
                <w:lang w:eastAsia="en-US"/>
              </w:rPr>
              <w:t>l</w:t>
            </w:r>
            <w:r>
              <w:rPr>
                <w:rFonts w:eastAsia="DengXian" w:cstheme="minorBidi"/>
                <w:sz w:val="20"/>
                <w:szCs w:val="18"/>
                <w:lang w:eastAsia="en-US"/>
              </w:rPr>
              <w:t xml:space="preserve"> cumplir con todas las leyes y regulaciones locales y nacionales relacionadas con la seguridad laboral.</w:t>
            </w:r>
          </w:p>
        </w:tc>
      </w:tr>
      <w:tr w:rsidR="0020361E" w14:paraId="669FF0EB" w14:textId="77777777">
        <w:tblPrEx>
          <w:tblCellMar>
            <w:left w:w="70" w:type="dxa"/>
            <w:right w:w="70" w:type="dxa"/>
          </w:tblCellMar>
        </w:tblPrEx>
        <w:trPr>
          <w:trHeight w:val="1025"/>
        </w:trPr>
        <w:tc>
          <w:tcPr>
            <w:tcW w:w="769" w:type="dxa"/>
            <w:vAlign w:val="center"/>
          </w:tcPr>
          <w:p w14:paraId="78EC5099" w14:textId="77777777" w:rsidR="003D3B9B" w:rsidRDefault="003C64F7" w:rsidP="0093196B">
            <w:pPr>
              <w:spacing w:after="0"/>
              <w:ind w:firstLine="0"/>
              <w:jc w:val="center"/>
              <w:rPr>
                <w:rFonts w:eastAsia="DengXian"/>
                <w:b/>
                <w:bCs/>
                <w:szCs w:val="24"/>
                <w:lang w:eastAsia="en-US"/>
              </w:rPr>
            </w:pPr>
            <w:r>
              <w:rPr>
                <w:rFonts w:eastAsia="DengXian"/>
                <w:b/>
                <w:bCs/>
                <w:szCs w:val="24"/>
                <w:lang w:eastAsia="en-US"/>
              </w:rPr>
              <w:t>09</w:t>
            </w:r>
          </w:p>
        </w:tc>
        <w:tc>
          <w:tcPr>
            <w:tcW w:w="2254" w:type="dxa"/>
            <w:shd w:val="clear" w:color="auto" w:fill="D5DCE4"/>
            <w:vAlign w:val="center"/>
          </w:tcPr>
          <w:p w14:paraId="1CDD044E" w14:textId="77777777" w:rsidR="003D3B9B" w:rsidRDefault="003C64F7">
            <w:pPr>
              <w:spacing w:after="0"/>
              <w:ind w:left="-5" w:firstLineChars="126" w:firstLine="302"/>
              <w:jc w:val="center"/>
              <w:rPr>
                <w:rFonts w:eastAsia="DengXian"/>
                <w:lang w:eastAsia="en-US"/>
              </w:rPr>
            </w:pPr>
            <w:r>
              <w:rPr>
                <w:noProof/>
              </w:rPr>
              <w:drawing>
                <wp:inline distT="0" distB="0" distL="0" distR="0" wp14:anchorId="30630CE1" wp14:editId="62F1EBED">
                  <wp:extent cx="457200" cy="508000"/>
                  <wp:effectExtent l="0" t="0" r="0" b="6350"/>
                  <wp:docPr id="143066842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68421" name="Imagen 5"/>
                          <pic:cNvPicPr>
                            <a:picLocks noChangeAspect="1"/>
                          </pic:cNvPicPr>
                        </pic:nvPicPr>
                        <pic:blipFill>
                          <a:blip r:embed="rId81">
                            <a:clrChange>
                              <a:clrFrom>
                                <a:srgbClr val="FFFFFF"/>
                              </a:clrFrom>
                              <a:clrTo>
                                <a:srgbClr val="FFFFFF">
                                  <a:alpha val="0"/>
                                </a:srgbClr>
                              </a:clrTo>
                            </a:clrChange>
                          </a:blip>
                          <a:stretch>
                            <a:fillRect/>
                          </a:stretch>
                        </pic:blipFill>
                        <pic:spPr>
                          <a:xfrm>
                            <a:off x="0" y="0"/>
                            <a:ext cx="464288" cy="516402"/>
                          </a:xfrm>
                          <a:prstGeom prst="rect">
                            <a:avLst/>
                          </a:prstGeom>
                        </pic:spPr>
                      </pic:pic>
                    </a:graphicData>
                  </a:graphic>
                </wp:inline>
              </w:drawing>
            </w:r>
          </w:p>
        </w:tc>
        <w:tc>
          <w:tcPr>
            <w:tcW w:w="6637" w:type="dxa"/>
          </w:tcPr>
          <w:p w14:paraId="65FAEE96" w14:textId="77777777" w:rsidR="003D3B9B" w:rsidRDefault="003C64F7">
            <w:pPr>
              <w:spacing w:after="0"/>
              <w:ind w:left="-5" w:firstLineChars="126" w:firstLine="252"/>
              <w:rPr>
                <w:rFonts w:eastAsia="DengXian"/>
                <w:b/>
                <w:bCs/>
                <w:sz w:val="20"/>
                <w:szCs w:val="18"/>
                <w:lang w:eastAsia="en-US"/>
              </w:rPr>
            </w:pPr>
            <w:r>
              <w:rPr>
                <w:rFonts w:eastAsia="DengXian" w:cstheme="minorBidi"/>
                <w:b/>
                <w:bCs/>
                <w:sz w:val="20"/>
                <w:szCs w:val="18"/>
                <w:lang w:eastAsia="en-US"/>
              </w:rPr>
              <w:t xml:space="preserve">Supervisión y liderazgo: </w:t>
            </w:r>
            <w:r>
              <w:rPr>
                <w:rFonts w:eastAsia="DengXian" w:cstheme="minorBidi"/>
                <w:sz w:val="20"/>
                <w:szCs w:val="18"/>
                <w:lang w:eastAsia="en-US"/>
              </w:rPr>
              <w:t>Prom</w:t>
            </w:r>
            <w:r w:rsidR="003771AE">
              <w:rPr>
                <w:rFonts w:eastAsia="DengXian" w:cstheme="minorBidi"/>
                <w:sz w:val="20"/>
                <w:szCs w:val="18"/>
                <w:lang w:eastAsia="en-US"/>
              </w:rPr>
              <w:t>over</w:t>
            </w:r>
            <w:r>
              <w:rPr>
                <w:rFonts w:eastAsia="DengXian" w:cstheme="minorBidi"/>
                <w:sz w:val="20"/>
                <w:szCs w:val="18"/>
                <w:lang w:eastAsia="en-US"/>
              </w:rPr>
              <w:t xml:space="preserve"> un liderazgo comprometido con la seguridad, con supervisores y gerentes que establezcan un ejemplo positivo en cuestiones de seguridad.</w:t>
            </w:r>
          </w:p>
        </w:tc>
      </w:tr>
      <w:tr w:rsidR="0020361E" w14:paraId="75E1F41F" w14:textId="77777777">
        <w:tblPrEx>
          <w:tblCellMar>
            <w:left w:w="70" w:type="dxa"/>
            <w:right w:w="70" w:type="dxa"/>
          </w:tblCellMar>
        </w:tblPrEx>
        <w:trPr>
          <w:trHeight w:val="1222"/>
        </w:trPr>
        <w:tc>
          <w:tcPr>
            <w:tcW w:w="769" w:type="dxa"/>
            <w:vAlign w:val="center"/>
          </w:tcPr>
          <w:p w14:paraId="20EA4DF3" w14:textId="77777777" w:rsidR="003D3B9B" w:rsidRDefault="003C64F7" w:rsidP="0093196B">
            <w:pPr>
              <w:spacing w:after="0"/>
              <w:ind w:firstLine="0"/>
              <w:jc w:val="center"/>
              <w:rPr>
                <w:rFonts w:eastAsia="DengXian"/>
                <w:b/>
                <w:bCs/>
                <w:szCs w:val="24"/>
                <w:lang w:eastAsia="en-US"/>
              </w:rPr>
            </w:pPr>
            <w:r>
              <w:rPr>
                <w:rFonts w:eastAsia="DengXian"/>
                <w:b/>
                <w:bCs/>
                <w:szCs w:val="24"/>
                <w:lang w:val="es-ES" w:eastAsia="en-US"/>
              </w:rPr>
              <w:lastRenderedPageBreak/>
              <w:t>1</w:t>
            </w:r>
            <w:r>
              <w:rPr>
                <w:rFonts w:eastAsia="DengXian"/>
                <w:b/>
                <w:bCs/>
                <w:szCs w:val="24"/>
                <w:lang w:eastAsia="en-US"/>
              </w:rPr>
              <w:t>0</w:t>
            </w:r>
          </w:p>
        </w:tc>
        <w:tc>
          <w:tcPr>
            <w:tcW w:w="2254" w:type="dxa"/>
            <w:tcBorders>
              <w:bottom w:val="single" w:sz="4" w:space="0" w:color="auto"/>
            </w:tcBorders>
            <w:shd w:val="clear" w:color="auto" w:fill="D5DCE4"/>
            <w:vAlign w:val="center"/>
          </w:tcPr>
          <w:p w14:paraId="57BD304D" w14:textId="77777777" w:rsidR="003D3B9B" w:rsidRDefault="003C64F7">
            <w:pPr>
              <w:spacing w:after="0"/>
              <w:ind w:left="-5" w:firstLineChars="126" w:firstLine="302"/>
              <w:jc w:val="center"/>
              <w:rPr>
                <w:rFonts w:eastAsia="DengXian"/>
                <w:lang w:eastAsia="en-US"/>
              </w:rPr>
            </w:pPr>
            <w:r>
              <w:rPr>
                <w:noProof/>
              </w:rPr>
              <w:drawing>
                <wp:inline distT="0" distB="0" distL="0" distR="0" wp14:anchorId="75F4DB48" wp14:editId="4D8D407B">
                  <wp:extent cx="678180" cy="690880"/>
                  <wp:effectExtent l="0" t="0" r="7620" b="0"/>
                  <wp:docPr id="37977414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774146" name="Imagen 6"/>
                          <pic:cNvPicPr>
                            <a:picLocks noChangeAspect="1"/>
                          </pic:cNvPicPr>
                        </pic:nvPicPr>
                        <pic:blipFill>
                          <a:blip r:embed="rId82">
                            <a:clrChange>
                              <a:clrFrom>
                                <a:srgbClr val="FFFFFF"/>
                              </a:clrFrom>
                              <a:clrTo>
                                <a:srgbClr val="FFFFFF">
                                  <a:alpha val="0"/>
                                </a:srgbClr>
                              </a:clrTo>
                            </a:clrChange>
                          </a:blip>
                          <a:srcRect l="4605" r="3971" b="2250"/>
                          <a:stretch>
                            <a:fillRect/>
                          </a:stretch>
                        </pic:blipFill>
                        <pic:spPr>
                          <a:xfrm>
                            <a:off x="0" y="0"/>
                            <a:ext cx="685220" cy="698396"/>
                          </a:xfrm>
                          <a:prstGeom prst="rect">
                            <a:avLst/>
                          </a:prstGeom>
                          <a:ln>
                            <a:noFill/>
                          </a:ln>
                        </pic:spPr>
                      </pic:pic>
                    </a:graphicData>
                  </a:graphic>
                </wp:inline>
              </w:drawing>
            </w:r>
          </w:p>
        </w:tc>
        <w:tc>
          <w:tcPr>
            <w:tcW w:w="6637" w:type="dxa"/>
          </w:tcPr>
          <w:p w14:paraId="0FF2EFB0" w14:textId="77777777" w:rsidR="003D3B9B" w:rsidRDefault="003C64F7">
            <w:pPr>
              <w:spacing w:after="0"/>
              <w:ind w:left="-5" w:firstLineChars="126" w:firstLine="252"/>
              <w:rPr>
                <w:rFonts w:eastAsia="DengXian"/>
                <w:b/>
                <w:bCs/>
                <w:sz w:val="20"/>
                <w:szCs w:val="18"/>
                <w:lang w:eastAsia="en-US"/>
              </w:rPr>
            </w:pPr>
            <w:r>
              <w:rPr>
                <w:rFonts w:eastAsia="DengXian" w:cstheme="minorBidi"/>
                <w:b/>
                <w:bCs/>
                <w:sz w:val="20"/>
                <w:szCs w:val="18"/>
                <w:lang w:eastAsia="en-US"/>
              </w:rPr>
              <w:t xml:space="preserve">Ergonomía: </w:t>
            </w:r>
            <w:r>
              <w:rPr>
                <w:rFonts w:eastAsia="DengXian" w:cstheme="minorBidi"/>
                <w:sz w:val="20"/>
                <w:szCs w:val="18"/>
                <w:lang w:eastAsia="en-US"/>
              </w:rPr>
              <w:t>Implement</w:t>
            </w:r>
            <w:r w:rsidR="003771AE">
              <w:rPr>
                <w:rFonts w:eastAsia="DengXian" w:cstheme="minorBidi"/>
                <w:sz w:val="20"/>
                <w:szCs w:val="18"/>
                <w:lang w:eastAsia="en-US"/>
              </w:rPr>
              <w:t>ar</w:t>
            </w:r>
            <w:r>
              <w:rPr>
                <w:rFonts w:eastAsia="DengXian" w:cstheme="minorBidi"/>
                <w:sz w:val="20"/>
                <w:szCs w:val="18"/>
                <w:lang w:eastAsia="en-US"/>
              </w:rPr>
              <w:t xml:space="preserve"> prácticas ergonómicas para prevenir lesiones relacionadas con la postura y el movimiento</w:t>
            </w:r>
          </w:p>
        </w:tc>
      </w:tr>
    </w:tbl>
    <w:p w14:paraId="785F4A83" w14:textId="77777777" w:rsidR="003D3B9B" w:rsidRDefault="003C64F7" w:rsidP="00232A00">
      <w:pPr>
        <w:spacing w:after="160"/>
        <w:ind w:firstLineChars="126" w:firstLine="227"/>
        <w:rPr>
          <w:rFonts w:eastAsia="DengXian"/>
          <w:sz w:val="18"/>
          <w:lang w:eastAsia="zh-CN"/>
        </w:rPr>
      </w:pPr>
      <w:r w:rsidRPr="001A31E5">
        <w:rPr>
          <w:rFonts w:eastAsia="DengXian" w:cstheme="minorBidi"/>
          <w:sz w:val="18"/>
          <w:lang w:eastAsia="zh-CN"/>
        </w:rPr>
        <w:t xml:space="preserve">Nota: la </w:t>
      </w:r>
      <w:r w:rsidR="00AC7354">
        <w:rPr>
          <w:rFonts w:eastAsia="DengXian" w:cstheme="minorBidi"/>
          <w:sz w:val="18"/>
          <w:lang w:eastAsia="zh-CN"/>
        </w:rPr>
        <w:t>tabla</w:t>
      </w:r>
      <w:r w:rsidRPr="001A31E5">
        <w:rPr>
          <w:rFonts w:eastAsia="DengXian" w:cstheme="minorBidi"/>
          <w:sz w:val="18"/>
          <w:lang w:eastAsia="zh-CN"/>
        </w:rPr>
        <w:t xml:space="preserve"> fue elaborada por los autores</w:t>
      </w:r>
    </w:p>
    <w:p w14:paraId="7ABA6A2A" w14:textId="77777777" w:rsidR="0093196B" w:rsidRDefault="003C64F7" w:rsidP="0093196B">
      <w:pPr>
        <w:keepNext/>
        <w:keepLines/>
        <w:spacing w:before="40" w:after="0"/>
        <w:ind w:firstLineChars="126" w:firstLine="303"/>
        <w:jc w:val="left"/>
        <w:outlineLvl w:val="1"/>
        <w:rPr>
          <w:rFonts w:eastAsia="DengXian Light"/>
          <w:b/>
          <w:szCs w:val="26"/>
          <w:lang w:eastAsia="zh-CN"/>
        </w:rPr>
      </w:pPr>
      <w:bookmarkStart w:id="146" w:name="_Toc153529922"/>
      <w:r>
        <w:rPr>
          <w:rFonts w:eastAsia="DengXian Light" w:cstheme="majorBidi"/>
          <w:b/>
          <w:szCs w:val="26"/>
          <w:lang w:eastAsia="zh-CN"/>
        </w:rPr>
        <w:t>7.2 Recomendaciones de Ergonomía</w:t>
      </w:r>
      <w:bookmarkEnd w:id="146"/>
    </w:p>
    <w:p w14:paraId="5C87C0B9" w14:textId="77777777" w:rsidR="0093196B" w:rsidRPr="0093196B" w:rsidRDefault="003C64F7" w:rsidP="0093196B">
      <w:pPr>
        <w:spacing w:after="160"/>
        <w:ind w:firstLineChars="126" w:firstLine="252"/>
        <w:jc w:val="left"/>
        <w:rPr>
          <w:rFonts w:eastAsia="DengXian"/>
          <w:sz w:val="20"/>
          <w:szCs w:val="18"/>
          <w:lang w:eastAsia="en-US"/>
        </w:rPr>
      </w:pPr>
      <w:r w:rsidRPr="0093196B">
        <w:rPr>
          <w:rFonts w:eastAsia="DengXian" w:cstheme="minorBidi"/>
          <w:sz w:val="20"/>
          <w:szCs w:val="18"/>
          <w:lang w:eastAsia="en-US"/>
        </w:rPr>
        <w:t xml:space="preserve">Figura </w:t>
      </w:r>
      <w:r w:rsidRPr="0093196B">
        <w:rPr>
          <w:rFonts w:eastAsia="DengXian" w:cstheme="minorBidi"/>
          <w:sz w:val="20"/>
          <w:szCs w:val="18"/>
          <w:lang w:eastAsia="en-US"/>
        </w:rPr>
        <w:fldChar w:fldCharType="begin"/>
      </w:r>
      <w:r w:rsidRPr="0093196B">
        <w:rPr>
          <w:rFonts w:eastAsia="DengXian" w:cstheme="minorBidi"/>
          <w:sz w:val="20"/>
          <w:szCs w:val="18"/>
          <w:lang w:eastAsia="en-US"/>
        </w:rPr>
        <w:instrText xml:space="preserve"> SEQ Figura \* ARABIC </w:instrText>
      </w:r>
      <w:r w:rsidRPr="0093196B">
        <w:rPr>
          <w:rFonts w:eastAsia="DengXian" w:cstheme="minorBidi"/>
          <w:sz w:val="20"/>
          <w:szCs w:val="18"/>
          <w:lang w:eastAsia="en-US"/>
        </w:rPr>
        <w:fldChar w:fldCharType="separate"/>
      </w:r>
      <w:r w:rsidRPr="0093196B">
        <w:rPr>
          <w:rFonts w:eastAsia="DengXian" w:cstheme="minorBidi"/>
          <w:noProof/>
          <w:sz w:val="20"/>
          <w:szCs w:val="18"/>
          <w:lang w:eastAsia="en-US"/>
        </w:rPr>
        <w:t>5</w:t>
      </w:r>
      <w:r w:rsidRPr="0093196B">
        <w:rPr>
          <w:rFonts w:eastAsia="DengXian" w:cstheme="minorBidi"/>
          <w:sz w:val="20"/>
          <w:szCs w:val="18"/>
          <w:lang w:eastAsia="en-US"/>
        </w:rPr>
        <w:fldChar w:fldCharType="end"/>
      </w:r>
      <w:r w:rsidRPr="0093196B">
        <w:rPr>
          <w:rFonts w:eastAsia="DengXian" w:cstheme="minorBidi"/>
          <w:sz w:val="20"/>
          <w:szCs w:val="18"/>
          <w:lang w:eastAsia="en-US"/>
        </w:rPr>
        <w:t xml:space="preserve"> Recomendaciones básicas y sencillas de Ergonomía</w:t>
      </w:r>
    </w:p>
    <w:p w14:paraId="5EF94F99" w14:textId="77777777" w:rsidR="0093196B" w:rsidRDefault="003C64F7" w:rsidP="0093196B">
      <w:pPr>
        <w:spacing w:after="160"/>
        <w:ind w:firstLineChars="126" w:firstLine="302"/>
        <w:rPr>
          <w:rFonts w:eastAsia="DengXian"/>
          <w:lang w:eastAsia="en-US"/>
        </w:rPr>
      </w:pPr>
      <w:r>
        <w:rPr>
          <w:noProof/>
        </w:rPr>
        <w:drawing>
          <wp:inline distT="0" distB="0" distL="0" distR="0" wp14:anchorId="3EEF9B1B" wp14:editId="459B20A3">
            <wp:extent cx="3764171" cy="5019675"/>
            <wp:effectExtent l="0" t="0" r="8255" b="0"/>
            <wp:docPr id="99453398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533986" name=""/>
                    <pic:cNvPicPr/>
                  </pic:nvPicPr>
                  <pic:blipFill>
                    <a:blip r:embed="rId83"/>
                    <a:srcRect l="1104" t="1" r="1471" b="1157"/>
                    <a:stretch>
                      <a:fillRect/>
                    </a:stretch>
                  </pic:blipFill>
                  <pic:spPr bwMode="auto">
                    <a:xfrm>
                      <a:off x="0" y="0"/>
                      <a:ext cx="3791683" cy="5056363"/>
                    </a:xfrm>
                    <a:prstGeom prst="rect">
                      <a:avLst/>
                    </a:prstGeom>
                    <a:ln>
                      <a:noFill/>
                    </a:ln>
                    <a:extLst>
                      <a:ext uri="{53640926-AAD7-44D8-BBD7-CCE9431645EC}">
                        <a14:shadowObscured xmlns:a14="http://schemas.microsoft.com/office/drawing/2010/main"/>
                      </a:ext>
                    </a:extLst>
                  </pic:spPr>
                </pic:pic>
              </a:graphicData>
            </a:graphic>
          </wp:inline>
        </w:drawing>
      </w:r>
    </w:p>
    <w:p w14:paraId="1D6F8AFC" w14:textId="77777777" w:rsidR="0093196B" w:rsidRDefault="003C64F7" w:rsidP="0093196B">
      <w:pPr>
        <w:spacing w:after="160"/>
        <w:ind w:firstLineChars="126" w:firstLine="252"/>
        <w:rPr>
          <w:rFonts w:eastAsia="DengXian"/>
          <w:sz w:val="20"/>
          <w:szCs w:val="18"/>
          <w:lang w:eastAsia="en-US"/>
        </w:rPr>
      </w:pPr>
      <w:r w:rsidRPr="0093196B">
        <w:rPr>
          <w:rFonts w:eastAsia="DengXian" w:cstheme="minorBidi"/>
          <w:sz w:val="20"/>
          <w:szCs w:val="18"/>
          <w:lang w:eastAsia="en-US"/>
        </w:rPr>
        <w:t>Nota: la figura fue elaborada por los autores.</w:t>
      </w:r>
    </w:p>
    <w:p w14:paraId="5B339653" w14:textId="77777777" w:rsidR="0093196B" w:rsidRPr="0093196B" w:rsidRDefault="003C64F7" w:rsidP="0093196B">
      <w:pPr>
        <w:spacing w:after="0" w:line="240" w:lineRule="auto"/>
        <w:ind w:firstLine="0"/>
        <w:jc w:val="left"/>
        <w:rPr>
          <w:rFonts w:eastAsia="DengXian"/>
          <w:sz w:val="20"/>
          <w:szCs w:val="18"/>
          <w:lang w:eastAsia="en-US"/>
        </w:rPr>
      </w:pPr>
      <w:r>
        <w:rPr>
          <w:rFonts w:eastAsia="DengXian" w:cstheme="minorBidi"/>
          <w:sz w:val="20"/>
          <w:szCs w:val="18"/>
          <w:lang w:eastAsia="en-US"/>
        </w:rPr>
        <w:br w:type="page"/>
      </w:r>
    </w:p>
    <w:p w14:paraId="651AD181" w14:textId="77777777" w:rsidR="003D3B9B" w:rsidRDefault="003C64F7">
      <w:pPr>
        <w:keepNext/>
        <w:keepLines/>
        <w:spacing w:before="240" w:after="0"/>
        <w:ind w:firstLineChars="126" w:firstLine="353"/>
        <w:jc w:val="center"/>
        <w:outlineLvl w:val="0"/>
        <w:rPr>
          <w:rFonts w:eastAsia="DengXian Light"/>
          <w:b/>
          <w:sz w:val="28"/>
          <w:szCs w:val="32"/>
          <w:lang w:eastAsia="en-US"/>
        </w:rPr>
      </w:pPr>
      <w:bookmarkStart w:id="147" w:name="_Toc153529923"/>
      <w:r>
        <w:rPr>
          <w:rFonts w:eastAsia="DengXian Light" w:cstheme="majorBidi"/>
          <w:b/>
          <w:sz w:val="28"/>
          <w:szCs w:val="32"/>
          <w:lang w:eastAsia="en-US"/>
        </w:rPr>
        <w:lastRenderedPageBreak/>
        <w:t>Conclusiones</w:t>
      </w:r>
      <w:bookmarkEnd w:id="147"/>
    </w:p>
    <w:p w14:paraId="50E43C85" w14:textId="77777777" w:rsidR="003D3B9B" w:rsidRDefault="003C64F7">
      <w:pPr>
        <w:spacing w:after="160"/>
        <w:ind w:firstLineChars="126" w:firstLine="302"/>
        <w:rPr>
          <w:rFonts w:eastAsia="DengXian"/>
          <w:szCs w:val="24"/>
          <w:lang w:eastAsia="en-US"/>
        </w:rPr>
      </w:pPr>
      <w:r>
        <w:rPr>
          <w:rFonts w:eastAsia="DengXian"/>
          <w:szCs w:val="24"/>
          <w:lang w:eastAsia="en-US"/>
        </w:rPr>
        <w:t xml:space="preserve">En resumen, </w:t>
      </w:r>
      <w:r w:rsidR="001F693C">
        <w:rPr>
          <w:rFonts w:eastAsia="DengXian"/>
          <w:szCs w:val="24"/>
          <w:lang w:eastAsia="en-US"/>
        </w:rPr>
        <w:t>este instructivo</w:t>
      </w:r>
      <w:r>
        <w:rPr>
          <w:rFonts w:eastAsia="DengXian"/>
          <w:szCs w:val="24"/>
          <w:lang w:eastAsia="en-US"/>
        </w:rPr>
        <w:t xml:space="preserve"> de prevención de riesgos laborales para empresas de construcción en el municipio de Aguachica, Cesar, tiene como objetivo proporcionar a empleadores y trabajadores las herramientas necesarias para garantizar un entorno laboral seguro y saludable. A lo largo de este documento, hemos abordado las leyes y regulaciones relevantes, las obligaciones de los empleadores y los derechos de los trabajadores, así como los principales riesgos en el sector de la construcción.</w:t>
      </w:r>
    </w:p>
    <w:p w14:paraId="5EF2A16B" w14:textId="77777777" w:rsidR="003D3B9B" w:rsidRDefault="003C64F7">
      <w:pPr>
        <w:spacing w:after="160"/>
        <w:ind w:firstLineChars="126" w:firstLine="302"/>
        <w:rPr>
          <w:rFonts w:eastAsia="DengXian"/>
          <w:szCs w:val="24"/>
          <w:lang w:eastAsia="en-US"/>
        </w:rPr>
      </w:pPr>
      <w:r>
        <w:rPr>
          <w:rFonts w:eastAsia="DengXian"/>
          <w:szCs w:val="24"/>
          <w:lang w:eastAsia="en-US"/>
        </w:rPr>
        <w:t>Hemos destacado la importancia de la capacitación continua en seguridad laboral y proporcionado consejos para diseñar y llevar a cabo programas de capacitación efectivos. Además, hemos subrayado la necesidad de contar con un plan de emergencia sólido y detallado, junto con instrucciones paso a paso para situaciones de incendio, accidentes y evacuación.</w:t>
      </w:r>
    </w:p>
    <w:p w14:paraId="1D275D51" w14:textId="77777777" w:rsidR="003D3B9B" w:rsidRDefault="003C64F7" w:rsidP="00EE557B">
      <w:pPr>
        <w:spacing w:after="160"/>
        <w:ind w:firstLineChars="126" w:firstLine="302"/>
        <w:rPr>
          <w:rFonts w:eastAsia="DengXian"/>
          <w:szCs w:val="24"/>
          <w:lang w:eastAsia="en-US"/>
        </w:rPr>
      </w:pPr>
      <w:r>
        <w:rPr>
          <w:rFonts w:eastAsia="DengXian"/>
          <w:szCs w:val="24"/>
          <w:lang w:eastAsia="en-US"/>
        </w:rPr>
        <w:t xml:space="preserve">Es fundamental recordar que la prevención de riesgos laborales no es solo una responsabilidad legal, sino una responsabilidad moral hacia los trabajadores. Al seguir las pautas y recomendaciones proporcionadas en </w:t>
      </w:r>
      <w:r w:rsidR="001F693C">
        <w:rPr>
          <w:rFonts w:eastAsia="DengXian"/>
          <w:szCs w:val="24"/>
          <w:lang w:eastAsia="en-US"/>
        </w:rPr>
        <w:t>este instructivo</w:t>
      </w:r>
      <w:r>
        <w:rPr>
          <w:rFonts w:eastAsia="DengXian"/>
          <w:szCs w:val="24"/>
          <w:lang w:eastAsia="en-US"/>
        </w:rPr>
        <w:t>, las empresas de construcción pueden contribuir a un entorno laboral más seguro, reducir accidentes y lesiones, y, en última instancia, mejorar la calidad de vida de sus empleados. La seguridad laboral es un compromiso que beneficia a todos y es esencial para el éxito sostenible en la industria de la construcción.</w:t>
      </w:r>
    </w:p>
    <w:p w14:paraId="0A339EEE" w14:textId="77777777" w:rsidR="003D3B9B" w:rsidRDefault="003C64F7">
      <w:pPr>
        <w:keepNext/>
        <w:keepLines/>
        <w:spacing w:before="240" w:after="0"/>
        <w:ind w:firstLineChars="126" w:firstLine="353"/>
        <w:jc w:val="center"/>
        <w:outlineLvl w:val="0"/>
        <w:rPr>
          <w:rFonts w:eastAsia="DengXian Light"/>
          <w:b/>
          <w:sz w:val="28"/>
          <w:szCs w:val="32"/>
          <w:lang w:eastAsia="en-US"/>
        </w:rPr>
      </w:pPr>
      <w:r>
        <w:rPr>
          <w:rFonts w:eastAsia="DengXian Light" w:cstheme="majorBidi"/>
          <w:b/>
          <w:sz w:val="28"/>
          <w:szCs w:val="32"/>
          <w:lang w:eastAsia="en-US"/>
        </w:rPr>
        <w:br w:type="page"/>
      </w:r>
      <w:bookmarkStart w:id="148" w:name="_Toc153529924"/>
      <w:r>
        <w:rPr>
          <w:rFonts w:eastAsia="DengXian Light" w:cstheme="majorBidi"/>
          <w:b/>
          <w:sz w:val="28"/>
          <w:szCs w:val="32"/>
          <w:lang w:eastAsia="en-US"/>
        </w:rPr>
        <w:lastRenderedPageBreak/>
        <w:t>Webgrafía:</w:t>
      </w:r>
      <w:bookmarkEnd w:id="148"/>
    </w:p>
    <w:p w14:paraId="7964D445" w14:textId="77777777" w:rsidR="00AB65F7" w:rsidRPr="00EE557B" w:rsidRDefault="003C64F7" w:rsidP="00AB65F7">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Estos son los riesgos mas comunes en trabajos de construcción. (2023, marzo 8). | Seguros Bolívar. </w:t>
      </w:r>
      <w:hyperlink r:id="rId84" w:history="1">
        <w:r w:rsidRPr="00EE557B">
          <w:rPr>
            <w:rFonts w:eastAsia="DengXian"/>
            <w:color w:val="0563C1"/>
            <w:szCs w:val="24"/>
            <w:u w:val="single"/>
            <w:lang w:eastAsia="en-US"/>
          </w:rPr>
          <w:t>https://www.segurosbolivar.com/blog/proteccion-arl/estos-son-los-riesgos-mas-comunes-en-trabajos-de-construccion/</w:t>
        </w:r>
      </w:hyperlink>
    </w:p>
    <w:p w14:paraId="2C3043AB" w14:textId="77777777" w:rsidR="00AB65F7" w:rsidRPr="00EE557B" w:rsidRDefault="003C64F7" w:rsidP="00AB65F7">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¿Cómo ha estado la siniestralidad laboral en el sector de la construcción? (2021, mayo 18). ccs.org.co. </w:t>
      </w:r>
      <w:hyperlink r:id="rId85" w:history="1">
        <w:r w:rsidRPr="00EE557B">
          <w:rPr>
            <w:rFonts w:eastAsia="DengXian"/>
            <w:color w:val="0563C1"/>
            <w:szCs w:val="24"/>
            <w:u w:val="single"/>
            <w:lang w:eastAsia="en-US"/>
          </w:rPr>
          <w:t>https://ccs.org.co/portfolio/como-ha-estado-la-siniestralidad-laboral-en-el-sector-de-la-construccion/</w:t>
        </w:r>
      </w:hyperlink>
    </w:p>
    <w:p w14:paraId="52A0C07A" w14:textId="77777777" w:rsidR="00AB65F7" w:rsidRPr="00EE557B" w:rsidRDefault="003C64F7" w:rsidP="00AB65F7">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Vive. (2022, febrero 7). ¿Cómo hacer un plan de prevención de riesgos laborales (PRL)? UNIR. </w:t>
      </w:r>
      <w:hyperlink r:id="rId86" w:history="1">
        <w:r w:rsidRPr="00EE557B">
          <w:rPr>
            <w:rFonts w:eastAsia="DengXian"/>
            <w:color w:val="0563C1"/>
            <w:szCs w:val="24"/>
            <w:u w:val="single"/>
            <w:lang w:eastAsia="en-US"/>
          </w:rPr>
          <w:t>https://www.unir.net/ingenieria/revista/como-hacer-un-plan-de-prevencion-de-riesgos-laborales/</w:t>
        </w:r>
      </w:hyperlink>
    </w:p>
    <w:p w14:paraId="7C04DB7D" w14:textId="77777777" w:rsidR="00AB65F7" w:rsidRPr="00EE557B" w:rsidRDefault="003C64F7" w:rsidP="00AB65F7">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Montes, P. E. (2022, abril 18). Matriz de riesgos en construcción de edificios: qué es y cómo se utiliza. Echeverrimontes.com. </w:t>
      </w:r>
      <w:hyperlink r:id="rId87" w:history="1">
        <w:r w:rsidRPr="00EE557B">
          <w:rPr>
            <w:rFonts w:eastAsia="DengXian"/>
            <w:color w:val="0563C1"/>
            <w:szCs w:val="24"/>
            <w:u w:val="single"/>
            <w:lang w:eastAsia="en-US"/>
          </w:rPr>
          <w:t>https://www.echeverrimontes.com/blog/matriz-de-riesgos-en-construccion-de-edificios-que-es-y-como-se-utiliza</w:t>
        </w:r>
      </w:hyperlink>
    </w:p>
    <w:p w14:paraId="61653C13" w14:textId="77777777" w:rsidR="00AB65F7" w:rsidRPr="00EE557B" w:rsidRDefault="003C64F7" w:rsidP="00305DDE">
      <w:pPr>
        <w:numPr>
          <w:ilvl w:val="0"/>
          <w:numId w:val="15"/>
        </w:numPr>
        <w:spacing w:after="160" w:line="240" w:lineRule="auto"/>
        <w:contextualSpacing/>
        <w:jc w:val="left"/>
        <w:rPr>
          <w:rFonts w:eastAsia="DengXian"/>
          <w:szCs w:val="24"/>
          <w:lang w:val="en-US" w:eastAsia="en-US"/>
        </w:rPr>
      </w:pPr>
      <w:r w:rsidRPr="00EE557B">
        <w:rPr>
          <w:rFonts w:eastAsia="DengXian"/>
          <w:szCs w:val="24"/>
          <w:lang w:eastAsia="en-US"/>
        </w:rPr>
        <w:t xml:space="preserve">Burguillos, C. G. (2017, junio 15). Cómo elaborar paso a paso un plan de emergencia y evacuación. </w:t>
      </w:r>
      <w:r w:rsidRPr="00EE557B">
        <w:rPr>
          <w:rFonts w:eastAsia="DengXian"/>
          <w:szCs w:val="24"/>
          <w:lang w:val="en-US" w:eastAsia="en-US"/>
        </w:rPr>
        <w:t xml:space="preserve">CEAC. </w:t>
      </w:r>
      <w:hyperlink r:id="rId88" w:history="1">
        <w:r w:rsidRPr="00EE557B">
          <w:rPr>
            <w:rFonts w:eastAsia="DengXian"/>
            <w:color w:val="0563C1"/>
            <w:szCs w:val="24"/>
            <w:u w:val="single"/>
            <w:lang w:val="en-US" w:eastAsia="en-US"/>
          </w:rPr>
          <w:t>https://www.ceac.es/blog/como-elaborar-paso-paso-un-plan-de-emergencia-y-evacuacion</w:t>
        </w:r>
      </w:hyperlink>
    </w:p>
    <w:p w14:paraId="03BE93E0" w14:textId="77777777" w:rsidR="00305DDE" w:rsidRPr="00EE557B" w:rsidRDefault="003C64F7" w:rsidP="00305DDE">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Checklist para analisis de riesgo. (s/f). Bing. Recuperado el 22 de octubre de 2023, de </w:t>
      </w:r>
      <w:hyperlink r:id="rId89" w:history="1">
        <w:r w:rsidRPr="00EE557B">
          <w:rPr>
            <w:rFonts w:eastAsia="DengXian"/>
            <w:color w:val="0563C1"/>
            <w:szCs w:val="24"/>
            <w:u w:val="single"/>
            <w:lang w:eastAsia="en-US"/>
          </w:rPr>
          <w:t>https://www.bing.com/search?q=checklist+para+analisis+de+riesgo&amp;qs=RI&amp;pq=checklist+para+riesgo&amp;sk=NM1&amp;sc=1021&amp;cvid=A7BB0A443CCF4017B2295510D9DD8DB4&amp;FORM=QBRE&amp;sp=2&amp;ghc=1&amp;lq=0</w:t>
        </w:r>
      </w:hyperlink>
    </w:p>
    <w:p w14:paraId="413BAC3A" w14:textId="77777777" w:rsidR="00C1353B" w:rsidRPr="00EE557B" w:rsidRDefault="003C64F7" w:rsidP="00C1353B">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InformacionPrevencion. (2023, abril 21). Árbol de fallos y errores. Prevención de Riesgos Laborales; informacionprevencion. </w:t>
      </w:r>
      <w:hyperlink r:id="rId90" w:history="1">
        <w:r w:rsidRPr="00EE557B">
          <w:rPr>
            <w:rFonts w:eastAsia="DengXian"/>
            <w:color w:val="0563C1"/>
            <w:szCs w:val="24"/>
            <w:u w:val="single"/>
            <w:lang w:eastAsia="en-US"/>
          </w:rPr>
          <w:t>https://informacionprevencion.com/arbol-de-fallos-y-errores/</w:t>
        </w:r>
      </w:hyperlink>
    </w:p>
    <w:p w14:paraId="294AFB39" w14:textId="77777777" w:rsidR="00EE557B" w:rsidRPr="00EE557B" w:rsidRDefault="003C64F7" w:rsidP="00EE557B">
      <w:pPr>
        <w:numPr>
          <w:ilvl w:val="0"/>
          <w:numId w:val="15"/>
        </w:numPr>
        <w:spacing w:after="160" w:line="240" w:lineRule="auto"/>
        <w:contextualSpacing/>
        <w:jc w:val="left"/>
        <w:rPr>
          <w:rFonts w:eastAsia="DengXian"/>
          <w:szCs w:val="24"/>
          <w:lang w:eastAsia="en-US"/>
        </w:rPr>
      </w:pPr>
      <w:r w:rsidRPr="00EE557B">
        <w:rPr>
          <w:rFonts w:eastAsia="DengXian"/>
          <w:szCs w:val="24"/>
          <w:lang w:eastAsia="en-US"/>
        </w:rPr>
        <w:t xml:space="preserve">Elementos y Equipos de Protección Personal en Obras de Construcción. (2022, abril 22). Grupo Casa Lima. </w:t>
      </w:r>
      <w:hyperlink r:id="rId91" w:history="1">
        <w:r w:rsidRPr="00EE557B">
          <w:rPr>
            <w:rFonts w:eastAsia="DengXian"/>
            <w:color w:val="0563C1"/>
            <w:szCs w:val="24"/>
            <w:u w:val="single"/>
            <w:lang w:eastAsia="en-US"/>
          </w:rPr>
          <w:t>https://grupocasalima.com/blog/epp/equipos-de-proteccion-personal-epp-en-obras-de-construccion</w:t>
        </w:r>
      </w:hyperlink>
    </w:p>
    <w:p w14:paraId="3C947E7E" w14:textId="77777777" w:rsidR="00AB65F7" w:rsidRPr="00EE557B" w:rsidRDefault="003C64F7" w:rsidP="00EE557B">
      <w:pPr>
        <w:numPr>
          <w:ilvl w:val="0"/>
          <w:numId w:val="15"/>
        </w:numPr>
        <w:spacing w:after="160" w:line="240" w:lineRule="auto"/>
        <w:contextualSpacing/>
        <w:jc w:val="left"/>
        <w:rPr>
          <w:rFonts w:eastAsia="DengXian"/>
          <w:szCs w:val="24"/>
          <w:lang w:eastAsia="en-US"/>
        </w:rPr>
      </w:pPr>
      <w:r>
        <w:rPr>
          <w:rFonts w:eastAsia="Times New Roman"/>
          <w:i/>
          <w:iCs/>
          <w:szCs w:val="24"/>
        </w:rPr>
        <w:t>Instructivo</w:t>
      </w:r>
      <w:r w:rsidR="00EE557B" w:rsidRPr="00EE557B">
        <w:rPr>
          <w:rFonts w:eastAsia="Times New Roman"/>
          <w:i/>
          <w:iCs/>
          <w:szCs w:val="24"/>
        </w:rPr>
        <w:t xml:space="preserve"> para implementar capacitaciones para empresas grandes. (s/f). https://www.crehana.com. Recuperado el 22 de octubre de 2023, de </w:t>
      </w:r>
      <w:hyperlink r:id="rId92" w:history="1">
        <w:r w:rsidR="00EE557B" w:rsidRPr="00EE557B">
          <w:rPr>
            <w:rFonts w:eastAsia="Times New Roman"/>
            <w:i/>
            <w:iCs/>
            <w:color w:val="0563C1"/>
            <w:szCs w:val="24"/>
            <w:u w:val="single"/>
          </w:rPr>
          <w:t>https://www.crehana.com/blog/gestion-talento/capacitaciones-empresas/</w:t>
        </w:r>
      </w:hyperlink>
    </w:p>
    <w:sectPr w:rsidR="00AB65F7" w:rsidRPr="00EE557B">
      <w:footerReference w:type="default" r:id="rId93"/>
      <w:pgSz w:w="12240" w:h="15840"/>
      <w:pgMar w:top="1440" w:right="1440" w:bottom="1440" w:left="1440"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147060" w14:textId="77777777" w:rsidR="00364E31" w:rsidRDefault="00364E31">
      <w:pPr>
        <w:spacing w:after="0" w:line="240" w:lineRule="auto"/>
      </w:pPr>
      <w:r>
        <w:separator/>
      </w:r>
    </w:p>
  </w:endnote>
  <w:endnote w:type="continuationSeparator" w:id="0">
    <w:p w14:paraId="0975A1EF" w14:textId="77777777" w:rsidR="00364E31" w:rsidRDefault="00364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Georgia">
    <w:panose1 w:val="02040502050405020303"/>
    <w:charset w:val="00"/>
    <w:family w:val="roman"/>
    <w:pitch w:val="variable"/>
    <w:sig w:usb0="00000287" w:usb1="00000000" w:usb2="00000000" w:usb3="00000000" w:csb0="0000009F" w:csb1="00000000"/>
  </w:font>
  <w:font w:name="DengXian Light">
    <w:altName w:val="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1255532"/>
    </w:sdtPr>
    <w:sdtEndPr/>
    <w:sdtContent>
      <w:p w14:paraId="62140586" w14:textId="77777777" w:rsidR="00C64C07" w:rsidRDefault="003C64F7">
        <w:pPr>
          <w:pStyle w:val="Piedepgina"/>
        </w:pPr>
        <w:r>
          <w:fldChar w:fldCharType="begin"/>
        </w:r>
        <w:r>
          <w:instrText>PAGE   \* MERGEFORMAT</w:instrText>
        </w:r>
        <w:r>
          <w:fldChar w:fldCharType="separate"/>
        </w:r>
        <w:r>
          <w:rPr>
            <w:lang w:val="es-ES"/>
          </w:rPr>
          <w:t>1</w:t>
        </w:r>
        <w:r>
          <w:fldChar w:fldCharType="end"/>
        </w:r>
      </w:p>
    </w:sdtContent>
  </w:sdt>
  <w:p w14:paraId="3524BEC5" w14:textId="77777777" w:rsidR="00C64C07" w:rsidRDefault="00C64C0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6959741"/>
    </w:sdtPr>
    <w:sdtEndPr/>
    <w:sdtContent>
      <w:p w14:paraId="5F8EFA64" w14:textId="77777777" w:rsidR="00C64C07" w:rsidRDefault="003C64F7">
        <w:pPr>
          <w:pStyle w:val="Piedepgina"/>
        </w:pPr>
        <w:r>
          <w:fldChar w:fldCharType="begin"/>
        </w:r>
        <w:r>
          <w:instrText>PAGE   \* MERGEFORMAT</w:instrText>
        </w:r>
        <w:r>
          <w:fldChar w:fldCharType="separate"/>
        </w:r>
        <w:r w:rsidR="00934F43" w:rsidRPr="00934F43">
          <w:rPr>
            <w:noProof/>
            <w:lang w:val="es-ES"/>
          </w:rPr>
          <w:t>35</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9080493"/>
    </w:sdtPr>
    <w:sdtEndPr/>
    <w:sdtContent>
      <w:p w14:paraId="353AC397" w14:textId="77777777" w:rsidR="00C64C07" w:rsidRDefault="003C64F7">
        <w:pPr>
          <w:pStyle w:val="Piedepgina"/>
        </w:pPr>
        <w:r>
          <w:fldChar w:fldCharType="begin"/>
        </w:r>
        <w:r>
          <w:instrText>PAGE   \* MERGEFORMAT</w:instrText>
        </w:r>
        <w:r>
          <w:fldChar w:fldCharType="separate"/>
        </w:r>
        <w:r w:rsidR="00934F43" w:rsidRPr="00934F43">
          <w:rPr>
            <w:noProof/>
            <w:lang w:val="es-ES"/>
          </w:rPr>
          <w:t>92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207121"/>
    </w:sdtPr>
    <w:sdtEndPr>
      <w:rPr>
        <w:b/>
        <w:bCs/>
        <w:sz w:val="32"/>
        <w:szCs w:val="28"/>
      </w:rPr>
    </w:sdtEndPr>
    <w:sdtContent>
      <w:p w14:paraId="654F4AB0" w14:textId="77777777" w:rsidR="003D3B9B" w:rsidRDefault="003C64F7">
        <w:pPr>
          <w:pStyle w:val="Piedepgina"/>
          <w:ind w:firstLine="302"/>
          <w:jc w:val="center"/>
          <w:rPr>
            <w:b/>
            <w:bCs/>
            <w:sz w:val="32"/>
            <w:szCs w:val="28"/>
          </w:rPr>
        </w:pPr>
        <w:r>
          <w:rPr>
            <w:b/>
            <w:bCs/>
            <w:sz w:val="32"/>
            <w:szCs w:val="28"/>
          </w:rPr>
          <w:fldChar w:fldCharType="begin"/>
        </w:r>
        <w:r>
          <w:rPr>
            <w:b/>
            <w:bCs/>
            <w:sz w:val="32"/>
            <w:szCs w:val="28"/>
          </w:rPr>
          <w:instrText>PAGE   \* MERGEFORMAT</w:instrText>
        </w:r>
        <w:r>
          <w:rPr>
            <w:b/>
            <w:bCs/>
            <w:sz w:val="32"/>
            <w:szCs w:val="28"/>
          </w:rPr>
          <w:fldChar w:fldCharType="separate"/>
        </w:r>
        <w:r>
          <w:rPr>
            <w:b/>
            <w:bCs/>
            <w:sz w:val="32"/>
            <w:szCs w:val="28"/>
            <w:lang w:val="es-ES"/>
          </w:rPr>
          <w:t>2</w:t>
        </w:r>
        <w:r>
          <w:rPr>
            <w:b/>
            <w:bCs/>
            <w:sz w:val="32"/>
            <w:szCs w:val="28"/>
          </w:rPr>
          <w:fldChar w:fldCharType="end"/>
        </w:r>
      </w:p>
    </w:sdtContent>
  </w:sdt>
  <w:p w14:paraId="2DF12D16" w14:textId="77777777" w:rsidR="003D3B9B" w:rsidRDefault="003D3B9B">
    <w:pPr>
      <w:pStyle w:val="Piedepgina"/>
      <w:ind w:firstLine="30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218FE2" w14:textId="77777777" w:rsidR="00364E31" w:rsidRDefault="00364E31">
      <w:pPr>
        <w:spacing w:after="0" w:line="240" w:lineRule="auto"/>
      </w:pPr>
      <w:r>
        <w:separator/>
      </w:r>
    </w:p>
  </w:footnote>
  <w:footnote w:type="continuationSeparator" w:id="0">
    <w:p w14:paraId="74358DD2" w14:textId="77777777" w:rsidR="00364E31" w:rsidRDefault="00364E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7B56C53"/>
    <w:multiLevelType w:val="singleLevel"/>
    <w:tmpl w:val="E7B56C53"/>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182746FD"/>
    <w:multiLevelType w:val="multilevel"/>
    <w:tmpl w:val="182746FD"/>
    <w:lvl w:ilvl="0">
      <w:start w:val="1"/>
      <w:numFmt w:val="bullet"/>
      <w:lvlText w:val=""/>
      <w:lvlJc w:val="left"/>
      <w:pPr>
        <w:ind w:left="1789" w:hanging="360"/>
      </w:pPr>
      <w:rPr>
        <w:rFonts w:ascii="Wingdings" w:hAnsi="Wingdings" w:hint="default"/>
      </w:rPr>
    </w:lvl>
    <w:lvl w:ilvl="1">
      <w:start w:val="1"/>
      <w:numFmt w:val="bullet"/>
      <w:lvlText w:val="o"/>
      <w:lvlJc w:val="left"/>
      <w:pPr>
        <w:ind w:left="2509" w:hanging="360"/>
      </w:pPr>
      <w:rPr>
        <w:rFonts w:ascii="Courier New" w:hAnsi="Courier New" w:cs="Courier New" w:hint="default"/>
      </w:rPr>
    </w:lvl>
    <w:lvl w:ilvl="2">
      <w:start w:val="1"/>
      <w:numFmt w:val="bullet"/>
      <w:lvlText w:val=""/>
      <w:lvlJc w:val="left"/>
      <w:pPr>
        <w:ind w:left="3229" w:hanging="360"/>
      </w:pPr>
      <w:rPr>
        <w:rFonts w:ascii="Wingdings" w:hAnsi="Wingdings" w:hint="default"/>
      </w:rPr>
    </w:lvl>
    <w:lvl w:ilvl="3">
      <w:start w:val="1"/>
      <w:numFmt w:val="bullet"/>
      <w:lvlText w:val=""/>
      <w:lvlJc w:val="left"/>
      <w:pPr>
        <w:ind w:left="3949" w:hanging="360"/>
      </w:pPr>
      <w:rPr>
        <w:rFonts w:ascii="Symbol" w:hAnsi="Symbol" w:hint="default"/>
      </w:rPr>
    </w:lvl>
    <w:lvl w:ilvl="4">
      <w:start w:val="1"/>
      <w:numFmt w:val="bullet"/>
      <w:lvlText w:val="o"/>
      <w:lvlJc w:val="left"/>
      <w:pPr>
        <w:ind w:left="4669" w:hanging="360"/>
      </w:pPr>
      <w:rPr>
        <w:rFonts w:ascii="Courier New" w:hAnsi="Courier New" w:cs="Courier New" w:hint="default"/>
      </w:rPr>
    </w:lvl>
    <w:lvl w:ilvl="5">
      <w:start w:val="1"/>
      <w:numFmt w:val="bullet"/>
      <w:lvlText w:val=""/>
      <w:lvlJc w:val="left"/>
      <w:pPr>
        <w:ind w:left="5389" w:hanging="360"/>
      </w:pPr>
      <w:rPr>
        <w:rFonts w:ascii="Wingdings" w:hAnsi="Wingdings" w:hint="default"/>
      </w:rPr>
    </w:lvl>
    <w:lvl w:ilvl="6">
      <w:start w:val="1"/>
      <w:numFmt w:val="bullet"/>
      <w:lvlText w:val=""/>
      <w:lvlJc w:val="left"/>
      <w:pPr>
        <w:ind w:left="6109" w:hanging="360"/>
      </w:pPr>
      <w:rPr>
        <w:rFonts w:ascii="Symbol" w:hAnsi="Symbol" w:hint="default"/>
      </w:rPr>
    </w:lvl>
    <w:lvl w:ilvl="7">
      <w:start w:val="1"/>
      <w:numFmt w:val="bullet"/>
      <w:lvlText w:val="o"/>
      <w:lvlJc w:val="left"/>
      <w:pPr>
        <w:ind w:left="6829" w:hanging="360"/>
      </w:pPr>
      <w:rPr>
        <w:rFonts w:ascii="Courier New" w:hAnsi="Courier New" w:cs="Courier New" w:hint="default"/>
      </w:rPr>
    </w:lvl>
    <w:lvl w:ilvl="8">
      <w:start w:val="1"/>
      <w:numFmt w:val="bullet"/>
      <w:lvlText w:val=""/>
      <w:lvlJc w:val="left"/>
      <w:pPr>
        <w:ind w:left="7549" w:hanging="360"/>
      </w:pPr>
      <w:rPr>
        <w:rFonts w:ascii="Wingdings" w:hAnsi="Wingdings" w:hint="default"/>
      </w:rPr>
    </w:lvl>
  </w:abstractNum>
  <w:abstractNum w:abstractNumId="2" w15:restartNumberingAfterBreak="0">
    <w:nsid w:val="23A763A1"/>
    <w:multiLevelType w:val="multilevel"/>
    <w:tmpl w:val="23A763A1"/>
    <w:lvl w:ilvl="0">
      <w:start w:val="1"/>
      <w:numFmt w:val="decimal"/>
      <w:lvlText w:val="%1."/>
      <w:lvlJc w:val="left"/>
      <w:pPr>
        <w:ind w:left="1069" w:hanging="360"/>
      </w:pPr>
      <w:rPr>
        <w:b/>
        <w:bCs/>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24FC123C"/>
    <w:multiLevelType w:val="multilevel"/>
    <w:tmpl w:val="24FC123C"/>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 w15:restartNumberingAfterBreak="0">
    <w:nsid w:val="2AAF258A"/>
    <w:multiLevelType w:val="hybridMultilevel"/>
    <w:tmpl w:val="3BEE8D4A"/>
    <w:lvl w:ilvl="0" w:tplc="A2F66504">
      <w:start w:val="1"/>
      <w:numFmt w:val="bullet"/>
      <w:lvlText w:val=""/>
      <w:lvlJc w:val="left"/>
      <w:pPr>
        <w:ind w:left="1022" w:hanging="360"/>
      </w:pPr>
      <w:rPr>
        <w:rFonts w:ascii="Symbol" w:hAnsi="Symbol" w:hint="default"/>
      </w:rPr>
    </w:lvl>
    <w:lvl w:ilvl="1" w:tplc="D3308742" w:tentative="1">
      <w:start w:val="1"/>
      <w:numFmt w:val="bullet"/>
      <w:lvlText w:val="o"/>
      <w:lvlJc w:val="left"/>
      <w:pPr>
        <w:ind w:left="1742" w:hanging="360"/>
      </w:pPr>
      <w:rPr>
        <w:rFonts w:ascii="Courier New" w:hAnsi="Courier New" w:cs="Courier New" w:hint="default"/>
      </w:rPr>
    </w:lvl>
    <w:lvl w:ilvl="2" w:tplc="5874E6BA" w:tentative="1">
      <w:start w:val="1"/>
      <w:numFmt w:val="bullet"/>
      <w:lvlText w:val=""/>
      <w:lvlJc w:val="left"/>
      <w:pPr>
        <w:ind w:left="2462" w:hanging="360"/>
      </w:pPr>
      <w:rPr>
        <w:rFonts w:ascii="Wingdings" w:hAnsi="Wingdings" w:hint="default"/>
      </w:rPr>
    </w:lvl>
    <w:lvl w:ilvl="3" w:tplc="35349424" w:tentative="1">
      <w:start w:val="1"/>
      <w:numFmt w:val="bullet"/>
      <w:lvlText w:val=""/>
      <w:lvlJc w:val="left"/>
      <w:pPr>
        <w:ind w:left="3182" w:hanging="360"/>
      </w:pPr>
      <w:rPr>
        <w:rFonts w:ascii="Symbol" w:hAnsi="Symbol" w:hint="default"/>
      </w:rPr>
    </w:lvl>
    <w:lvl w:ilvl="4" w:tplc="AFB40C30" w:tentative="1">
      <w:start w:val="1"/>
      <w:numFmt w:val="bullet"/>
      <w:lvlText w:val="o"/>
      <w:lvlJc w:val="left"/>
      <w:pPr>
        <w:ind w:left="3902" w:hanging="360"/>
      </w:pPr>
      <w:rPr>
        <w:rFonts w:ascii="Courier New" w:hAnsi="Courier New" w:cs="Courier New" w:hint="default"/>
      </w:rPr>
    </w:lvl>
    <w:lvl w:ilvl="5" w:tplc="FCC841E0" w:tentative="1">
      <w:start w:val="1"/>
      <w:numFmt w:val="bullet"/>
      <w:lvlText w:val=""/>
      <w:lvlJc w:val="left"/>
      <w:pPr>
        <w:ind w:left="4622" w:hanging="360"/>
      </w:pPr>
      <w:rPr>
        <w:rFonts w:ascii="Wingdings" w:hAnsi="Wingdings" w:hint="default"/>
      </w:rPr>
    </w:lvl>
    <w:lvl w:ilvl="6" w:tplc="9104CAF8" w:tentative="1">
      <w:start w:val="1"/>
      <w:numFmt w:val="bullet"/>
      <w:lvlText w:val=""/>
      <w:lvlJc w:val="left"/>
      <w:pPr>
        <w:ind w:left="5342" w:hanging="360"/>
      </w:pPr>
      <w:rPr>
        <w:rFonts w:ascii="Symbol" w:hAnsi="Symbol" w:hint="default"/>
      </w:rPr>
    </w:lvl>
    <w:lvl w:ilvl="7" w:tplc="0B0AF0E2" w:tentative="1">
      <w:start w:val="1"/>
      <w:numFmt w:val="bullet"/>
      <w:lvlText w:val="o"/>
      <w:lvlJc w:val="left"/>
      <w:pPr>
        <w:ind w:left="6062" w:hanging="360"/>
      </w:pPr>
      <w:rPr>
        <w:rFonts w:ascii="Courier New" w:hAnsi="Courier New" w:cs="Courier New" w:hint="default"/>
      </w:rPr>
    </w:lvl>
    <w:lvl w:ilvl="8" w:tplc="D08ADF16" w:tentative="1">
      <w:start w:val="1"/>
      <w:numFmt w:val="bullet"/>
      <w:lvlText w:val=""/>
      <w:lvlJc w:val="left"/>
      <w:pPr>
        <w:ind w:left="6782" w:hanging="360"/>
      </w:pPr>
      <w:rPr>
        <w:rFonts w:ascii="Wingdings" w:hAnsi="Wingdings" w:hint="default"/>
      </w:rPr>
    </w:lvl>
  </w:abstractNum>
  <w:abstractNum w:abstractNumId="5" w15:restartNumberingAfterBreak="0">
    <w:nsid w:val="2E547DD7"/>
    <w:multiLevelType w:val="multilevel"/>
    <w:tmpl w:val="2E547DD7"/>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ind w:left="502" w:hanging="360"/>
      </w:pPr>
      <w:rPr>
        <w:rFonts w:hint="default"/>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6" w15:restartNumberingAfterBreak="0">
    <w:nsid w:val="338C451E"/>
    <w:multiLevelType w:val="multilevel"/>
    <w:tmpl w:val="338C451E"/>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7" w15:restartNumberingAfterBreak="0">
    <w:nsid w:val="5098160A"/>
    <w:multiLevelType w:val="multilevel"/>
    <w:tmpl w:val="5098160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619F648D"/>
    <w:multiLevelType w:val="multilevel"/>
    <w:tmpl w:val="619F648D"/>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9" w15:restartNumberingAfterBreak="0">
    <w:nsid w:val="6F36360E"/>
    <w:multiLevelType w:val="hybridMultilevel"/>
    <w:tmpl w:val="526214C8"/>
    <w:lvl w:ilvl="0" w:tplc="D8BC65BC">
      <w:start w:val="1"/>
      <w:numFmt w:val="decimal"/>
      <w:lvlText w:val="%1."/>
      <w:lvlJc w:val="left"/>
      <w:pPr>
        <w:ind w:left="360" w:hanging="360"/>
      </w:pPr>
      <w:rPr>
        <w:rFonts w:hint="default"/>
      </w:rPr>
    </w:lvl>
    <w:lvl w:ilvl="1" w:tplc="679E8588" w:tentative="1">
      <w:start w:val="1"/>
      <w:numFmt w:val="lowerLetter"/>
      <w:lvlText w:val="%2."/>
      <w:lvlJc w:val="left"/>
      <w:pPr>
        <w:ind w:left="1080" w:hanging="360"/>
      </w:pPr>
    </w:lvl>
    <w:lvl w:ilvl="2" w:tplc="4060F3D6" w:tentative="1">
      <w:start w:val="1"/>
      <w:numFmt w:val="lowerRoman"/>
      <w:lvlText w:val="%3."/>
      <w:lvlJc w:val="right"/>
      <w:pPr>
        <w:ind w:left="1800" w:hanging="180"/>
      </w:pPr>
    </w:lvl>
    <w:lvl w:ilvl="3" w:tplc="01184E06" w:tentative="1">
      <w:start w:val="1"/>
      <w:numFmt w:val="decimal"/>
      <w:lvlText w:val="%4."/>
      <w:lvlJc w:val="left"/>
      <w:pPr>
        <w:ind w:left="2520" w:hanging="360"/>
      </w:pPr>
    </w:lvl>
    <w:lvl w:ilvl="4" w:tplc="900E14FC" w:tentative="1">
      <w:start w:val="1"/>
      <w:numFmt w:val="lowerLetter"/>
      <w:lvlText w:val="%5."/>
      <w:lvlJc w:val="left"/>
      <w:pPr>
        <w:ind w:left="3240" w:hanging="360"/>
      </w:pPr>
    </w:lvl>
    <w:lvl w:ilvl="5" w:tplc="7FFC4CA8" w:tentative="1">
      <w:start w:val="1"/>
      <w:numFmt w:val="lowerRoman"/>
      <w:lvlText w:val="%6."/>
      <w:lvlJc w:val="right"/>
      <w:pPr>
        <w:ind w:left="3960" w:hanging="180"/>
      </w:pPr>
    </w:lvl>
    <w:lvl w:ilvl="6" w:tplc="4A7014C6" w:tentative="1">
      <w:start w:val="1"/>
      <w:numFmt w:val="decimal"/>
      <w:lvlText w:val="%7."/>
      <w:lvlJc w:val="left"/>
      <w:pPr>
        <w:ind w:left="4680" w:hanging="360"/>
      </w:pPr>
    </w:lvl>
    <w:lvl w:ilvl="7" w:tplc="3558B9E6" w:tentative="1">
      <w:start w:val="1"/>
      <w:numFmt w:val="lowerLetter"/>
      <w:lvlText w:val="%8."/>
      <w:lvlJc w:val="left"/>
      <w:pPr>
        <w:ind w:left="5400" w:hanging="360"/>
      </w:pPr>
    </w:lvl>
    <w:lvl w:ilvl="8" w:tplc="5E6E0C36" w:tentative="1">
      <w:start w:val="1"/>
      <w:numFmt w:val="lowerRoman"/>
      <w:lvlText w:val="%9."/>
      <w:lvlJc w:val="right"/>
      <w:pPr>
        <w:ind w:left="6120" w:hanging="180"/>
      </w:pPr>
    </w:lvl>
  </w:abstractNum>
  <w:abstractNum w:abstractNumId="10" w15:restartNumberingAfterBreak="0">
    <w:nsid w:val="79810D56"/>
    <w:multiLevelType w:val="singleLevel"/>
    <w:tmpl w:val="79810D56"/>
    <w:lvl w:ilvl="0">
      <w:start w:val="1"/>
      <w:numFmt w:val="bullet"/>
      <w:lvlText w:val=""/>
      <w:lvlJc w:val="left"/>
      <w:pPr>
        <w:tabs>
          <w:tab w:val="left" w:pos="420"/>
        </w:tabs>
        <w:ind w:left="420" w:hanging="420"/>
      </w:pPr>
      <w:rPr>
        <w:rFonts w:ascii="Wingdings" w:hAnsi="Wingdings" w:hint="default"/>
      </w:rPr>
    </w:lvl>
  </w:abstractNum>
  <w:abstractNum w:abstractNumId="11" w15:restartNumberingAfterBreak="0">
    <w:nsid w:val="7BBB0089"/>
    <w:multiLevelType w:val="multilevel"/>
    <w:tmpl w:val="7BBB0089"/>
    <w:lvl w:ilvl="0">
      <w:start w:val="1"/>
      <w:numFmt w:val="decimal"/>
      <w:lvlText w:val="%1."/>
      <w:lvlJc w:val="left"/>
      <w:pPr>
        <w:ind w:left="644" w:hanging="360"/>
      </w:pPr>
      <w:rPr>
        <w:b/>
        <w:bCs/>
      </w:rPr>
    </w:lvl>
    <w:lvl w:ilvl="1">
      <w:start w:val="1"/>
      <w:numFmt w:val="lowerLetter"/>
      <w:lvlText w:val="%2."/>
      <w:lvlJc w:val="left"/>
      <w:pPr>
        <w:ind w:left="1015" w:hanging="360"/>
      </w:pPr>
    </w:lvl>
    <w:lvl w:ilvl="2">
      <w:start w:val="1"/>
      <w:numFmt w:val="lowerRoman"/>
      <w:lvlText w:val="%3."/>
      <w:lvlJc w:val="right"/>
      <w:pPr>
        <w:ind w:left="1735" w:hanging="180"/>
      </w:pPr>
    </w:lvl>
    <w:lvl w:ilvl="3">
      <w:start w:val="1"/>
      <w:numFmt w:val="decimal"/>
      <w:lvlText w:val="%4."/>
      <w:lvlJc w:val="left"/>
      <w:pPr>
        <w:ind w:left="2455" w:hanging="360"/>
      </w:pPr>
    </w:lvl>
    <w:lvl w:ilvl="4">
      <w:start w:val="1"/>
      <w:numFmt w:val="lowerLetter"/>
      <w:lvlText w:val="%5."/>
      <w:lvlJc w:val="left"/>
      <w:pPr>
        <w:ind w:left="3175" w:hanging="360"/>
      </w:pPr>
    </w:lvl>
    <w:lvl w:ilvl="5">
      <w:start w:val="1"/>
      <w:numFmt w:val="lowerRoman"/>
      <w:lvlText w:val="%6."/>
      <w:lvlJc w:val="right"/>
      <w:pPr>
        <w:ind w:left="3895" w:hanging="180"/>
      </w:pPr>
    </w:lvl>
    <w:lvl w:ilvl="6">
      <w:start w:val="1"/>
      <w:numFmt w:val="decimal"/>
      <w:lvlText w:val="%7."/>
      <w:lvlJc w:val="left"/>
      <w:pPr>
        <w:ind w:left="4615" w:hanging="360"/>
      </w:pPr>
    </w:lvl>
    <w:lvl w:ilvl="7">
      <w:start w:val="1"/>
      <w:numFmt w:val="lowerLetter"/>
      <w:lvlText w:val="%8."/>
      <w:lvlJc w:val="left"/>
      <w:pPr>
        <w:ind w:left="5335" w:hanging="360"/>
      </w:pPr>
    </w:lvl>
    <w:lvl w:ilvl="8">
      <w:start w:val="1"/>
      <w:numFmt w:val="lowerRoman"/>
      <w:lvlText w:val="%9."/>
      <w:lvlJc w:val="right"/>
      <w:pPr>
        <w:ind w:left="6055" w:hanging="180"/>
      </w:pPr>
    </w:lvl>
  </w:abstractNum>
  <w:abstractNum w:abstractNumId="12" w15:restartNumberingAfterBreak="0">
    <w:nsid w:val="7D3935D2"/>
    <w:multiLevelType w:val="multilevel"/>
    <w:tmpl w:val="7D3935D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2"/>
    </w:lvlOverride>
  </w:num>
  <w:num w:numId="4">
    <w:abstractNumId w:val="10"/>
  </w:num>
  <w:num w:numId="5">
    <w:abstractNumId w:val="8"/>
  </w:num>
  <w:num w:numId="6">
    <w:abstractNumId w:val="4"/>
  </w:num>
  <w:num w:numId="7">
    <w:abstractNumId w:val="9"/>
  </w:num>
  <w:num w:numId="8">
    <w:abstractNumId w:val="2"/>
  </w:num>
  <w:num w:numId="9">
    <w:abstractNumId w:val="11"/>
  </w:num>
  <w:num w:numId="10">
    <w:abstractNumId w:val="3"/>
  </w:num>
  <w:num w:numId="11">
    <w:abstractNumId w:val="0"/>
  </w:num>
  <w:num w:numId="12">
    <w:abstractNumId w:val="7"/>
  </w:num>
  <w:num w:numId="13">
    <w:abstractNumId w:val="5"/>
  </w:num>
  <w:num w:numId="14">
    <w:abstractNumId w:val="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08"/>
  <w:hyphenationZone w:val="425"/>
  <w:noPunctuationKerning/>
  <w:characterSpacingControl w:val="doNotCompress"/>
  <w:footnotePr>
    <w:footnote w:id="-1"/>
    <w:footnote w:id="0"/>
  </w:footnotePr>
  <w:endnotePr>
    <w:endnote w:id="-1"/>
    <w:endnote w:id="0"/>
  </w:endnotePr>
  <w:compat>
    <w:balanceSingleByteDoubleByteWidth/>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F88"/>
    <w:rsid w:val="00001351"/>
    <w:rsid w:val="000025F7"/>
    <w:rsid w:val="000033D6"/>
    <w:rsid w:val="000036A8"/>
    <w:rsid w:val="00004AD9"/>
    <w:rsid w:val="00005D20"/>
    <w:rsid w:val="00007997"/>
    <w:rsid w:val="00007A77"/>
    <w:rsid w:val="000117BB"/>
    <w:rsid w:val="000130E0"/>
    <w:rsid w:val="0001310C"/>
    <w:rsid w:val="000133CE"/>
    <w:rsid w:val="000159CD"/>
    <w:rsid w:val="00015BE3"/>
    <w:rsid w:val="00015FB6"/>
    <w:rsid w:val="000161FF"/>
    <w:rsid w:val="00020A15"/>
    <w:rsid w:val="00020FC6"/>
    <w:rsid w:val="000247F1"/>
    <w:rsid w:val="00026602"/>
    <w:rsid w:val="00026D34"/>
    <w:rsid w:val="000270B6"/>
    <w:rsid w:val="00027604"/>
    <w:rsid w:val="00030313"/>
    <w:rsid w:val="0003035C"/>
    <w:rsid w:val="00030AE8"/>
    <w:rsid w:val="0003155F"/>
    <w:rsid w:val="00031FE8"/>
    <w:rsid w:val="00034364"/>
    <w:rsid w:val="00034996"/>
    <w:rsid w:val="00036948"/>
    <w:rsid w:val="00041BFC"/>
    <w:rsid w:val="00041D67"/>
    <w:rsid w:val="00042BFF"/>
    <w:rsid w:val="00042E7F"/>
    <w:rsid w:val="0004365D"/>
    <w:rsid w:val="00045863"/>
    <w:rsid w:val="00045E5D"/>
    <w:rsid w:val="00047182"/>
    <w:rsid w:val="000501FF"/>
    <w:rsid w:val="0005057E"/>
    <w:rsid w:val="000506C4"/>
    <w:rsid w:val="00050746"/>
    <w:rsid w:val="000508E9"/>
    <w:rsid w:val="00051ADA"/>
    <w:rsid w:val="0005219E"/>
    <w:rsid w:val="00053C8F"/>
    <w:rsid w:val="0005571C"/>
    <w:rsid w:val="00055B4A"/>
    <w:rsid w:val="00057BDA"/>
    <w:rsid w:val="00060A72"/>
    <w:rsid w:val="000618C1"/>
    <w:rsid w:val="00063A71"/>
    <w:rsid w:val="00064F78"/>
    <w:rsid w:val="00065258"/>
    <w:rsid w:val="000652ED"/>
    <w:rsid w:val="00065C79"/>
    <w:rsid w:val="00066D8D"/>
    <w:rsid w:val="000673EF"/>
    <w:rsid w:val="00072133"/>
    <w:rsid w:val="000748BA"/>
    <w:rsid w:val="0007515C"/>
    <w:rsid w:val="0007618E"/>
    <w:rsid w:val="000761CB"/>
    <w:rsid w:val="000773A0"/>
    <w:rsid w:val="00077747"/>
    <w:rsid w:val="0008004D"/>
    <w:rsid w:val="00080F35"/>
    <w:rsid w:val="0008354F"/>
    <w:rsid w:val="00086561"/>
    <w:rsid w:val="00091E05"/>
    <w:rsid w:val="00092204"/>
    <w:rsid w:val="0009425A"/>
    <w:rsid w:val="00094B11"/>
    <w:rsid w:val="00095EE9"/>
    <w:rsid w:val="00096B12"/>
    <w:rsid w:val="000A21FA"/>
    <w:rsid w:val="000A368A"/>
    <w:rsid w:val="000A63CC"/>
    <w:rsid w:val="000B0218"/>
    <w:rsid w:val="000B09E8"/>
    <w:rsid w:val="000B2778"/>
    <w:rsid w:val="000B2C94"/>
    <w:rsid w:val="000B389F"/>
    <w:rsid w:val="000B4881"/>
    <w:rsid w:val="000B6388"/>
    <w:rsid w:val="000C2FD9"/>
    <w:rsid w:val="000C436C"/>
    <w:rsid w:val="000C4724"/>
    <w:rsid w:val="000C506C"/>
    <w:rsid w:val="000C533C"/>
    <w:rsid w:val="000C7CC3"/>
    <w:rsid w:val="000D4AE0"/>
    <w:rsid w:val="000D5B73"/>
    <w:rsid w:val="000D7510"/>
    <w:rsid w:val="000E0191"/>
    <w:rsid w:val="000E1762"/>
    <w:rsid w:val="000E205C"/>
    <w:rsid w:val="000E2409"/>
    <w:rsid w:val="000E32EB"/>
    <w:rsid w:val="000E5F57"/>
    <w:rsid w:val="000E60D9"/>
    <w:rsid w:val="000F0885"/>
    <w:rsid w:val="000F0FB6"/>
    <w:rsid w:val="000F1E90"/>
    <w:rsid w:val="000F25A2"/>
    <w:rsid w:val="000F38B2"/>
    <w:rsid w:val="000F4EE4"/>
    <w:rsid w:val="000F574F"/>
    <w:rsid w:val="000F657D"/>
    <w:rsid w:val="000F6A3B"/>
    <w:rsid w:val="0010060F"/>
    <w:rsid w:val="0010095D"/>
    <w:rsid w:val="00102543"/>
    <w:rsid w:val="00102BE9"/>
    <w:rsid w:val="001034EA"/>
    <w:rsid w:val="001044C6"/>
    <w:rsid w:val="001067C5"/>
    <w:rsid w:val="00106978"/>
    <w:rsid w:val="00107AE0"/>
    <w:rsid w:val="001128DB"/>
    <w:rsid w:val="0011349B"/>
    <w:rsid w:val="00113EA4"/>
    <w:rsid w:val="0011424A"/>
    <w:rsid w:val="001161CE"/>
    <w:rsid w:val="00116941"/>
    <w:rsid w:val="00117EF3"/>
    <w:rsid w:val="00120815"/>
    <w:rsid w:val="0012168C"/>
    <w:rsid w:val="001237EA"/>
    <w:rsid w:val="0012471C"/>
    <w:rsid w:val="00125200"/>
    <w:rsid w:val="001252AB"/>
    <w:rsid w:val="00125CB0"/>
    <w:rsid w:val="00127492"/>
    <w:rsid w:val="0012778C"/>
    <w:rsid w:val="0013243A"/>
    <w:rsid w:val="00134A83"/>
    <w:rsid w:val="00135385"/>
    <w:rsid w:val="0013599F"/>
    <w:rsid w:val="00136AC4"/>
    <w:rsid w:val="00136C11"/>
    <w:rsid w:val="00142DB4"/>
    <w:rsid w:val="00143A89"/>
    <w:rsid w:val="001458E6"/>
    <w:rsid w:val="00146126"/>
    <w:rsid w:val="00150E22"/>
    <w:rsid w:val="0015271D"/>
    <w:rsid w:val="001568AD"/>
    <w:rsid w:val="00156FB3"/>
    <w:rsid w:val="00162158"/>
    <w:rsid w:val="00162725"/>
    <w:rsid w:val="00164373"/>
    <w:rsid w:val="00164790"/>
    <w:rsid w:val="00165E1E"/>
    <w:rsid w:val="001702C3"/>
    <w:rsid w:val="00170BD8"/>
    <w:rsid w:val="001732E7"/>
    <w:rsid w:val="0017485C"/>
    <w:rsid w:val="0018097C"/>
    <w:rsid w:val="00182B9E"/>
    <w:rsid w:val="00182E37"/>
    <w:rsid w:val="00183358"/>
    <w:rsid w:val="001839AD"/>
    <w:rsid w:val="00184D14"/>
    <w:rsid w:val="0018774E"/>
    <w:rsid w:val="0019089A"/>
    <w:rsid w:val="00192BD0"/>
    <w:rsid w:val="0019639C"/>
    <w:rsid w:val="00197397"/>
    <w:rsid w:val="0019773F"/>
    <w:rsid w:val="001A2633"/>
    <w:rsid w:val="001A30BE"/>
    <w:rsid w:val="001A31E5"/>
    <w:rsid w:val="001A4996"/>
    <w:rsid w:val="001A4FA5"/>
    <w:rsid w:val="001A57AA"/>
    <w:rsid w:val="001B0099"/>
    <w:rsid w:val="001B0166"/>
    <w:rsid w:val="001B2467"/>
    <w:rsid w:val="001B3F92"/>
    <w:rsid w:val="001B601F"/>
    <w:rsid w:val="001B6096"/>
    <w:rsid w:val="001B7AAB"/>
    <w:rsid w:val="001C0C8F"/>
    <w:rsid w:val="001C31AB"/>
    <w:rsid w:val="001C4BC8"/>
    <w:rsid w:val="001C4C78"/>
    <w:rsid w:val="001C50C3"/>
    <w:rsid w:val="001C695B"/>
    <w:rsid w:val="001D075B"/>
    <w:rsid w:val="001D2E7E"/>
    <w:rsid w:val="001D4D59"/>
    <w:rsid w:val="001D5297"/>
    <w:rsid w:val="001D716F"/>
    <w:rsid w:val="001E05C9"/>
    <w:rsid w:val="001E18F3"/>
    <w:rsid w:val="001E2286"/>
    <w:rsid w:val="001E27CD"/>
    <w:rsid w:val="001E308F"/>
    <w:rsid w:val="001E35A8"/>
    <w:rsid w:val="001E4D37"/>
    <w:rsid w:val="001E631C"/>
    <w:rsid w:val="001F0247"/>
    <w:rsid w:val="001F4E24"/>
    <w:rsid w:val="001F5DFF"/>
    <w:rsid w:val="001F6687"/>
    <w:rsid w:val="001F693C"/>
    <w:rsid w:val="001F752D"/>
    <w:rsid w:val="001F77D1"/>
    <w:rsid w:val="002009F4"/>
    <w:rsid w:val="0020361E"/>
    <w:rsid w:val="002037BD"/>
    <w:rsid w:val="00204813"/>
    <w:rsid w:val="00204B80"/>
    <w:rsid w:val="00204C68"/>
    <w:rsid w:val="00207003"/>
    <w:rsid w:val="00207FBC"/>
    <w:rsid w:val="00211B4E"/>
    <w:rsid w:val="0021231D"/>
    <w:rsid w:val="002125EA"/>
    <w:rsid w:val="00215910"/>
    <w:rsid w:val="00215AE3"/>
    <w:rsid w:val="0022008A"/>
    <w:rsid w:val="00220452"/>
    <w:rsid w:val="00220732"/>
    <w:rsid w:val="002231C8"/>
    <w:rsid w:val="0022362A"/>
    <w:rsid w:val="0022494E"/>
    <w:rsid w:val="00224A04"/>
    <w:rsid w:val="00225B6B"/>
    <w:rsid w:val="002303D6"/>
    <w:rsid w:val="00230FCF"/>
    <w:rsid w:val="00231A19"/>
    <w:rsid w:val="00232771"/>
    <w:rsid w:val="00232A00"/>
    <w:rsid w:val="00233544"/>
    <w:rsid w:val="0023404F"/>
    <w:rsid w:val="00234EB6"/>
    <w:rsid w:val="002360DC"/>
    <w:rsid w:val="00237F6F"/>
    <w:rsid w:val="002422EC"/>
    <w:rsid w:val="00243AE8"/>
    <w:rsid w:val="002443EC"/>
    <w:rsid w:val="00244C88"/>
    <w:rsid w:val="00246027"/>
    <w:rsid w:val="00247E85"/>
    <w:rsid w:val="002508AC"/>
    <w:rsid w:val="00252E4E"/>
    <w:rsid w:val="00252F83"/>
    <w:rsid w:val="002530D3"/>
    <w:rsid w:val="0025393C"/>
    <w:rsid w:val="00253C26"/>
    <w:rsid w:val="002605B8"/>
    <w:rsid w:val="002623DD"/>
    <w:rsid w:val="00262D12"/>
    <w:rsid w:val="00264D5D"/>
    <w:rsid w:val="00265C7D"/>
    <w:rsid w:val="00267103"/>
    <w:rsid w:val="00270CB1"/>
    <w:rsid w:val="00270FE2"/>
    <w:rsid w:val="002726A3"/>
    <w:rsid w:val="00276FC4"/>
    <w:rsid w:val="0028040A"/>
    <w:rsid w:val="00280B3C"/>
    <w:rsid w:val="00282FA2"/>
    <w:rsid w:val="002835B4"/>
    <w:rsid w:val="0028415B"/>
    <w:rsid w:val="002859EB"/>
    <w:rsid w:val="00285B1C"/>
    <w:rsid w:val="00285C63"/>
    <w:rsid w:val="00287067"/>
    <w:rsid w:val="002914F1"/>
    <w:rsid w:val="00292B1B"/>
    <w:rsid w:val="002936D3"/>
    <w:rsid w:val="002941C9"/>
    <w:rsid w:val="002946F3"/>
    <w:rsid w:val="0029534E"/>
    <w:rsid w:val="002964FA"/>
    <w:rsid w:val="00297654"/>
    <w:rsid w:val="002A047C"/>
    <w:rsid w:val="002A0A2E"/>
    <w:rsid w:val="002A0A45"/>
    <w:rsid w:val="002A32C2"/>
    <w:rsid w:val="002A55B3"/>
    <w:rsid w:val="002A6697"/>
    <w:rsid w:val="002A6758"/>
    <w:rsid w:val="002A6834"/>
    <w:rsid w:val="002B1A1B"/>
    <w:rsid w:val="002B1CED"/>
    <w:rsid w:val="002B2602"/>
    <w:rsid w:val="002B3AF9"/>
    <w:rsid w:val="002B5125"/>
    <w:rsid w:val="002B5D41"/>
    <w:rsid w:val="002B619A"/>
    <w:rsid w:val="002B7192"/>
    <w:rsid w:val="002B731D"/>
    <w:rsid w:val="002C18CC"/>
    <w:rsid w:val="002C1A48"/>
    <w:rsid w:val="002C22F2"/>
    <w:rsid w:val="002C329C"/>
    <w:rsid w:val="002C3ACE"/>
    <w:rsid w:val="002D1E0D"/>
    <w:rsid w:val="002D2288"/>
    <w:rsid w:val="002D2ABF"/>
    <w:rsid w:val="002D36F2"/>
    <w:rsid w:val="002D3CD1"/>
    <w:rsid w:val="002D44C3"/>
    <w:rsid w:val="002D4B42"/>
    <w:rsid w:val="002D4C72"/>
    <w:rsid w:val="002D59EB"/>
    <w:rsid w:val="002D5C35"/>
    <w:rsid w:val="002D6570"/>
    <w:rsid w:val="002E4BB7"/>
    <w:rsid w:val="002E59B9"/>
    <w:rsid w:val="002E66DA"/>
    <w:rsid w:val="002F1FF0"/>
    <w:rsid w:val="002F2427"/>
    <w:rsid w:val="002F288E"/>
    <w:rsid w:val="002F2BEC"/>
    <w:rsid w:val="002F3173"/>
    <w:rsid w:val="002F4747"/>
    <w:rsid w:val="002F4B31"/>
    <w:rsid w:val="002F65CE"/>
    <w:rsid w:val="002F7AC3"/>
    <w:rsid w:val="00300767"/>
    <w:rsid w:val="003015F5"/>
    <w:rsid w:val="00302AF5"/>
    <w:rsid w:val="00303165"/>
    <w:rsid w:val="0030558C"/>
    <w:rsid w:val="00305C3B"/>
    <w:rsid w:val="00305DDE"/>
    <w:rsid w:val="0030689B"/>
    <w:rsid w:val="003114AA"/>
    <w:rsid w:val="00311B8E"/>
    <w:rsid w:val="00312566"/>
    <w:rsid w:val="003140B1"/>
    <w:rsid w:val="003158E7"/>
    <w:rsid w:val="00316F7A"/>
    <w:rsid w:val="00317C54"/>
    <w:rsid w:val="00321678"/>
    <w:rsid w:val="003216A2"/>
    <w:rsid w:val="003223A5"/>
    <w:rsid w:val="0032510B"/>
    <w:rsid w:val="00325548"/>
    <w:rsid w:val="00325882"/>
    <w:rsid w:val="0032688C"/>
    <w:rsid w:val="00327314"/>
    <w:rsid w:val="00331214"/>
    <w:rsid w:val="003315E2"/>
    <w:rsid w:val="003348E3"/>
    <w:rsid w:val="00334FCA"/>
    <w:rsid w:val="00336676"/>
    <w:rsid w:val="00336C84"/>
    <w:rsid w:val="00341B35"/>
    <w:rsid w:val="00344124"/>
    <w:rsid w:val="00345162"/>
    <w:rsid w:val="00346E33"/>
    <w:rsid w:val="003475AE"/>
    <w:rsid w:val="003509BE"/>
    <w:rsid w:val="00350D08"/>
    <w:rsid w:val="00360416"/>
    <w:rsid w:val="00361B76"/>
    <w:rsid w:val="003639EC"/>
    <w:rsid w:val="00364E31"/>
    <w:rsid w:val="00365F43"/>
    <w:rsid w:val="003674AE"/>
    <w:rsid w:val="0037038C"/>
    <w:rsid w:val="00370B0B"/>
    <w:rsid w:val="00371271"/>
    <w:rsid w:val="00371724"/>
    <w:rsid w:val="00371E0E"/>
    <w:rsid w:val="003771AE"/>
    <w:rsid w:val="00380122"/>
    <w:rsid w:val="00381C49"/>
    <w:rsid w:val="00382E2D"/>
    <w:rsid w:val="00385708"/>
    <w:rsid w:val="00385A50"/>
    <w:rsid w:val="003910F2"/>
    <w:rsid w:val="0039294E"/>
    <w:rsid w:val="003945CA"/>
    <w:rsid w:val="003945D3"/>
    <w:rsid w:val="003963D2"/>
    <w:rsid w:val="003964DB"/>
    <w:rsid w:val="00397DCB"/>
    <w:rsid w:val="003A4438"/>
    <w:rsid w:val="003A5B0D"/>
    <w:rsid w:val="003A5FDC"/>
    <w:rsid w:val="003A73C3"/>
    <w:rsid w:val="003B3E67"/>
    <w:rsid w:val="003B443C"/>
    <w:rsid w:val="003B5916"/>
    <w:rsid w:val="003B5F38"/>
    <w:rsid w:val="003B67A6"/>
    <w:rsid w:val="003B7ADA"/>
    <w:rsid w:val="003B7ED9"/>
    <w:rsid w:val="003C144A"/>
    <w:rsid w:val="003C212A"/>
    <w:rsid w:val="003C64F7"/>
    <w:rsid w:val="003C7443"/>
    <w:rsid w:val="003C7A9A"/>
    <w:rsid w:val="003D00ED"/>
    <w:rsid w:val="003D06EB"/>
    <w:rsid w:val="003D0725"/>
    <w:rsid w:val="003D0861"/>
    <w:rsid w:val="003D1311"/>
    <w:rsid w:val="003D1D07"/>
    <w:rsid w:val="003D1DCB"/>
    <w:rsid w:val="003D33DB"/>
    <w:rsid w:val="003D3B5B"/>
    <w:rsid w:val="003D3B9B"/>
    <w:rsid w:val="003D669A"/>
    <w:rsid w:val="003D7CEF"/>
    <w:rsid w:val="003E09F8"/>
    <w:rsid w:val="003E4071"/>
    <w:rsid w:val="003E44B1"/>
    <w:rsid w:val="003E57CF"/>
    <w:rsid w:val="003E74A2"/>
    <w:rsid w:val="003E7678"/>
    <w:rsid w:val="003E76FB"/>
    <w:rsid w:val="003E7FEE"/>
    <w:rsid w:val="003F0197"/>
    <w:rsid w:val="003F0F62"/>
    <w:rsid w:val="003F1C32"/>
    <w:rsid w:val="003F1D68"/>
    <w:rsid w:val="003F2B46"/>
    <w:rsid w:val="003F2F57"/>
    <w:rsid w:val="003F3E26"/>
    <w:rsid w:val="003F5705"/>
    <w:rsid w:val="003F73C4"/>
    <w:rsid w:val="00402588"/>
    <w:rsid w:val="00402729"/>
    <w:rsid w:val="00405DE5"/>
    <w:rsid w:val="00406464"/>
    <w:rsid w:val="00410B78"/>
    <w:rsid w:val="004117CA"/>
    <w:rsid w:val="00412501"/>
    <w:rsid w:val="00412A63"/>
    <w:rsid w:val="00413737"/>
    <w:rsid w:val="00413F1A"/>
    <w:rsid w:val="00420204"/>
    <w:rsid w:val="00423B8D"/>
    <w:rsid w:val="00424523"/>
    <w:rsid w:val="00424BE2"/>
    <w:rsid w:val="00425F2A"/>
    <w:rsid w:val="004325D4"/>
    <w:rsid w:val="0043304D"/>
    <w:rsid w:val="0043327B"/>
    <w:rsid w:val="0043420F"/>
    <w:rsid w:val="00434713"/>
    <w:rsid w:val="00435017"/>
    <w:rsid w:val="0043506F"/>
    <w:rsid w:val="00440C4B"/>
    <w:rsid w:val="0044165A"/>
    <w:rsid w:val="00441B8A"/>
    <w:rsid w:val="00441DF9"/>
    <w:rsid w:val="00442F40"/>
    <w:rsid w:val="00443918"/>
    <w:rsid w:val="00444458"/>
    <w:rsid w:val="00444A82"/>
    <w:rsid w:val="00446E85"/>
    <w:rsid w:val="00450E9E"/>
    <w:rsid w:val="00451696"/>
    <w:rsid w:val="00457FA8"/>
    <w:rsid w:val="00462D9D"/>
    <w:rsid w:val="00463B8F"/>
    <w:rsid w:val="00465267"/>
    <w:rsid w:val="004667CB"/>
    <w:rsid w:val="00467807"/>
    <w:rsid w:val="00467817"/>
    <w:rsid w:val="0047348E"/>
    <w:rsid w:val="00473643"/>
    <w:rsid w:val="0047548E"/>
    <w:rsid w:val="004757DA"/>
    <w:rsid w:val="00475FFB"/>
    <w:rsid w:val="004769E3"/>
    <w:rsid w:val="00480934"/>
    <w:rsid w:val="00480DB2"/>
    <w:rsid w:val="0048274E"/>
    <w:rsid w:val="00484184"/>
    <w:rsid w:val="00486F02"/>
    <w:rsid w:val="00487E36"/>
    <w:rsid w:val="00490266"/>
    <w:rsid w:val="00491931"/>
    <w:rsid w:val="00492AC4"/>
    <w:rsid w:val="00492F54"/>
    <w:rsid w:val="00494908"/>
    <w:rsid w:val="0049746D"/>
    <w:rsid w:val="004A05A4"/>
    <w:rsid w:val="004A0C83"/>
    <w:rsid w:val="004A1A69"/>
    <w:rsid w:val="004A3B90"/>
    <w:rsid w:val="004A4B9D"/>
    <w:rsid w:val="004A5590"/>
    <w:rsid w:val="004B017B"/>
    <w:rsid w:val="004B20FE"/>
    <w:rsid w:val="004B23B2"/>
    <w:rsid w:val="004B302D"/>
    <w:rsid w:val="004B6A98"/>
    <w:rsid w:val="004B7D46"/>
    <w:rsid w:val="004C07E6"/>
    <w:rsid w:val="004C18A4"/>
    <w:rsid w:val="004C36C0"/>
    <w:rsid w:val="004C4403"/>
    <w:rsid w:val="004C5373"/>
    <w:rsid w:val="004C570D"/>
    <w:rsid w:val="004C659A"/>
    <w:rsid w:val="004C68F9"/>
    <w:rsid w:val="004C7C7E"/>
    <w:rsid w:val="004D0881"/>
    <w:rsid w:val="004D139E"/>
    <w:rsid w:val="004D59CE"/>
    <w:rsid w:val="004E0C73"/>
    <w:rsid w:val="004E0F9A"/>
    <w:rsid w:val="004E200E"/>
    <w:rsid w:val="004E3453"/>
    <w:rsid w:val="004E39CC"/>
    <w:rsid w:val="004E41E2"/>
    <w:rsid w:val="004E4317"/>
    <w:rsid w:val="004E5AB8"/>
    <w:rsid w:val="004E5E36"/>
    <w:rsid w:val="004F077C"/>
    <w:rsid w:val="004F17BE"/>
    <w:rsid w:val="004F2AB8"/>
    <w:rsid w:val="004F38B5"/>
    <w:rsid w:val="004F3D2C"/>
    <w:rsid w:val="004F61F6"/>
    <w:rsid w:val="004F7138"/>
    <w:rsid w:val="004F724E"/>
    <w:rsid w:val="00501271"/>
    <w:rsid w:val="00503905"/>
    <w:rsid w:val="005054E3"/>
    <w:rsid w:val="00505505"/>
    <w:rsid w:val="00505738"/>
    <w:rsid w:val="00505E82"/>
    <w:rsid w:val="0050614B"/>
    <w:rsid w:val="00506485"/>
    <w:rsid w:val="0050799B"/>
    <w:rsid w:val="00507FD7"/>
    <w:rsid w:val="00510C5C"/>
    <w:rsid w:val="00512465"/>
    <w:rsid w:val="005127EF"/>
    <w:rsid w:val="00512D51"/>
    <w:rsid w:val="00513A0D"/>
    <w:rsid w:val="005140A0"/>
    <w:rsid w:val="00516753"/>
    <w:rsid w:val="00516975"/>
    <w:rsid w:val="00516F06"/>
    <w:rsid w:val="00520F96"/>
    <w:rsid w:val="00521C1E"/>
    <w:rsid w:val="00526338"/>
    <w:rsid w:val="00527EBC"/>
    <w:rsid w:val="00531084"/>
    <w:rsid w:val="00531C69"/>
    <w:rsid w:val="005359BC"/>
    <w:rsid w:val="00537A2B"/>
    <w:rsid w:val="0054036A"/>
    <w:rsid w:val="00541B50"/>
    <w:rsid w:val="00542E24"/>
    <w:rsid w:val="00547C9F"/>
    <w:rsid w:val="005528FC"/>
    <w:rsid w:val="0055351F"/>
    <w:rsid w:val="005535CA"/>
    <w:rsid w:val="005547A5"/>
    <w:rsid w:val="0055516F"/>
    <w:rsid w:val="0056370E"/>
    <w:rsid w:val="005638D6"/>
    <w:rsid w:val="00566487"/>
    <w:rsid w:val="00566792"/>
    <w:rsid w:val="0056785D"/>
    <w:rsid w:val="00570E68"/>
    <w:rsid w:val="00572D95"/>
    <w:rsid w:val="00572FCF"/>
    <w:rsid w:val="00575395"/>
    <w:rsid w:val="00577871"/>
    <w:rsid w:val="00580485"/>
    <w:rsid w:val="00580EA2"/>
    <w:rsid w:val="005830C4"/>
    <w:rsid w:val="00585089"/>
    <w:rsid w:val="005866E1"/>
    <w:rsid w:val="0058694B"/>
    <w:rsid w:val="00586AA7"/>
    <w:rsid w:val="00594424"/>
    <w:rsid w:val="00594DD0"/>
    <w:rsid w:val="00595312"/>
    <w:rsid w:val="005974CB"/>
    <w:rsid w:val="005A10CD"/>
    <w:rsid w:val="005A1672"/>
    <w:rsid w:val="005A2420"/>
    <w:rsid w:val="005A64FB"/>
    <w:rsid w:val="005B1BC9"/>
    <w:rsid w:val="005B34A3"/>
    <w:rsid w:val="005B66B1"/>
    <w:rsid w:val="005B6C9E"/>
    <w:rsid w:val="005C0295"/>
    <w:rsid w:val="005C1993"/>
    <w:rsid w:val="005C465E"/>
    <w:rsid w:val="005C4D28"/>
    <w:rsid w:val="005D1D42"/>
    <w:rsid w:val="005D1FDD"/>
    <w:rsid w:val="005D3463"/>
    <w:rsid w:val="005D3E36"/>
    <w:rsid w:val="005D46E4"/>
    <w:rsid w:val="005D4A95"/>
    <w:rsid w:val="005D5710"/>
    <w:rsid w:val="005D6AEF"/>
    <w:rsid w:val="005D71CC"/>
    <w:rsid w:val="005E11CF"/>
    <w:rsid w:val="005E3D2B"/>
    <w:rsid w:val="005E4BA3"/>
    <w:rsid w:val="005E58F8"/>
    <w:rsid w:val="005E6AB9"/>
    <w:rsid w:val="005F26FB"/>
    <w:rsid w:val="005F277E"/>
    <w:rsid w:val="005F3626"/>
    <w:rsid w:val="005F44B2"/>
    <w:rsid w:val="005F5F3A"/>
    <w:rsid w:val="005F6E95"/>
    <w:rsid w:val="005F7778"/>
    <w:rsid w:val="00600126"/>
    <w:rsid w:val="0060131C"/>
    <w:rsid w:val="00606707"/>
    <w:rsid w:val="006076AC"/>
    <w:rsid w:val="00610CE7"/>
    <w:rsid w:val="00611A9A"/>
    <w:rsid w:val="00612CDD"/>
    <w:rsid w:val="0061454F"/>
    <w:rsid w:val="0061616F"/>
    <w:rsid w:val="006213C0"/>
    <w:rsid w:val="00621B3A"/>
    <w:rsid w:val="00621CC4"/>
    <w:rsid w:val="0062330E"/>
    <w:rsid w:val="006240F7"/>
    <w:rsid w:val="00625A83"/>
    <w:rsid w:val="00626E87"/>
    <w:rsid w:val="00626F45"/>
    <w:rsid w:val="00627E43"/>
    <w:rsid w:val="006326A6"/>
    <w:rsid w:val="00633F7F"/>
    <w:rsid w:val="006404D8"/>
    <w:rsid w:val="00642FC7"/>
    <w:rsid w:val="0064380A"/>
    <w:rsid w:val="00645E84"/>
    <w:rsid w:val="00646BF0"/>
    <w:rsid w:val="0064748B"/>
    <w:rsid w:val="00647A86"/>
    <w:rsid w:val="00651723"/>
    <w:rsid w:val="006573D9"/>
    <w:rsid w:val="00666B4B"/>
    <w:rsid w:val="00671BB8"/>
    <w:rsid w:val="00671BFD"/>
    <w:rsid w:val="00672016"/>
    <w:rsid w:val="006746D6"/>
    <w:rsid w:val="00674807"/>
    <w:rsid w:val="00675A23"/>
    <w:rsid w:val="00676E77"/>
    <w:rsid w:val="00677076"/>
    <w:rsid w:val="0067753A"/>
    <w:rsid w:val="00677D0B"/>
    <w:rsid w:val="00680436"/>
    <w:rsid w:val="00680E28"/>
    <w:rsid w:val="00681242"/>
    <w:rsid w:val="00681D22"/>
    <w:rsid w:val="00682045"/>
    <w:rsid w:val="006837ED"/>
    <w:rsid w:val="00684A11"/>
    <w:rsid w:val="00684E9D"/>
    <w:rsid w:val="00685F94"/>
    <w:rsid w:val="0068766B"/>
    <w:rsid w:val="00687AEE"/>
    <w:rsid w:val="0069086A"/>
    <w:rsid w:val="006910D3"/>
    <w:rsid w:val="0069722F"/>
    <w:rsid w:val="006979B4"/>
    <w:rsid w:val="006A04F7"/>
    <w:rsid w:val="006A1160"/>
    <w:rsid w:val="006A3C26"/>
    <w:rsid w:val="006A4C95"/>
    <w:rsid w:val="006A5B8F"/>
    <w:rsid w:val="006A659B"/>
    <w:rsid w:val="006B1839"/>
    <w:rsid w:val="006B25EC"/>
    <w:rsid w:val="006B2A37"/>
    <w:rsid w:val="006B2D9D"/>
    <w:rsid w:val="006B5E33"/>
    <w:rsid w:val="006B6997"/>
    <w:rsid w:val="006B7609"/>
    <w:rsid w:val="006B7700"/>
    <w:rsid w:val="006B79CB"/>
    <w:rsid w:val="006C0447"/>
    <w:rsid w:val="006C070F"/>
    <w:rsid w:val="006C107B"/>
    <w:rsid w:val="006C12BB"/>
    <w:rsid w:val="006C173D"/>
    <w:rsid w:val="006C4A29"/>
    <w:rsid w:val="006C544E"/>
    <w:rsid w:val="006C5E01"/>
    <w:rsid w:val="006C7C96"/>
    <w:rsid w:val="006D3261"/>
    <w:rsid w:val="006D39B2"/>
    <w:rsid w:val="006D4798"/>
    <w:rsid w:val="006D58F4"/>
    <w:rsid w:val="006D78DD"/>
    <w:rsid w:val="006D7C00"/>
    <w:rsid w:val="006E18D8"/>
    <w:rsid w:val="006E1AAB"/>
    <w:rsid w:val="006E41CB"/>
    <w:rsid w:val="006E49D0"/>
    <w:rsid w:val="006E65C3"/>
    <w:rsid w:val="006E6D6E"/>
    <w:rsid w:val="006E76B1"/>
    <w:rsid w:val="006E7F8D"/>
    <w:rsid w:val="006E7FA9"/>
    <w:rsid w:val="006F05CC"/>
    <w:rsid w:val="006F2446"/>
    <w:rsid w:val="006F29E1"/>
    <w:rsid w:val="006F3D23"/>
    <w:rsid w:val="006F40D8"/>
    <w:rsid w:val="006F4CEB"/>
    <w:rsid w:val="006F5750"/>
    <w:rsid w:val="006F6139"/>
    <w:rsid w:val="007018E4"/>
    <w:rsid w:val="00702485"/>
    <w:rsid w:val="0070295E"/>
    <w:rsid w:val="007068A0"/>
    <w:rsid w:val="007079F9"/>
    <w:rsid w:val="00711B6B"/>
    <w:rsid w:val="00712096"/>
    <w:rsid w:val="00713FA2"/>
    <w:rsid w:val="007142B9"/>
    <w:rsid w:val="00714A16"/>
    <w:rsid w:val="00714AA4"/>
    <w:rsid w:val="00714CBA"/>
    <w:rsid w:val="00715B51"/>
    <w:rsid w:val="0072064D"/>
    <w:rsid w:val="00721592"/>
    <w:rsid w:val="0072514E"/>
    <w:rsid w:val="00726983"/>
    <w:rsid w:val="00726A54"/>
    <w:rsid w:val="00726CA4"/>
    <w:rsid w:val="007357CC"/>
    <w:rsid w:val="00736690"/>
    <w:rsid w:val="00736D80"/>
    <w:rsid w:val="0074020B"/>
    <w:rsid w:val="007403D5"/>
    <w:rsid w:val="00741686"/>
    <w:rsid w:val="0074512D"/>
    <w:rsid w:val="007457C8"/>
    <w:rsid w:val="00745D0D"/>
    <w:rsid w:val="0074762F"/>
    <w:rsid w:val="00751F95"/>
    <w:rsid w:val="00753BAC"/>
    <w:rsid w:val="00754091"/>
    <w:rsid w:val="00754801"/>
    <w:rsid w:val="007555FD"/>
    <w:rsid w:val="00756CEC"/>
    <w:rsid w:val="007575B7"/>
    <w:rsid w:val="00761396"/>
    <w:rsid w:val="0076214B"/>
    <w:rsid w:val="0076251A"/>
    <w:rsid w:val="00762AD5"/>
    <w:rsid w:val="007665E1"/>
    <w:rsid w:val="0076691F"/>
    <w:rsid w:val="007678C5"/>
    <w:rsid w:val="00770D2D"/>
    <w:rsid w:val="00771BB9"/>
    <w:rsid w:val="00771D3C"/>
    <w:rsid w:val="0077421B"/>
    <w:rsid w:val="007757CC"/>
    <w:rsid w:val="00777757"/>
    <w:rsid w:val="00780726"/>
    <w:rsid w:val="00782344"/>
    <w:rsid w:val="00783BEF"/>
    <w:rsid w:val="00784C77"/>
    <w:rsid w:val="00786BB6"/>
    <w:rsid w:val="00786D50"/>
    <w:rsid w:val="00787C32"/>
    <w:rsid w:val="00790ADC"/>
    <w:rsid w:val="00790C59"/>
    <w:rsid w:val="00790E1E"/>
    <w:rsid w:val="00790FFE"/>
    <w:rsid w:val="00791AA9"/>
    <w:rsid w:val="00791B2D"/>
    <w:rsid w:val="00791C94"/>
    <w:rsid w:val="007924FD"/>
    <w:rsid w:val="00795B72"/>
    <w:rsid w:val="0079683A"/>
    <w:rsid w:val="00796C11"/>
    <w:rsid w:val="00797CA5"/>
    <w:rsid w:val="007A0FC6"/>
    <w:rsid w:val="007A2A9D"/>
    <w:rsid w:val="007A38FE"/>
    <w:rsid w:val="007A3AAD"/>
    <w:rsid w:val="007A4D1D"/>
    <w:rsid w:val="007A6EFE"/>
    <w:rsid w:val="007A6FE7"/>
    <w:rsid w:val="007A7671"/>
    <w:rsid w:val="007B0F93"/>
    <w:rsid w:val="007C1FBA"/>
    <w:rsid w:val="007C3AD9"/>
    <w:rsid w:val="007C3CFB"/>
    <w:rsid w:val="007C3E3E"/>
    <w:rsid w:val="007C46BF"/>
    <w:rsid w:val="007C4C4D"/>
    <w:rsid w:val="007C4DF6"/>
    <w:rsid w:val="007C53A4"/>
    <w:rsid w:val="007C5E44"/>
    <w:rsid w:val="007D05F1"/>
    <w:rsid w:val="007D10EF"/>
    <w:rsid w:val="007D2C13"/>
    <w:rsid w:val="007D5048"/>
    <w:rsid w:val="007D5F13"/>
    <w:rsid w:val="007D7893"/>
    <w:rsid w:val="007E12B3"/>
    <w:rsid w:val="007E1A31"/>
    <w:rsid w:val="007E1AF8"/>
    <w:rsid w:val="007E1B01"/>
    <w:rsid w:val="007E2311"/>
    <w:rsid w:val="007E3AA1"/>
    <w:rsid w:val="007E4641"/>
    <w:rsid w:val="007E5D7C"/>
    <w:rsid w:val="007E61B6"/>
    <w:rsid w:val="007F4367"/>
    <w:rsid w:val="007F50A7"/>
    <w:rsid w:val="007F5CCD"/>
    <w:rsid w:val="007F7C49"/>
    <w:rsid w:val="00802526"/>
    <w:rsid w:val="0080297B"/>
    <w:rsid w:val="00803CB2"/>
    <w:rsid w:val="00804597"/>
    <w:rsid w:val="00805C6E"/>
    <w:rsid w:val="008060CE"/>
    <w:rsid w:val="008064E0"/>
    <w:rsid w:val="00810DCE"/>
    <w:rsid w:val="008110A4"/>
    <w:rsid w:val="00811317"/>
    <w:rsid w:val="00812C79"/>
    <w:rsid w:val="00814DB7"/>
    <w:rsid w:val="00815F4C"/>
    <w:rsid w:val="00816BF9"/>
    <w:rsid w:val="008203EC"/>
    <w:rsid w:val="00820420"/>
    <w:rsid w:val="008238E9"/>
    <w:rsid w:val="00824612"/>
    <w:rsid w:val="00825A61"/>
    <w:rsid w:val="00825C24"/>
    <w:rsid w:val="00832B17"/>
    <w:rsid w:val="00833616"/>
    <w:rsid w:val="008343DE"/>
    <w:rsid w:val="008352AC"/>
    <w:rsid w:val="00836049"/>
    <w:rsid w:val="00837D18"/>
    <w:rsid w:val="00837F65"/>
    <w:rsid w:val="0084206D"/>
    <w:rsid w:val="00843868"/>
    <w:rsid w:val="00843D2E"/>
    <w:rsid w:val="00850683"/>
    <w:rsid w:val="00850816"/>
    <w:rsid w:val="00850CB5"/>
    <w:rsid w:val="00853789"/>
    <w:rsid w:val="0085540E"/>
    <w:rsid w:val="00855870"/>
    <w:rsid w:val="00857101"/>
    <w:rsid w:val="008576AE"/>
    <w:rsid w:val="0086124D"/>
    <w:rsid w:val="00861398"/>
    <w:rsid w:val="008632F4"/>
    <w:rsid w:val="00863B2E"/>
    <w:rsid w:val="0086464C"/>
    <w:rsid w:val="0086564F"/>
    <w:rsid w:val="00865CD3"/>
    <w:rsid w:val="00867197"/>
    <w:rsid w:val="008673A0"/>
    <w:rsid w:val="0087272B"/>
    <w:rsid w:val="0087427C"/>
    <w:rsid w:val="00874713"/>
    <w:rsid w:val="00874A39"/>
    <w:rsid w:val="00874E81"/>
    <w:rsid w:val="008755F4"/>
    <w:rsid w:val="00875ACF"/>
    <w:rsid w:val="00876A37"/>
    <w:rsid w:val="008776EA"/>
    <w:rsid w:val="00880392"/>
    <w:rsid w:val="008810AE"/>
    <w:rsid w:val="00882039"/>
    <w:rsid w:val="00883708"/>
    <w:rsid w:val="008838AC"/>
    <w:rsid w:val="008855B5"/>
    <w:rsid w:val="00885C2A"/>
    <w:rsid w:val="00887AB2"/>
    <w:rsid w:val="00891AD7"/>
    <w:rsid w:val="00892EF1"/>
    <w:rsid w:val="00893119"/>
    <w:rsid w:val="00894394"/>
    <w:rsid w:val="008943FD"/>
    <w:rsid w:val="008950A3"/>
    <w:rsid w:val="008965E0"/>
    <w:rsid w:val="00896F35"/>
    <w:rsid w:val="00897ADC"/>
    <w:rsid w:val="008A0F75"/>
    <w:rsid w:val="008A29C2"/>
    <w:rsid w:val="008A2DA4"/>
    <w:rsid w:val="008A3B29"/>
    <w:rsid w:val="008A5901"/>
    <w:rsid w:val="008A622F"/>
    <w:rsid w:val="008A733A"/>
    <w:rsid w:val="008A7951"/>
    <w:rsid w:val="008A7D16"/>
    <w:rsid w:val="008B04E1"/>
    <w:rsid w:val="008B1C03"/>
    <w:rsid w:val="008B3487"/>
    <w:rsid w:val="008B3983"/>
    <w:rsid w:val="008B442B"/>
    <w:rsid w:val="008B6D23"/>
    <w:rsid w:val="008C0552"/>
    <w:rsid w:val="008C0CC0"/>
    <w:rsid w:val="008C135C"/>
    <w:rsid w:val="008C2DA4"/>
    <w:rsid w:val="008C2E2C"/>
    <w:rsid w:val="008C3227"/>
    <w:rsid w:val="008C3B44"/>
    <w:rsid w:val="008C4BC4"/>
    <w:rsid w:val="008C6164"/>
    <w:rsid w:val="008C7CB6"/>
    <w:rsid w:val="008D06BA"/>
    <w:rsid w:val="008D0F1C"/>
    <w:rsid w:val="008D1E4D"/>
    <w:rsid w:val="008D219D"/>
    <w:rsid w:val="008D5225"/>
    <w:rsid w:val="008D527F"/>
    <w:rsid w:val="008D596E"/>
    <w:rsid w:val="008D65B5"/>
    <w:rsid w:val="008E1349"/>
    <w:rsid w:val="008E31A5"/>
    <w:rsid w:val="008E7832"/>
    <w:rsid w:val="008F27A8"/>
    <w:rsid w:val="008F39F3"/>
    <w:rsid w:val="008F460F"/>
    <w:rsid w:val="008F7257"/>
    <w:rsid w:val="009008A7"/>
    <w:rsid w:val="00900915"/>
    <w:rsid w:val="0090167B"/>
    <w:rsid w:val="0090233A"/>
    <w:rsid w:val="0090261D"/>
    <w:rsid w:val="00902F3C"/>
    <w:rsid w:val="009034A2"/>
    <w:rsid w:val="009055BD"/>
    <w:rsid w:val="009125E0"/>
    <w:rsid w:val="009130C8"/>
    <w:rsid w:val="00914201"/>
    <w:rsid w:val="0091569B"/>
    <w:rsid w:val="00917830"/>
    <w:rsid w:val="009202BB"/>
    <w:rsid w:val="009213E0"/>
    <w:rsid w:val="009215A4"/>
    <w:rsid w:val="00923A54"/>
    <w:rsid w:val="00924D67"/>
    <w:rsid w:val="00924F3A"/>
    <w:rsid w:val="00924F72"/>
    <w:rsid w:val="00925953"/>
    <w:rsid w:val="00926589"/>
    <w:rsid w:val="00926BCA"/>
    <w:rsid w:val="009317CE"/>
    <w:rsid w:val="0093196B"/>
    <w:rsid w:val="00931FCC"/>
    <w:rsid w:val="00934F43"/>
    <w:rsid w:val="00936876"/>
    <w:rsid w:val="00936966"/>
    <w:rsid w:val="00936C31"/>
    <w:rsid w:val="00937935"/>
    <w:rsid w:val="009406C1"/>
    <w:rsid w:val="00941524"/>
    <w:rsid w:val="00942F00"/>
    <w:rsid w:val="00943173"/>
    <w:rsid w:val="0094483E"/>
    <w:rsid w:val="00944AB2"/>
    <w:rsid w:val="00950325"/>
    <w:rsid w:val="009510E5"/>
    <w:rsid w:val="009510EA"/>
    <w:rsid w:val="009519C0"/>
    <w:rsid w:val="00951B47"/>
    <w:rsid w:val="00951F60"/>
    <w:rsid w:val="00952519"/>
    <w:rsid w:val="009553DC"/>
    <w:rsid w:val="0095718E"/>
    <w:rsid w:val="00957623"/>
    <w:rsid w:val="009601D5"/>
    <w:rsid w:val="009634D6"/>
    <w:rsid w:val="00963D6F"/>
    <w:rsid w:val="00963F7E"/>
    <w:rsid w:val="00963FA8"/>
    <w:rsid w:val="009642B7"/>
    <w:rsid w:val="00965EFC"/>
    <w:rsid w:val="00967451"/>
    <w:rsid w:val="00967647"/>
    <w:rsid w:val="00974679"/>
    <w:rsid w:val="00974C79"/>
    <w:rsid w:val="009756B5"/>
    <w:rsid w:val="009756CD"/>
    <w:rsid w:val="009759BA"/>
    <w:rsid w:val="00976BFE"/>
    <w:rsid w:val="00976C6B"/>
    <w:rsid w:val="0097759D"/>
    <w:rsid w:val="00980C75"/>
    <w:rsid w:val="00981FB3"/>
    <w:rsid w:val="00983466"/>
    <w:rsid w:val="00983C1F"/>
    <w:rsid w:val="00983F82"/>
    <w:rsid w:val="00985051"/>
    <w:rsid w:val="0098622E"/>
    <w:rsid w:val="00986489"/>
    <w:rsid w:val="00986644"/>
    <w:rsid w:val="00986ABB"/>
    <w:rsid w:val="009875AF"/>
    <w:rsid w:val="009913CD"/>
    <w:rsid w:val="00991634"/>
    <w:rsid w:val="00992507"/>
    <w:rsid w:val="0099268C"/>
    <w:rsid w:val="00993AEA"/>
    <w:rsid w:val="0099548B"/>
    <w:rsid w:val="009956E7"/>
    <w:rsid w:val="00997C8F"/>
    <w:rsid w:val="009A13CA"/>
    <w:rsid w:val="009A31DA"/>
    <w:rsid w:val="009A4FAE"/>
    <w:rsid w:val="009B2818"/>
    <w:rsid w:val="009B76EE"/>
    <w:rsid w:val="009C0457"/>
    <w:rsid w:val="009C0BC4"/>
    <w:rsid w:val="009C2D29"/>
    <w:rsid w:val="009C3925"/>
    <w:rsid w:val="009C4885"/>
    <w:rsid w:val="009C4C94"/>
    <w:rsid w:val="009C6489"/>
    <w:rsid w:val="009C7BAB"/>
    <w:rsid w:val="009C7BB5"/>
    <w:rsid w:val="009D05F4"/>
    <w:rsid w:val="009D0ED9"/>
    <w:rsid w:val="009D533D"/>
    <w:rsid w:val="009D7129"/>
    <w:rsid w:val="009D7E00"/>
    <w:rsid w:val="009E0140"/>
    <w:rsid w:val="009E36BB"/>
    <w:rsid w:val="009E4E32"/>
    <w:rsid w:val="009E54C7"/>
    <w:rsid w:val="009E58DB"/>
    <w:rsid w:val="009E5942"/>
    <w:rsid w:val="009F19A2"/>
    <w:rsid w:val="009F1F5B"/>
    <w:rsid w:val="009F3807"/>
    <w:rsid w:val="009F3F65"/>
    <w:rsid w:val="009F4F18"/>
    <w:rsid w:val="009F5367"/>
    <w:rsid w:val="009F6364"/>
    <w:rsid w:val="009F7F48"/>
    <w:rsid w:val="00A014BE"/>
    <w:rsid w:val="00A01F68"/>
    <w:rsid w:val="00A029BF"/>
    <w:rsid w:val="00A030AB"/>
    <w:rsid w:val="00A046DA"/>
    <w:rsid w:val="00A0475A"/>
    <w:rsid w:val="00A05073"/>
    <w:rsid w:val="00A05A9F"/>
    <w:rsid w:val="00A05B12"/>
    <w:rsid w:val="00A05DA8"/>
    <w:rsid w:val="00A06BE8"/>
    <w:rsid w:val="00A12C4A"/>
    <w:rsid w:val="00A13745"/>
    <w:rsid w:val="00A149CB"/>
    <w:rsid w:val="00A14ADE"/>
    <w:rsid w:val="00A1611D"/>
    <w:rsid w:val="00A167DB"/>
    <w:rsid w:val="00A17575"/>
    <w:rsid w:val="00A2457A"/>
    <w:rsid w:val="00A24E9A"/>
    <w:rsid w:val="00A25A35"/>
    <w:rsid w:val="00A25A8D"/>
    <w:rsid w:val="00A2617E"/>
    <w:rsid w:val="00A26760"/>
    <w:rsid w:val="00A27A87"/>
    <w:rsid w:val="00A32E6F"/>
    <w:rsid w:val="00A345C4"/>
    <w:rsid w:val="00A34A5F"/>
    <w:rsid w:val="00A410F9"/>
    <w:rsid w:val="00A4123C"/>
    <w:rsid w:val="00A41E41"/>
    <w:rsid w:val="00A42654"/>
    <w:rsid w:val="00A43EF1"/>
    <w:rsid w:val="00A44F71"/>
    <w:rsid w:val="00A4691C"/>
    <w:rsid w:val="00A51BDD"/>
    <w:rsid w:val="00A52268"/>
    <w:rsid w:val="00A522CE"/>
    <w:rsid w:val="00A52FF1"/>
    <w:rsid w:val="00A5332F"/>
    <w:rsid w:val="00A5405C"/>
    <w:rsid w:val="00A548FC"/>
    <w:rsid w:val="00A55878"/>
    <w:rsid w:val="00A57E7F"/>
    <w:rsid w:val="00A60536"/>
    <w:rsid w:val="00A62FEA"/>
    <w:rsid w:val="00A64708"/>
    <w:rsid w:val="00A64C38"/>
    <w:rsid w:val="00A66545"/>
    <w:rsid w:val="00A67175"/>
    <w:rsid w:val="00A71200"/>
    <w:rsid w:val="00A75280"/>
    <w:rsid w:val="00A75744"/>
    <w:rsid w:val="00A7609E"/>
    <w:rsid w:val="00A77277"/>
    <w:rsid w:val="00A773BA"/>
    <w:rsid w:val="00A8196C"/>
    <w:rsid w:val="00A8343D"/>
    <w:rsid w:val="00A90B41"/>
    <w:rsid w:val="00A91255"/>
    <w:rsid w:val="00A91EC1"/>
    <w:rsid w:val="00A94232"/>
    <w:rsid w:val="00A94A95"/>
    <w:rsid w:val="00A9552E"/>
    <w:rsid w:val="00A96CB6"/>
    <w:rsid w:val="00A9733B"/>
    <w:rsid w:val="00AA1866"/>
    <w:rsid w:val="00AA1AC2"/>
    <w:rsid w:val="00AA1D8B"/>
    <w:rsid w:val="00AA21AF"/>
    <w:rsid w:val="00AA2704"/>
    <w:rsid w:val="00AA5433"/>
    <w:rsid w:val="00AA64A1"/>
    <w:rsid w:val="00AA66BA"/>
    <w:rsid w:val="00AA79A9"/>
    <w:rsid w:val="00AB093D"/>
    <w:rsid w:val="00AB3343"/>
    <w:rsid w:val="00AB4BD6"/>
    <w:rsid w:val="00AB58CC"/>
    <w:rsid w:val="00AB5D91"/>
    <w:rsid w:val="00AB65F7"/>
    <w:rsid w:val="00AC0346"/>
    <w:rsid w:val="00AC041B"/>
    <w:rsid w:val="00AC0A83"/>
    <w:rsid w:val="00AC1D72"/>
    <w:rsid w:val="00AC51C2"/>
    <w:rsid w:val="00AC714D"/>
    <w:rsid w:val="00AC7354"/>
    <w:rsid w:val="00AD0204"/>
    <w:rsid w:val="00AD2DE2"/>
    <w:rsid w:val="00AD3443"/>
    <w:rsid w:val="00AD360B"/>
    <w:rsid w:val="00AD4550"/>
    <w:rsid w:val="00AD608A"/>
    <w:rsid w:val="00AD6999"/>
    <w:rsid w:val="00AD7215"/>
    <w:rsid w:val="00AD72AA"/>
    <w:rsid w:val="00AD78EC"/>
    <w:rsid w:val="00AE0DF4"/>
    <w:rsid w:val="00AE1A01"/>
    <w:rsid w:val="00AE4F28"/>
    <w:rsid w:val="00AE53FF"/>
    <w:rsid w:val="00AE5798"/>
    <w:rsid w:val="00AF1000"/>
    <w:rsid w:val="00AF2097"/>
    <w:rsid w:val="00AF293F"/>
    <w:rsid w:val="00AF2ED9"/>
    <w:rsid w:val="00AF4ACC"/>
    <w:rsid w:val="00AF6BDD"/>
    <w:rsid w:val="00B01C3D"/>
    <w:rsid w:val="00B02504"/>
    <w:rsid w:val="00B02C03"/>
    <w:rsid w:val="00B02FCD"/>
    <w:rsid w:val="00B036AE"/>
    <w:rsid w:val="00B05513"/>
    <w:rsid w:val="00B055D4"/>
    <w:rsid w:val="00B06869"/>
    <w:rsid w:val="00B10C91"/>
    <w:rsid w:val="00B113E6"/>
    <w:rsid w:val="00B13AD8"/>
    <w:rsid w:val="00B20114"/>
    <w:rsid w:val="00B20D61"/>
    <w:rsid w:val="00B21028"/>
    <w:rsid w:val="00B229AD"/>
    <w:rsid w:val="00B229BD"/>
    <w:rsid w:val="00B25BC7"/>
    <w:rsid w:val="00B25DB0"/>
    <w:rsid w:val="00B273E0"/>
    <w:rsid w:val="00B27DB2"/>
    <w:rsid w:val="00B3224F"/>
    <w:rsid w:val="00B36A78"/>
    <w:rsid w:val="00B36E72"/>
    <w:rsid w:val="00B36F5A"/>
    <w:rsid w:val="00B373EA"/>
    <w:rsid w:val="00B37AE4"/>
    <w:rsid w:val="00B40C85"/>
    <w:rsid w:val="00B417C5"/>
    <w:rsid w:val="00B4254B"/>
    <w:rsid w:val="00B44653"/>
    <w:rsid w:val="00B44C3F"/>
    <w:rsid w:val="00B44C96"/>
    <w:rsid w:val="00B45BD6"/>
    <w:rsid w:val="00B47C06"/>
    <w:rsid w:val="00B517DA"/>
    <w:rsid w:val="00B540D6"/>
    <w:rsid w:val="00B5427B"/>
    <w:rsid w:val="00B548E1"/>
    <w:rsid w:val="00B54CA3"/>
    <w:rsid w:val="00B55010"/>
    <w:rsid w:val="00B56488"/>
    <w:rsid w:val="00B57C30"/>
    <w:rsid w:val="00B57F2A"/>
    <w:rsid w:val="00B609AC"/>
    <w:rsid w:val="00B60D5B"/>
    <w:rsid w:val="00B60E85"/>
    <w:rsid w:val="00B66326"/>
    <w:rsid w:val="00B66F10"/>
    <w:rsid w:val="00B67AD7"/>
    <w:rsid w:val="00B7039F"/>
    <w:rsid w:val="00B72D39"/>
    <w:rsid w:val="00B76147"/>
    <w:rsid w:val="00B8368A"/>
    <w:rsid w:val="00B84F29"/>
    <w:rsid w:val="00B9091A"/>
    <w:rsid w:val="00B918A6"/>
    <w:rsid w:val="00B93BD4"/>
    <w:rsid w:val="00B94494"/>
    <w:rsid w:val="00B961ED"/>
    <w:rsid w:val="00BA3465"/>
    <w:rsid w:val="00BA6DB8"/>
    <w:rsid w:val="00BA7E89"/>
    <w:rsid w:val="00BA7F22"/>
    <w:rsid w:val="00BB1AF9"/>
    <w:rsid w:val="00BB23FB"/>
    <w:rsid w:val="00BB3321"/>
    <w:rsid w:val="00BB6646"/>
    <w:rsid w:val="00BB6BD3"/>
    <w:rsid w:val="00BC2335"/>
    <w:rsid w:val="00BC25B1"/>
    <w:rsid w:val="00BC2AC6"/>
    <w:rsid w:val="00BC2E9F"/>
    <w:rsid w:val="00BC2F06"/>
    <w:rsid w:val="00BC3974"/>
    <w:rsid w:val="00BD06EA"/>
    <w:rsid w:val="00BD070E"/>
    <w:rsid w:val="00BD4614"/>
    <w:rsid w:val="00BD6908"/>
    <w:rsid w:val="00BD6C90"/>
    <w:rsid w:val="00BD7A63"/>
    <w:rsid w:val="00BE163D"/>
    <w:rsid w:val="00BE1915"/>
    <w:rsid w:val="00BE33D3"/>
    <w:rsid w:val="00BE4D6A"/>
    <w:rsid w:val="00BE4E23"/>
    <w:rsid w:val="00BE5CDB"/>
    <w:rsid w:val="00BE7ED3"/>
    <w:rsid w:val="00BF5B40"/>
    <w:rsid w:val="00C03DB2"/>
    <w:rsid w:val="00C04094"/>
    <w:rsid w:val="00C064B9"/>
    <w:rsid w:val="00C07CC2"/>
    <w:rsid w:val="00C1104D"/>
    <w:rsid w:val="00C116F3"/>
    <w:rsid w:val="00C12A54"/>
    <w:rsid w:val="00C12D84"/>
    <w:rsid w:val="00C1353B"/>
    <w:rsid w:val="00C14F0A"/>
    <w:rsid w:val="00C16F78"/>
    <w:rsid w:val="00C17B2E"/>
    <w:rsid w:val="00C17ECD"/>
    <w:rsid w:val="00C17F47"/>
    <w:rsid w:val="00C209E7"/>
    <w:rsid w:val="00C23895"/>
    <w:rsid w:val="00C2565B"/>
    <w:rsid w:val="00C25D79"/>
    <w:rsid w:val="00C275ED"/>
    <w:rsid w:val="00C33AB1"/>
    <w:rsid w:val="00C3451C"/>
    <w:rsid w:val="00C34CD1"/>
    <w:rsid w:val="00C37C31"/>
    <w:rsid w:val="00C37CDC"/>
    <w:rsid w:val="00C40F73"/>
    <w:rsid w:val="00C4124A"/>
    <w:rsid w:val="00C424FA"/>
    <w:rsid w:val="00C43A0A"/>
    <w:rsid w:val="00C467E7"/>
    <w:rsid w:val="00C47617"/>
    <w:rsid w:val="00C47D74"/>
    <w:rsid w:val="00C516A2"/>
    <w:rsid w:val="00C52662"/>
    <w:rsid w:val="00C532D7"/>
    <w:rsid w:val="00C54983"/>
    <w:rsid w:val="00C57379"/>
    <w:rsid w:val="00C57552"/>
    <w:rsid w:val="00C617E1"/>
    <w:rsid w:val="00C62159"/>
    <w:rsid w:val="00C64C07"/>
    <w:rsid w:val="00C67A68"/>
    <w:rsid w:val="00C70E10"/>
    <w:rsid w:val="00C72D58"/>
    <w:rsid w:val="00C74EE0"/>
    <w:rsid w:val="00C8115B"/>
    <w:rsid w:val="00C84844"/>
    <w:rsid w:val="00C8594E"/>
    <w:rsid w:val="00C8657E"/>
    <w:rsid w:val="00C86F16"/>
    <w:rsid w:val="00C873F9"/>
    <w:rsid w:val="00C90A99"/>
    <w:rsid w:val="00C939AF"/>
    <w:rsid w:val="00C9664A"/>
    <w:rsid w:val="00C97501"/>
    <w:rsid w:val="00C97F94"/>
    <w:rsid w:val="00CA2ACC"/>
    <w:rsid w:val="00CA3FF4"/>
    <w:rsid w:val="00CA4B32"/>
    <w:rsid w:val="00CA54F5"/>
    <w:rsid w:val="00CB155F"/>
    <w:rsid w:val="00CB1CA5"/>
    <w:rsid w:val="00CB1EA4"/>
    <w:rsid w:val="00CB6227"/>
    <w:rsid w:val="00CC0B97"/>
    <w:rsid w:val="00CC0BAF"/>
    <w:rsid w:val="00CC0BEA"/>
    <w:rsid w:val="00CC2DB3"/>
    <w:rsid w:val="00CC3B5B"/>
    <w:rsid w:val="00CC6CED"/>
    <w:rsid w:val="00CC7672"/>
    <w:rsid w:val="00CC7935"/>
    <w:rsid w:val="00CC7ACC"/>
    <w:rsid w:val="00CC7FFE"/>
    <w:rsid w:val="00CD0A64"/>
    <w:rsid w:val="00CD3312"/>
    <w:rsid w:val="00CD6372"/>
    <w:rsid w:val="00CD762F"/>
    <w:rsid w:val="00CE16D3"/>
    <w:rsid w:val="00CE213C"/>
    <w:rsid w:val="00CE323D"/>
    <w:rsid w:val="00CE3FC5"/>
    <w:rsid w:val="00CE422F"/>
    <w:rsid w:val="00CF156D"/>
    <w:rsid w:val="00CF36A0"/>
    <w:rsid w:val="00CF46B5"/>
    <w:rsid w:val="00CF4DD7"/>
    <w:rsid w:val="00CF79CC"/>
    <w:rsid w:val="00D00CE9"/>
    <w:rsid w:val="00D010FC"/>
    <w:rsid w:val="00D01E1B"/>
    <w:rsid w:val="00D03649"/>
    <w:rsid w:val="00D04EFE"/>
    <w:rsid w:val="00D04FF8"/>
    <w:rsid w:val="00D10C71"/>
    <w:rsid w:val="00D11D0E"/>
    <w:rsid w:val="00D1213D"/>
    <w:rsid w:val="00D14628"/>
    <w:rsid w:val="00D14C84"/>
    <w:rsid w:val="00D156A7"/>
    <w:rsid w:val="00D15C6B"/>
    <w:rsid w:val="00D21975"/>
    <w:rsid w:val="00D237A9"/>
    <w:rsid w:val="00D26473"/>
    <w:rsid w:val="00D26693"/>
    <w:rsid w:val="00D26BB8"/>
    <w:rsid w:val="00D26F6B"/>
    <w:rsid w:val="00D31330"/>
    <w:rsid w:val="00D3217A"/>
    <w:rsid w:val="00D32966"/>
    <w:rsid w:val="00D335F1"/>
    <w:rsid w:val="00D3399F"/>
    <w:rsid w:val="00D34BCB"/>
    <w:rsid w:val="00D40A35"/>
    <w:rsid w:val="00D449D3"/>
    <w:rsid w:val="00D452E2"/>
    <w:rsid w:val="00D4580E"/>
    <w:rsid w:val="00D459DE"/>
    <w:rsid w:val="00D47787"/>
    <w:rsid w:val="00D505CC"/>
    <w:rsid w:val="00D51B90"/>
    <w:rsid w:val="00D51BB3"/>
    <w:rsid w:val="00D51E89"/>
    <w:rsid w:val="00D539CB"/>
    <w:rsid w:val="00D53E8D"/>
    <w:rsid w:val="00D543D7"/>
    <w:rsid w:val="00D55AC9"/>
    <w:rsid w:val="00D560D3"/>
    <w:rsid w:val="00D56A5A"/>
    <w:rsid w:val="00D574AD"/>
    <w:rsid w:val="00D61EF5"/>
    <w:rsid w:val="00D65CA6"/>
    <w:rsid w:val="00D70090"/>
    <w:rsid w:val="00D701F8"/>
    <w:rsid w:val="00D70A1F"/>
    <w:rsid w:val="00D7170C"/>
    <w:rsid w:val="00D724F9"/>
    <w:rsid w:val="00D74EA1"/>
    <w:rsid w:val="00D75744"/>
    <w:rsid w:val="00D7659B"/>
    <w:rsid w:val="00D7744C"/>
    <w:rsid w:val="00D819AE"/>
    <w:rsid w:val="00D824B9"/>
    <w:rsid w:val="00D8261D"/>
    <w:rsid w:val="00D828D6"/>
    <w:rsid w:val="00D82A76"/>
    <w:rsid w:val="00D84461"/>
    <w:rsid w:val="00D84E96"/>
    <w:rsid w:val="00D85BA4"/>
    <w:rsid w:val="00D92818"/>
    <w:rsid w:val="00D92F28"/>
    <w:rsid w:val="00D945E7"/>
    <w:rsid w:val="00D97128"/>
    <w:rsid w:val="00D9790F"/>
    <w:rsid w:val="00DA53C1"/>
    <w:rsid w:val="00DA5532"/>
    <w:rsid w:val="00DA6D1F"/>
    <w:rsid w:val="00DA6F19"/>
    <w:rsid w:val="00DA7B2F"/>
    <w:rsid w:val="00DB10DE"/>
    <w:rsid w:val="00DB119F"/>
    <w:rsid w:val="00DB18B2"/>
    <w:rsid w:val="00DB289B"/>
    <w:rsid w:val="00DB368C"/>
    <w:rsid w:val="00DB580B"/>
    <w:rsid w:val="00DB5A03"/>
    <w:rsid w:val="00DB6A68"/>
    <w:rsid w:val="00DB72DC"/>
    <w:rsid w:val="00DB741A"/>
    <w:rsid w:val="00DC0CE1"/>
    <w:rsid w:val="00DC17A2"/>
    <w:rsid w:val="00DC1AEB"/>
    <w:rsid w:val="00DC1BC7"/>
    <w:rsid w:val="00DC565E"/>
    <w:rsid w:val="00DC62CB"/>
    <w:rsid w:val="00DC6364"/>
    <w:rsid w:val="00DD20ED"/>
    <w:rsid w:val="00DD32A4"/>
    <w:rsid w:val="00DD57D2"/>
    <w:rsid w:val="00DD62E4"/>
    <w:rsid w:val="00DD65BD"/>
    <w:rsid w:val="00DE1091"/>
    <w:rsid w:val="00DE56CD"/>
    <w:rsid w:val="00DE6224"/>
    <w:rsid w:val="00DE6752"/>
    <w:rsid w:val="00DE691B"/>
    <w:rsid w:val="00DE6DC5"/>
    <w:rsid w:val="00DE787E"/>
    <w:rsid w:val="00DF0BB2"/>
    <w:rsid w:val="00DF19AA"/>
    <w:rsid w:val="00DF21A4"/>
    <w:rsid w:val="00DF3810"/>
    <w:rsid w:val="00DF4183"/>
    <w:rsid w:val="00DF4C40"/>
    <w:rsid w:val="00DF5482"/>
    <w:rsid w:val="00DF5BB7"/>
    <w:rsid w:val="00DF6185"/>
    <w:rsid w:val="00DF7F86"/>
    <w:rsid w:val="00E012EE"/>
    <w:rsid w:val="00E014AD"/>
    <w:rsid w:val="00E034A2"/>
    <w:rsid w:val="00E039B9"/>
    <w:rsid w:val="00E056A8"/>
    <w:rsid w:val="00E06133"/>
    <w:rsid w:val="00E06423"/>
    <w:rsid w:val="00E06B7D"/>
    <w:rsid w:val="00E07C57"/>
    <w:rsid w:val="00E10595"/>
    <w:rsid w:val="00E11A9B"/>
    <w:rsid w:val="00E128EB"/>
    <w:rsid w:val="00E13410"/>
    <w:rsid w:val="00E14ADF"/>
    <w:rsid w:val="00E168FE"/>
    <w:rsid w:val="00E16B89"/>
    <w:rsid w:val="00E16CDB"/>
    <w:rsid w:val="00E209F6"/>
    <w:rsid w:val="00E21C95"/>
    <w:rsid w:val="00E23E67"/>
    <w:rsid w:val="00E24CEE"/>
    <w:rsid w:val="00E257A4"/>
    <w:rsid w:val="00E25E0D"/>
    <w:rsid w:val="00E26051"/>
    <w:rsid w:val="00E26F6E"/>
    <w:rsid w:val="00E271E9"/>
    <w:rsid w:val="00E3212C"/>
    <w:rsid w:val="00E3239F"/>
    <w:rsid w:val="00E330D9"/>
    <w:rsid w:val="00E349FA"/>
    <w:rsid w:val="00E37038"/>
    <w:rsid w:val="00E42843"/>
    <w:rsid w:val="00E45049"/>
    <w:rsid w:val="00E47C1D"/>
    <w:rsid w:val="00E47DAF"/>
    <w:rsid w:val="00E515E5"/>
    <w:rsid w:val="00E5234C"/>
    <w:rsid w:val="00E529F3"/>
    <w:rsid w:val="00E534D6"/>
    <w:rsid w:val="00E539B1"/>
    <w:rsid w:val="00E54C8F"/>
    <w:rsid w:val="00E555CD"/>
    <w:rsid w:val="00E55ADE"/>
    <w:rsid w:val="00E564F9"/>
    <w:rsid w:val="00E63322"/>
    <w:rsid w:val="00E64C77"/>
    <w:rsid w:val="00E66AF8"/>
    <w:rsid w:val="00E72FD7"/>
    <w:rsid w:val="00E75F44"/>
    <w:rsid w:val="00E76376"/>
    <w:rsid w:val="00E76DFA"/>
    <w:rsid w:val="00E81F7F"/>
    <w:rsid w:val="00E82123"/>
    <w:rsid w:val="00E836EC"/>
    <w:rsid w:val="00E83FED"/>
    <w:rsid w:val="00E84057"/>
    <w:rsid w:val="00E85DA9"/>
    <w:rsid w:val="00E86884"/>
    <w:rsid w:val="00E9100B"/>
    <w:rsid w:val="00E93882"/>
    <w:rsid w:val="00E95BFD"/>
    <w:rsid w:val="00E97079"/>
    <w:rsid w:val="00EA1611"/>
    <w:rsid w:val="00EA523D"/>
    <w:rsid w:val="00EA64BC"/>
    <w:rsid w:val="00EA6BC5"/>
    <w:rsid w:val="00EB11D2"/>
    <w:rsid w:val="00EB1F73"/>
    <w:rsid w:val="00EB28B7"/>
    <w:rsid w:val="00EB58CE"/>
    <w:rsid w:val="00EC08ED"/>
    <w:rsid w:val="00EC0FB7"/>
    <w:rsid w:val="00EC301C"/>
    <w:rsid w:val="00EC3E88"/>
    <w:rsid w:val="00EC67DB"/>
    <w:rsid w:val="00EC7E2F"/>
    <w:rsid w:val="00ED0C05"/>
    <w:rsid w:val="00ED1372"/>
    <w:rsid w:val="00ED2872"/>
    <w:rsid w:val="00ED2E68"/>
    <w:rsid w:val="00ED3B5E"/>
    <w:rsid w:val="00ED4856"/>
    <w:rsid w:val="00ED7786"/>
    <w:rsid w:val="00ED7D9C"/>
    <w:rsid w:val="00EE02A5"/>
    <w:rsid w:val="00EE0852"/>
    <w:rsid w:val="00EE0C58"/>
    <w:rsid w:val="00EE2781"/>
    <w:rsid w:val="00EE4299"/>
    <w:rsid w:val="00EE557B"/>
    <w:rsid w:val="00EE63EB"/>
    <w:rsid w:val="00EF07F3"/>
    <w:rsid w:val="00EF5475"/>
    <w:rsid w:val="00EF64C7"/>
    <w:rsid w:val="00F0042E"/>
    <w:rsid w:val="00F01222"/>
    <w:rsid w:val="00F03445"/>
    <w:rsid w:val="00F03912"/>
    <w:rsid w:val="00F06617"/>
    <w:rsid w:val="00F066EC"/>
    <w:rsid w:val="00F07017"/>
    <w:rsid w:val="00F10D78"/>
    <w:rsid w:val="00F1210F"/>
    <w:rsid w:val="00F12136"/>
    <w:rsid w:val="00F14B21"/>
    <w:rsid w:val="00F16E32"/>
    <w:rsid w:val="00F21A55"/>
    <w:rsid w:val="00F22FAF"/>
    <w:rsid w:val="00F24DF5"/>
    <w:rsid w:val="00F256E1"/>
    <w:rsid w:val="00F262F0"/>
    <w:rsid w:val="00F2719D"/>
    <w:rsid w:val="00F27458"/>
    <w:rsid w:val="00F27BC2"/>
    <w:rsid w:val="00F27EFD"/>
    <w:rsid w:val="00F30FCD"/>
    <w:rsid w:val="00F31927"/>
    <w:rsid w:val="00F31AA0"/>
    <w:rsid w:val="00F31BB3"/>
    <w:rsid w:val="00F33938"/>
    <w:rsid w:val="00F347BB"/>
    <w:rsid w:val="00F35FE3"/>
    <w:rsid w:val="00F37A32"/>
    <w:rsid w:val="00F41892"/>
    <w:rsid w:val="00F41EFA"/>
    <w:rsid w:val="00F4711B"/>
    <w:rsid w:val="00F5048A"/>
    <w:rsid w:val="00F5321D"/>
    <w:rsid w:val="00F53D5B"/>
    <w:rsid w:val="00F53EA6"/>
    <w:rsid w:val="00F55C51"/>
    <w:rsid w:val="00F5781F"/>
    <w:rsid w:val="00F57B1B"/>
    <w:rsid w:val="00F62DE6"/>
    <w:rsid w:val="00F65206"/>
    <w:rsid w:val="00F66A46"/>
    <w:rsid w:val="00F67EE3"/>
    <w:rsid w:val="00F70930"/>
    <w:rsid w:val="00F70DCC"/>
    <w:rsid w:val="00F766F5"/>
    <w:rsid w:val="00F77B5D"/>
    <w:rsid w:val="00F805FB"/>
    <w:rsid w:val="00F80D15"/>
    <w:rsid w:val="00F81992"/>
    <w:rsid w:val="00F83C58"/>
    <w:rsid w:val="00F919F3"/>
    <w:rsid w:val="00F933C5"/>
    <w:rsid w:val="00F93A0F"/>
    <w:rsid w:val="00F95F95"/>
    <w:rsid w:val="00F96E7B"/>
    <w:rsid w:val="00FA08F8"/>
    <w:rsid w:val="00FA1EDF"/>
    <w:rsid w:val="00FA252F"/>
    <w:rsid w:val="00FA2D03"/>
    <w:rsid w:val="00FA3FAF"/>
    <w:rsid w:val="00FA5DD9"/>
    <w:rsid w:val="00FA6274"/>
    <w:rsid w:val="00FA6283"/>
    <w:rsid w:val="00FA6E0E"/>
    <w:rsid w:val="00FA76BD"/>
    <w:rsid w:val="00FB22F3"/>
    <w:rsid w:val="00FB3081"/>
    <w:rsid w:val="00FB3E8D"/>
    <w:rsid w:val="00FB593E"/>
    <w:rsid w:val="00FC10DD"/>
    <w:rsid w:val="00FC27EA"/>
    <w:rsid w:val="00FC3DC2"/>
    <w:rsid w:val="00FC556C"/>
    <w:rsid w:val="00FD01DD"/>
    <w:rsid w:val="00FD0597"/>
    <w:rsid w:val="00FD17AE"/>
    <w:rsid w:val="00FD1CE4"/>
    <w:rsid w:val="00FD1F70"/>
    <w:rsid w:val="00FD28C5"/>
    <w:rsid w:val="00FD5196"/>
    <w:rsid w:val="00FD6606"/>
    <w:rsid w:val="00FD7CA8"/>
    <w:rsid w:val="00FE1EA3"/>
    <w:rsid w:val="00FE2643"/>
    <w:rsid w:val="00FE2E57"/>
    <w:rsid w:val="00FE4366"/>
    <w:rsid w:val="00FF072D"/>
    <w:rsid w:val="00FF1A38"/>
    <w:rsid w:val="00FF327A"/>
    <w:rsid w:val="00FF33EE"/>
    <w:rsid w:val="00FF40A1"/>
    <w:rsid w:val="00FF45FC"/>
    <w:rsid w:val="00FF5A41"/>
    <w:rsid w:val="00FF6D7E"/>
    <w:rsid w:val="00FF7D30"/>
    <w:rsid w:val="01373A02"/>
    <w:rsid w:val="02CE5145"/>
    <w:rsid w:val="033A4FD9"/>
    <w:rsid w:val="035E51F8"/>
    <w:rsid w:val="046A27A9"/>
    <w:rsid w:val="06465AD7"/>
    <w:rsid w:val="06FA2110"/>
    <w:rsid w:val="08F60441"/>
    <w:rsid w:val="0A55325E"/>
    <w:rsid w:val="0AA46ED4"/>
    <w:rsid w:val="0CA16979"/>
    <w:rsid w:val="0DEA5718"/>
    <w:rsid w:val="0E5A3117"/>
    <w:rsid w:val="10637A3E"/>
    <w:rsid w:val="10B71070"/>
    <w:rsid w:val="10BF3AA2"/>
    <w:rsid w:val="11F23C6C"/>
    <w:rsid w:val="13D87D4D"/>
    <w:rsid w:val="140A0E57"/>
    <w:rsid w:val="168854C3"/>
    <w:rsid w:val="19376A6C"/>
    <w:rsid w:val="1A9A6651"/>
    <w:rsid w:val="1B121888"/>
    <w:rsid w:val="1EA017E0"/>
    <w:rsid w:val="21187891"/>
    <w:rsid w:val="23521518"/>
    <w:rsid w:val="236B38F3"/>
    <w:rsid w:val="24245B5D"/>
    <w:rsid w:val="262670C1"/>
    <w:rsid w:val="2761246C"/>
    <w:rsid w:val="27A06B10"/>
    <w:rsid w:val="27BD7EC4"/>
    <w:rsid w:val="29C3523A"/>
    <w:rsid w:val="2A656A75"/>
    <w:rsid w:val="2AAD1E99"/>
    <w:rsid w:val="2B6555B9"/>
    <w:rsid w:val="2CDE5DF2"/>
    <w:rsid w:val="2DB87D8C"/>
    <w:rsid w:val="2DE35D9B"/>
    <w:rsid w:val="2E5A7219"/>
    <w:rsid w:val="303559B9"/>
    <w:rsid w:val="31590632"/>
    <w:rsid w:val="31DB6149"/>
    <w:rsid w:val="32970809"/>
    <w:rsid w:val="32B27C4B"/>
    <w:rsid w:val="344A5073"/>
    <w:rsid w:val="3717790C"/>
    <w:rsid w:val="381930A8"/>
    <w:rsid w:val="39B05763"/>
    <w:rsid w:val="3D371A96"/>
    <w:rsid w:val="3F1871EA"/>
    <w:rsid w:val="427E275E"/>
    <w:rsid w:val="434E4228"/>
    <w:rsid w:val="43D03252"/>
    <w:rsid w:val="465A1616"/>
    <w:rsid w:val="46746052"/>
    <w:rsid w:val="46DD4747"/>
    <w:rsid w:val="497F0199"/>
    <w:rsid w:val="4C601E2A"/>
    <w:rsid w:val="4EF16826"/>
    <w:rsid w:val="50D97537"/>
    <w:rsid w:val="51663168"/>
    <w:rsid w:val="527C2136"/>
    <w:rsid w:val="54271843"/>
    <w:rsid w:val="560D1DBC"/>
    <w:rsid w:val="5676587C"/>
    <w:rsid w:val="59D918CE"/>
    <w:rsid w:val="5C5F6B69"/>
    <w:rsid w:val="5F59766C"/>
    <w:rsid w:val="5F830555"/>
    <w:rsid w:val="5F860448"/>
    <w:rsid w:val="62CB4D15"/>
    <w:rsid w:val="631139F1"/>
    <w:rsid w:val="6450629A"/>
    <w:rsid w:val="65BA6B1E"/>
    <w:rsid w:val="65BB726E"/>
    <w:rsid w:val="69241EA4"/>
    <w:rsid w:val="6A167A34"/>
    <w:rsid w:val="707D32E0"/>
    <w:rsid w:val="70A20E62"/>
    <w:rsid w:val="70C745CA"/>
    <w:rsid w:val="74B6472B"/>
    <w:rsid w:val="750938A6"/>
    <w:rsid w:val="7560061C"/>
    <w:rsid w:val="78C075D3"/>
    <w:rsid w:val="7E3A4472"/>
    <w:rsid w:val="7EE41E5A"/>
    <w:rsid w:val="7EF1332F"/>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80C56"/>
  <w15:docId w15:val="{4B17B8EC-0294-4C6F-AAB7-77082BE2E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iPriority="0" w:unhideWhenUsed="1" w:qFormat="1"/>
    <w:lsdException w:name="header" w:unhideWhenUsed="1" w:qFormat="1"/>
    <w:lsdException w:name="footer" w:unhideWhenUsed="1" w:qFormat="1"/>
    <w:lsdException w:name="index heading" w:semiHidden="1" w:unhideWhenUsed="1"/>
    <w:lsdException w:name="caption" w:uiPriority="0"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00" w:line="360" w:lineRule="auto"/>
      <w:ind w:firstLine="720"/>
      <w:jc w:val="both"/>
    </w:pPr>
    <w:rPr>
      <w:rFonts w:eastAsia="Calibri"/>
      <w:sz w:val="24"/>
      <w:szCs w:val="22"/>
    </w:rPr>
  </w:style>
  <w:style w:type="paragraph" w:styleId="Ttulo1">
    <w:name w:val="heading 1"/>
    <w:basedOn w:val="Normal"/>
    <w:next w:val="Normal"/>
    <w:link w:val="Ttulo1Car"/>
    <w:uiPriority w:val="9"/>
    <w:qFormat/>
    <w:pPr>
      <w:keepNext/>
      <w:numPr>
        <w:numId w:val="1"/>
      </w:numPr>
      <w:jc w:val="center"/>
      <w:outlineLvl w:val="0"/>
    </w:pPr>
    <w:rPr>
      <w:rFonts w:eastAsia="Times New Roman"/>
      <w:b/>
      <w:bCs/>
      <w:kern w:val="32"/>
      <w:sz w:val="28"/>
      <w:szCs w:val="32"/>
    </w:rPr>
  </w:style>
  <w:style w:type="paragraph" w:styleId="Ttulo2">
    <w:name w:val="heading 2"/>
    <w:basedOn w:val="Normal"/>
    <w:next w:val="Normal"/>
    <w:link w:val="Ttulo2Car"/>
    <w:uiPriority w:val="9"/>
    <w:unhideWhenUsed/>
    <w:qFormat/>
    <w:pPr>
      <w:keepNext/>
      <w:keepLines/>
      <w:numPr>
        <w:ilvl w:val="1"/>
        <w:numId w:val="1"/>
      </w:numPr>
      <w:spacing w:before="200" w:after="240"/>
      <w:outlineLvl w:val="1"/>
    </w:pPr>
    <w:rPr>
      <w:rFonts w:eastAsia="Times New Roman"/>
      <w:b/>
      <w:bCs/>
      <w:szCs w:val="26"/>
    </w:rPr>
  </w:style>
  <w:style w:type="paragraph" w:styleId="Ttulo3">
    <w:name w:val="heading 3"/>
    <w:basedOn w:val="Normal"/>
    <w:next w:val="Normal"/>
    <w:link w:val="Ttulo3Car"/>
    <w:uiPriority w:val="9"/>
    <w:qFormat/>
    <w:pPr>
      <w:numPr>
        <w:ilvl w:val="2"/>
        <w:numId w:val="1"/>
      </w:numPr>
      <w:spacing w:before="100" w:beforeAutospacing="1" w:after="100" w:afterAutospacing="1"/>
      <w:outlineLvl w:val="2"/>
    </w:pPr>
    <w:rPr>
      <w:rFonts w:eastAsia="Times New Roman"/>
      <w:b/>
      <w:bCs/>
      <w:szCs w:val="27"/>
    </w:rPr>
  </w:style>
  <w:style w:type="paragraph" w:styleId="Ttulo4">
    <w:name w:val="heading 4"/>
    <w:basedOn w:val="Normal"/>
    <w:next w:val="Normal"/>
    <w:link w:val="Ttulo4Car"/>
    <w:uiPriority w:val="9"/>
    <w:unhideWhenUsed/>
    <w:qFormat/>
    <w:pPr>
      <w:keepNext/>
      <w:keepLines/>
      <w:numPr>
        <w:ilvl w:val="3"/>
        <w:numId w:val="1"/>
      </w:numPr>
      <w:spacing w:before="200" w:after="0"/>
      <w:outlineLvl w:val="3"/>
    </w:pPr>
    <w:rPr>
      <w:rFonts w:asciiTheme="majorHAnsi" w:eastAsiaTheme="majorEastAsia" w:hAnsiTheme="majorHAnsi" w:cstheme="majorBidi"/>
      <w:b/>
      <w:bCs/>
      <w:i/>
      <w:iCs/>
      <w:color w:val="000000" w:themeColor="text1"/>
    </w:rPr>
  </w:style>
  <w:style w:type="paragraph" w:styleId="Ttulo5">
    <w:name w:val="heading 5"/>
    <w:basedOn w:val="Normal"/>
    <w:next w:val="Normal"/>
    <w:link w:val="Ttulo5Car"/>
    <w:uiPriority w:val="9"/>
    <w:unhideWhenUsed/>
    <w:qFormat/>
    <w:pPr>
      <w:keepNext/>
      <w:keepLines/>
      <w:numPr>
        <w:ilvl w:val="4"/>
        <w:numId w:val="1"/>
      </w:numPr>
      <w:spacing w:before="200" w:after="0"/>
      <w:outlineLvl w:val="4"/>
    </w:pPr>
    <w:rPr>
      <w:rFonts w:asciiTheme="majorHAnsi" w:eastAsiaTheme="majorEastAsia" w:hAnsiTheme="majorHAnsi" w:cstheme="majorBidi"/>
      <w:color w:val="244061" w:themeColor="accent1" w:themeShade="80"/>
    </w:rPr>
  </w:style>
  <w:style w:type="paragraph" w:styleId="Ttulo6">
    <w:name w:val="heading 6"/>
    <w:basedOn w:val="Normal"/>
    <w:next w:val="Normal"/>
    <w:link w:val="Ttulo6Car"/>
    <w:uiPriority w:val="9"/>
    <w:semiHidden/>
    <w:unhideWhenUsed/>
    <w:qFormat/>
    <w:pPr>
      <w:keepNext/>
      <w:keepLines/>
      <w:numPr>
        <w:ilvl w:val="5"/>
        <w:numId w:val="1"/>
      </w:numPr>
      <w:spacing w:before="200" w:after="0"/>
      <w:outlineLvl w:val="5"/>
    </w:pPr>
    <w:rPr>
      <w:rFonts w:asciiTheme="majorHAnsi" w:eastAsiaTheme="majorEastAsia" w:hAnsiTheme="majorHAnsi" w:cstheme="majorBidi"/>
      <w:i/>
      <w:iCs/>
      <w:color w:val="244061" w:themeColor="accent1" w:themeShade="80"/>
    </w:rPr>
  </w:style>
  <w:style w:type="paragraph" w:styleId="Ttulo7">
    <w:name w:val="heading 7"/>
    <w:basedOn w:val="Normal"/>
    <w:next w:val="Normal"/>
    <w:link w:val="Ttulo7Car"/>
    <w:uiPriority w:val="9"/>
    <w:semiHidden/>
    <w:unhideWhenUsed/>
    <w:qFormat/>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qFormat/>
    <w:rPr>
      <w:sz w:val="16"/>
      <w:szCs w:val="16"/>
    </w:rPr>
  </w:style>
  <w:style w:type="character" w:styleId="nfasis">
    <w:name w:val="Emphasis"/>
    <w:uiPriority w:val="20"/>
    <w:qFormat/>
    <w:rPr>
      <w:i/>
      <w:iCs/>
    </w:rPr>
  </w:style>
  <w:style w:type="character" w:styleId="Hipervnculo">
    <w:name w:val="Hyperlink"/>
    <w:uiPriority w:val="99"/>
    <w:unhideWhenUsed/>
    <w:qFormat/>
    <w:rPr>
      <w:color w:val="0000FF"/>
      <w:u w:val="single"/>
    </w:rPr>
  </w:style>
  <w:style w:type="character" w:styleId="Textoennegrita">
    <w:name w:val="Strong"/>
    <w:uiPriority w:val="22"/>
    <w:qFormat/>
    <w:rPr>
      <w:b/>
      <w:bCs/>
    </w:rPr>
  </w:style>
  <w:style w:type="paragraph" w:styleId="TDC3">
    <w:name w:val="toc 3"/>
    <w:basedOn w:val="Normal"/>
    <w:next w:val="Normal"/>
    <w:uiPriority w:val="39"/>
    <w:unhideWhenUsed/>
    <w:qFormat/>
    <w:pPr>
      <w:ind w:left="440"/>
    </w:pPr>
  </w:style>
  <w:style w:type="paragraph" w:styleId="Descripcin">
    <w:name w:val="caption"/>
    <w:basedOn w:val="Normal"/>
    <w:next w:val="Normal"/>
    <w:unhideWhenUsed/>
    <w:qFormat/>
    <w:pPr>
      <w:spacing w:after="0"/>
    </w:pPr>
    <w:rPr>
      <w:rFonts w:eastAsiaTheme="minorHAnsi" w:cstheme="minorBidi"/>
      <w:bCs/>
      <w:sz w:val="18"/>
      <w:szCs w:val="18"/>
    </w:rPr>
  </w:style>
  <w:style w:type="paragraph" w:styleId="TDC1">
    <w:name w:val="toc 1"/>
    <w:basedOn w:val="Normal"/>
    <w:next w:val="Normal"/>
    <w:uiPriority w:val="39"/>
    <w:unhideWhenUsed/>
    <w:qFormat/>
    <w:pPr>
      <w:spacing w:after="100" w:line="276" w:lineRule="auto"/>
    </w:pPr>
    <w:rPr>
      <w:rFonts w:eastAsia="Times New Roman"/>
      <w:lang w:val="es-ES" w:eastAsia="es-ES"/>
    </w:rPr>
  </w:style>
  <w:style w:type="paragraph" w:styleId="TDC2">
    <w:name w:val="toc 2"/>
    <w:basedOn w:val="Normal"/>
    <w:next w:val="Normal"/>
    <w:uiPriority w:val="39"/>
    <w:unhideWhenUsed/>
    <w:qFormat/>
    <w:pPr>
      <w:spacing w:after="100" w:line="276" w:lineRule="auto"/>
      <w:ind w:left="220"/>
    </w:pPr>
    <w:rPr>
      <w:rFonts w:eastAsia="Times New Roman"/>
      <w:lang w:val="es-ES" w:eastAsia="es-ES"/>
    </w:rPr>
  </w:style>
  <w:style w:type="paragraph" w:styleId="Asuntodelcomentario">
    <w:name w:val="annotation subject"/>
    <w:basedOn w:val="Textocomentario"/>
    <w:next w:val="Textocomentario"/>
    <w:link w:val="AsuntodelcomentarioCar"/>
    <w:uiPriority w:val="99"/>
    <w:semiHidden/>
    <w:unhideWhenUsed/>
    <w:qFormat/>
    <w:rPr>
      <w:b/>
      <w:bCs/>
    </w:rPr>
  </w:style>
  <w:style w:type="paragraph" w:styleId="Textocomentario">
    <w:name w:val="annotation text"/>
    <w:basedOn w:val="Normal"/>
    <w:link w:val="TextocomentarioCar"/>
    <w:unhideWhenUsed/>
    <w:qFormat/>
    <w:rPr>
      <w:sz w:val="20"/>
      <w:szCs w:val="20"/>
    </w:rPr>
  </w:style>
  <w:style w:type="paragraph" w:styleId="Textodeglobo">
    <w:name w:val="Balloon Text"/>
    <w:basedOn w:val="Normal"/>
    <w:link w:val="TextodegloboCar"/>
    <w:uiPriority w:val="99"/>
    <w:semiHidden/>
    <w:unhideWhenUsed/>
    <w:qFormat/>
    <w:pPr>
      <w:spacing w:after="0"/>
    </w:pPr>
    <w:rPr>
      <w:rFonts w:ascii="Tahoma" w:hAnsi="Tahoma" w:cs="Tahoma"/>
      <w:sz w:val="16"/>
      <w:szCs w:val="16"/>
    </w:rPr>
  </w:style>
  <w:style w:type="paragraph" w:styleId="Tabladeilustraciones">
    <w:name w:val="table of figures"/>
    <w:basedOn w:val="Normal"/>
    <w:next w:val="Normal"/>
    <w:uiPriority w:val="99"/>
    <w:unhideWhenUsed/>
    <w:qFormat/>
    <w:pPr>
      <w:spacing w:after="0"/>
    </w:pPr>
  </w:style>
  <w:style w:type="paragraph" w:styleId="Textoindependiente2">
    <w:name w:val="Body Text 2"/>
    <w:basedOn w:val="Normal"/>
    <w:link w:val="Textoindependiente2Car"/>
    <w:uiPriority w:val="99"/>
    <w:semiHidden/>
    <w:unhideWhenUsed/>
    <w:qFormat/>
    <w:pPr>
      <w:spacing w:after="120" w:line="480" w:lineRule="auto"/>
    </w:pPr>
  </w:style>
  <w:style w:type="paragraph" w:styleId="Encabezado">
    <w:name w:val="header"/>
    <w:basedOn w:val="Normal"/>
    <w:link w:val="EncabezadoCar"/>
    <w:uiPriority w:val="99"/>
    <w:unhideWhenUsed/>
    <w:qFormat/>
    <w:pPr>
      <w:tabs>
        <w:tab w:val="center" w:pos="4419"/>
        <w:tab w:val="right" w:pos="8838"/>
      </w:tabs>
    </w:pPr>
  </w:style>
  <w:style w:type="paragraph" w:styleId="Sangradetextonormal">
    <w:name w:val="Body Text Indent"/>
    <w:basedOn w:val="Normal"/>
    <w:link w:val="SangradetextonormalCar"/>
    <w:uiPriority w:val="99"/>
    <w:semiHidden/>
    <w:unhideWhenUsed/>
    <w:qFormat/>
    <w:pPr>
      <w:spacing w:before="100" w:beforeAutospacing="1" w:after="100" w:afterAutospacing="1"/>
    </w:pPr>
    <w:rPr>
      <w:rFonts w:eastAsia="Times New Roman"/>
      <w:szCs w:val="24"/>
    </w:rPr>
  </w:style>
  <w:style w:type="paragraph" w:styleId="NormalWeb">
    <w:name w:val="Normal (Web)"/>
    <w:basedOn w:val="Normal"/>
    <w:uiPriority w:val="99"/>
    <w:unhideWhenUsed/>
    <w:qFormat/>
    <w:pPr>
      <w:spacing w:before="100" w:beforeAutospacing="1" w:after="100" w:afterAutospacing="1"/>
    </w:pPr>
    <w:rPr>
      <w:rFonts w:eastAsia="Times New Roman"/>
      <w:szCs w:val="24"/>
    </w:rPr>
  </w:style>
  <w:style w:type="paragraph" w:styleId="Piedepgina">
    <w:name w:val="footer"/>
    <w:basedOn w:val="Normal"/>
    <w:link w:val="PiedepginaCar"/>
    <w:uiPriority w:val="99"/>
    <w:unhideWhenUsed/>
    <w:qFormat/>
    <w:pPr>
      <w:tabs>
        <w:tab w:val="center" w:pos="4419"/>
        <w:tab w:val="right" w:pos="8838"/>
      </w:tabs>
    </w:pPr>
  </w:style>
  <w:style w:type="paragraph" w:styleId="Ttulo">
    <w:name w:val="Title"/>
    <w:basedOn w:val="Normal"/>
    <w:next w:val="Normal"/>
    <w:link w:val="TtuloCar"/>
    <w:uiPriority w:val="10"/>
    <w:qFormat/>
    <w:pPr>
      <w:contextualSpacing/>
      <w:jc w:val="center"/>
    </w:pPr>
    <w:rPr>
      <w:rFonts w:eastAsiaTheme="majorEastAsia" w:cstheme="majorBidi"/>
      <w:b/>
      <w:spacing w:val="5"/>
      <w:kern w:val="28"/>
      <w:sz w:val="28"/>
      <w:szCs w:val="52"/>
    </w:rPr>
  </w:style>
  <w:style w:type="table" w:styleId="Tablaconcuadrcula">
    <w:name w:val="Table Grid"/>
    <w:basedOn w:val="Tablanormal"/>
    <w:uiPriority w:val="59"/>
    <w:qFormat/>
    <w:rPr>
      <w:rFonts w:ascii="Arial" w:hAnsi="Arial"/>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20"/>
      <w:contextualSpacing/>
    </w:pPr>
  </w:style>
  <w:style w:type="character" w:customStyle="1" w:styleId="apple-converted-space">
    <w:name w:val="apple-converted-space"/>
    <w:basedOn w:val="Fuentedeprrafopredeter"/>
    <w:qFormat/>
  </w:style>
  <w:style w:type="character" w:customStyle="1" w:styleId="TextocomentarioCar">
    <w:name w:val="Texto comentario Car"/>
    <w:link w:val="Textocomentario"/>
    <w:qFormat/>
    <w:rPr>
      <w:sz w:val="20"/>
      <w:szCs w:val="20"/>
    </w:rPr>
  </w:style>
  <w:style w:type="character" w:customStyle="1" w:styleId="AsuntodelcomentarioCar">
    <w:name w:val="Asunto del comentario Car"/>
    <w:link w:val="Asuntodelcomentario"/>
    <w:uiPriority w:val="99"/>
    <w:semiHidden/>
    <w:qFormat/>
    <w:rPr>
      <w:b/>
      <w:bCs/>
      <w:sz w:val="20"/>
      <w:szCs w:val="20"/>
    </w:rPr>
  </w:style>
  <w:style w:type="character" w:customStyle="1" w:styleId="TextodegloboCar">
    <w:name w:val="Texto de globo Car"/>
    <w:link w:val="Textodeglobo"/>
    <w:uiPriority w:val="99"/>
    <w:semiHidden/>
    <w:qFormat/>
    <w:rPr>
      <w:rFonts w:ascii="Tahoma" w:hAnsi="Tahoma" w:cs="Tahoma"/>
      <w:sz w:val="16"/>
      <w:szCs w:val="16"/>
    </w:rPr>
  </w:style>
  <w:style w:type="character" w:customStyle="1" w:styleId="EncabezadoCar">
    <w:name w:val="Encabezado Car"/>
    <w:link w:val="Encabezado"/>
    <w:uiPriority w:val="99"/>
    <w:qFormat/>
    <w:rPr>
      <w:sz w:val="22"/>
      <w:szCs w:val="22"/>
      <w:lang w:eastAsia="en-US"/>
    </w:rPr>
  </w:style>
  <w:style w:type="character" w:customStyle="1" w:styleId="PiedepginaCar">
    <w:name w:val="Pie de página Car"/>
    <w:link w:val="Piedepgina"/>
    <w:uiPriority w:val="99"/>
    <w:qFormat/>
    <w:rPr>
      <w:sz w:val="22"/>
      <w:szCs w:val="22"/>
      <w:lang w:eastAsia="en-US"/>
    </w:rPr>
  </w:style>
  <w:style w:type="paragraph" w:customStyle="1" w:styleId="Bibliografa1">
    <w:name w:val="Bibliografía1"/>
    <w:basedOn w:val="Normal"/>
    <w:next w:val="Normal"/>
    <w:uiPriority w:val="37"/>
    <w:unhideWhenUsed/>
    <w:qFormat/>
  </w:style>
  <w:style w:type="character" w:customStyle="1" w:styleId="Ttulo3Car">
    <w:name w:val="Título 3 Car"/>
    <w:link w:val="Ttulo3"/>
    <w:uiPriority w:val="9"/>
    <w:qFormat/>
    <w:rPr>
      <w:rFonts w:ascii="Arial" w:eastAsia="Times New Roman" w:hAnsi="Arial"/>
      <w:b/>
      <w:bCs/>
      <w:sz w:val="24"/>
      <w:szCs w:val="27"/>
    </w:rPr>
  </w:style>
  <w:style w:type="paragraph" w:customStyle="1" w:styleId="estilo35">
    <w:name w:val="estilo35"/>
    <w:basedOn w:val="Normal"/>
    <w:qFormat/>
    <w:pPr>
      <w:spacing w:before="100" w:beforeAutospacing="1" w:after="100" w:afterAutospacing="1"/>
    </w:pPr>
    <w:rPr>
      <w:rFonts w:eastAsia="Times New Roman"/>
      <w:szCs w:val="24"/>
    </w:rPr>
  </w:style>
  <w:style w:type="character" w:customStyle="1" w:styleId="SangradetextonormalCar">
    <w:name w:val="Sangría de texto normal Car"/>
    <w:link w:val="Sangradetextonormal"/>
    <w:uiPriority w:val="99"/>
    <w:semiHidden/>
    <w:qFormat/>
    <w:rPr>
      <w:rFonts w:ascii="Times New Roman" w:eastAsia="Times New Roman" w:hAnsi="Times New Roman"/>
      <w:sz w:val="24"/>
      <w:szCs w:val="24"/>
    </w:rPr>
  </w:style>
  <w:style w:type="character" w:customStyle="1" w:styleId="adtext">
    <w:name w:val="adtext"/>
    <w:qFormat/>
  </w:style>
  <w:style w:type="character" w:customStyle="1" w:styleId="Ttulo1Car">
    <w:name w:val="Título 1 Car"/>
    <w:link w:val="Ttulo1"/>
    <w:uiPriority w:val="9"/>
    <w:qFormat/>
    <w:rPr>
      <w:rFonts w:ascii="Times New Roman" w:eastAsia="Times New Roman" w:hAnsi="Times New Roman"/>
      <w:b/>
      <w:bCs/>
      <w:kern w:val="32"/>
      <w:sz w:val="28"/>
      <w:szCs w:val="32"/>
      <w:lang w:eastAsia="en-US"/>
    </w:rPr>
  </w:style>
  <w:style w:type="paragraph" w:customStyle="1" w:styleId="TtuloTDC1">
    <w:name w:val="Título TDC1"/>
    <w:basedOn w:val="Ttulo1"/>
    <w:next w:val="Normal"/>
    <w:uiPriority w:val="39"/>
    <w:unhideWhenUsed/>
    <w:qFormat/>
    <w:pPr>
      <w:keepLines/>
      <w:spacing w:before="480" w:after="0" w:line="276" w:lineRule="auto"/>
      <w:outlineLvl w:val="9"/>
    </w:pPr>
    <w:rPr>
      <w:color w:val="365F91"/>
      <w:kern w:val="0"/>
      <w:szCs w:val="28"/>
      <w:lang w:val="es-ES" w:eastAsia="es-ES"/>
    </w:rPr>
  </w:style>
  <w:style w:type="character" w:customStyle="1" w:styleId="Ttulo2Car">
    <w:name w:val="Título 2 Car"/>
    <w:link w:val="Ttulo2"/>
    <w:uiPriority w:val="9"/>
    <w:qFormat/>
    <w:rPr>
      <w:rFonts w:eastAsia="Times New Roman"/>
      <w:b/>
      <w:bCs/>
      <w:sz w:val="24"/>
      <w:szCs w:val="26"/>
    </w:rPr>
  </w:style>
  <w:style w:type="character" w:customStyle="1" w:styleId="TtuloCar">
    <w:name w:val="Título Car"/>
    <w:basedOn w:val="Fuentedeprrafopredeter"/>
    <w:link w:val="Ttulo"/>
    <w:uiPriority w:val="10"/>
    <w:qFormat/>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qFormat/>
    <w:rPr>
      <w:rFonts w:asciiTheme="majorHAnsi" w:eastAsiaTheme="majorEastAsia" w:hAnsiTheme="majorHAnsi" w:cstheme="majorBidi"/>
      <w:b/>
      <w:bCs/>
      <w:i/>
      <w:iCs/>
      <w:color w:val="000000" w:themeColor="text1"/>
      <w:sz w:val="24"/>
      <w:szCs w:val="22"/>
    </w:rPr>
  </w:style>
  <w:style w:type="character" w:customStyle="1" w:styleId="Ttulo5Car">
    <w:name w:val="Título 5 Car"/>
    <w:basedOn w:val="Fuentedeprrafopredeter"/>
    <w:link w:val="Ttulo5"/>
    <w:uiPriority w:val="9"/>
    <w:semiHidden/>
    <w:qFormat/>
    <w:rPr>
      <w:rFonts w:asciiTheme="majorHAnsi" w:eastAsiaTheme="majorEastAsia" w:hAnsiTheme="majorHAnsi" w:cstheme="majorBidi"/>
      <w:color w:val="244061" w:themeColor="accent1" w:themeShade="80"/>
      <w:sz w:val="24"/>
      <w:szCs w:val="22"/>
      <w:lang w:eastAsia="en-US"/>
    </w:rPr>
  </w:style>
  <w:style w:type="character" w:customStyle="1" w:styleId="Ttulo6Car">
    <w:name w:val="Título 6 Car"/>
    <w:basedOn w:val="Fuentedeprrafopredeter"/>
    <w:link w:val="Ttulo6"/>
    <w:uiPriority w:val="9"/>
    <w:semiHidden/>
    <w:qFormat/>
    <w:rPr>
      <w:rFonts w:asciiTheme="majorHAnsi" w:eastAsiaTheme="majorEastAsia" w:hAnsiTheme="majorHAnsi" w:cstheme="majorBidi"/>
      <w:i/>
      <w:iCs/>
      <w:color w:val="244061" w:themeColor="accent1" w:themeShade="80"/>
      <w:sz w:val="24"/>
      <w:szCs w:val="22"/>
      <w:lang w:eastAsia="en-US"/>
    </w:rPr>
  </w:style>
  <w:style w:type="character" w:customStyle="1" w:styleId="Ttulo7Car">
    <w:name w:val="Título 7 Car"/>
    <w:basedOn w:val="Fuentedeprrafopredeter"/>
    <w:link w:val="Ttulo7"/>
    <w:uiPriority w:val="9"/>
    <w:semiHidden/>
    <w:qFormat/>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qFormat/>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qFormat/>
    <w:rPr>
      <w:rFonts w:asciiTheme="majorHAnsi" w:eastAsiaTheme="majorEastAsia" w:hAnsiTheme="majorHAnsi" w:cstheme="majorBidi"/>
      <w:i/>
      <w:iCs/>
      <w:color w:val="404040" w:themeColor="text1" w:themeTint="BF"/>
      <w:lang w:eastAsia="en-US"/>
    </w:rPr>
  </w:style>
  <w:style w:type="paragraph" w:customStyle="1" w:styleId="FuenteTabla">
    <w:name w:val="FuenteTabla"/>
    <w:basedOn w:val="Normal"/>
    <w:next w:val="Normal"/>
    <w:qFormat/>
    <w:pPr>
      <w:spacing w:after="360" w:line="276" w:lineRule="auto"/>
    </w:pPr>
    <w:rPr>
      <w:rFonts w:eastAsiaTheme="minorHAnsi" w:cstheme="minorBidi"/>
      <w:sz w:val="18"/>
    </w:rPr>
  </w:style>
  <w:style w:type="table" w:customStyle="1" w:styleId="Tablanormal51">
    <w:name w:val="Tabla normal 51"/>
    <w:basedOn w:val="Tablanormal"/>
    <w:uiPriority w:val="45"/>
    <w:qFormat/>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31">
    <w:name w:val="Tabla normal 31"/>
    <w:basedOn w:val="Tablanormal"/>
    <w:uiPriority w:val="43"/>
    <w:qFormat/>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Textoindependiente2Car">
    <w:name w:val="Texto independiente 2 Car"/>
    <w:basedOn w:val="Fuentedeprrafopredeter"/>
    <w:link w:val="Textoindependiente2"/>
    <w:uiPriority w:val="99"/>
    <w:semiHidden/>
    <w:qFormat/>
    <w:rPr>
      <w:rFonts w:ascii="Arial" w:hAnsi="Arial"/>
      <w:sz w:val="24"/>
      <w:szCs w:val="22"/>
      <w:lang w:eastAsia="en-US"/>
    </w:rPr>
  </w:style>
  <w:style w:type="character" w:customStyle="1" w:styleId="font31">
    <w:name w:val="font31"/>
    <w:qFormat/>
    <w:rPr>
      <w:rFonts w:ascii="Times New Roman" w:hAnsi="Times New Roman" w:cs="Times New Roman" w:hint="default"/>
      <w:color w:val="000000"/>
      <w:u w:val="none"/>
    </w:rPr>
  </w:style>
  <w:style w:type="table" w:customStyle="1" w:styleId="Tablanormal21">
    <w:name w:val="Tabla normal 21"/>
    <w:basedOn w:val="Tabla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NuevoEstiloAPA">
    <w:name w:val="NuevoEstiloAPA"/>
    <w:basedOn w:val="Tablanormal"/>
    <w:uiPriority w:val="99"/>
    <w:qFormat/>
    <w:pPr>
      <w:spacing w:line="360" w:lineRule="auto"/>
    </w:pPr>
    <w:rPr>
      <w:sz w:val="24"/>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lastRow">
      <w:tblPr/>
      <w:tcPr>
        <w:tcBorders>
          <w:top w:val="single" w:sz="4" w:space="0" w:color="auto"/>
        </w:tcBorders>
      </w:tcPr>
    </w:tblStylePr>
  </w:style>
  <w:style w:type="table" w:customStyle="1" w:styleId="Tablaconcuadrcula1">
    <w:name w:val="Tabla con cuadrícula1"/>
    <w:basedOn w:val="Tablanormal"/>
    <w:qFormat/>
    <w:pPr>
      <w:widowControl w:val="0"/>
      <w:jc w:val="both"/>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_0"/>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s">
    <w:name w:val="tablas"/>
    <w:basedOn w:val="Normal"/>
    <w:pPr>
      <w:spacing w:after="0" w:line="240" w:lineRule="auto"/>
      <w:ind w:firstLine="0"/>
      <w:jc w:val="left"/>
    </w:pPr>
    <w:rPr>
      <w:rFonts w:eastAsia="DengXian"/>
      <w:sz w:val="20"/>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chart" Target="charts/chart7.xml"/><Relationship Id="rId47" Type="http://schemas.openxmlformats.org/officeDocument/2006/relationships/chart" Target="charts/chart12.xml"/><Relationship Id="rId63" Type="http://schemas.openxmlformats.org/officeDocument/2006/relationships/image" Target="media/image33.png"/><Relationship Id="rId68" Type="http://schemas.openxmlformats.org/officeDocument/2006/relationships/image" Target="media/image360.png"/><Relationship Id="rId84" Type="http://schemas.openxmlformats.org/officeDocument/2006/relationships/hyperlink" Target="https://www.segurosbolivar.com/blog/proteccion-arl/estos-son-los-riesgos-mas-comunes-en-trabajos-de-construccion/" TargetMode="External"/><Relationship Id="rId89" Type="http://schemas.openxmlformats.org/officeDocument/2006/relationships/hyperlink" Target="https://www.bing.com/search?q=checklist+para+analisis+de+riesgo&amp;qs=RI&amp;pq=checklist+para+riesgo&amp;sk=NM1&amp;sc=1021&amp;cvid=A7BB0A443CCF4017B2295510D9DD8DB4&amp;FORM=QBRE&amp;sp=2&amp;ghc=1&amp;lq=0" TargetMode="Externa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chart" Target="charts/chart2.xml"/><Relationship Id="rId53" Type="http://schemas.openxmlformats.org/officeDocument/2006/relationships/chart" Target="charts/chart18.xml"/><Relationship Id="rId58" Type="http://schemas.openxmlformats.org/officeDocument/2006/relationships/image" Target="media/image28.jpeg"/><Relationship Id="rId74" Type="http://schemas.openxmlformats.org/officeDocument/2006/relationships/image" Target="media/image42.png"/><Relationship Id="rId79" Type="http://schemas.openxmlformats.org/officeDocument/2006/relationships/image" Target="media/image47.png"/><Relationship Id="rId5" Type="http://schemas.openxmlformats.org/officeDocument/2006/relationships/webSettings" Target="webSettings.xml"/><Relationship Id="rId90" Type="http://schemas.openxmlformats.org/officeDocument/2006/relationships/hyperlink" Target="https://informacionprevencion.com/arbol-de-fallos-y-errores/" TargetMode="External"/><Relationship Id="rId95" Type="http://schemas.openxmlformats.org/officeDocument/2006/relationships/theme" Target="theme/theme1.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chart" Target="charts/chart8.xml"/><Relationship Id="rId48" Type="http://schemas.openxmlformats.org/officeDocument/2006/relationships/chart" Target="charts/chart13.xml"/><Relationship Id="rId64" Type="http://schemas.openxmlformats.org/officeDocument/2006/relationships/image" Target="media/image34.png"/><Relationship Id="rId69" Type="http://schemas.openxmlformats.org/officeDocument/2006/relationships/image" Target="media/image37.png"/><Relationship Id="rId8" Type="http://schemas.openxmlformats.org/officeDocument/2006/relationships/footer" Target="footer1.xml"/><Relationship Id="rId51" Type="http://schemas.openxmlformats.org/officeDocument/2006/relationships/chart" Target="charts/chart16.xml"/><Relationship Id="rId72" Type="http://schemas.openxmlformats.org/officeDocument/2006/relationships/image" Target="media/image40.png"/><Relationship Id="rId80" Type="http://schemas.openxmlformats.org/officeDocument/2006/relationships/image" Target="media/image48.png"/><Relationship Id="rId85" Type="http://schemas.openxmlformats.org/officeDocument/2006/relationships/hyperlink" Target="https://ccs.org.co/portfolio/como-ha-estado-la-siniestralidad-laboral-en-el-sector-de-la-construccion/" TargetMode="External"/><Relationship Id="rId93"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chart" Target="charts/chart3.xml"/><Relationship Id="rId46" Type="http://schemas.openxmlformats.org/officeDocument/2006/relationships/chart" Target="charts/chart11.xml"/><Relationship Id="rId59" Type="http://schemas.openxmlformats.org/officeDocument/2006/relationships/image" Target="media/image29.jpeg"/><Relationship Id="rId67" Type="http://schemas.openxmlformats.org/officeDocument/2006/relationships/image" Target="media/image37.jpeg"/><Relationship Id="rId20" Type="http://schemas.openxmlformats.org/officeDocument/2006/relationships/image" Target="media/image11.png"/><Relationship Id="rId41" Type="http://schemas.openxmlformats.org/officeDocument/2006/relationships/chart" Target="charts/chart6.xml"/><Relationship Id="rId54" Type="http://schemas.openxmlformats.org/officeDocument/2006/relationships/chart" Target="charts/chart19.xml"/><Relationship Id="rId62" Type="http://schemas.openxmlformats.org/officeDocument/2006/relationships/image" Target="media/image32.jpeg"/><Relationship Id="rId70" Type="http://schemas.openxmlformats.org/officeDocument/2006/relationships/image" Target="media/image38.wmf"/><Relationship Id="rId75" Type="http://schemas.openxmlformats.org/officeDocument/2006/relationships/image" Target="media/image43.png"/><Relationship Id="rId83" Type="http://schemas.openxmlformats.org/officeDocument/2006/relationships/image" Target="media/image51.png"/><Relationship Id="rId88" Type="http://schemas.openxmlformats.org/officeDocument/2006/relationships/hyperlink" Target="https://www.ceac.es/blog/como-elaborar-paso-paso-un-plan-de-emergencia-y-evacuacion" TargetMode="External"/><Relationship Id="rId91" Type="http://schemas.openxmlformats.org/officeDocument/2006/relationships/hyperlink" Target="https://grupocasalima.com/blog/epp/equipos-de-proteccion-personal-epp-en-obras-de-construcci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chart" Target="charts/chart1.xml"/><Relationship Id="rId49" Type="http://schemas.openxmlformats.org/officeDocument/2006/relationships/chart" Target="charts/chart14.xml"/><Relationship Id="rId57" Type="http://schemas.openxmlformats.org/officeDocument/2006/relationships/image" Target="media/image27.png"/><Relationship Id="rId10" Type="http://schemas.openxmlformats.org/officeDocument/2006/relationships/footer" Target="footer2.xml"/><Relationship Id="rId31" Type="http://schemas.openxmlformats.org/officeDocument/2006/relationships/image" Target="media/image22.png"/><Relationship Id="rId44" Type="http://schemas.openxmlformats.org/officeDocument/2006/relationships/chart" Target="charts/chart9.xml"/><Relationship Id="rId52" Type="http://schemas.openxmlformats.org/officeDocument/2006/relationships/chart" Target="charts/chart17.xml"/><Relationship Id="rId60" Type="http://schemas.openxmlformats.org/officeDocument/2006/relationships/image" Target="media/image30.png"/><Relationship Id="rId65" Type="http://schemas.openxmlformats.org/officeDocument/2006/relationships/image" Target="media/image35.jpeg"/><Relationship Id="rId73" Type="http://schemas.openxmlformats.org/officeDocument/2006/relationships/image" Target="media/image41.png"/><Relationship Id="rId78" Type="http://schemas.openxmlformats.org/officeDocument/2006/relationships/image" Target="media/image46.png"/><Relationship Id="rId81" Type="http://schemas.openxmlformats.org/officeDocument/2006/relationships/image" Target="media/image49.png"/><Relationship Id="rId86" Type="http://schemas.openxmlformats.org/officeDocument/2006/relationships/hyperlink" Target="https://www.unir.net/ingenieria/revista/como-hacer-un-plan-de-prevencion-de-riesgos-laborales/"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chart" Target="charts/chart4.xml"/><Relationship Id="rId34" Type="http://schemas.openxmlformats.org/officeDocument/2006/relationships/image" Target="media/image25.png"/><Relationship Id="rId50" Type="http://schemas.openxmlformats.org/officeDocument/2006/relationships/chart" Target="charts/chart15.xml"/><Relationship Id="rId55" Type="http://schemas.openxmlformats.org/officeDocument/2006/relationships/chart" Target="charts/chart20.xml"/><Relationship Id="rId76" Type="http://schemas.openxmlformats.org/officeDocument/2006/relationships/image" Target="media/image44.png"/><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hyperlink" Target="https://www.crehana.com/blog/gestion-talento/capacitaciones-empresas/"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chart" Target="charts/chart5.xml"/><Relationship Id="rId45" Type="http://schemas.openxmlformats.org/officeDocument/2006/relationships/chart" Target="charts/chart10.xml"/><Relationship Id="rId66" Type="http://schemas.openxmlformats.org/officeDocument/2006/relationships/image" Target="media/image36.png"/><Relationship Id="rId87" Type="http://schemas.openxmlformats.org/officeDocument/2006/relationships/hyperlink" Target="https://www.echeverrimontes.com/blog/matriz-de-riesgos-en-construccion-de-edificios-que-es-y-como-se-utiliza" TargetMode="External"/><Relationship Id="rId61" Type="http://schemas.openxmlformats.org/officeDocument/2006/relationships/image" Target="media/image31.jpeg"/><Relationship Id="rId82" Type="http://schemas.openxmlformats.org/officeDocument/2006/relationships/image" Target="media/image50.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footer" Target="footer3.xml"/><Relationship Id="rId56" Type="http://schemas.openxmlformats.org/officeDocument/2006/relationships/image" Target="media/image26.png"/><Relationship Id="rId77" Type="http://schemas.openxmlformats.org/officeDocument/2006/relationships/image" Target="media/image45.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ownloads\encuesta%2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CO" sz="1200">
                <a:latin typeface="Times New Roman" panose="02020603050405020304" charset="0"/>
                <a:cs typeface="Times New Roman" panose="02020603050405020304" charset="0"/>
              </a:rPr>
              <a:t>1. ¿Cuál de las siguientes es una medida de prevención de riesgos laborales relacionada con la ergonomía en la construcción? </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BAA-4E58-8BDD-4313FAE3894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BAA-4E58-8BDD-4313FAE3894C}"/>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(Hoja1!$L$4,Hoja1!$L$5)</c:f>
              <c:strCache>
                <c:ptCount val="2"/>
                <c:pt idx="0">
                  <c:v>Acierto</c:v>
                </c:pt>
                <c:pt idx="1">
                  <c:v>Fallo</c:v>
                </c:pt>
              </c:strCache>
            </c:strRef>
          </c:cat>
          <c:val>
            <c:numRef>
              <c:f>(Hoja1!$M$4,Hoja1!$M$5)</c:f>
              <c:numCache>
                <c:formatCode>0%</c:formatCode>
                <c:ptCount val="2"/>
                <c:pt idx="0">
                  <c:v>0.230769230769231</c:v>
                </c:pt>
                <c:pt idx="1">
                  <c:v>0.76923076923076905</c:v>
                </c:pt>
              </c:numCache>
            </c:numRef>
          </c:val>
          <c:extLst>
            <c:ext xmlns:c16="http://schemas.microsoft.com/office/drawing/2014/chart" uri="{C3380CC4-5D6E-409C-BE32-E72D297353CC}">
              <c16:uniqueId val="{00000004-0BAA-4E58-8BDD-4313FAE3894C}"/>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effectLst/>
              </a:rPr>
              <a:t>10. ¿Por qué es importante que los trabajadores conozcan la ubicación de los extintores de incendios en el sitio de construcción? </a:t>
            </a:r>
            <a:endParaRPr lang="es-CO" sz="1200">
              <a:effectLst/>
            </a:endParaRPr>
          </a:p>
        </c:rich>
      </c:tx>
      <c:layout>
        <c:manualLayout>
          <c:xMode val="edge"/>
          <c:yMode val="edge"/>
          <c:x val="0.11163188976378"/>
          <c:y val="3.2407407407407399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3D0-4D11-AD2A-37C77897DA1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3D0-4D11-AD2A-37C77897DA19}"/>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Hoja1!$V$4:$V$5</c:f>
              <c:numCache>
                <c:formatCode>0%</c:formatCode>
                <c:ptCount val="2"/>
                <c:pt idx="0">
                  <c:v>0.984615384615385</c:v>
                </c:pt>
                <c:pt idx="1">
                  <c:v>1.53846153846153E-2</c:v>
                </c:pt>
              </c:numCache>
            </c:numRef>
          </c:val>
          <c:extLst>
            <c:ext xmlns:c16="http://schemas.microsoft.com/office/drawing/2014/chart" uri="{C3380CC4-5D6E-409C-BE32-E72D297353CC}">
              <c16:uniqueId val="{00000004-83D0-4D11-AD2A-37C77897DA19}"/>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CO" sz="1200">
                <a:latin typeface="Times New Roman" panose="02020603050405020304" charset="0"/>
                <a:cs typeface="Times New Roman" panose="02020603050405020304" charset="0"/>
              </a:rPr>
              <a:t>1. ¿La</a:t>
            </a:r>
            <a:r>
              <a:rPr lang="es-CO" sz="1200" baseline="0">
                <a:latin typeface="Times New Roman" panose="02020603050405020304" charset="0"/>
                <a:cs typeface="Times New Roman" panose="02020603050405020304" charset="0"/>
              </a:rPr>
              <a:t> mano de obra no calificada </a:t>
            </a:r>
            <a:r>
              <a:rPr lang="es-CO" sz="1200">
                <a:latin typeface="Times New Roman" panose="02020603050405020304" charset="0"/>
                <a:cs typeface="Times New Roman" panose="02020603050405020304" charset="0"/>
              </a:rPr>
              <a:t>se encuentra asegurada con Aseguradora de Riesgos Laborales (ARL)?</a:t>
            </a:r>
          </a:p>
        </c:rich>
      </c:tx>
      <c:layout>
        <c:manualLayout>
          <c:xMode val="edge"/>
          <c:yMode val="edge"/>
          <c:x val="0.10147900262467199"/>
          <c:y val="2.7777777777777801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8E8-4925-AA2D-900BA0D7523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8E8-4925-AA2D-900BA0D75234}"/>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Hoja2!$P$12:$P$13</c:f>
              <c:numCache>
                <c:formatCode>0%</c:formatCode>
                <c:ptCount val="2"/>
                <c:pt idx="0">
                  <c:v>0.86956521739130399</c:v>
                </c:pt>
                <c:pt idx="1">
                  <c:v>0.13043478260869601</c:v>
                </c:pt>
              </c:numCache>
            </c:numRef>
          </c:val>
          <c:extLst>
            <c:ext xmlns:c16="http://schemas.microsoft.com/office/drawing/2014/chart" uri="{C3380CC4-5D6E-409C-BE32-E72D297353CC}">
              <c16:uniqueId val="{00000004-28E8-4925-AA2D-900BA0D75234}"/>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CO" sz="1200">
                <a:latin typeface="Times New Roman" panose="02020603050405020304" charset="0"/>
                <a:cs typeface="Times New Roman" panose="02020603050405020304" charset="0"/>
              </a:rPr>
              <a:t>2. ¿la empresa brinda Provisión y uso de Equipos de Protección Personal (EPP) adecuados?.</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058-4F6B-A14D-885BA16BED32}"/>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058-4F6B-A14D-885BA16BED32}"/>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Hoja2!$Q$12:$Q$13</c:f>
              <c:numCache>
                <c:formatCode>0%</c:formatCode>
                <c:ptCount val="2"/>
                <c:pt idx="0">
                  <c:v>0.86956521739130399</c:v>
                </c:pt>
                <c:pt idx="1">
                  <c:v>0.13043478260869601</c:v>
                </c:pt>
              </c:numCache>
            </c:numRef>
          </c:val>
          <c:extLst>
            <c:ext xmlns:c16="http://schemas.microsoft.com/office/drawing/2014/chart" uri="{C3380CC4-5D6E-409C-BE32-E72D297353CC}">
              <c16:uniqueId val="{00000004-A058-4F6B-A14D-885BA16BED32}"/>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CO" sz="1200">
                <a:latin typeface="Times New Roman" panose="02020603050405020304" charset="0"/>
                <a:cs typeface="Times New Roman" panose="02020603050405020304" charset="0"/>
              </a:rPr>
              <a:t>3. Existencia de un Comité Paritario de Seguridad y Salud en el Trabajo (COPASST).</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EDB-4930-8A7B-2CD4AC963E6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EDB-4930-8A7B-2CD4AC963E6E}"/>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Hoja2!$R$12:$R$13</c:f>
              <c:numCache>
                <c:formatCode>0%</c:formatCode>
                <c:ptCount val="2"/>
                <c:pt idx="0">
                  <c:v>0.55072463768115898</c:v>
                </c:pt>
                <c:pt idx="1">
                  <c:v>0.44927536231884102</c:v>
                </c:pt>
              </c:numCache>
            </c:numRef>
          </c:val>
          <c:extLst>
            <c:ext xmlns:c16="http://schemas.microsoft.com/office/drawing/2014/chart" uri="{C3380CC4-5D6E-409C-BE32-E72D297353CC}">
              <c16:uniqueId val="{00000004-FEDB-4930-8A7B-2CD4AC963E6E}"/>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a:latin typeface="Times New Roman" panose="02020603050405020304" charset="0"/>
                <a:cs typeface="Times New Roman" panose="02020603050405020304" charset="0"/>
              </a:rPr>
              <a:t>4. ¿se posee un registro de notificación de accidentes y enfermedades laborales?  </a:t>
            </a:r>
          </a:p>
        </c:rich>
      </c:tx>
      <c:layout>
        <c:manualLayout>
          <c:xMode val="edge"/>
          <c:yMode val="edge"/>
          <c:x val="0.20949300087489101"/>
          <c:y val="2.7777777777777801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3E2-4592-9A32-123C947EFBB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3E2-4592-9A32-123C947EFBBE}"/>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Hoja2!$S$12:$S$13</c:f>
              <c:numCache>
                <c:formatCode>0%</c:formatCode>
                <c:ptCount val="2"/>
                <c:pt idx="0">
                  <c:v>0.72463768115941996</c:v>
                </c:pt>
                <c:pt idx="1">
                  <c:v>0.27536231884057999</c:v>
                </c:pt>
              </c:numCache>
            </c:numRef>
          </c:val>
          <c:extLst>
            <c:ext xmlns:c16="http://schemas.microsoft.com/office/drawing/2014/chart" uri="{C3380CC4-5D6E-409C-BE32-E72D297353CC}">
              <c16:uniqueId val="{00000004-03E2-4592-9A32-123C947EFBBE}"/>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a:latin typeface="Times New Roman" panose="02020603050405020304" charset="0"/>
                <a:cs typeface="Times New Roman" panose="02020603050405020304" charset="0"/>
              </a:rPr>
              <a:t>5. Existencia de señalización y advertencias adecuadas en el lugar de trabajo.</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D06-49CC-AB89-4F58365074C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D06-49CC-AB89-4F58365074CF}"/>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Hoja2!$T$12:$T$13</c:f>
              <c:numCache>
                <c:formatCode>0%</c:formatCode>
                <c:ptCount val="2"/>
                <c:pt idx="0">
                  <c:v>0.76811594202898503</c:v>
                </c:pt>
                <c:pt idx="1">
                  <c:v>0.231884057971015</c:v>
                </c:pt>
              </c:numCache>
            </c:numRef>
          </c:val>
          <c:extLst>
            <c:ext xmlns:c16="http://schemas.microsoft.com/office/drawing/2014/chart" uri="{C3380CC4-5D6E-409C-BE32-E72D297353CC}">
              <c16:uniqueId val="{00000004-ED06-49CC-AB89-4F58365074CF}"/>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a:latin typeface="Times New Roman" panose="02020603050405020304" charset="0"/>
                <a:cs typeface="Times New Roman" panose="02020603050405020304" charset="0"/>
              </a:rPr>
              <a:t>6. Planificación y ejecución de medidas de prevención y control de riesgos </a:t>
            </a:r>
            <a:r>
              <a:rPr lang="es-CO" sz="1200" b="1" i="0">
                <a:latin typeface="Times New Roman" panose="02020603050405020304" charset="0"/>
                <a:cs typeface="Times New Roman" panose="02020603050405020304" charset="0"/>
              </a:rPr>
              <a:t>laborales</a:t>
            </a:r>
            <a:r>
              <a:rPr lang="es-CO" sz="1200">
                <a:latin typeface="Times New Roman" panose="02020603050405020304" charset="0"/>
                <a:cs typeface="Times New Roman" panose="02020603050405020304" charset="0"/>
              </a:rPr>
              <a:t>.</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B1C7-4696-A388-D5C21335997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B1C7-4696-A388-D5C21335997F}"/>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Hoja2!$U$12:$U$13</c:f>
              <c:numCache>
                <c:formatCode>0%</c:formatCode>
                <c:ptCount val="2"/>
                <c:pt idx="0">
                  <c:v>0.75362318840579701</c:v>
                </c:pt>
                <c:pt idx="1">
                  <c:v>0.24637681159420299</c:v>
                </c:pt>
              </c:numCache>
            </c:numRef>
          </c:val>
          <c:extLst>
            <c:ext xmlns:c16="http://schemas.microsoft.com/office/drawing/2014/chart" uri="{C3380CC4-5D6E-409C-BE32-E72D297353CC}">
              <c16:uniqueId val="{00000004-B1C7-4696-A388-D5C21335997F}"/>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a:latin typeface="Times New Roman" panose="02020603050405020304" charset="0"/>
                <a:cs typeface="Times New Roman" panose="02020603050405020304" charset="0"/>
              </a:rPr>
              <a:t>7. Existencia de un plan de emergencia y evacuación.</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13E-4658-823B-13E18D75B9F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13E-4658-823B-13E18D75B9FF}"/>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Hoja2!$V$12:$V$13</c:f>
              <c:numCache>
                <c:formatCode>0%</c:formatCode>
                <c:ptCount val="2"/>
                <c:pt idx="0">
                  <c:v>0.72463768115941996</c:v>
                </c:pt>
                <c:pt idx="1">
                  <c:v>0.27536231884057999</c:v>
                </c:pt>
              </c:numCache>
            </c:numRef>
          </c:val>
          <c:extLst>
            <c:ext xmlns:c16="http://schemas.microsoft.com/office/drawing/2014/chart" uri="{C3380CC4-5D6E-409C-BE32-E72D297353CC}">
              <c16:uniqueId val="{00000004-113E-4658-823B-13E18D75B9FF}"/>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a:latin typeface="Times New Roman" panose="02020603050405020304" charset="0"/>
                <a:cs typeface="Times New Roman" panose="02020603050405020304" charset="0"/>
              </a:rPr>
              <a:t>8. ¿En los ultimos 2 años</a:t>
            </a:r>
            <a:r>
              <a:rPr lang="es-CO" sz="1200" baseline="0">
                <a:latin typeface="Times New Roman" panose="02020603050405020304" charset="0"/>
                <a:cs typeface="Times New Roman" panose="02020603050405020304" charset="0"/>
              </a:rPr>
              <a:t> se a brindado </a:t>
            </a:r>
            <a:r>
              <a:rPr lang="es-CO" sz="1200">
                <a:latin typeface="Times New Roman" panose="02020603050405020304" charset="0"/>
                <a:cs typeface="Times New Roman" panose="02020603050405020304" charset="0"/>
              </a:rPr>
              <a:t>Capacitación a los trabajadores en temas de seguridad y salud en el trabajo?.</a:t>
            </a:r>
          </a:p>
        </c:rich>
      </c:tx>
      <c:layout>
        <c:manualLayout>
          <c:xMode val="edge"/>
          <c:yMode val="edge"/>
          <c:x val="0.12613188976378001"/>
          <c:y val="1.85185185185185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E1A-4B51-ACC4-7176D006238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E1A-4B51-ACC4-7176D0062383}"/>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Hoja2!$W$12:$W$13</c:f>
              <c:numCache>
                <c:formatCode>0%</c:formatCode>
                <c:ptCount val="2"/>
                <c:pt idx="0">
                  <c:v>0.73913043478260898</c:v>
                </c:pt>
                <c:pt idx="1">
                  <c:v>0.26086956521739102</c:v>
                </c:pt>
              </c:numCache>
            </c:numRef>
          </c:val>
          <c:extLst>
            <c:ext xmlns:c16="http://schemas.microsoft.com/office/drawing/2014/chart" uri="{C3380CC4-5D6E-409C-BE32-E72D297353CC}">
              <c16:uniqueId val="{00000004-AE1A-4B51-ACC4-7176D0062383}"/>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a:latin typeface="Times New Roman" panose="02020603050405020304" charset="0"/>
                <a:cs typeface="Times New Roman" panose="02020603050405020304" charset="0"/>
              </a:rPr>
              <a:t>9. Existencia y disponibilidad de rutas de evacuación claramente señalizadas.</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A20A-4889-8DD5-685DEB5E3C2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A20A-4889-8DD5-685DEB5E3C27}"/>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Hoja2!$X$12:$X$13</c:f>
              <c:numCache>
                <c:formatCode>0%</c:formatCode>
                <c:ptCount val="2"/>
                <c:pt idx="0">
                  <c:v>0.75362318840579701</c:v>
                </c:pt>
                <c:pt idx="1">
                  <c:v>0.24637681159420299</c:v>
                </c:pt>
              </c:numCache>
            </c:numRef>
          </c:val>
          <c:extLst>
            <c:ext xmlns:c16="http://schemas.microsoft.com/office/drawing/2014/chart" uri="{C3380CC4-5D6E-409C-BE32-E72D297353CC}">
              <c16:uniqueId val="{00000004-A20A-4889-8DD5-685DEB5E3C27}"/>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latin typeface="Times New Roman" panose="02020603050405020304" charset="0"/>
                <a:cs typeface="Times New Roman" panose="02020603050405020304" charset="0"/>
              </a:rPr>
              <a:t>2. ¿Qué significa el término "Carga Ergonómica" en el contexto de la prevención de riesgos laborales? </a:t>
            </a:r>
            <a:endParaRPr lang="es-CO" sz="1200">
              <a:latin typeface="Times New Roman" panose="02020603050405020304" charset="0"/>
              <a:cs typeface="Times New Roman" panose="02020603050405020304" charset="0"/>
            </a:endParaRP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E5B-40E5-A33F-0207658E27B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E5B-40E5-A33F-0207658E27BD}"/>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(Hoja1!$L$4,Hoja1!$L$5)</c:f>
              <c:strCache>
                <c:ptCount val="2"/>
                <c:pt idx="0">
                  <c:v>Acierto</c:v>
                </c:pt>
                <c:pt idx="1">
                  <c:v>Fallo</c:v>
                </c:pt>
              </c:strCache>
            </c:strRef>
          </c:cat>
          <c:val>
            <c:numRef>
              <c:f>(Hoja1!$N$4,Hoja1!$N$5)</c:f>
              <c:numCache>
                <c:formatCode>0%</c:formatCode>
                <c:ptCount val="2"/>
                <c:pt idx="0">
                  <c:v>0.246153846153846</c:v>
                </c:pt>
                <c:pt idx="1">
                  <c:v>0.75384615384615405</c:v>
                </c:pt>
              </c:numCache>
            </c:numRef>
          </c:val>
          <c:extLst>
            <c:ext xmlns:c16="http://schemas.microsoft.com/office/drawing/2014/chart" uri="{C3380CC4-5D6E-409C-BE32-E72D297353CC}">
              <c16:uniqueId val="{00000004-0E5B-40E5-A33F-0207658E27BD}"/>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r>
              <a:rPr lang="es-CO" sz="1200" b="1" i="0" cap="all" baseline="0">
                <a:effectLst/>
                <a:latin typeface="Times New Roman" panose="02020603050405020304" charset="0"/>
                <a:cs typeface="Times New Roman" panose="02020603050405020304" charset="0"/>
              </a:rPr>
              <a:t>10. ¿los trabajadores hacen Uso de los equipos de protección personal (EPP) brindados por la empresa?. </a:t>
            </a: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explosion val="3"/>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72D-4349-870E-31DADF00D40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72D-4349-870E-31DADF00D40B}"/>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Hoja2!$O$12:$O$13</c:f>
              <c:strCache>
                <c:ptCount val="2"/>
                <c:pt idx="0">
                  <c:v>Si</c:v>
                </c:pt>
                <c:pt idx="1">
                  <c:v>No</c:v>
                </c:pt>
              </c:strCache>
            </c:strRef>
          </c:cat>
          <c:val>
            <c:numRef>
              <c:f>Hoja2!$Y$12:$Y$13</c:f>
              <c:numCache>
                <c:formatCode>0%</c:formatCode>
                <c:ptCount val="2"/>
                <c:pt idx="0">
                  <c:v>0.811594202898551</c:v>
                </c:pt>
                <c:pt idx="1">
                  <c:v>0.188405797101449</c:v>
                </c:pt>
              </c:numCache>
            </c:numRef>
          </c:val>
          <c:extLst>
            <c:ext xmlns:c16="http://schemas.microsoft.com/office/drawing/2014/chart" uri="{C3380CC4-5D6E-409C-BE32-E72D297353CC}">
              <c16:uniqueId val="{00000004-172D-4349-870E-31DADF00D40B}"/>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latin typeface="Times New Roman" panose="02020603050405020304" charset="0"/>
                <a:cs typeface="Times New Roman" panose="02020603050405020304" charset="0"/>
              </a:rPr>
              <a:t>3. ¿Cuál de las siguientes afirmaciones es verdadera sobre el equipo de protección personal (EPP)? </a:t>
            </a:r>
            <a:endParaRPr lang="es-CO" sz="1200">
              <a:latin typeface="Times New Roman" panose="02020603050405020304" charset="0"/>
              <a:cs typeface="Times New Roman" panose="02020603050405020304" charset="0"/>
            </a:endParaRPr>
          </a:p>
        </c:rich>
      </c:tx>
      <c:overlay val="0"/>
      <c:spPr>
        <a:noFill/>
        <a:ln>
          <a:noFill/>
        </a:ln>
        <a:effectLst/>
      </c:spPr>
      <c:txPr>
        <a:bodyPr rot="0" spcFirstLastPara="1" vertOverflow="ellipsis" vert="horz" wrap="square" anchor="ctr" anchorCtr="1"/>
        <a:lstStyle/>
        <a:p>
          <a:pPr algn="ct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624-486E-BD73-5039AD521E76}"/>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624-486E-BD73-5039AD521E76}"/>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Hoja1!$O$4:$O$5</c:f>
              <c:numCache>
                <c:formatCode>0%</c:formatCode>
                <c:ptCount val="2"/>
                <c:pt idx="0">
                  <c:v>0.984615384615385</c:v>
                </c:pt>
                <c:pt idx="1">
                  <c:v>1.53846153846153E-2</c:v>
                </c:pt>
              </c:numCache>
            </c:numRef>
          </c:val>
          <c:extLst>
            <c:ext xmlns:c16="http://schemas.microsoft.com/office/drawing/2014/chart" uri="{C3380CC4-5D6E-409C-BE32-E72D297353CC}">
              <c16:uniqueId val="{00000004-2624-486E-BD73-5039AD521E76}"/>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effectLst/>
                <a:latin typeface="Times New Roman" panose="02020603050405020304" charset="0"/>
                <a:cs typeface="Times New Roman" panose="02020603050405020304" charset="0"/>
              </a:rPr>
              <a:t>4. ¿Qué debe hacer un trabajador si se encuentra con un producto químico en el lugar de trabajo sin etiqueta? </a:t>
            </a:r>
            <a:endParaRPr lang="es-CO" sz="1200">
              <a:effectLst/>
              <a:latin typeface="Times New Roman" panose="02020603050405020304" charset="0"/>
              <a:cs typeface="Times New Roman" panose="02020603050405020304" charset="0"/>
            </a:endParaRPr>
          </a:p>
        </c:rich>
      </c:tx>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DB1-4E7C-99E7-F4AE05D9D72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DB1-4E7C-99E7-F4AE05D9D724}"/>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Hoja1!$P$4:$P$5</c:f>
              <c:numCache>
                <c:formatCode>0%</c:formatCode>
                <c:ptCount val="2"/>
                <c:pt idx="0">
                  <c:v>0.95384615384615401</c:v>
                </c:pt>
                <c:pt idx="1">
                  <c:v>4.6153846153846101E-2</c:v>
                </c:pt>
              </c:numCache>
            </c:numRef>
          </c:val>
          <c:extLst>
            <c:ext xmlns:c16="http://schemas.microsoft.com/office/drawing/2014/chart" uri="{C3380CC4-5D6E-409C-BE32-E72D297353CC}">
              <c16:uniqueId val="{00000004-CDB1-4E7C-99E7-F4AE05D9D724}"/>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effectLst/>
                <a:latin typeface="Times New Roman" panose="02020603050405020304" charset="0"/>
                <a:cs typeface="Times New Roman" panose="02020603050405020304" charset="0"/>
              </a:rPr>
              <a:t>5.</a:t>
            </a:r>
            <a:r>
              <a:rPr lang="es-ES" sz="1200" baseline="0">
                <a:effectLst/>
                <a:latin typeface="Times New Roman" panose="02020603050405020304" charset="0"/>
                <a:cs typeface="Times New Roman" panose="02020603050405020304" charset="0"/>
              </a:rPr>
              <a:t> </a:t>
            </a:r>
            <a:r>
              <a:rPr lang="es-ES" sz="1200">
                <a:effectLst/>
                <a:latin typeface="Times New Roman" panose="02020603050405020304" charset="0"/>
                <a:cs typeface="Times New Roman" panose="02020603050405020304" charset="0"/>
              </a:rPr>
              <a:t>¿Cuál de las siguientes situaciones representa una violación de la seguridad laboral?</a:t>
            </a:r>
          </a:p>
        </c:rich>
      </c:tx>
      <c:layout>
        <c:manualLayout>
          <c:xMode val="edge"/>
          <c:yMode val="edge"/>
          <c:x val="0.11163188976378"/>
          <c:y val="3.2407407407407399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B460-4EF9-B8E1-B87215E910D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B460-4EF9-B8E1-B87215E910DB}"/>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Hoja1!$Q$4:$Q$5</c:f>
              <c:numCache>
                <c:formatCode>0%</c:formatCode>
                <c:ptCount val="2"/>
                <c:pt idx="0">
                  <c:v>0.492307692307692</c:v>
                </c:pt>
                <c:pt idx="1">
                  <c:v>0.507692307692308</c:v>
                </c:pt>
              </c:numCache>
            </c:numRef>
          </c:val>
          <c:extLst>
            <c:ext xmlns:c16="http://schemas.microsoft.com/office/drawing/2014/chart" uri="{C3380CC4-5D6E-409C-BE32-E72D297353CC}">
              <c16:uniqueId val="{00000004-B460-4EF9-B8E1-B87215E910DB}"/>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effectLst/>
                <a:latin typeface="Times New Roman" panose="02020603050405020304" charset="0"/>
                <a:cs typeface="Times New Roman" panose="02020603050405020304" charset="0"/>
              </a:rPr>
              <a:t>6.</a:t>
            </a:r>
            <a:r>
              <a:rPr lang="es-ES" sz="1200" baseline="0">
                <a:effectLst/>
                <a:latin typeface="Times New Roman" panose="02020603050405020304" charset="0"/>
                <a:cs typeface="Times New Roman" panose="02020603050405020304" charset="0"/>
              </a:rPr>
              <a:t> </a:t>
            </a:r>
            <a:r>
              <a:rPr lang="es-ES" sz="1200">
                <a:effectLst/>
                <a:latin typeface="Times New Roman" panose="02020603050405020304" charset="0"/>
                <a:cs typeface="Times New Roman" panose="02020603050405020304" charset="0"/>
              </a:rPr>
              <a:t>¿Cuál es el propósito de un plan de evacuación en el lugar de trabajo?</a:t>
            </a:r>
          </a:p>
        </c:rich>
      </c:tx>
      <c:layout>
        <c:manualLayout>
          <c:xMode val="edge"/>
          <c:yMode val="edge"/>
          <c:x val="0.11163188976378"/>
          <c:y val="3.2407407407407399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11A-4050-8DFB-85E9893DAAE2}"/>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11A-4050-8DFB-85E9893DAAE2}"/>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Hoja1!$R$4:$R$5</c:f>
              <c:numCache>
                <c:formatCode>0%</c:formatCode>
                <c:ptCount val="2"/>
                <c:pt idx="0">
                  <c:v>0.53846153846153799</c:v>
                </c:pt>
                <c:pt idx="1">
                  <c:v>0.46153846153846201</c:v>
                </c:pt>
              </c:numCache>
            </c:numRef>
          </c:val>
          <c:extLst>
            <c:ext xmlns:c16="http://schemas.microsoft.com/office/drawing/2014/chart" uri="{C3380CC4-5D6E-409C-BE32-E72D297353CC}">
              <c16:uniqueId val="{00000004-111A-4050-8DFB-85E9893DAAE2}"/>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effectLst/>
                <a:latin typeface="Times New Roman" panose="02020603050405020304" charset="0"/>
                <a:cs typeface="Times New Roman" panose="02020603050405020304" charset="0"/>
              </a:rPr>
              <a:t>7. ¿Qué deben hacer los trabajadores antes de usar una máquina o equipo nuevo en el lugar de trabajo? </a:t>
            </a:r>
          </a:p>
        </c:rich>
      </c:tx>
      <c:layout>
        <c:manualLayout>
          <c:xMode val="edge"/>
          <c:yMode val="edge"/>
          <c:x val="0.11163188976378"/>
          <c:y val="3.2407407407407399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C7B-4735-8C90-509FB5AE265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C7B-4735-8C90-509FB5AE2653}"/>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Hoja1!$S$4:$S$5</c:f>
              <c:numCache>
                <c:formatCode>0%</c:formatCode>
                <c:ptCount val="2"/>
                <c:pt idx="0">
                  <c:v>0.84615384615384603</c:v>
                </c:pt>
                <c:pt idx="1">
                  <c:v>0.15384615384615399</c:v>
                </c:pt>
              </c:numCache>
            </c:numRef>
          </c:val>
          <c:extLst>
            <c:ext xmlns:c16="http://schemas.microsoft.com/office/drawing/2014/chart" uri="{C3380CC4-5D6E-409C-BE32-E72D297353CC}">
              <c16:uniqueId val="{00000004-FC7B-4735-8C90-509FB5AE2653}"/>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b="1">
                <a:effectLst/>
                <a:latin typeface="Times New Roman" panose="02020603050405020304" charset="0"/>
                <a:cs typeface="Times New Roman" panose="02020603050405020304" charset="0"/>
              </a:rPr>
              <a:t>8. ¿Cuál de los siguientes factores NO es un ejemplo de riesgo psicosocial en el lugar de trabajo? </a:t>
            </a:r>
          </a:p>
        </c:rich>
      </c:tx>
      <c:layout>
        <c:manualLayout>
          <c:xMode val="edge"/>
          <c:yMode val="edge"/>
          <c:x val="0.11163188976378"/>
          <c:y val="3.2407407407407399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3DC6-49A6-B1D6-4371E7EF5F13}"/>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3DC6-49A6-B1D6-4371E7EF5F13}"/>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Hoja1!$T$4:$T$5</c:f>
              <c:numCache>
                <c:formatCode>0%</c:formatCode>
                <c:ptCount val="2"/>
                <c:pt idx="0">
                  <c:v>0.4</c:v>
                </c:pt>
                <c:pt idx="1">
                  <c:v>0.6</c:v>
                </c:pt>
              </c:numCache>
            </c:numRef>
          </c:val>
          <c:extLst>
            <c:ext xmlns:c16="http://schemas.microsoft.com/office/drawing/2014/chart" uri="{C3380CC4-5D6E-409C-BE32-E72D297353CC}">
              <c16:uniqueId val="{00000004-3DC6-49A6-B1D6-4371E7EF5F13}"/>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r>
              <a:rPr lang="es-ES" sz="1200">
                <a:effectLst/>
                <a:latin typeface="Times New Roman" panose="02020603050405020304" charset="0"/>
                <a:cs typeface="Times New Roman" panose="02020603050405020304" charset="0"/>
              </a:rPr>
              <a:t>9. ¿Qué se entiende por "trabajo en altura" en el contexto de la construcción?</a:t>
            </a:r>
          </a:p>
        </c:rich>
      </c:tx>
      <c:layout>
        <c:manualLayout>
          <c:xMode val="edge"/>
          <c:yMode val="edge"/>
          <c:x val="0.11163188976378"/>
          <c:y val="3.2407407407407399E-2"/>
        </c:manualLayout>
      </c:layout>
      <c:overlay val="0"/>
      <c:spPr>
        <a:noFill/>
        <a:ln>
          <a:noFill/>
        </a:ln>
        <a:effectLst/>
      </c:spPr>
      <c:txPr>
        <a:bodyPr rot="0" spcFirstLastPara="1" vertOverflow="ellipsis" vert="horz" wrap="square" anchor="ctr" anchorCtr="1"/>
        <a:lstStyle/>
        <a:p>
          <a:pPr>
            <a:defRPr lang="es-ES" sz="1200" b="1" i="0" u="none" strike="noStrike" kern="1200" cap="all" spc="50" baseline="0">
              <a:solidFill>
                <a:schemeClr val="tx1">
                  <a:lumMod val="65000"/>
                  <a:lumOff val="35000"/>
                </a:schemeClr>
              </a:solidFill>
              <a:latin typeface="Times New Roman" panose="02020603050405020304" charset="0"/>
              <a:ea typeface="+mn-ea"/>
              <a:cs typeface="Times New Roman" panose="02020603050405020304" charset="0"/>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D955-4A69-8B18-EC38E89396C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D955-4A69-8B18-EC38E89396CC}"/>
              </c:ext>
            </c:extLst>
          </c:dPt>
          <c:dLbls>
            <c:spPr>
              <a:noFill/>
              <a:ln>
                <a:noFill/>
              </a:ln>
              <a:effectLst/>
            </c:spPr>
            <c:txPr>
              <a:bodyPr rot="0" spcFirstLastPara="1" vertOverflow="ellipsis" vert="horz" wrap="square" lIns="38100" tIns="19050" rIns="38100" bIns="19050" anchor="ctr" anchorCtr="1">
                <a:spAutoFit/>
              </a:bodyPr>
              <a:lstStyle/>
              <a:p>
                <a:pPr>
                  <a:defRPr lang="es-ES"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1">
                      <a:lumMod val="35000"/>
                      <a:lumOff val="65000"/>
                    </a:schemeClr>
                  </a:solidFill>
                  <a:round/>
                </a:ln>
                <a:effectLst/>
              </c:spPr>
            </c:leaderLines>
            <c:extLst>
              <c:ext xmlns:c15="http://schemas.microsoft.com/office/drawing/2012/chart" uri="{CE6537A1-D6FC-4f65-9D91-7224C49458BB}"/>
            </c:extLst>
          </c:dLbls>
          <c:cat>
            <c:strRef>
              <c:f>Hoja1!$L$4:$L$5</c:f>
              <c:strCache>
                <c:ptCount val="2"/>
                <c:pt idx="0">
                  <c:v>Acierto</c:v>
                </c:pt>
                <c:pt idx="1">
                  <c:v>Fallo</c:v>
                </c:pt>
              </c:strCache>
            </c:strRef>
          </c:cat>
          <c:val>
            <c:numRef>
              <c:f>Hoja1!$U$4:$U$5</c:f>
              <c:numCache>
                <c:formatCode>0%</c:formatCode>
                <c:ptCount val="2"/>
                <c:pt idx="0">
                  <c:v>0.44615384615384601</c:v>
                </c:pt>
                <c:pt idx="1">
                  <c:v>0.55384615384615399</c:v>
                </c:pt>
              </c:numCache>
            </c:numRef>
          </c:val>
          <c:extLst>
            <c:ext xmlns:c16="http://schemas.microsoft.com/office/drawing/2014/chart" uri="{C3380CC4-5D6E-409C-BE32-E72D297353CC}">
              <c16:uniqueId val="{00000004-D955-4A69-8B18-EC38E89396CC}"/>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lang="es-ES"/>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round/>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50000"/>
            <a:lumOff val="50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2</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3</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4</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5</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6</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7</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8</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9</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10</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11</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12</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13</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14</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15</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16</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17</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18</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19</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20</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21</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22</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23</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24</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25</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26</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27</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28</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29</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30</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31</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32</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33</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34</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35</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36</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37</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38</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1</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1</b:RefOrder>
  </b:Source>
</b:Sources>
</file>

<file path=customXml/itemProps1.xml><?xml version="1.0" encoding="utf-8"?>
<ds:datastoreItem xmlns:ds="http://schemas.openxmlformats.org/officeDocument/2006/customXml" ds:itemID="{C6561C91-F9E6-4D57-B189-90A9A9321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141</Pages>
  <Words>28573</Words>
  <Characters>157157</Characters>
  <Application>Microsoft Office Word</Application>
  <DocSecurity>0</DocSecurity>
  <Lines>1309</Lines>
  <Paragraphs>370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USUARIO</cp:lastModifiedBy>
  <cp:revision>47</cp:revision>
  <cp:lastPrinted>2020-08-08T02:27:00Z</cp:lastPrinted>
  <dcterms:created xsi:type="dcterms:W3CDTF">2023-11-19T16:55:00Z</dcterms:created>
  <dcterms:modified xsi:type="dcterms:W3CDTF">2024-01-17T21:24:00Z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2B90603D07DD4E3B91A89CD5E49EE5E5</vt:lpwstr>
  </property>
  <property fmtid="{D5CDD505-2E9C-101B-9397-08002B2CF9AE}" pid="3" name="KSOProductBuildVer">
    <vt:lpwstr>3082-12.2.0.13306</vt:lpwstr>
  </property>
  <property fmtid="{D5CDD505-2E9C-101B-9397-08002B2CF9AE}" pid="4" name="Mendeley Citation Style_1">
    <vt:lpwstr>http://www.zotero.org/styles/apa</vt:lpwstr>
  </property>
  <property fmtid="{D5CDD505-2E9C-101B-9397-08002B2CF9AE}" pid="5" name="Mendeley Document_1">
    <vt:lpwstr>True</vt:lpwstr>
  </property>
  <property fmtid="{D5CDD505-2E9C-101B-9397-08002B2CF9AE}" pid="6" name="Mendeley Recent Style Id 0_1">
    <vt:lpwstr>http://www.zotero.org/styles/american-medical-association</vt:lpwstr>
  </property>
  <property fmtid="{D5CDD505-2E9C-101B-9397-08002B2CF9AE}" pid="7" name="Mendeley Recent Style Id 1_1">
    <vt:lpwstr>http://www.zotero.org/styles/american-political-science-association</vt:lpwstr>
  </property>
  <property fmtid="{D5CDD505-2E9C-101B-9397-08002B2CF9AE}" pid="8" name="Mendeley Recent Style Id 2_1">
    <vt:lpwstr>http://www.zotero.org/styles/apa</vt:lpwstr>
  </property>
  <property fmtid="{D5CDD505-2E9C-101B-9397-08002B2CF9AE}" pid="9" name="Mendeley Recent Style Id 3_1">
    <vt:lpwstr>http://www.zotero.org/styles/american-sociological-association</vt:lpwstr>
  </property>
  <property fmtid="{D5CDD505-2E9C-101B-9397-08002B2CF9AE}" pid="10" name="Mendeley Recent Style Id 4_1">
    <vt:lpwstr>http://www.zotero.org/styles/chicago-author-date</vt:lpwstr>
  </property>
  <property fmtid="{D5CDD505-2E9C-101B-9397-08002B2CF9AE}" pid="11" name="Mendeley Recent Style Id 5_1">
    <vt:lpwstr>http://www.zotero.org/styles/harvard1</vt:lpwstr>
  </property>
  <property fmtid="{D5CDD505-2E9C-101B-9397-08002B2CF9AE}" pid="12" name="Mendeley Recent Style Id 6_1">
    <vt:lpwstr>http://www.zotero.org/styles/ieee</vt:lpwstr>
  </property>
  <property fmtid="{D5CDD505-2E9C-101B-9397-08002B2CF9AE}" pid="13" name="Mendeley Recent Style Id 7_1">
    <vt:lpwstr>http://www.zotero.org/styles/iso690-author-date-es</vt:lpwstr>
  </property>
  <property fmtid="{D5CDD505-2E9C-101B-9397-08002B2CF9AE}" pid="14" name="Mendeley Recent Style Id 8_1">
    <vt:lpwstr>http://www.zotero.org/styles/modern-humanities-research-association</vt:lpwstr>
  </property>
  <property fmtid="{D5CDD505-2E9C-101B-9397-08002B2CF9AE}" pid="15" name="Mendeley Recent Style Id 9_1">
    <vt:lpwstr>http://www.zotero.org/styles/modern-language-association</vt:lpwstr>
  </property>
  <property fmtid="{D5CDD505-2E9C-101B-9397-08002B2CF9AE}" pid="16" name="Mendeley Recent Style Name 0_1">
    <vt:lpwstr>American Medical Association</vt:lpwstr>
  </property>
  <property fmtid="{D5CDD505-2E9C-101B-9397-08002B2CF9AE}" pid="17" name="Mendeley Recent Style Name 1_1">
    <vt:lpwstr>American Political Science Association</vt:lpwstr>
  </property>
  <property fmtid="{D5CDD505-2E9C-101B-9397-08002B2CF9AE}" pid="18" name="Mendeley Recent Style Name 2_1">
    <vt:lpwstr>American Psychological Association 6th edition</vt:lpwstr>
  </property>
  <property fmtid="{D5CDD505-2E9C-101B-9397-08002B2CF9AE}" pid="19" name="Mendeley Recent Style Name 3_1">
    <vt:lpwstr>American Sociological Association</vt:lpwstr>
  </property>
  <property fmtid="{D5CDD505-2E9C-101B-9397-08002B2CF9AE}" pid="20" name="Mendeley Recent Style Name 4_1">
    <vt:lpwstr>Chicago Manual of Style 16th edition (author-date)</vt:lpwstr>
  </property>
  <property fmtid="{D5CDD505-2E9C-101B-9397-08002B2CF9AE}" pid="21" name="Mendeley Recent Style Name 5_1">
    <vt:lpwstr>Harvard Reference format 1 (author-date)</vt:lpwstr>
  </property>
  <property fmtid="{D5CDD505-2E9C-101B-9397-08002B2CF9AE}" pid="22" name="Mendeley Recent Style Name 6_1">
    <vt:lpwstr>IEEE</vt:lpwstr>
  </property>
  <property fmtid="{D5CDD505-2E9C-101B-9397-08002B2CF9AE}" pid="23" name="Mendeley Recent Style Name 7_1">
    <vt:lpwstr>ISO-690 (author-date, Spanish)</vt:lpwstr>
  </property>
  <property fmtid="{D5CDD505-2E9C-101B-9397-08002B2CF9AE}" pid="24" name="Mendeley Recent Style Name 8_1">
    <vt:lpwstr>Modern Humanities Research Association 3rd edition (note with bibliography)</vt:lpwstr>
  </property>
  <property fmtid="{D5CDD505-2E9C-101B-9397-08002B2CF9AE}" pid="25" name="Mendeley Recent Style Name 9_1">
    <vt:lpwstr>Modern Language Association 7th edition</vt:lpwstr>
  </property>
  <property fmtid="{D5CDD505-2E9C-101B-9397-08002B2CF9AE}" pid="26" name="Mendeley User Name_1">
    <vt:lpwstr>alizcano@udi.edu.co@www.mendeley.com</vt:lpwstr>
  </property>
</Properties>
</file>