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10A0" w:rsidRPr="008D10A0" w:rsidRDefault="008D10A0" w:rsidP="008D10A0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r w:rsidRPr="008D10A0">
        <w:rPr>
          <w:rFonts w:ascii="Arial" w:hAnsi="Arial" w:cs="Arial"/>
          <w:b/>
          <w:sz w:val="28"/>
          <w:szCs w:val="28"/>
        </w:rPr>
        <w:t>Manejo quirúrgico de pacientes con osteomielitis en una institución pres</w:t>
      </w:r>
      <w:r>
        <w:rPr>
          <w:rFonts w:ascii="Arial" w:hAnsi="Arial" w:cs="Arial"/>
          <w:b/>
          <w:sz w:val="28"/>
          <w:szCs w:val="28"/>
        </w:rPr>
        <w:t>tadora de servicios de salud III nivel, V</w:t>
      </w:r>
      <w:r w:rsidRPr="008D10A0">
        <w:rPr>
          <w:rFonts w:ascii="Arial" w:hAnsi="Arial" w:cs="Arial"/>
          <w:b/>
          <w:sz w:val="28"/>
          <w:szCs w:val="28"/>
        </w:rPr>
        <w:t>alledupar, 2020.</w:t>
      </w:r>
    </w:p>
    <w:bookmarkEnd w:id="0"/>
    <w:p w:rsidR="008D10A0" w:rsidRPr="008D10A0" w:rsidRDefault="008D10A0" w:rsidP="008D10A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D10A0">
        <w:rPr>
          <w:rFonts w:ascii="Arial" w:hAnsi="Arial" w:cs="Arial"/>
          <w:sz w:val="24"/>
          <w:szCs w:val="24"/>
        </w:rPr>
        <w:t>Autores:</w:t>
      </w:r>
    </w:p>
    <w:p w:rsidR="002E6F73" w:rsidRDefault="008D10A0" w:rsidP="008D10A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D10A0">
        <w:rPr>
          <w:rFonts w:ascii="Arial" w:hAnsi="Arial" w:cs="Arial"/>
          <w:sz w:val="24"/>
          <w:szCs w:val="24"/>
        </w:rPr>
        <w:t>Tutor: Díaz Fuentes, Martha Ligia; Coinvestigadores: Pabón Arévalo, Slendy Yineth; Plata Pérez,  Omar Yesid.</w:t>
      </w:r>
    </w:p>
    <w:p w:rsidR="008D10A0" w:rsidRDefault="008D10A0" w:rsidP="008D10A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Año: 2021</w:t>
      </w:r>
    </w:p>
    <w:p w:rsidR="008D10A0" w:rsidRDefault="008D10A0" w:rsidP="008D10A0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Resumen</w:t>
      </w:r>
    </w:p>
    <w:p w:rsidR="008D10A0" w:rsidRPr="008D10A0" w:rsidRDefault="008D10A0" w:rsidP="008D10A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D10A0">
        <w:rPr>
          <w:rFonts w:ascii="Arial" w:hAnsi="Arial" w:cs="Arial"/>
          <w:sz w:val="24"/>
          <w:szCs w:val="24"/>
        </w:rPr>
        <w:t>La osteomielitis es un tipo de infección ósea que se</w:t>
      </w:r>
      <w:r w:rsidR="00B42FA6">
        <w:rPr>
          <w:rFonts w:ascii="Arial" w:hAnsi="Arial" w:cs="Arial"/>
          <w:sz w:val="24"/>
          <w:szCs w:val="24"/>
        </w:rPr>
        <w:t xml:space="preserve"> presenta por diversos agentes </w:t>
      </w:r>
      <w:r w:rsidRPr="008D10A0">
        <w:rPr>
          <w:rFonts w:ascii="Arial" w:hAnsi="Arial" w:cs="Arial"/>
          <w:sz w:val="24"/>
          <w:szCs w:val="24"/>
        </w:rPr>
        <w:t>infecciosos que ingresan al hueso y lo diseminan, esto es debido a tre</w:t>
      </w:r>
      <w:r>
        <w:rPr>
          <w:rFonts w:ascii="Arial" w:hAnsi="Arial" w:cs="Arial"/>
          <w:sz w:val="24"/>
          <w:szCs w:val="24"/>
        </w:rPr>
        <w:t xml:space="preserve">s mecanismos; la osteomielitis </w:t>
      </w:r>
      <w:r w:rsidRPr="008D10A0">
        <w:rPr>
          <w:rFonts w:ascii="Arial" w:hAnsi="Arial" w:cs="Arial"/>
          <w:sz w:val="24"/>
          <w:szCs w:val="24"/>
        </w:rPr>
        <w:t>hematógena el cual representa el principal mecanismo en la osteomiel</w:t>
      </w:r>
      <w:r>
        <w:rPr>
          <w:rFonts w:ascii="Arial" w:hAnsi="Arial" w:cs="Arial"/>
          <w:sz w:val="24"/>
          <w:szCs w:val="24"/>
        </w:rPr>
        <w:t xml:space="preserve">itis vertebral y en los niños; </w:t>
      </w:r>
      <w:r w:rsidRPr="008D10A0">
        <w:rPr>
          <w:rFonts w:ascii="Arial" w:hAnsi="Arial" w:cs="Arial"/>
          <w:sz w:val="24"/>
          <w:szCs w:val="24"/>
        </w:rPr>
        <w:t xml:space="preserve">esta ocurre más comúnmente en pacientes que carecen de factores de </w:t>
      </w:r>
      <w:r>
        <w:rPr>
          <w:rFonts w:ascii="Arial" w:hAnsi="Arial" w:cs="Arial"/>
          <w:sz w:val="24"/>
          <w:szCs w:val="24"/>
        </w:rPr>
        <w:t xml:space="preserve">riesgo o infección previa; sin </w:t>
      </w:r>
      <w:r w:rsidRPr="008D10A0">
        <w:rPr>
          <w:rFonts w:ascii="Arial" w:hAnsi="Arial" w:cs="Arial"/>
          <w:sz w:val="24"/>
          <w:szCs w:val="24"/>
        </w:rPr>
        <w:t>embargo, también puede ser causada por la siembra de patógenos</w:t>
      </w:r>
      <w:r>
        <w:rPr>
          <w:rFonts w:ascii="Arial" w:hAnsi="Arial" w:cs="Arial"/>
          <w:sz w:val="24"/>
          <w:szCs w:val="24"/>
        </w:rPr>
        <w:t xml:space="preserve"> circulantes en la sangre, que </w:t>
      </w:r>
      <w:r w:rsidRPr="008D10A0">
        <w:rPr>
          <w:rFonts w:ascii="Arial" w:hAnsi="Arial" w:cs="Arial"/>
          <w:sz w:val="24"/>
          <w:szCs w:val="24"/>
        </w:rPr>
        <w:t>pueden surg</w:t>
      </w:r>
      <w:r>
        <w:rPr>
          <w:rFonts w:ascii="Arial" w:hAnsi="Arial" w:cs="Arial"/>
          <w:sz w:val="24"/>
          <w:szCs w:val="24"/>
        </w:rPr>
        <w:t xml:space="preserve">ir de una infección existente. </w:t>
      </w:r>
      <w:r w:rsidRPr="008D10A0">
        <w:rPr>
          <w:rFonts w:ascii="Arial" w:hAnsi="Arial" w:cs="Arial"/>
          <w:sz w:val="24"/>
          <w:szCs w:val="24"/>
        </w:rPr>
        <w:t>La realización de esta investigación se basa en un análisis d</w:t>
      </w:r>
      <w:r>
        <w:rPr>
          <w:rFonts w:ascii="Arial" w:hAnsi="Arial" w:cs="Arial"/>
          <w:sz w:val="24"/>
          <w:szCs w:val="24"/>
        </w:rPr>
        <w:t xml:space="preserve">el manejo quirúrgico, brindado </w:t>
      </w:r>
      <w:r w:rsidRPr="008D10A0">
        <w:rPr>
          <w:rFonts w:ascii="Arial" w:hAnsi="Arial" w:cs="Arial"/>
          <w:sz w:val="24"/>
          <w:szCs w:val="24"/>
        </w:rPr>
        <w:t>a los pacientes con osteomielitis en una institución de III nivel de la ciudad de Valle</w:t>
      </w:r>
      <w:r>
        <w:rPr>
          <w:rFonts w:ascii="Arial" w:hAnsi="Arial" w:cs="Arial"/>
          <w:sz w:val="24"/>
          <w:szCs w:val="24"/>
        </w:rPr>
        <w:t xml:space="preserve">dupar, </w:t>
      </w:r>
      <w:r w:rsidRPr="008D10A0">
        <w:rPr>
          <w:rFonts w:ascii="Arial" w:hAnsi="Arial" w:cs="Arial"/>
          <w:sz w:val="24"/>
          <w:szCs w:val="24"/>
        </w:rPr>
        <w:t>consecuente a experiencias en el desarrollo de las prácticas fo</w:t>
      </w:r>
      <w:r w:rsidR="00B42FA6">
        <w:rPr>
          <w:rFonts w:ascii="Arial" w:hAnsi="Arial" w:cs="Arial"/>
          <w:sz w:val="24"/>
          <w:szCs w:val="24"/>
        </w:rPr>
        <w:t xml:space="preserve">rmativas donde se evidencio el </w:t>
      </w:r>
      <w:r w:rsidRPr="008D10A0">
        <w:rPr>
          <w:rFonts w:ascii="Arial" w:hAnsi="Arial" w:cs="Arial"/>
          <w:sz w:val="24"/>
          <w:szCs w:val="24"/>
        </w:rPr>
        <w:t>incremento de procedimientos quirúrgicos subyacente al aumento si</w:t>
      </w:r>
      <w:r>
        <w:rPr>
          <w:rFonts w:ascii="Arial" w:hAnsi="Arial" w:cs="Arial"/>
          <w:sz w:val="24"/>
          <w:szCs w:val="24"/>
        </w:rPr>
        <w:t xml:space="preserve">gnificativo de las infecciones </w:t>
      </w:r>
      <w:r w:rsidRPr="008D10A0">
        <w:rPr>
          <w:rFonts w:ascii="Arial" w:hAnsi="Arial" w:cs="Arial"/>
          <w:sz w:val="24"/>
          <w:szCs w:val="24"/>
        </w:rPr>
        <w:t>óseas, que se presentaron en los pacientes después de haber recibi</w:t>
      </w:r>
      <w:r>
        <w:rPr>
          <w:rFonts w:ascii="Arial" w:hAnsi="Arial" w:cs="Arial"/>
          <w:sz w:val="24"/>
          <w:szCs w:val="24"/>
        </w:rPr>
        <w:t xml:space="preserve">do tratamiento quirúrgico para </w:t>
      </w:r>
      <w:r w:rsidRPr="008D10A0">
        <w:rPr>
          <w:rFonts w:ascii="Arial" w:hAnsi="Arial" w:cs="Arial"/>
          <w:sz w:val="24"/>
          <w:szCs w:val="24"/>
        </w:rPr>
        <w:t>el manejo de patologías que recibieron tratamiento donde se emple</w:t>
      </w:r>
      <w:r>
        <w:rPr>
          <w:rFonts w:ascii="Arial" w:hAnsi="Arial" w:cs="Arial"/>
          <w:sz w:val="24"/>
          <w:szCs w:val="24"/>
        </w:rPr>
        <w:t xml:space="preserve">an materiales de osteosíntesis </w:t>
      </w:r>
      <w:r w:rsidRPr="008D10A0">
        <w:rPr>
          <w:rFonts w:ascii="Arial" w:hAnsi="Arial" w:cs="Arial"/>
          <w:sz w:val="24"/>
          <w:szCs w:val="24"/>
        </w:rPr>
        <w:t>o tratamientos conservadores y consecuente a esos procedimiento</w:t>
      </w:r>
      <w:r w:rsidR="00B42FA6">
        <w:rPr>
          <w:rFonts w:ascii="Arial" w:hAnsi="Arial" w:cs="Arial"/>
          <w:sz w:val="24"/>
          <w:szCs w:val="24"/>
        </w:rPr>
        <w:t xml:space="preserve">s donde adquirieron el proceso </w:t>
      </w:r>
      <w:r w:rsidRPr="008D10A0">
        <w:rPr>
          <w:rFonts w:ascii="Arial" w:hAnsi="Arial" w:cs="Arial"/>
          <w:sz w:val="24"/>
          <w:szCs w:val="24"/>
        </w:rPr>
        <w:t>infeccioso que conllevo a múltiples intervenciones quirúrgicos para tr</w:t>
      </w:r>
      <w:r>
        <w:rPr>
          <w:rFonts w:ascii="Arial" w:hAnsi="Arial" w:cs="Arial"/>
          <w:sz w:val="24"/>
          <w:szCs w:val="24"/>
        </w:rPr>
        <w:t xml:space="preserve">atar la osteomielitis en estos </w:t>
      </w:r>
      <w:r w:rsidRPr="008D10A0">
        <w:rPr>
          <w:rFonts w:ascii="Arial" w:hAnsi="Arial" w:cs="Arial"/>
          <w:sz w:val="24"/>
          <w:szCs w:val="24"/>
        </w:rPr>
        <w:t xml:space="preserve">pacientes cuyos tratamientos suelen ser largos y residentes. </w:t>
      </w:r>
    </w:p>
    <w:p w:rsidR="008D10A0" w:rsidRPr="008D10A0" w:rsidRDefault="008D10A0" w:rsidP="008D10A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D10A0">
        <w:rPr>
          <w:rFonts w:ascii="Arial" w:hAnsi="Arial" w:cs="Arial"/>
          <w:sz w:val="24"/>
          <w:szCs w:val="24"/>
        </w:rPr>
        <w:t>Luego de realizar un análisis a las historias clínicas de l</w:t>
      </w:r>
      <w:r>
        <w:rPr>
          <w:rFonts w:ascii="Arial" w:hAnsi="Arial" w:cs="Arial"/>
          <w:sz w:val="24"/>
          <w:szCs w:val="24"/>
        </w:rPr>
        <w:t xml:space="preserve">os 60 pacientes que padecieron </w:t>
      </w:r>
      <w:r w:rsidRPr="008D10A0">
        <w:rPr>
          <w:rFonts w:ascii="Arial" w:hAnsi="Arial" w:cs="Arial"/>
          <w:sz w:val="24"/>
          <w:szCs w:val="24"/>
        </w:rPr>
        <w:t xml:space="preserve">osteomielitis en el año 2020 en el Hospital Rosario Pumarejo de </w:t>
      </w:r>
      <w:r>
        <w:rPr>
          <w:rFonts w:ascii="Arial" w:hAnsi="Arial" w:cs="Arial"/>
          <w:sz w:val="24"/>
          <w:szCs w:val="24"/>
        </w:rPr>
        <w:t xml:space="preserve">López se puede inferir que: En </w:t>
      </w:r>
      <w:r w:rsidRPr="008D10A0">
        <w:rPr>
          <w:rFonts w:ascii="Arial" w:hAnsi="Arial" w:cs="Arial"/>
          <w:sz w:val="24"/>
          <w:szCs w:val="24"/>
        </w:rPr>
        <w:t xml:space="preserve">este estudio al igual que el de los investigadores la mayor </w:t>
      </w:r>
      <w:r w:rsidRPr="008D10A0">
        <w:rPr>
          <w:rFonts w:ascii="Arial" w:hAnsi="Arial" w:cs="Arial"/>
          <w:sz w:val="24"/>
          <w:szCs w:val="24"/>
        </w:rPr>
        <w:lastRenderedPageBreak/>
        <w:t xml:space="preserve">incidencia </w:t>
      </w:r>
      <w:r>
        <w:rPr>
          <w:rFonts w:ascii="Arial" w:hAnsi="Arial" w:cs="Arial"/>
          <w:sz w:val="24"/>
          <w:szCs w:val="24"/>
        </w:rPr>
        <w:t xml:space="preserve">de pacientes con osteomielitis </w:t>
      </w:r>
      <w:r w:rsidRPr="008D10A0">
        <w:rPr>
          <w:rFonts w:ascii="Arial" w:hAnsi="Arial" w:cs="Arial"/>
          <w:sz w:val="24"/>
          <w:szCs w:val="24"/>
        </w:rPr>
        <w:t>fue del género masculino, donde se presentó un porcentaje de 69% de estos y un 3</w:t>
      </w:r>
      <w:r>
        <w:rPr>
          <w:rFonts w:ascii="Arial" w:hAnsi="Arial" w:cs="Arial"/>
          <w:sz w:val="24"/>
          <w:szCs w:val="24"/>
        </w:rPr>
        <w:t xml:space="preserve">1% pacientes </w:t>
      </w:r>
      <w:r w:rsidRPr="008D10A0">
        <w:rPr>
          <w:rFonts w:ascii="Arial" w:hAnsi="Arial" w:cs="Arial"/>
          <w:sz w:val="24"/>
          <w:szCs w:val="24"/>
        </w:rPr>
        <w:t>del género femenino, teniendo en cuenta que se encuentra similitud</w:t>
      </w:r>
      <w:r>
        <w:rPr>
          <w:rFonts w:ascii="Arial" w:hAnsi="Arial" w:cs="Arial"/>
          <w:sz w:val="24"/>
          <w:szCs w:val="24"/>
        </w:rPr>
        <w:t xml:space="preserve"> en los porcentajes para ambos estudios. </w:t>
      </w:r>
      <w:r w:rsidRPr="008D10A0">
        <w:rPr>
          <w:rFonts w:ascii="Arial" w:hAnsi="Arial" w:cs="Arial"/>
          <w:sz w:val="24"/>
          <w:szCs w:val="24"/>
        </w:rPr>
        <w:t>El Estudio señala que el 64, 8% de los pacientes son varones</w:t>
      </w:r>
      <w:r>
        <w:rPr>
          <w:rFonts w:ascii="Arial" w:hAnsi="Arial" w:cs="Arial"/>
          <w:sz w:val="24"/>
          <w:szCs w:val="24"/>
        </w:rPr>
        <w:t xml:space="preserve"> en una edad media de 53 años, </w:t>
      </w:r>
      <w:r w:rsidRPr="008D10A0">
        <w:rPr>
          <w:rFonts w:ascii="Arial" w:hAnsi="Arial" w:cs="Arial"/>
          <w:sz w:val="24"/>
          <w:szCs w:val="24"/>
        </w:rPr>
        <w:t xml:space="preserve">para que este caso el rango de edad con mayor prevalencia fue </w:t>
      </w:r>
      <w:r>
        <w:rPr>
          <w:rFonts w:ascii="Arial" w:hAnsi="Arial" w:cs="Arial"/>
          <w:sz w:val="24"/>
          <w:szCs w:val="24"/>
        </w:rPr>
        <w:t xml:space="preserve">de 15- 25 años en un 32%, cabe </w:t>
      </w:r>
      <w:r w:rsidRPr="008D10A0">
        <w:rPr>
          <w:rFonts w:ascii="Arial" w:hAnsi="Arial" w:cs="Arial"/>
          <w:sz w:val="24"/>
          <w:szCs w:val="24"/>
        </w:rPr>
        <w:t>mencionar que dentro los rangos de edades manejados en el estudi</w:t>
      </w:r>
      <w:r>
        <w:rPr>
          <w:rFonts w:ascii="Arial" w:hAnsi="Arial" w:cs="Arial"/>
          <w:sz w:val="24"/>
          <w:szCs w:val="24"/>
        </w:rPr>
        <w:t xml:space="preserve">o se presentaron la mayoría de </w:t>
      </w:r>
      <w:r w:rsidRPr="008D10A0">
        <w:rPr>
          <w:rFonts w:ascii="Arial" w:hAnsi="Arial" w:cs="Arial"/>
          <w:sz w:val="24"/>
          <w:szCs w:val="24"/>
        </w:rPr>
        <w:t>los casos en adultos jóven</w:t>
      </w:r>
      <w:r>
        <w:rPr>
          <w:rFonts w:ascii="Arial" w:hAnsi="Arial" w:cs="Arial"/>
          <w:sz w:val="24"/>
          <w:szCs w:val="24"/>
        </w:rPr>
        <w:t xml:space="preserve">es que no superan los 50 años. </w:t>
      </w:r>
      <w:r w:rsidRPr="008D10A0">
        <w:rPr>
          <w:rFonts w:ascii="Arial" w:hAnsi="Arial" w:cs="Arial"/>
          <w:sz w:val="24"/>
          <w:szCs w:val="24"/>
        </w:rPr>
        <w:t>Por otra parte, se pudo analizar que el tipo de osteomielitis</w:t>
      </w:r>
      <w:r>
        <w:rPr>
          <w:rFonts w:ascii="Arial" w:hAnsi="Arial" w:cs="Arial"/>
          <w:sz w:val="24"/>
          <w:szCs w:val="24"/>
        </w:rPr>
        <w:t xml:space="preserve"> presentada para la muestra de </w:t>
      </w:r>
      <w:r w:rsidRPr="008D10A0">
        <w:rPr>
          <w:rFonts w:ascii="Arial" w:hAnsi="Arial" w:cs="Arial"/>
          <w:sz w:val="24"/>
          <w:szCs w:val="24"/>
        </w:rPr>
        <w:t>pacientes estudiados no se especifica en un 62% en las historias cl</w:t>
      </w:r>
      <w:r>
        <w:rPr>
          <w:rFonts w:ascii="Arial" w:hAnsi="Arial" w:cs="Arial"/>
          <w:sz w:val="24"/>
          <w:szCs w:val="24"/>
        </w:rPr>
        <w:t xml:space="preserve">ínicas, teniendo en cuenta que </w:t>
      </w:r>
      <w:r w:rsidRPr="008D10A0">
        <w:rPr>
          <w:rFonts w:ascii="Arial" w:hAnsi="Arial" w:cs="Arial"/>
          <w:sz w:val="24"/>
          <w:szCs w:val="24"/>
        </w:rPr>
        <w:t>los tipos de osteomielitis que se encontraron en el desarrollo de este e</w:t>
      </w:r>
      <w:r>
        <w:rPr>
          <w:rFonts w:ascii="Arial" w:hAnsi="Arial" w:cs="Arial"/>
          <w:sz w:val="24"/>
          <w:szCs w:val="24"/>
        </w:rPr>
        <w:t xml:space="preserve">studio fueron, crónica en un </w:t>
      </w:r>
      <w:r w:rsidRPr="008D10A0">
        <w:rPr>
          <w:rFonts w:ascii="Arial" w:hAnsi="Arial" w:cs="Arial"/>
          <w:sz w:val="24"/>
          <w:szCs w:val="24"/>
        </w:rPr>
        <w:t>28% y aguda en un 10%, lo que demuestra que la osteomielitis crón</w:t>
      </w:r>
      <w:r>
        <w:rPr>
          <w:rFonts w:ascii="Arial" w:hAnsi="Arial" w:cs="Arial"/>
          <w:sz w:val="24"/>
          <w:szCs w:val="24"/>
        </w:rPr>
        <w:t xml:space="preserve">ica es la de mayor prevalencia </w:t>
      </w:r>
      <w:r w:rsidRPr="008D10A0">
        <w:rPr>
          <w:rFonts w:ascii="Arial" w:hAnsi="Arial" w:cs="Arial"/>
          <w:sz w:val="24"/>
          <w:szCs w:val="24"/>
        </w:rPr>
        <w:t>en los pacientes que ingresaron al Hospital Rosario Pumarejo de</w:t>
      </w:r>
      <w:r>
        <w:rPr>
          <w:rFonts w:ascii="Arial" w:hAnsi="Arial" w:cs="Arial"/>
          <w:sz w:val="24"/>
          <w:szCs w:val="24"/>
        </w:rPr>
        <w:t xml:space="preserve"> López    durante el año 2020, </w:t>
      </w:r>
      <w:r w:rsidRPr="008D10A0">
        <w:rPr>
          <w:rFonts w:ascii="Arial" w:hAnsi="Arial" w:cs="Arial"/>
          <w:sz w:val="24"/>
          <w:szCs w:val="24"/>
        </w:rPr>
        <w:t>demostrando que la mayoría de los pacientes ingresaron con dicha</w:t>
      </w:r>
      <w:r>
        <w:rPr>
          <w:rFonts w:ascii="Arial" w:hAnsi="Arial" w:cs="Arial"/>
          <w:sz w:val="24"/>
          <w:szCs w:val="24"/>
        </w:rPr>
        <w:t xml:space="preserve"> infección, según Se clasifica </w:t>
      </w:r>
      <w:r w:rsidRPr="008D10A0">
        <w:rPr>
          <w:rFonts w:ascii="Arial" w:hAnsi="Arial" w:cs="Arial"/>
          <w:sz w:val="24"/>
          <w:szCs w:val="24"/>
        </w:rPr>
        <w:t>como aguda cuando el tiempo entre el inicio de los síntomas y</w:t>
      </w:r>
      <w:r>
        <w:rPr>
          <w:rFonts w:ascii="Arial" w:hAnsi="Arial" w:cs="Arial"/>
          <w:sz w:val="24"/>
          <w:szCs w:val="24"/>
        </w:rPr>
        <w:t xml:space="preserve"> el diagnóstico es menor a dos </w:t>
      </w:r>
      <w:r w:rsidRPr="008D10A0">
        <w:rPr>
          <w:rFonts w:ascii="Arial" w:hAnsi="Arial" w:cs="Arial"/>
          <w:sz w:val="24"/>
          <w:szCs w:val="24"/>
        </w:rPr>
        <w:t xml:space="preserve">semanas, y la osteonecrosis aún no ha ocurrido. </w:t>
      </w:r>
    </w:p>
    <w:p w:rsidR="008D10A0" w:rsidRDefault="008D10A0" w:rsidP="008D10A0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8D10A0" w:rsidRDefault="008D10A0" w:rsidP="008D10A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D10A0">
        <w:rPr>
          <w:rFonts w:ascii="Arial" w:hAnsi="Arial" w:cs="Arial"/>
          <w:sz w:val="24"/>
          <w:szCs w:val="24"/>
        </w:rPr>
        <w:t>Palabras claves:</w:t>
      </w:r>
      <w:r w:rsidRPr="008D10A0">
        <w:rPr>
          <w:rFonts w:ascii="Arial" w:hAnsi="Arial" w:cs="Arial"/>
          <w:sz w:val="24"/>
          <w:szCs w:val="24"/>
        </w:rPr>
        <w:t xml:space="preserve"> osteomielitis, infección, manejo </w:t>
      </w:r>
      <w:r w:rsidR="00B42FA6">
        <w:rPr>
          <w:rFonts w:ascii="Arial" w:hAnsi="Arial" w:cs="Arial"/>
          <w:sz w:val="24"/>
          <w:szCs w:val="24"/>
        </w:rPr>
        <w:t>quirúrgico, ortopedia, hueso.</w:t>
      </w:r>
    </w:p>
    <w:p w:rsidR="008D10A0" w:rsidRDefault="008D10A0" w:rsidP="008D10A0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8D10A0" w:rsidRPr="008D10A0" w:rsidRDefault="008D10A0" w:rsidP="008D10A0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proofErr w:type="spellStart"/>
      <w:r w:rsidRPr="008D10A0">
        <w:rPr>
          <w:rFonts w:ascii="Arial" w:hAnsi="Arial" w:cs="Arial"/>
          <w:sz w:val="24"/>
          <w:szCs w:val="24"/>
        </w:rPr>
        <w:t>Abstrac</w:t>
      </w:r>
      <w:proofErr w:type="spellEnd"/>
    </w:p>
    <w:p w:rsidR="008D10A0" w:rsidRPr="008D10A0" w:rsidRDefault="008D10A0" w:rsidP="008D10A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8D10A0">
        <w:rPr>
          <w:rFonts w:ascii="Arial" w:hAnsi="Arial" w:cs="Arial"/>
          <w:sz w:val="24"/>
          <w:szCs w:val="24"/>
        </w:rPr>
        <w:t>Osteomyelitis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is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8D10A0">
        <w:rPr>
          <w:rFonts w:ascii="Arial" w:hAnsi="Arial" w:cs="Arial"/>
          <w:sz w:val="24"/>
          <w:szCs w:val="24"/>
        </w:rPr>
        <w:t>type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8D10A0">
        <w:rPr>
          <w:rFonts w:ascii="Arial" w:hAnsi="Arial" w:cs="Arial"/>
          <w:sz w:val="24"/>
          <w:szCs w:val="24"/>
        </w:rPr>
        <w:t>bone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infection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that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is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caused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by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various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infectious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agents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that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enter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8D10A0">
        <w:rPr>
          <w:rFonts w:ascii="Arial" w:hAnsi="Arial" w:cs="Arial"/>
          <w:sz w:val="24"/>
          <w:szCs w:val="24"/>
        </w:rPr>
        <w:t>bone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8D10A0">
        <w:rPr>
          <w:rFonts w:ascii="Arial" w:hAnsi="Arial" w:cs="Arial"/>
          <w:sz w:val="24"/>
          <w:szCs w:val="24"/>
        </w:rPr>
        <w:t>disseminate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it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D10A0">
        <w:rPr>
          <w:rFonts w:ascii="Arial" w:hAnsi="Arial" w:cs="Arial"/>
          <w:sz w:val="24"/>
          <w:szCs w:val="24"/>
        </w:rPr>
        <w:t>this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is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due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to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three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mechanis</w:t>
      </w:r>
      <w:r>
        <w:rPr>
          <w:rFonts w:ascii="Arial" w:hAnsi="Arial" w:cs="Arial"/>
          <w:sz w:val="24"/>
          <w:szCs w:val="24"/>
        </w:rPr>
        <w:t>ms</w:t>
      </w:r>
      <w:proofErr w:type="spellEnd"/>
      <w:r>
        <w:rPr>
          <w:rFonts w:ascii="Arial" w:hAnsi="Arial" w:cs="Arial"/>
          <w:sz w:val="24"/>
          <w:szCs w:val="24"/>
        </w:rPr>
        <w:t xml:space="preserve">; </w:t>
      </w:r>
      <w:proofErr w:type="spellStart"/>
      <w:r>
        <w:rPr>
          <w:rFonts w:ascii="Arial" w:hAnsi="Arial" w:cs="Arial"/>
          <w:sz w:val="24"/>
          <w:szCs w:val="24"/>
        </w:rPr>
        <w:t>hematogenous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osteomyelitis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which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represents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8D10A0">
        <w:rPr>
          <w:rFonts w:ascii="Arial" w:hAnsi="Arial" w:cs="Arial"/>
          <w:sz w:val="24"/>
          <w:szCs w:val="24"/>
        </w:rPr>
        <w:t>main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mechanism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in vertebral </w:t>
      </w:r>
      <w:proofErr w:type="spellStart"/>
      <w:r w:rsidRPr="008D10A0">
        <w:rPr>
          <w:rFonts w:ascii="Arial" w:hAnsi="Arial" w:cs="Arial"/>
          <w:sz w:val="24"/>
          <w:szCs w:val="24"/>
        </w:rPr>
        <w:t>osteomyelitis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and in </w:t>
      </w:r>
      <w:proofErr w:type="spellStart"/>
      <w:r w:rsidRPr="008D10A0">
        <w:rPr>
          <w:rFonts w:ascii="Arial" w:hAnsi="Arial" w:cs="Arial"/>
          <w:sz w:val="24"/>
          <w:szCs w:val="24"/>
        </w:rPr>
        <w:t>children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8D10A0">
        <w:rPr>
          <w:rFonts w:ascii="Arial" w:hAnsi="Arial" w:cs="Arial"/>
          <w:sz w:val="24"/>
          <w:szCs w:val="24"/>
        </w:rPr>
        <w:t>this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occurs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most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commonly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8D10A0">
        <w:rPr>
          <w:rFonts w:ascii="Arial" w:hAnsi="Arial" w:cs="Arial"/>
          <w:sz w:val="24"/>
          <w:szCs w:val="24"/>
        </w:rPr>
        <w:t>patients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who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lack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risk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factors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or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previous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infection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8D10A0">
        <w:rPr>
          <w:rFonts w:ascii="Arial" w:hAnsi="Arial" w:cs="Arial"/>
          <w:sz w:val="24"/>
          <w:szCs w:val="24"/>
        </w:rPr>
        <w:t>however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D10A0">
        <w:rPr>
          <w:rFonts w:ascii="Arial" w:hAnsi="Arial" w:cs="Arial"/>
          <w:sz w:val="24"/>
          <w:szCs w:val="24"/>
        </w:rPr>
        <w:t>it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can </w:t>
      </w:r>
      <w:proofErr w:type="spellStart"/>
      <w:r w:rsidRPr="008D10A0">
        <w:rPr>
          <w:rFonts w:ascii="Arial" w:hAnsi="Arial" w:cs="Arial"/>
          <w:sz w:val="24"/>
          <w:szCs w:val="24"/>
        </w:rPr>
        <w:t>also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be </w:t>
      </w:r>
      <w:proofErr w:type="spellStart"/>
      <w:r w:rsidRPr="008D10A0">
        <w:rPr>
          <w:rFonts w:ascii="Arial" w:hAnsi="Arial" w:cs="Arial"/>
          <w:sz w:val="24"/>
          <w:szCs w:val="24"/>
        </w:rPr>
        <w:t>caused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by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8D10A0">
        <w:rPr>
          <w:rFonts w:ascii="Arial" w:hAnsi="Arial" w:cs="Arial"/>
          <w:sz w:val="24"/>
          <w:szCs w:val="24"/>
        </w:rPr>
        <w:t>seeding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8D10A0">
        <w:rPr>
          <w:rFonts w:ascii="Arial" w:hAnsi="Arial" w:cs="Arial"/>
          <w:sz w:val="24"/>
          <w:szCs w:val="24"/>
        </w:rPr>
        <w:t>circulating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pathogens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Pr="008D10A0">
        <w:rPr>
          <w:rFonts w:ascii="Arial" w:hAnsi="Arial" w:cs="Arial"/>
          <w:sz w:val="24"/>
          <w:szCs w:val="24"/>
        </w:rPr>
        <w:t>blood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D10A0">
        <w:rPr>
          <w:rFonts w:ascii="Arial" w:hAnsi="Arial" w:cs="Arial"/>
          <w:sz w:val="24"/>
          <w:szCs w:val="24"/>
        </w:rPr>
        <w:t>which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may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ari</w:t>
      </w:r>
      <w:r>
        <w:rPr>
          <w:rFonts w:ascii="Arial" w:hAnsi="Arial" w:cs="Arial"/>
          <w:sz w:val="24"/>
          <w:szCs w:val="24"/>
        </w:rPr>
        <w:t>se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from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existing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infection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r w:rsidRPr="008D10A0">
        <w:rPr>
          <w:rFonts w:ascii="Arial" w:hAnsi="Arial" w:cs="Arial"/>
          <w:sz w:val="24"/>
          <w:szCs w:val="24"/>
        </w:rPr>
        <w:t xml:space="preserve">The </w:t>
      </w:r>
      <w:proofErr w:type="spellStart"/>
      <w:r w:rsidRPr="008D10A0">
        <w:rPr>
          <w:rFonts w:ascii="Arial" w:hAnsi="Arial" w:cs="Arial"/>
          <w:sz w:val="24"/>
          <w:szCs w:val="24"/>
        </w:rPr>
        <w:t>realization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8D10A0">
        <w:rPr>
          <w:rFonts w:ascii="Arial" w:hAnsi="Arial" w:cs="Arial"/>
          <w:sz w:val="24"/>
          <w:szCs w:val="24"/>
        </w:rPr>
        <w:t>this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research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is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based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on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an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analysis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of th</w:t>
      </w:r>
      <w:r>
        <w:rPr>
          <w:rFonts w:ascii="Arial" w:hAnsi="Arial" w:cs="Arial"/>
          <w:sz w:val="24"/>
          <w:szCs w:val="24"/>
        </w:rPr>
        <w:t xml:space="preserve">e </w:t>
      </w:r>
      <w:proofErr w:type="spellStart"/>
      <w:r>
        <w:rPr>
          <w:rFonts w:ascii="Arial" w:hAnsi="Arial" w:cs="Arial"/>
          <w:sz w:val="24"/>
          <w:szCs w:val="24"/>
        </w:rPr>
        <w:t>surgical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management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provided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to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patients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with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osteomyelitis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8D10A0">
        <w:rPr>
          <w:rFonts w:ascii="Arial" w:hAnsi="Arial" w:cs="Arial"/>
          <w:sz w:val="24"/>
          <w:szCs w:val="24"/>
        </w:rPr>
        <w:t>an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institution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of III </w:t>
      </w:r>
      <w:proofErr w:type="spellStart"/>
      <w:r w:rsidRPr="008D10A0">
        <w:rPr>
          <w:rFonts w:ascii="Arial" w:hAnsi="Arial" w:cs="Arial"/>
          <w:sz w:val="24"/>
          <w:szCs w:val="24"/>
        </w:rPr>
        <w:t>level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of the cit</w:t>
      </w:r>
      <w:r>
        <w:rPr>
          <w:rFonts w:ascii="Arial" w:hAnsi="Arial" w:cs="Arial"/>
          <w:sz w:val="24"/>
          <w:szCs w:val="24"/>
        </w:rPr>
        <w:t xml:space="preserve">y of </w:t>
      </w:r>
      <w:r>
        <w:rPr>
          <w:rFonts w:ascii="Arial" w:hAnsi="Arial" w:cs="Arial"/>
          <w:sz w:val="24"/>
          <w:szCs w:val="24"/>
        </w:rPr>
        <w:lastRenderedPageBreak/>
        <w:t xml:space="preserve">Valledupar, </w:t>
      </w:r>
      <w:proofErr w:type="spellStart"/>
      <w:r>
        <w:rPr>
          <w:rFonts w:ascii="Arial" w:hAnsi="Arial" w:cs="Arial"/>
          <w:sz w:val="24"/>
          <w:szCs w:val="24"/>
        </w:rPr>
        <w:t>consequent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experiences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Pr="008D10A0">
        <w:rPr>
          <w:rFonts w:ascii="Arial" w:hAnsi="Arial" w:cs="Arial"/>
          <w:sz w:val="24"/>
          <w:szCs w:val="24"/>
        </w:rPr>
        <w:t>development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of training </w:t>
      </w:r>
      <w:proofErr w:type="spellStart"/>
      <w:r w:rsidRPr="008D10A0">
        <w:rPr>
          <w:rFonts w:ascii="Arial" w:hAnsi="Arial" w:cs="Arial"/>
          <w:sz w:val="24"/>
          <w:szCs w:val="24"/>
        </w:rPr>
        <w:t>practices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where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8D10A0">
        <w:rPr>
          <w:rFonts w:ascii="Arial" w:hAnsi="Arial" w:cs="Arial"/>
          <w:sz w:val="24"/>
          <w:szCs w:val="24"/>
        </w:rPr>
        <w:t>i</w:t>
      </w:r>
      <w:r>
        <w:rPr>
          <w:rFonts w:ascii="Arial" w:hAnsi="Arial" w:cs="Arial"/>
          <w:sz w:val="24"/>
          <w:szCs w:val="24"/>
        </w:rPr>
        <w:t>ncrease</w:t>
      </w:r>
      <w:proofErr w:type="spellEnd"/>
      <w:r>
        <w:rPr>
          <w:rFonts w:ascii="Arial" w:hAnsi="Arial" w:cs="Arial"/>
          <w:sz w:val="24"/>
          <w:szCs w:val="24"/>
        </w:rPr>
        <w:t xml:space="preserve"> of </w:t>
      </w:r>
      <w:proofErr w:type="spellStart"/>
      <w:r>
        <w:rPr>
          <w:rFonts w:ascii="Arial" w:hAnsi="Arial" w:cs="Arial"/>
          <w:sz w:val="24"/>
          <w:szCs w:val="24"/>
        </w:rPr>
        <w:t>surgical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procedures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underlying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8D10A0">
        <w:rPr>
          <w:rFonts w:ascii="Arial" w:hAnsi="Arial" w:cs="Arial"/>
          <w:sz w:val="24"/>
          <w:szCs w:val="24"/>
        </w:rPr>
        <w:t>significant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increase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8D10A0">
        <w:rPr>
          <w:rFonts w:ascii="Arial" w:hAnsi="Arial" w:cs="Arial"/>
          <w:sz w:val="24"/>
          <w:szCs w:val="24"/>
        </w:rPr>
        <w:t>bone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infections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was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evi</w:t>
      </w:r>
      <w:r>
        <w:rPr>
          <w:rFonts w:ascii="Arial" w:hAnsi="Arial" w:cs="Arial"/>
          <w:sz w:val="24"/>
          <w:szCs w:val="24"/>
        </w:rPr>
        <w:t>denced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that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were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presented</w:t>
      </w:r>
      <w:proofErr w:type="spellEnd"/>
      <w:r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8D10A0">
        <w:rPr>
          <w:rFonts w:ascii="Arial" w:hAnsi="Arial" w:cs="Arial"/>
          <w:sz w:val="24"/>
          <w:szCs w:val="24"/>
        </w:rPr>
        <w:t>patients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after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having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received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surgical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treatment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for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8D10A0">
        <w:rPr>
          <w:rFonts w:ascii="Arial" w:hAnsi="Arial" w:cs="Arial"/>
          <w:sz w:val="24"/>
          <w:szCs w:val="24"/>
        </w:rPr>
        <w:t>managemen</w:t>
      </w:r>
      <w:r>
        <w:rPr>
          <w:rFonts w:ascii="Arial" w:hAnsi="Arial" w:cs="Arial"/>
          <w:sz w:val="24"/>
          <w:szCs w:val="24"/>
        </w:rPr>
        <w:t>t</w:t>
      </w:r>
      <w:proofErr w:type="spellEnd"/>
      <w:r>
        <w:rPr>
          <w:rFonts w:ascii="Arial" w:hAnsi="Arial" w:cs="Arial"/>
          <w:sz w:val="24"/>
          <w:szCs w:val="24"/>
        </w:rPr>
        <w:t xml:space="preserve"> of </w:t>
      </w:r>
      <w:proofErr w:type="spellStart"/>
      <w:r>
        <w:rPr>
          <w:rFonts w:ascii="Arial" w:hAnsi="Arial" w:cs="Arial"/>
          <w:sz w:val="24"/>
          <w:szCs w:val="24"/>
        </w:rPr>
        <w:t>pathologies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that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received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treatment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where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osteosynthesis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materials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or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conservative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treatme</w:t>
      </w:r>
      <w:r>
        <w:rPr>
          <w:rFonts w:ascii="Arial" w:hAnsi="Arial" w:cs="Arial"/>
          <w:sz w:val="24"/>
          <w:szCs w:val="24"/>
        </w:rPr>
        <w:t>nts</w:t>
      </w:r>
      <w:proofErr w:type="spellEnd"/>
      <w:r>
        <w:rPr>
          <w:rFonts w:ascii="Arial" w:hAnsi="Arial" w:cs="Arial"/>
          <w:sz w:val="24"/>
          <w:szCs w:val="24"/>
        </w:rPr>
        <w:t xml:space="preserve"> are </w:t>
      </w:r>
      <w:proofErr w:type="spellStart"/>
      <w:r>
        <w:rPr>
          <w:rFonts w:ascii="Arial" w:hAnsi="Arial" w:cs="Arial"/>
          <w:sz w:val="24"/>
          <w:szCs w:val="24"/>
        </w:rPr>
        <w:t>used</w:t>
      </w:r>
      <w:proofErr w:type="spellEnd"/>
      <w:r>
        <w:rPr>
          <w:rFonts w:ascii="Arial" w:hAnsi="Arial" w:cs="Arial"/>
          <w:sz w:val="24"/>
          <w:szCs w:val="24"/>
        </w:rPr>
        <w:t xml:space="preserve"> and </w:t>
      </w:r>
      <w:proofErr w:type="spellStart"/>
      <w:r>
        <w:rPr>
          <w:rFonts w:ascii="Arial" w:hAnsi="Arial" w:cs="Arial"/>
          <w:sz w:val="24"/>
          <w:szCs w:val="24"/>
        </w:rPr>
        <w:t>consequent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those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procedures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where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they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acquired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8D10A0">
        <w:rPr>
          <w:rFonts w:ascii="Arial" w:hAnsi="Arial" w:cs="Arial"/>
          <w:sz w:val="24"/>
          <w:szCs w:val="24"/>
        </w:rPr>
        <w:t>infectious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process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that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led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to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multiple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surgi</w:t>
      </w:r>
      <w:r>
        <w:rPr>
          <w:rFonts w:ascii="Arial" w:hAnsi="Arial" w:cs="Arial"/>
          <w:sz w:val="24"/>
          <w:szCs w:val="24"/>
        </w:rPr>
        <w:t>cal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interventions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to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treat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osteomyelitis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8D10A0">
        <w:rPr>
          <w:rFonts w:ascii="Arial" w:hAnsi="Arial" w:cs="Arial"/>
          <w:sz w:val="24"/>
          <w:szCs w:val="24"/>
        </w:rPr>
        <w:t>these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patients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whose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treatments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a</w:t>
      </w:r>
      <w:r>
        <w:rPr>
          <w:rFonts w:ascii="Arial" w:hAnsi="Arial" w:cs="Arial"/>
          <w:sz w:val="24"/>
          <w:szCs w:val="24"/>
        </w:rPr>
        <w:t xml:space="preserve">re </w:t>
      </w:r>
      <w:proofErr w:type="spellStart"/>
      <w:r>
        <w:rPr>
          <w:rFonts w:ascii="Arial" w:hAnsi="Arial" w:cs="Arial"/>
          <w:sz w:val="24"/>
          <w:szCs w:val="24"/>
        </w:rPr>
        <w:t>usually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long</w:t>
      </w:r>
      <w:proofErr w:type="spellEnd"/>
      <w:r>
        <w:rPr>
          <w:rFonts w:ascii="Arial" w:hAnsi="Arial" w:cs="Arial"/>
          <w:sz w:val="24"/>
          <w:szCs w:val="24"/>
        </w:rPr>
        <w:t xml:space="preserve"> and </w:t>
      </w:r>
      <w:proofErr w:type="spellStart"/>
      <w:r>
        <w:rPr>
          <w:rFonts w:ascii="Arial" w:hAnsi="Arial" w:cs="Arial"/>
          <w:sz w:val="24"/>
          <w:szCs w:val="24"/>
        </w:rPr>
        <w:t>resident</w:t>
      </w:r>
      <w:proofErr w:type="spellEnd"/>
      <w:r>
        <w:rPr>
          <w:rFonts w:ascii="Arial" w:hAnsi="Arial" w:cs="Arial"/>
          <w:sz w:val="24"/>
          <w:szCs w:val="24"/>
        </w:rPr>
        <w:t xml:space="preserve">.  </w:t>
      </w:r>
      <w:proofErr w:type="spellStart"/>
      <w:r w:rsidRPr="008D10A0">
        <w:rPr>
          <w:rFonts w:ascii="Arial" w:hAnsi="Arial" w:cs="Arial"/>
          <w:sz w:val="24"/>
          <w:szCs w:val="24"/>
        </w:rPr>
        <w:t>After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analyzing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the medical records of the 60 </w:t>
      </w:r>
      <w:proofErr w:type="spellStart"/>
      <w:r w:rsidRPr="008D10A0">
        <w:rPr>
          <w:rFonts w:ascii="Arial" w:hAnsi="Arial" w:cs="Arial"/>
          <w:sz w:val="24"/>
          <w:szCs w:val="24"/>
        </w:rPr>
        <w:t>patients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who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suffered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from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osteomyelitis</w:t>
      </w:r>
      <w:proofErr w:type="spellEnd"/>
      <w:r>
        <w:rPr>
          <w:rFonts w:ascii="Arial" w:hAnsi="Arial" w:cs="Arial"/>
          <w:sz w:val="24"/>
          <w:szCs w:val="24"/>
        </w:rPr>
        <w:t xml:space="preserve"> in </w:t>
      </w:r>
      <w:r w:rsidRPr="008D10A0">
        <w:rPr>
          <w:rFonts w:ascii="Arial" w:hAnsi="Arial" w:cs="Arial"/>
          <w:sz w:val="24"/>
          <w:szCs w:val="24"/>
        </w:rPr>
        <w:t xml:space="preserve">2020 at the Rosario Pumarejo de </w:t>
      </w:r>
      <w:proofErr w:type="spellStart"/>
      <w:r w:rsidRPr="008D10A0">
        <w:rPr>
          <w:rFonts w:ascii="Arial" w:hAnsi="Arial" w:cs="Arial"/>
          <w:sz w:val="24"/>
          <w:szCs w:val="24"/>
        </w:rPr>
        <w:t>Lopez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Hospital, </w:t>
      </w:r>
      <w:proofErr w:type="spellStart"/>
      <w:r w:rsidRPr="008D10A0">
        <w:rPr>
          <w:rFonts w:ascii="Arial" w:hAnsi="Arial" w:cs="Arial"/>
          <w:sz w:val="24"/>
          <w:szCs w:val="24"/>
        </w:rPr>
        <w:t>it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can be </w:t>
      </w:r>
      <w:proofErr w:type="spellStart"/>
      <w:r w:rsidRPr="008D10A0">
        <w:rPr>
          <w:rFonts w:ascii="Arial" w:hAnsi="Arial" w:cs="Arial"/>
          <w:sz w:val="24"/>
          <w:szCs w:val="24"/>
        </w:rPr>
        <w:t>inferred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that</w:t>
      </w:r>
      <w:proofErr w:type="spellEnd"/>
      <w:r>
        <w:rPr>
          <w:rFonts w:ascii="Arial" w:hAnsi="Arial" w:cs="Arial"/>
          <w:sz w:val="24"/>
          <w:szCs w:val="24"/>
        </w:rPr>
        <w:t xml:space="preserve">: In </w:t>
      </w:r>
      <w:proofErr w:type="spellStart"/>
      <w:r>
        <w:rPr>
          <w:rFonts w:ascii="Arial" w:hAnsi="Arial" w:cs="Arial"/>
          <w:sz w:val="24"/>
          <w:szCs w:val="24"/>
        </w:rPr>
        <w:t>this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study</w:t>
      </w:r>
      <w:proofErr w:type="spellEnd"/>
      <w:r>
        <w:rPr>
          <w:rFonts w:ascii="Arial" w:hAnsi="Arial" w:cs="Arial"/>
          <w:sz w:val="24"/>
          <w:szCs w:val="24"/>
        </w:rPr>
        <w:t xml:space="preserve"> as </w:t>
      </w:r>
      <w:proofErr w:type="spellStart"/>
      <w:r>
        <w:rPr>
          <w:rFonts w:ascii="Arial" w:hAnsi="Arial" w:cs="Arial"/>
          <w:sz w:val="24"/>
          <w:szCs w:val="24"/>
        </w:rPr>
        <w:t>well</w:t>
      </w:r>
      <w:proofErr w:type="spellEnd"/>
      <w:r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8D10A0">
        <w:rPr>
          <w:rFonts w:ascii="Arial" w:hAnsi="Arial" w:cs="Arial"/>
          <w:sz w:val="24"/>
          <w:szCs w:val="24"/>
        </w:rPr>
        <w:t>that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8D10A0">
        <w:rPr>
          <w:rFonts w:ascii="Arial" w:hAnsi="Arial" w:cs="Arial"/>
          <w:sz w:val="24"/>
          <w:szCs w:val="24"/>
        </w:rPr>
        <w:t>researchers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, the </w:t>
      </w:r>
      <w:proofErr w:type="spellStart"/>
      <w:r w:rsidRPr="008D10A0">
        <w:rPr>
          <w:rFonts w:ascii="Arial" w:hAnsi="Arial" w:cs="Arial"/>
          <w:sz w:val="24"/>
          <w:szCs w:val="24"/>
        </w:rPr>
        <w:t>highest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incidence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8D10A0">
        <w:rPr>
          <w:rFonts w:ascii="Arial" w:hAnsi="Arial" w:cs="Arial"/>
          <w:sz w:val="24"/>
          <w:szCs w:val="24"/>
        </w:rPr>
        <w:t>patients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with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osteomy</w:t>
      </w:r>
      <w:r>
        <w:rPr>
          <w:rFonts w:ascii="Arial" w:hAnsi="Arial" w:cs="Arial"/>
          <w:sz w:val="24"/>
          <w:szCs w:val="24"/>
        </w:rPr>
        <w:t>elitis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was</w:t>
      </w:r>
      <w:proofErr w:type="spellEnd"/>
      <w:r>
        <w:rPr>
          <w:rFonts w:ascii="Arial" w:hAnsi="Arial" w:cs="Arial"/>
          <w:sz w:val="24"/>
          <w:szCs w:val="24"/>
        </w:rPr>
        <w:t xml:space="preserve"> of the </w:t>
      </w:r>
      <w:proofErr w:type="spellStart"/>
      <w:r>
        <w:rPr>
          <w:rFonts w:ascii="Arial" w:hAnsi="Arial" w:cs="Arial"/>
          <w:sz w:val="24"/>
          <w:szCs w:val="24"/>
        </w:rPr>
        <w:t>male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gender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D10A0">
        <w:rPr>
          <w:rFonts w:ascii="Arial" w:hAnsi="Arial" w:cs="Arial"/>
          <w:sz w:val="24"/>
          <w:szCs w:val="24"/>
        </w:rPr>
        <w:t>where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8D10A0">
        <w:rPr>
          <w:rFonts w:ascii="Arial" w:hAnsi="Arial" w:cs="Arial"/>
          <w:sz w:val="24"/>
          <w:szCs w:val="24"/>
        </w:rPr>
        <w:t>percentage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of 69% of </w:t>
      </w:r>
      <w:proofErr w:type="spellStart"/>
      <w:r w:rsidRPr="008D10A0">
        <w:rPr>
          <w:rFonts w:ascii="Arial" w:hAnsi="Arial" w:cs="Arial"/>
          <w:sz w:val="24"/>
          <w:szCs w:val="24"/>
        </w:rPr>
        <w:t>these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patients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and 31% of </w:t>
      </w:r>
      <w:proofErr w:type="spellStart"/>
      <w:r w:rsidRPr="008D10A0">
        <w:rPr>
          <w:rFonts w:ascii="Arial" w:hAnsi="Arial" w:cs="Arial"/>
          <w:sz w:val="24"/>
          <w:szCs w:val="24"/>
        </w:rPr>
        <w:t>female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pati</w:t>
      </w:r>
      <w:r>
        <w:rPr>
          <w:rFonts w:ascii="Arial" w:hAnsi="Arial" w:cs="Arial"/>
          <w:sz w:val="24"/>
          <w:szCs w:val="24"/>
        </w:rPr>
        <w:t>ents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were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present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taking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into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account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that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similarity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is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found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in the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percentages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for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both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studies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r w:rsidRPr="008D10A0">
        <w:rPr>
          <w:rFonts w:ascii="Arial" w:hAnsi="Arial" w:cs="Arial"/>
          <w:sz w:val="24"/>
          <w:szCs w:val="24"/>
        </w:rPr>
        <w:t xml:space="preserve">The </w:t>
      </w:r>
      <w:proofErr w:type="spellStart"/>
      <w:r w:rsidRPr="008D10A0">
        <w:rPr>
          <w:rFonts w:ascii="Arial" w:hAnsi="Arial" w:cs="Arial"/>
          <w:sz w:val="24"/>
          <w:szCs w:val="24"/>
        </w:rPr>
        <w:t>study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indicates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that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64.8% of the </w:t>
      </w:r>
      <w:proofErr w:type="spellStart"/>
      <w:r w:rsidRPr="008D10A0">
        <w:rPr>
          <w:rFonts w:ascii="Arial" w:hAnsi="Arial" w:cs="Arial"/>
          <w:sz w:val="24"/>
          <w:szCs w:val="24"/>
        </w:rPr>
        <w:t>patients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8D10A0">
        <w:rPr>
          <w:rFonts w:ascii="Arial" w:hAnsi="Arial" w:cs="Arial"/>
          <w:sz w:val="24"/>
          <w:szCs w:val="24"/>
        </w:rPr>
        <w:t>male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wi</w:t>
      </w:r>
      <w:r>
        <w:rPr>
          <w:rFonts w:ascii="Arial" w:hAnsi="Arial" w:cs="Arial"/>
          <w:sz w:val="24"/>
          <w:szCs w:val="24"/>
        </w:rPr>
        <w:t>th</w:t>
      </w:r>
      <w:proofErr w:type="spellEnd"/>
      <w:r>
        <w:rPr>
          <w:rFonts w:ascii="Arial" w:hAnsi="Arial" w:cs="Arial"/>
          <w:sz w:val="24"/>
          <w:szCs w:val="24"/>
        </w:rPr>
        <w:t xml:space="preserve"> a mean </w:t>
      </w:r>
      <w:proofErr w:type="spellStart"/>
      <w:r>
        <w:rPr>
          <w:rFonts w:ascii="Arial" w:hAnsi="Arial" w:cs="Arial"/>
          <w:sz w:val="24"/>
          <w:szCs w:val="24"/>
        </w:rPr>
        <w:t>age</w:t>
      </w:r>
      <w:proofErr w:type="spellEnd"/>
      <w:r>
        <w:rPr>
          <w:rFonts w:ascii="Arial" w:hAnsi="Arial" w:cs="Arial"/>
          <w:sz w:val="24"/>
          <w:szCs w:val="24"/>
        </w:rPr>
        <w:t xml:space="preserve"> of 53 </w:t>
      </w:r>
      <w:proofErr w:type="spellStart"/>
      <w:r>
        <w:rPr>
          <w:rFonts w:ascii="Arial" w:hAnsi="Arial" w:cs="Arial"/>
          <w:sz w:val="24"/>
          <w:szCs w:val="24"/>
        </w:rPr>
        <w:t>years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for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this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case the </w:t>
      </w:r>
      <w:proofErr w:type="spellStart"/>
      <w:r w:rsidRPr="008D10A0">
        <w:rPr>
          <w:rFonts w:ascii="Arial" w:hAnsi="Arial" w:cs="Arial"/>
          <w:sz w:val="24"/>
          <w:szCs w:val="24"/>
        </w:rPr>
        <w:t>age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range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with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8D10A0">
        <w:rPr>
          <w:rFonts w:ascii="Arial" w:hAnsi="Arial" w:cs="Arial"/>
          <w:sz w:val="24"/>
          <w:szCs w:val="24"/>
        </w:rPr>
        <w:t>highest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prevalence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was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15-25 </w:t>
      </w:r>
      <w:proofErr w:type="spellStart"/>
      <w:r w:rsidRPr="008D10A0">
        <w:rPr>
          <w:rFonts w:ascii="Arial" w:hAnsi="Arial" w:cs="Arial"/>
          <w:sz w:val="24"/>
          <w:szCs w:val="24"/>
        </w:rPr>
        <w:t>years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in 32%, </w:t>
      </w:r>
      <w:proofErr w:type="spellStart"/>
      <w:r>
        <w:rPr>
          <w:rFonts w:ascii="Arial" w:hAnsi="Arial" w:cs="Arial"/>
          <w:sz w:val="24"/>
          <w:szCs w:val="24"/>
        </w:rPr>
        <w:t>it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worth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mentioning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that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within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8D10A0">
        <w:rPr>
          <w:rFonts w:ascii="Arial" w:hAnsi="Arial" w:cs="Arial"/>
          <w:sz w:val="24"/>
          <w:szCs w:val="24"/>
        </w:rPr>
        <w:t>age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ranges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handled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Pr="008D10A0">
        <w:rPr>
          <w:rFonts w:ascii="Arial" w:hAnsi="Arial" w:cs="Arial"/>
          <w:sz w:val="24"/>
          <w:szCs w:val="24"/>
        </w:rPr>
        <w:t>study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D10A0">
        <w:rPr>
          <w:rFonts w:ascii="Arial" w:hAnsi="Arial" w:cs="Arial"/>
          <w:sz w:val="24"/>
          <w:szCs w:val="24"/>
        </w:rPr>
        <w:t>most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cases </w:t>
      </w:r>
      <w:proofErr w:type="spellStart"/>
      <w:r w:rsidRPr="008D10A0">
        <w:rPr>
          <w:rFonts w:ascii="Arial" w:hAnsi="Arial" w:cs="Arial"/>
          <w:sz w:val="24"/>
          <w:szCs w:val="24"/>
        </w:rPr>
        <w:t>occurred</w:t>
      </w:r>
      <w:proofErr w:type="spellEnd"/>
      <w:r>
        <w:rPr>
          <w:rFonts w:ascii="Arial" w:hAnsi="Arial" w:cs="Arial"/>
          <w:sz w:val="24"/>
          <w:szCs w:val="24"/>
        </w:rPr>
        <w:t xml:space="preserve"> in </w:t>
      </w:r>
      <w:proofErr w:type="spellStart"/>
      <w:r>
        <w:rPr>
          <w:rFonts w:ascii="Arial" w:hAnsi="Arial" w:cs="Arial"/>
          <w:sz w:val="24"/>
          <w:szCs w:val="24"/>
        </w:rPr>
        <w:t>young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adults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not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exceeding</w:t>
      </w:r>
      <w:proofErr w:type="spellEnd"/>
      <w:r>
        <w:rPr>
          <w:rFonts w:ascii="Arial" w:hAnsi="Arial" w:cs="Arial"/>
          <w:sz w:val="24"/>
          <w:szCs w:val="24"/>
        </w:rPr>
        <w:t xml:space="preserve"> 50 </w:t>
      </w:r>
      <w:proofErr w:type="spellStart"/>
      <w:r>
        <w:rPr>
          <w:rFonts w:ascii="Arial" w:hAnsi="Arial" w:cs="Arial"/>
          <w:sz w:val="24"/>
          <w:szCs w:val="24"/>
        </w:rPr>
        <w:t>years</w:t>
      </w:r>
      <w:proofErr w:type="spellEnd"/>
      <w:r>
        <w:rPr>
          <w:rFonts w:ascii="Arial" w:hAnsi="Arial" w:cs="Arial"/>
          <w:sz w:val="24"/>
          <w:szCs w:val="24"/>
        </w:rPr>
        <w:t xml:space="preserve"> of </w:t>
      </w:r>
      <w:proofErr w:type="spellStart"/>
      <w:r>
        <w:rPr>
          <w:rFonts w:ascii="Arial" w:hAnsi="Arial" w:cs="Arial"/>
          <w:sz w:val="24"/>
          <w:szCs w:val="24"/>
        </w:rPr>
        <w:t>age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r w:rsidRPr="008D10A0">
        <w:rPr>
          <w:rFonts w:ascii="Arial" w:hAnsi="Arial" w:cs="Arial"/>
          <w:sz w:val="24"/>
          <w:szCs w:val="24"/>
        </w:rPr>
        <w:t xml:space="preserve">On the </w:t>
      </w:r>
      <w:proofErr w:type="spellStart"/>
      <w:r w:rsidRPr="008D10A0">
        <w:rPr>
          <w:rFonts w:ascii="Arial" w:hAnsi="Arial" w:cs="Arial"/>
          <w:sz w:val="24"/>
          <w:szCs w:val="24"/>
        </w:rPr>
        <w:t>other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hand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D10A0">
        <w:rPr>
          <w:rFonts w:ascii="Arial" w:hAnsi="Arial" w:cs="Arial"/>
          <w:sz w:val="24"/>
          <w:szCs w:val="24"/>
        </w:rPr>
        <w:t>it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was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possible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to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analyze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that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8D10A0">
        <w:rPr>
          <w:rFonts w:ascii="Arial" w:hAnsi="Arial" w:cs="Arial"/>
          <w:sz w:val="24"/>
          <w:szCs w:val="24"/>
        </w:rPr>
        <w:t>type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of </w:t>
      </w:r>
      <w:proofErr w:type="spellStart"/>
      <w:r>
        <w:rPr>
          <w:rFonts w:ascii="Arial" w:hAnsi="Arial" w:cs="Arial"/>
          <w:sz w:val="24"/>
          <w:szCs w:val="24"/>
        </w:rPr>
        <w:t>osteomyelitis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presented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for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8D10A0">
        <w:rPr>
          <w:rFonts w:ascii="Arial" w:hAnsi="Arial" w:cs="Arial"/>
          <w:sz w:val="24"/>
          <w:szCs w:val="24"/>
        </w:rPr>
        <w:t xml:space="preserve">the </w:t>
      </w:r>
      <w:proofErr w:type="spellStart"/>
      <w:r w:rsidRPr="008D10A0">
        <w:rPr>
          <w:rFonts w:ascii="Arial" w:hAnsi="Arial" w:cs="Arial"/>
          <w:sz w:val="24"/>
          <w:szCs w:val="24"/>
        </w:rPr>
        <w:t>sample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8D10A0">
        <w:rPr>
          <w:rFonts w:ascii="Arial" w:hAnsi="Arial" w:cs="Arial"/>
          <w:sz w:val="24"/>
          <w:szCs w:val="24"/>
        </w:rPr>
        <w:t>patients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studied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is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not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specified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in 62% of the medica</w:t>
      </w:r>
      <w:r>
        <w:rPr>
          <w:rFonts w:ascii="Arial" w:hAnsi="Arial" w:cs="Arial"/>
          <w:sz w:val="24"/>
          <w:szCs w:val="24"/>
        </w:rPr>
        <w:t xml:space="preserve">l records, </w:t>
      </w:r>
      <w:proofErr w:type="spellStart"/>
      <w:r>
        <w:rPr>
          <w:rFonts w:ascii="Arial" w:hAnsi="Arial" w:cs="Arial"/>
          <w:sz w:val="24"/>
          <w:szCs w:val="24"/>
        </w:rPr>
        <w:t>taking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into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account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that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8D10A0">
        <w:rPr>
          <w:rFonts w:ascii="Arial" w:hAnsi="Arial" w:cs="Arial"/>
          <w:sz w:val="24"/>
          <w:szCs w:val="24"/>
        </w:rPr>
        <w:t>types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8D10A0">
        <w:rPr>
          <w:rFonts w:ascii="Arial" w:hAnsi="Arial" w:cs="Arial"/>
          <w:sz w:val="24"/>
          <w:szCs w:val="24"/>
        </w:rPr>
        <w:t>osteomyelitis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found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Pr="008D10A0">
        <w:rPr>
          <w:rFonts w:ascii="Arial" w:hAnsi="Arial" w:cs="Arial"/>
          <w:sz w:val="24"/>
          <w:szCs w:val="24"/>
        </w:rPr>
        <w:t>development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8D10A0">
        <w:rPr>
          <w:rFonts w:ascii="Arial" w:hAnsi="Arial" w:cs="Arial"/>
          <w:sz w:val="24"/>
          <w:szCs w:val="24"/>
        </w:rPr>
        <w:t>this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study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were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chronic</w:t>
      </w:r>
      <w:proofErr w:type="spellEnd"/>
      <w:r>
        <w:rPr>
          <w:rFonts w:ascii="Arial" w:hAnsi="Arial" w:cs="Arial"/>
          <w:sz w:val="24"/>
          <w:szCs w:val="24"/>
        </w:rPr>
        <w:t xml:space="preserve"> in 28% and </w:t>
      </w:r>
      <w:proofErr w:type="spellStart"/>
      <w:r w:rsidRPr="008D10A0">
        <w:rPr>
          <w:rFonts w:ascii="Arial" w:hAnsi="Arial" w:cs="Arial"/>
          <w:sz w:val="24"/>
          <w:szCs w:val="24"/>
        </w:rPr>
        <w:t>acute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in 10%, </w:t>
      </w:r>
      <w:proofErr w:type="spellStart"/>
      <w:r w:rsidRPr="008D10A0">
        <w:rPr>
          <w:rFonts w:ascii="Arial" w:hAnsi="Arial" w:cs="Arial"/>
          <w:sz w:val="24"/>
          <w:szCs w:val="24"/>
        </w:rPr>
        <w:t>which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shows </w:t>
      </w:r>
      <w:proofErr w:type="spellStart"/>
      <w:r w:rsidRPr="008D10A0">
        <w:rPr>
          <w:rFonts w:ascii="Arial" w:hAnsi="Arial" w:cs="Arial"/>
          <w:sz w:val="24"/>
          <w:szCs w:val="24"/>
        </w:rPr>
        <w:t>that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chronic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osteomyelitis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is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8D10A0">
        <w:rPr>
          <w:rFonts w:ascii="Arial" w:hAnsi="Arial" w:cs="Arial"/>
          <w:sz w:val="24"/>
          <w:szCs w:val="24"/>
        </w:rPr>
        <w:t>most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pre</w:t>
      </w:r>
      <w:r>
        <w:rPr>
          <w:rFonts w:ascii="Arial" w:hAnsi="Arial" w:cs="Arial"/>
          <w:sz w:val="24"/>
          <w:szCs w:val="24"/>
        </w:rPr>
        <w:t>valent</w:t>
      </w:r>
      <w:proofErr w:type="spellEnd"/>
      <w:r>
        <w:rPr>
          <w:rFonts w:ascii="Arial" w:hAnsi="Arial" w:cs="Arial"/>
          <w:sz w:val="24"/>
          <w:szCs w:val="24"/>
        </w:rPr>
        <w:t xml:space="preserve"> in </w:t>
      </w:r>
      <w:proofErr w:type="spellStart"/>
      <w:r>
        <w:rPr>
          <w:rFonts w:ascii="Arial" w:hAnsi="Arial" w:cs="Arial"/>
          <w:sz w:val="24"/>
          <w:szCs w:val="24"/>
        </w:rPr>
        <w:t>patients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admitted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8D10A0">
        <w:rPr>
          <w:rFonts w:ascii="Arial" w:hAnsi="Arial" w:cs="Arial"/>
          <w:sz w:val="24"/>
          <w:szCs w:val="24"/>
        </w:rPr>
        <w:t xml:space="preserve">the Rosario Pumarejo de </w:t>
      </w:r>
      <w:proofErr w:type="spellStart"/>
      <w:r w:rsidRPr="008D10A0">
        <w:rPr>
          <w:rFonts w:ascii="Arial" w:hAnsi="Arial" w:cs="Arial"/>
          <w:sz w:val="24"/>
          <w:szCs w:val="24"/>
        </w:rPr>
        <w:t>Lopez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Hospital </w:t>
      </w:r>
      <w:proofErr w:type="spellStart"/>
      <w:r w:rsidRPr="008D10A0">
        <w:rPr>
          <w:rFonts w:ascii="Arial" w:hAnsi="Arial" w:cs="Arial"/>
          <w:sz w:val="24"/>
          <w:szCs w:val="24"/>
        </w:rPr>
        <w:t>during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8D10A0">
        <w:rPr>
          <w:rFonts w:ascii="Arial" w:hAnsi="Arial" w:cs="Arial"/>
          <w:sz w:val="24"/>
          <w:szCs w:val="24"/>
        </w:rPr>
        <w:t>year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2020, </w:t>
      </w:r>
      <w:proofErr w:type="spellStart"/>
      <w:r w:rsidRPr="008D10A0">
        <w:rPr>
          <w:rFonts w:ascii="Arial" w:hAnsi="Arial" w:cs="Arial"/>
          <w:sz w:val="24"/>
          <w:szCs w:val="24"/>
        </w:rPr>
        <w:t>de</w:t>
      </w:r>
      <w:r>
        <w:rPr>
          <w:rFonts w:ascii="Arial" w:hAnsi="Arial" w:cs="Arial"/>
          <w:sz w:val="24"/>
          <w:szCs w:val="24"/>
        </w:rPr>
        <w:t>monstrating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that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most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patients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were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admitted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with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such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infection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D10A0">
        <w:rPr>
          <w:rFonts w:ascii="Arial" w:hAnsi="Arial" w:cs="Arial"/>
          <w:sz w:val="24"/>
          <w:szCs w:val="24"/>
        </w:rPr>
        <w:t>according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to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It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is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classified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8D10A0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cute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when</w:t>
      </w:r>
      <w:proofErr w:type="spellEnd"/>
      <w:r>
        <w:rPr>
          <w:rFonts w:ascii="Arial" w:hAnsi="Arial" w:cs="Arial"/>
          <w:sz w:val="24"/>
          <w:szCs w:val="24"/>
        </w:rPr>
        <w:t xml:space="preserve"> the time </w:t>
      </w:r>
      <w:proofErr w:type="spellStart"/>
      <w:r>
        <w:rPr>
          <w:rFonts w:ascii="Arial" w:hAnsi="Arial" w:cs="Arial"/>
          <w:sz w:val="24"/>
          <w:szCs w:val="24"/>
        </w:rPr>
        <w:t>between</w:t>
      </w:r>
      <w:proofErr w:type="spellEnd"/>
      <w:r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8D10A0">
        <w:rPr>
          <w:rFonts w:ascii="Arial" w:hAnsi="Arial" w:cs="Arial"/>
          <w:sz w:val="24"/>
          <w:szCs w:val="24"/>
        </w:rPr>
        <w:t>onset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8D10A0">
        <w:rPr>
          <w:rFonts w:ascii="Arial" w:hAnsi="Arial" w:cs="Arial"/>
          <w:sz w:val="24"/>
          <w:szCs w:val="24"/>
        </w:rPr>
        <w:t>symptoms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and diagnosis </w:t>
      </w:r>
      <w:proofErr w:type="spellStart"/>
      <w:r w:rsidRPr="008D10A0">
        <w:rPr>
          <w:rFonts w:ascii="Arial" w:hAnsi="Arial" w:cs="Arial"/>
          <w:sz w:val="24"/>
          <w:szCs w:val="24"/>
        </w:rPr>
        <w:t>is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less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than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two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weeks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, and osteonecrosis has </w:t>
      </w:r>
      <w:proofErr w:type="spellStart"/>
      <w:r w:rsidRPr="008D10A0">
        <w:rPr>
          <w:rFonts w:ascii="Arial" w:hAnsi="Arial" w:cs="Arial"/>
          <w:sz w:val="24"/>
          <w:szCs w:val="24"/>
        </w:rPr>
        <w:t>not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yet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occurred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. </w:t>
      </w:r>
    </w:p>
    <w:p w:rsidR="008D10A0" w:rsidRDefault="008D10A0" w:rsidP="008D10A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8D10A0" w:rsidRPr="008D10A0" w:rsidRDefault="008D10A0" w:rsidP="008D10A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D10A0">
        <w:rPr>
          <w:rFonts w:ascii="Arial" w:hAnsi="Arial" w:cs="Arial"/>
          <w:sz w:val="24"/>
          <w:szCs w:val="24"/>
        </w:rPr>
        <w:t xml:space="preserve">Key </w:t>
      </w:r>
      <w:proofErr w:type="spellStart"/>
      <w:r w:rsidRPr="008D10A0">
        <w:rPr>
          <w:rFonts w:ascii="Arial" w:hAnsi="Arial" w:cs="Arial"/>
          <w:sz w:val="24"/>
          <w:szCs w:val="24"/>
        </w:rPr>
        <w:t>words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8D10A0">
        <w:rPr>
          <w:rFonts w:ascii="Arial" w:hAnsi="Arial" w:cs="Arial"/>
          <w:sz w:val="24"/>
          <w:szCs w:val="24"/>
        </w:rPr>
        <w:t>osteomyelitis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D10A0">
        <w:rPr>
          <w:rFonts w:ascii="Arial" w:hAnsi="Arial" w:cs="Arial"/>
          <w:sz w:val="24"/>
          <w:szCs w:val="24"/>
        </w:rPr>
        <w:t>infection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D10A0">
        <w:rPr>
          <w:rFonts w:ascii="Arial" w:hAnsi="Arial" w:cs="Arial"/>
          <w:sz w:val="24"/>
          <w:szCs w:val="24"/>
        </w:rPr>
        <w:t>surgical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D10A0">
        <w:rPr>
          <w:rFonts w:ascii="Arial" w:hAnsi="Arial" w:cs="Arial"/>
          <w:sz w:val="24"/>
          <w:szCs w:val="24"/>
        </w:rPr>
        <w:t>management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D10A0">
        <w:rPr>
          <w:rFonts w:ascii="Arial" w:hAnsi="Arial" w:cs="Arial"/>
          <w:sz w:val="24"/>
          <w:szCs w:val="24"/>
        </w:rPr>
        <w:t>orthopedics</w:t>
      </w:r>
      <w:proofErr w:type="spellEnd"/>
      <w:r w:rsidRPr="008D10A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D10A0">
        <w:rPr>
          <w:rFonts w:ascii="Arial" w:hAnsi="Arial" w:cs="Arial"/>
          <w:sz w:val="24"/>
          <w:szCs w:val="24"/>
        </w:rPr>
        <w:t>bone</w:t>
      </w:r>
      <w:proofErr w:type="spellEnd"/>
      <w:r w:rsidRPr="008D10A0">
        <w:rPr>
          <w:rFonts w:ascii="Arial" w:hAnsi="Arial" w:cs="Arial"/>
          <w:sz w:val="24"/>
          <w:szCs w:val="24"/>
        </w:rPr>
        <w:t>.</w:t>
      </w:r>
    </w:p>
    <w:sectPr w:rsidR="008D10A0" w:rsidRPr="008D10A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10A0"/>
    <w:rsid w:val="002E6F73"/>
    <w:rsid w:val="00515338"/>
    <w:rsid w:val="008D10A0"/>
    <w:rsid w:val="00B42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5D8710A-2AE8-4C6B-93F2-B54D8DE05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923</Words>
  <Characters>5079</Characters>
  <Application>Microsoft Office Word</Application>
  <DocSecurity>0</DocSecurity>
  <Lines>42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Nechi</dc:creator>
  <cp:keywords/>
  <dc:description/>
  <cp:lastModifiedBy>Nechi</cp:lastModifiedBy>
  <cp:revision>1</cp:revision>
  <dcterms:created xsi:type="dcterms:W3CDTF">2025-09-06T17:45:00Z</dcterms:created>
  <dcterms:modified xsi:type="dcterms:W3CDTF">2025-09-06T17:58:00Z</dcterms:modified>
</cp:coreProperties>
</file>