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967863" w14:textId="77777777" w:rsidR="00E40860" w:rsidRDefault="00E40860" w:rsidP="00B94C48">
      <w:pPr>
        <w:ind w:left="0" w:firstLine="0"/>
        <w:jc w:val="center"/>
        <w:rPr>
          <w:b/>
          <w:lang w:val="es-ES"/>
        </w:rPr>
      </w:pPr>
      <w:r>
        <w:rPr>
          <w:b/>
          <w:lang w:val="es-ES"/>
        </w:rPr>
        <w:t xml:space="preserve">Neurociencia Afectiva como Disciplina Pedagógica en la Educación Integral de los Adolescentes </w:t>
      </w:r>
    </w:p>
    <w:p w14:paraId="469534FF" w14:textId="77777777" w:rsidR="00E40860" w:rsidRDefault="00E40860" w:rsidP="00B94C48">
      <w:pPr>
        <w:ind w:left="0" w:firstLine="0"/>
        <w:jc w:val="center"/>
        <w:rPr>
          <w:b/>
          <w:lang w:val="es-ES"/>
        </w:rPr>
      </w:pPr>
    </w:p>
    <w:p w14:paraId="692416AD" w14:textId="77777777" w:rsidR="00B94C48" w:rsidRDefault="00A76F4C" w:rsidP="00B94C48">
      <w:pPr>
        <w:ind w:left="0" w:firstLine="0"/>
        <w:jc w:val="center"/>
        <w:rPr>
          <w:lang w:val="es-ES"/>
        </w:rPr>
      </w:pPr>
      <w:r>
        <w:rPr>
          <w:lang w:val="es-ES"/>
        </w:rPr>
        <w:t>Yuliet</w:t>
      </w:r>
      <w:r w:rsidR="00B94C48">
        <w:rPr>
          <w:lang w:val="es-ES"/>
        </w:rPr>
        <w:t xml:space="preserve"> Patricia </w:t>
      </w:r>
      <w:r>
        <w:rPr>
          <w:lang w:val="es-ES"/>
        </w:rPr>
        <w:t>Castro</w:t>
      </w:r>
      <w:r w:rsidR="00B94C48">
        <w:rPr>
          <w:lang w:val="es-ES"/>
        </w:rPr>
        <w:t xml:space="preserve"> Lache</w:t>
      </w:r>
      <w:r>
        <w:rPr>
          <w:lang w:val="es-ES"/>
        </w:rPr>
        <w:t xml:space="preserve"> </w:t>
      </w:r>
    </w:p>
    <w:p w14:paraId="651EFBF7" w14:textId="5329D8AC" w:rsidR="00E40860" w:rsidRDefault="00A76F4C" w:rsidP="00B94C48">
      <w:pPr>
        <w:ind w:left="0" w:firstLine="0"/>
        <w:jc w:val="center"/>
        <w:rPr>
          <w:lang w:val="es-ES"/>
        </w:rPr>
      </w:pPr>
      <w:r>
        <w:rPr>
          <w:lang w:val="es-ES"/>
        </w:rPr>
        <w:t>Elmis</w:t>
      </w:r>
      <w:r w:rsidR="00B94C48">
        <w:rPr>
          <w:lang w:val="es-ES"/>
        </w:rPr>
        <w:t xml:space="preserve"> Yurieth</w:t>
      </w:r>
      <w:r>
        <w:rPr>
          <w:lang w:val="es-ES"/>
        </w:rPr>
        <w:t xml:space="preserve"> Torres</w:t>
      </w:r>
      <w:r w:rsidR="00B94C48">
        <w:rPr>
          <w:lang w:val="es-ES"/>
        </w:rPr>
        <w:t xml:space="preserve"> Murgas</w:t>
      </w:r>
    </w:p>
    <w:p w14:paraId="63049AC6" w14:textId="77777777" w:rsidR="00B94C48" w:rsidRDefault="00B94C48" w:rsidP="00B94C48">
      <w:pPr>
        <w:ind w:left="0" w:firstLine="0"/>
        <w:jc w:val="center"/>
        <w:rPr>
          <w:lang w:val="es-ES"/>
        </w:rPr>
      </w:pPr>
    </w:p>
    <w:p w14:paraId="6E9BE5E1" w14:textId="77777777" w:rsidR="00B94C48" w:rsidRDefault="00B94C48" w:rsidP="00B94C48">
      <w:pPr>
        <w:ind w:left="0" w:firstLine="0"/>
        <w:jc w:val="center"/>
        <w:rPr>
          <w:lang w:val="es-ES"/>
        </w:rPr>
      </w:pPr>
    </w:p>
    <w:p w14:paraId="130C1745" w14:textId="77777777" w:rsidR="00B94C48" w:rsidRDefault="00B94C48" w:rsidP="00B94C48">
      <w:pPr>
        <w:ind w:left="0" w:firstLine="0"/>
        <w:jc w:val="center"/>
        <w:rPr>
          <w:lang w:val="es-ES"/>
        </w:rPr>
      </w:pPr>
    </w:p>
    <w:p w14:paraId="5547B98A" w14:textId="77777777" w:rsidR="00B94C48" w:rsidRDefault="00B94C48" w:rsidP="00B94C48">
      <w:pPr>
        <w:ind w:left="0" w:firstLine="0"/>
        <w:jc w:val="center"/>
        <w:rPr>
          <w:lang w:val="es-ES"/>
        </w:rPr>
      </w:pPr>
    </w:p>
    <w:p w14:paraId="361F3B45" w14:textId="77777777" w:rsidR="00B94C48" w:rsidRDefault="00B94C48" w:rsidP="00B94C48">
      <w:pPr>
        <w:ind w:left="0" w:firstLine="0"/>
        <w:jc w:val="center"/>
        <w:rPr>
          <w:lang w:val="es-ES"/>
        </w:rPr>
      </w:pPr>
    </w:p>
    <w:p w14:paraId="27E55386" w14:textId="77777777" w:rsidR="00B94C48" w:rsidRDefault="00B94C48" w:rsidP="00B94C48">
      <w:pPr>
        <w:ind w:left="0" w:firstLine="0"/>
        <w:jc w:val="center"/>
        <w:rPr>
          <w:lang w:val="es-ES"/>
        </w:rPr>
      </w:pPr>
    </w:p>
    <w:p w14:paraId="1F39B8E3" w14:textId="77777777" w:rsidR="00B94C48" w:rsidRDefault="00B94C48" w:rsidP="00B94C48">
      <w:pPr>
        <w:ind w:left="0" w:firstLine="0"/>
        <w:jc w:val="center"/>
        <w:rPr>
          <w:lang w:val="es-ES"/>
        </w:rPr>
      </w:pPr>
    </w:p>
    <w:p w14:paraId="42ABEA79" w14:textId="77777777" w:rsidR="00B94C48" w:rsidRDefault="00B94C48" w:rsidP="00B94C48">
      <w:pPr>
        <w:ind w:left="0" w:firstLine="0"/>
        <w:jc w:val="center"/>
        <w:rPr>
          <w:lang w:val="es-ES"/>
        </w:rPr>
      </w:pPr>
    </w:p>
    <w:p w14:paraId="5D405F27" w14:textId="77777777" w:rsidR="00B94C48" w:rsidRDefault="00B94C48" w:rsidP="00B94C48">
      <w:pPr>
        <w:ind w:left="0" w:firstLine="0"/>
        <w:jc w:val="center"/>
        <w:rPr>
          <w:lang w:val="es-ES"/>
        </w:rPr>
      </w:pPr>
    </w:p>
    <w:p w14:paraId="745FFD37" w14:textId="41258139" w:rsidR="00B94C48" w:rsidRDefault="00B94C48" w:rsidP="00B94C48">
      <w:pPr>
        <w:ind w:left="0" w:firstLine="0"/>
        <w:jc w:val="center"/>
        <w:rPr>
          <w:lang w:val="es-ES"/>
        </w:rPr>
      </w:pPr>
      <w:r>
        <w:rPr>
          <w:lang w:val="es-ES"/>
        </w:rPr>
        <w:t>Universidad Popular del Cesar</w:t>
      </w:r>
    </w:p>
    <w:p w14:paraId="70B5310F" w14:textId="1979E557" w:rsidR="00E40860" w:rsidRDefault="00D52C9F" w:rsidP="00B94C48">
      <w:pPr>
        <w:ind w:left="0" w:firstLine="0"/>
        <w:jc w:val="center"/>
        <w:rPr>
          <w:lang w:val="es-ES"/>
        </w:rPr>
      </w:pPr>
      <w:r>
        <w:rPr>
          <w:lang w:val="es-ES"/>
        </w:rPr>
        <w:t xml:space="preserve">Facultad de derecho, ciencias sociales y política, </w:t>
      </w:r>
      <w:r w:rsidR="00E40860">
        <w:rPr>
          <w:lang w:val="es-ES"/>
        </w:rPr>
        <w:t>Universidad Popular del Cesar</w:t>
      </w:r>
      <w:bookmarkStart w:id="0" w:name="_GoBack"/>
      <w:bookmarkEnd w:id="0"/>
    </w:p>
    <w:p w14:paraId="7227EFBA" w14:textId="77777777" w:rsidR="00D52C9F" w:rsidRDefault="00D52C9F" w:rsidP="00B94C48">
      <w:pPr>
        <w:ind w:left="0" w:firstLine="0"/>
        <w:jc w:val="center"/>
        <w:rPr>
          <w:lang w:val="es-ES"/>
        </w:rPr>
      </w:pPr>
      <w:r>
        <w:rPr>
          <w:lang w:val="es-ES"/>
        </w:rPr>
        <w:t xml:space="preserve">Programa de psicología </w:t>
      </w:r>
    </w:p>
    <w:p w14:paraId="0124A657" w14:textId="77777777" w:rsidR="00D52C9F" w:rsidRDefault="00D52C9F" w:rsidP="00B94C48">
      <w:pPr>
        <w:ind w:left="0" w:firstLine="0"/>
        <w:jc w:val="center"/>
        <w:rPr>
          <w:lang w:val="es-ES"/>
        </w:rPr>
      </w:pPr>
    </w:p>
    <w:p w14:paraId="60441498" w14:textId="77777777" w:rsidR="00B94C48" w:rsidRPr="00E40860" w:rsidRDefault="00B94C48" w:rsidP="00B94C48">
      <w:pPr>
        <w:ind w:left="0" w:firstLine="0"/>
        <w:jc w:val="center"/>
        <w:rPr>
          <w:lang w:val="es-ES"/>
        </w:rPr>
      </w:pPr>
      <w:r>
        <w:rPr>
          <w:lang w:val="es-ES"/>
        </w:rPr>
        <w:t>Valledupar, junio de 2022</w:t>
      </w:r>
    </w:p>
    <w:p w14:paraId="52959163" w14:textId="77777777" w:rsidR="00B94C48" w:rsidRDefault="00B94C48" w:rsidP="00B94C48">
      <w:pPr>
        <w:ind w:left="0" w:firstLine="0"/>
        <w:jc w:val="center"/>
        <w:rPr>
          <w:b/>
          <w:lang w:val="es-ES"/>
        </w:rPr>
      </w:pPr>
      <w:r>
        <w:rPr>
          <w:b/>
          <w:lang w:val="es-ES"/>
        </w:rPr>
        <w:lastRenderedPageBreak/>
        <w:t xml:space="preserve">Neurociencia Afectiva como Disciplina Pedagógica en la Educación Integral de los Adolescentes </w:t>
      </w:r>
    </w:p>
    <w:p w14:paraId="4EF7645F" w14:textId="77777777" w:rsidR="00B94C48" w:rsidRDefault="00B94C48" w:rsidP="00B94C48">
      <w:pPr>
        <w:ind w:left="0" w:firstLine="0"/>
        <w:jc w:val="center"/>
        <w:rPr>
          <w:b/>
          <w:lang w:val="es-ES"/>
        </w:rPr>
      </w:pPr>
    </w:p>
    <w:p w14:paraId="03D26F73" w14:textId="77777777" w:rsidR="00B94C48" w:rsidRDefault="00B94C48" w:rsidP="00B94C48">
      <w:pPr>
        <w:ind w:left="0" w:firstLine="0"/>
        <w:jc w:val="center"/>
        <w:rPr>
          <w:lang w:val="es-ES"/>
        </w:rPr>
      </w:pPr>
      <w:r>
        <w:rPr>
          <w:lang w:val="es-ES"/>
        </w:rPr>
        <w:t xml:space="preserve">Yuliet Patricia Castro Lache </w:t>
      </w:r>
    </w:p>
    <w:p w14:paraId="3B0A4793" w14:textId="77777777" w:rsidR="00B94C48" w:rsidRDefault="00B94C48" w:rsidP="00B94C48">
      <w:pPr>
        <w:ind w:left="0" w:firstLine="0"/>
        <w:jc w:val="center"/>
        <w:rPr>
          <w:lang w:val="es-ES"/>
        </w:rPr>
      </w:pPr>
      <w:r>
        <w:rPr>
          <w:lang w:val="es-ES"/>
        </w:rPr>
        <w:t>Elmis Yurieth Torres Murgas</w:t>
      </w:r>
    </w:p>
    <w:p w14:paraId="1468A01B" w14:textId="77777777" w:rsidR="00B94C48" w:rsidRDefault="00B94C48" w:rsidP="00B94C48">
      <w:pPr>
        <w:ind w:left="0" w:firstLine="0"/>
        <w:jc w:val="center"/>
        <w:rPr>
          <w:lang w:val="es-ES"/>
        </w:rPr>
      </w:pPr>
    </w:p>
    <w:p w14:paraId="0CD2ED26" w14:textId="620659B6" w:rsidR="00B94C48" w:rsidRDefault="00B94C48" w:rsidP="00B94C48">
      <w:pPr>
        <w:ind w:left="0" w:firstLine="0"/>
        <w:jc w:val="center"/>
        <w:rPr>
          <w:lang w:val="es-ES"/>
        </w:rPr>
      </w:pPr>
      <w:r>
        <w:rPr>
          <w:lang w:val="es-ES"/>
        </w:rPr>
        <w:t>Tutora temática</w:t>
      </w:r>
    </w:p>
    <w:p w14:paraId="28AC79AE" w14:textId="566BEBF8" w:rsidR="00B94C48" w:rsidRDefault="00B94C48" w:rsidP="00B94C48">
      <w:pPr>
        <w:ind w:left="0" w:firstLine="0"/>
        <w:jc w:val="center"/>
        <w:rPr>
          <w:lang w:val="es-ES"/>
        </w:rPr>
      </w:pPr>
      <w:r>
        <w:rPr>
          <w:lang w:val="es-ES"/>
        </w:rPr>
        <w:t>Dra. Libia María Alvis Barranco</w:t>
      </w:r>
    </w:p>
    <w:p w14:paraId="05486F86" w14:textId="549D3026" w:rsidR="00B94C48" w:rsidRDefault="00B94C48" w:rsidP="00B94C48">
      <w:pPr>
        <w:ind w:left="0" w:firstLine="0"/>
        <w:jc w:val="center"/>
        <w:rPr>
          <w:lang w:val="es-ES"/>
        </w:rPr>
      </w:pPr>
      <w:r>
        <w:rPr>
          <w:lang w:val="es-ES"/>
        </w:rPr>
        <w:t>Tutora metodológica</w:t>
      </w:r>
    </w:p>
    <w:p w14:paraId="2D4CFD85" w14:textId="42E84031" w:rsidR="00B94C48" w:rsidRDefault="00B94C48" w:rsidP="00B94C48">
      <w:pPr>
        <w:ind w:left="0" w:firstLine="0"/>
        <w:jc w:val="center"/>
        <w:rPr>
          <w:lang w:val="es-ES"/>
        </w:rPr>
      </w:pPr>
      <w:r>
        <w:rPr>
          <w:lang w:val="es-ES"/>
        </w:rPr>
        <w:t>Dra. Doris Magaly Colina Sánchez</w:t>
      </w:r>
    </w:p>
    <w:p w14:paraId="12E08D45" w14:textId="77777777" w:rsidR="00B94C48" w:rsidRDefault="00B94C48" w:rsidP="00B94C48">
      <w:pPr>
        <w:ind w:left="0" w:firstLine="0"/>
        <w:jc w:val="center"/>
        <w:rPr>
          <w:lang w:val="es-ES"/>
        </w:rPr>
      </w:pPr>
    </w:p>
    <w:p w14:paraId="4B9847F6" w14:textId="77777777" w:rsidR="00B94C48" w:rsidRDefault="00B94C48" w:rsidP="00B94C48">
      <w:pPr>
        <w:ind w:left="0" w:firstLine="0"/>
        <w:jc w:val="center"/>
        <w:rPr>
          <w:lang w:val="es-ES"/>
        </w:rPr>
      </w:pPr>
    </w:p>
    <w:p w14:paraId="2C0D958A" w14:textId="77777777" w:rsidR="00B94C48" w:rsidRDefault="00B94C48" w:rsidP="00B94C48">
      <w:pPr>
        <w:ind w:left="0" w:firstLine="0"/>
        <w:jc w:val="center"/>
        <w:rPr>
          <w:lang w:val="es-ES"/>
        </w:rPr>
      </w:pPr>
    </w:p>
    <w:p w14:paraId="202E9B90" w14:textId="77777777" w:rsidR="00B94C48" w:rsidRDefault="00B94C48" w:rsidP="00B94C48">
      <w:pPr>
        <w:ind w:left="0" w:firstLine="0"/>
        <w:jc w:val="center"/>
        <w:rPr>
          <w:lang w:val="es-ES"/>
        </w:rPr>
      </w:pPr>
    </w:p>
    <w:p w14:paraId="7D91D9EE" w14:textId="77777777" w:rsidR="00B94C48" w:rsidRDefault="00B94C48" w:rsidP="00B94C48">
      <w:pPr>
        <w:ind w:left="0" w:firstLine="0"/>
        <w:jc w:val="center"/>
        <w:rPr>
          <w:lang w:val="es-ES"/>
        </w:rPr>
      </w:pPr>
      <w:r>
        <w:rPr>
          <w:lang w:val="es-ES"/>
        </w:rPr>
        <w:t>Universidad Popular del Cesar</w:t>
      </w:r>
    </w:p>
    <w:p w14:paraId="5F627745" w14:textId="77777777" w:rsidR="00B94C48" w:rsidRDefault="00B94C48" w:rsidP="00B94C48">
      <w:pPr>
        <w:ind w:left="0" w:firstLine="0"/>
        <w:jc w:val="center"/>
        <w:rPr>
          <w:lang w:val="es-ES"/>
        </w:rPr>
      </w:pPr>
      <w:r>
        <w:rPr>
          <w:lang w:val="es-ES"/>
        </w:rPr>
        <w:t>Facultad de derecho, ciencias sociales y política, Universidad Popular del Cesar</w:t>
      </w:r>
    </w:p>
    <w:p w14:paraId="5F867CFD" w14:textId="77777777" w:rsidR="00B94C48" w:rsidRDefault="00B94C48" w:rsidP="00B94C48">
      <w:pPr>
        <w:ind w:left="0" w:firstLine="0"/>
        <w:jc w:val="center"/>
        <w:rPr>
          <w:lang w:val="es-ES"/>
        </w:rPr>
      </w:pPr>
      <w:r>
        <w:rPr>
          <w:lang w:val="es-ES"/>
        </w:rPr>
        <w:t xml:space="preserve">Programa de psicología </w:t>
      </w:r>
    </w:p>
    <w:p w14:paraId="4575D777" w14:textId="77777777" w:rsidR="00B94C48" w:rsidRDefault="00B94C48" w:rsidP="00B94C48">
      <w:pPr>
        <w:ind w:left="0" w:firstLine="0"/>
        <w:jc w:val="center"/>
        <w:rPr>
          <w:lang w:val="es-ES"/>
        </w:rPr>
      </w:pPr>
    </w:p>
    <w:p w14:paraId="54D7DD1A" w14:textId="7BD83808" w:rsidR="00B94C48" w:rsidRPr="00E40860" w:rsidRDefault="00B94C48" w:rsidP="00B94C48">
      <w:pPr>
        <w:ind w:left="0" w:firstLine="0"/>
        <w:jc w:val="center"/>
        <w:rPr>
          <w:lang w:val="es-ES"/>
        </w:rPr>
      </w:pPr>
      <w:r>
        <w:rPr>
          <w:lang w:val="es-ES"/>
        </w:rPr>
        <w:t>Valledupar, junio de 2022</w:t>
      </w:r>
    </w:p>
    <w:p w14:paraId="4A232D06" w14:textId="77777777" w:rsidR="00D52C9F" w:rsidRDefault="00D52C9F" w:rsidP="00D52C9F">
      <w:pPr>
        <w:ind w:firstLine="0"/>
        <w:rPr>
          <w:lang w:val="es-ES"/>
        </w:rPr>
      </w:pPr>
    </w:p>
    <w:p w14:paraId="39F0ABA9" w14:textId="21AECF1D" w:rsidR="00047550" w:rsidRPr="001C1E0A" w:rsidRDefault="000856E6" w:rsidP="000856E6">
      <w:pPr>
        <w:tabs>
          <w:tab w:val="left" w:pos="4215"/>
          <w:tab w:val="center" w:pos="5040"/>
        </w:tabs>
        <w:ind w:left="0" w:firstLine="0"/>
        <w:rPr>
          <w:b/>
          <w:lang w:val="es-ES"/>
        </w:rPr>
      </w:pPr>
      <w:r>
        <w:rPr>
          <w:b/>
          <w:lang w:val="es-ES"/>
        </w:rPr>
        <w:tab/>
      </w:r>
      <w:r>
        <w:rPr>
          <w:b/>
          <w:lang w:val="es-ES"/>
        </w:rPr>
        <w:tab/>
      </w:r>
      <w:r w:rsidR="00047550">
        <w:rPr>
          <w:b/>
          <w:lang w:val="es-ES"/>
        </w:rPr>
        <w:t>D</w:t>
      </w:r>
      <w:r w:rsidR="00047550" w:rsidRPr="00047550">
        <w:rPr>
          <w:b/>
          <w:lang w:val="es-ES"/>
        </w:rPr>
        <w:t>edicatoria</w:t>
      </w:r>
    </w:p>
    <w:p w14:paraId="36840DFC" w14:textId="764A479D" w:rsidR="001C1E0A" w:rsidRPr="009274F4" w:rsidRDefault="0090221F" w:rsidP="001C1E0A">
      <w:pPr>
        <w:pStyle w:val="NormalWeb"/>
        <w:shd w:val="clear" w:color="auto" w:fill="FFFFFF"/>
        <w:spacing w:line="480" w:lineRule="auto"/>
        <w:jc w:val="right"/>
        <w:textAlignment w:val="baseline"/>
      </w:pPr>
      <w:r w:rsidRPr="009274F4">
        <w:t xml:space="preserve">Esta monografía está dedicada a: A mis padres Olivier Torres y María Caridad Murgas  quienes con su amor, paciencia y esfuerzo me han permitido llegar a cumplir hoy un sueño más, a mi hermano Eddy Torres, gracias por inculcar en mí el ejemplo de esfuerzo y valentía, de no temer </w:t>
      </w:r>
      <w:r w:rsidR="001C1E0A" w:rsidRPr="009274F4">
        <w:t xml:space="preserve">a </w:t>
      </w:r>
      <w:r w:rsidRPr="009274F4">
        <w:t xml:space="preserve">las adversidades porque Dios está conmigo siempre, A mi hermana Stefany Torres por su cariño y apoyo incondicional, durante todo este proceso, también a </w:t>
      </w:r>
      <w:r w:rsidR="001C1E0A" w:rsidRPr="009274F4">
        <w:t>Ángel</w:t>
      </w:r>
      <w:r w:rsidRPr="009274F4">
        <w:t xml:space="preserve"> Herrera por estar conmigo en todo momento y saber motivarme</w:t>
      </w:r>
      <w:r w:rsidR="001C1E0A" w:rsidRPr="009274F4">
        <w:t>,</w:t>
      </w:r>
      <w:r w:rsidRPr="009274F4">
        <w:t xml:space="preserve"> gracias.</w:t>
      </w:r>
    </w:p>
    <w:p w14:paraId="600CD6B6" w14:textId="03194A40" w:rsidR="0090221F" w:rsidRPr="009274F4" w:rsidRDefault="0090221F" w:rsidP="001C1E0A">
      <w:pPr>
        <w:pStyle w:val="NormalWeb"/>
        <w:shd w:val="clear" w:color="auto" w:fill="FFFFFF"/>
        <w:spacing w:line="480" w:lineRule="auto"/>
        <w:jc w:val="right"/>
        <w:textAlignment w:val="baseline"/>
      </w:pPr>
      <w:r w:rsidRPr="009274F4">
        <w:t xml:space="preserve"> A toda mi familia porque con sus oraciones, consejos y palabras de aliento hicieron de mí una mejor persona y de una u otra forma me acompañan en todos mis sueños y metas.</w:t>
      </w:r>
    </w:p>
    <w:p w14:paraId="4EC81CA5" w14:textId="273A6BDB" w:rsidR="00C62A86" w:rsidRDefault="001C1E0A" w:rsidP="004E4F53">
      <w:pPr>
        <w:pStyle w:val="NormalWeb"/>
        <w:shd w:val="clear" w:color="auto" w:fill="FFFFFF"/>
        <w:spacing w:line="480" w:lineRule="auto"/>
        <w:jc w:val="right"/>
        <w:textAlignment w:val="baseline"/>
      </w:pPr>
      <w:r w:rsidRPr="009274F4">
        <w:t>Por último, pero no menos importante</w:t>
      </w:r>
      <w:r w:rsidR="009274F4" w:rsidRPr="009274F4">
        <w:t>,</w:t>
      </w:r>
      <w:r w:rsidRPr="009274F4">
        <w:t xml:space="preserve"> a esas personas que ya no están pero que siempre fueron fuente de inspiración para obtener estos resultados.  </w:t>
      </w:r>
    </w:p>
    <w:p w14:paraId="07487619" w14:textId="21936BE6" w:rsidR="004F0D88" w:rsidRDefault="004F0D88" w:rsidP="004E4F53">
      <w:pPr>
        <w:pStyle w:val="NormalWeb"/>
        <w:shd w:val="clear" w:color="auto" w:fill="FFFFFF"/>
        <w:spacing w:line="480" w:lineRule="auto"/>
        <w:jc w:val="right"/>
        <w:textAlignment w:val="baseline"/>
        <w:rPr>
          <w:i/>
          <w:iCs/>
        </w:rPr>
      </w:pPr>
      <w:r w:rsidRPr="004F0D88">
        <w:rPr>
          <w:i/>
          <w:iCs/>
        </w:rPr>
        <w:t xml:space="preserve">-Elmis Torres </w:t>
      </w:r>
    </w:p>
    <w:p w14:paraId="2F9F2CCC" w14:textId="08866A93" w:rsidR="004F0D88" w:rsidRDefault="004F0D88" w:rsidP="004E4F53">
      <w:pPr>
        <w:pStyle w:val="NormalWeb"/>
        <w:shd w:val="clear" w:color="auto" w:fill="FFFFFF"/>
        <w:spacing w:line="480" w:lineRule="auto"/>
        <w:jc w:val="right"/>
        <w:textAlignment w:val="baseline"/>
        <w:rPr>
          <w:i/>
          <w:iCs/>
        </w:rPr>
      </w:pPr>
    </w:p>
    <w:p w14:paraId="27B3426D" w14:textId="23080BD8" w:rsidR="004F0D88" w:rsidRDefault="004F0D88" w:rsidP="004E4F53">
      <w:pPr>
        <w:pStyle w:val="NormalWeb"/>
        <w:shd w:val="clear" w:color="auto" w:fill="FFFFFF"/>
        <w:spacing w:line="480" w:lineRule="auto"/>
        <w:jc w:val="right"/>
        <w:textAlignment w:val="baseline"/>
        <w:rPr>
          <w:i/>
          <w:iCs/>
        </w:rPr>
      </w:pPr>
    </w:p>
    <w:p w14:paraId="06BB1272" w14:textId="51BF6300" w:rsidR="004F0D88" w:rsidRDefault="004F0D88" w:rsidP="004E4F53">
      <w:pPr>
        <w:pStyle w:val="NormalWeb"/>
        <w:shd w:val="clear" w:color="auto" w:fill="FFFFFF"/>
        <w:spacing w:line="480" w:lineRule="auto"/>
        <w:jc w:val="right"/>
        <w:textAlignment w:val="baseline"/>
        <w:rPr>
          <w:i/>
          <w:iCs/>
        </w:rPr>
      </w:pPr>
    </w:p>
    <w:p w14:paraId="3645CAB2" w14:textId="2E7DE462" w:rsidR="004F0D88" w:rsidRDefault="004F0D88" w:rsidP="004E4F53">
      <w:pPr>
        <w:pStyle w:val="NormalWeb"/>
        <w:shd w:val="clear" w:color="auto" w:fill="FFFFFF"/>
        <w:spacing w:line="480" w:lineRule="auto"/>
        <w:jc w:val="right"/>
        <w:textAlignment w:val="baseline"/>
        <w:rPr>
          <w:i/>
          <w:iCs/>
        </w:rPr>
      </w:pPr>
    </w:p>
    <w:p w14:paraId="2EAF55A6" w14:textId="1775972D" w:rsidR="004F0D88" w:rsidRDefault="004F0D88" w:rsidP="004E4F53">
      <w:pPr>
        <w:pStyle w:val="NormalWeb"/>
        <w:shd w:val="clear" w:color="auto" w:fill="FFFFFF"/>
        <w:spacing w:line="480" w:lineRule="auto"/>
        <w:jc w:val="right"/>
        <w:textAlignment w:val="baseline"/>
        <w:rPr>
          <w:i/>
          <w:iCs/>
        </w:rPr>
      </w:pPr>
    </w:p>
    <w:p w14:paraId="4E25E837" w14:textId="77777777" w:rsidR="004F0D88" w:rsidRPr="004F0D88" w:rsidRDefault="004F0D88" w:rsidP="004E4F53">
      <w:pPr>
        <w:pStyle w:val="NormalWeb"/>
        <w:shd w:val="clear" w:color="auto" w:fill="FFFFFF"/>
        <w:spacing w:line="480" w:lineRule="auto"/>
        <w:jc w:val="right"/>
        <w:textAlignment w:val="baseline"/>
        <w:rPr>
          <w:i/>
          <w:iCs/>
        </w:rPr>
      </w:pPr>
    </w:p>
    <w:p w14:paraId="6F269E51" w14:textId="1E528EBE" w:rsidR="00C62A86" w:rsidRDefault="00C62A86" w:rsidP="001C1E0A">
      <w:pPr>
        <w:pStyle w:val="NormalWeb"/>
        <w:shd w:val="clear" w:color="auto" w:fill="FFFFFF"/>
        <w:spacing w:line="480" w:lineRule="auto"/>
        <w:jc w:val="right"/>
        <w:textAlignment w:val="baseline"/>
      </w:pPr>
      <w:r>
        <w:t xml:space="preserve">Por mi parte, esta monografía va dedicada a quien me ha amado </w:t>
      </w:r>
      <w:r w:rsidR="00E51061">
        <w:t>más</w:t>
      </w:r>
      <w:r>
        <w:t xml:space="preserve"> que cualquier ser existente en el basto universo, a quien a sanado mi interior infinidades veces, él que me ha construido y deconstruido incontables veces, a mi pilar, mi roca y mi todo, él que nunca ha soltado mi mano guiándome en todo instante, a quien le pertenezco en esta vida, en la otra y en todas las existentes, al que quiero eternamente en mi vida y al que amare por siempre y para siempre. </w:t>
      </w:r>
    </w:p>
    <w:p w14:paraId="165F50A5" w14:textId="1F4A76AD" w:rsidR="00047550" w:rsidRDefault="00C62A86" w:rsidP="00610DC2">
      <w:pPr>
        <w:pStyle w:val="NormalWeb"/>
        <w:shd w:val="clear" w:color="auto" w:fill="FFFFFF"/>
        <w:spacing w:line="480" w:lineRule="auto"/>
        <w:jc w:val="right"/>
        <w:textAlignment w:val="baseline"/>
      </w:pPr>
      <w:r>
        <w:t>A mis padres, quienes han estado ahí para apoyar todos mis sueños, quienes me impulsan a cumplir mis objetivos, con los estoy en deuda y a quienes, aunque poco lo digo amo eternamente. A mis hermanos, quienes inconscientemente me han inspirado</w:t>
      </w:r>
      <w:r w:rsidR="004E4F53">
        <w:t xml:space="preserve"> y llevo en mi corazón</w:t>
      </w:r>
      <w:r>
        <w:t>, a mi familia,</w:t>
      </w:r>
      <w:r w:rsidR="004E4F53">
        <w:t xml:space="preserve"> la cual admiro. </w:t>
      </w:r>
      <w:r w:rsidR="00610DC2">
        <w:t>Finalmente,</w:t>
      </w:r>
      <w:r w:rsidR="004E4F53">
        <w:t xml:space="preserve"> a aquellos que siempre tendrán un lugar en lo profundo de mi alma y </w:t>
      </w:r>
      <w:r w:rsidR="006C2760">
        <w:t>amo por siempre y para siempre.</w:t>
      </w:r>
    </w:p>
    <w:p w14:paraId="06B78585" w14:textId="694E7B54" w:rsidR="004F0D88" w:rsidRPr="004F0D88" w:rsidRDefault="004F0D88" w:rsidP="00610DC2">
      <w:pPr>
        <w:pStyle w:val="NormalWeb"/>
        <w:shd w:val="clear" w:color="auto" w:fill="FFFFFF"/>
        <w:spacing w:line="480" w:lineRule="auto"/>
        <w:jc w:val="right"/>
        <w:textAlignment w:val="baseline"/>
        <w:rPr>
          <w:i/>
          <w:iCs/>
        </w:rPr>
      </w:pPr>
      <w:r w:rsidRPr="004F0D88">
        <w:rPr>
          <w:i/>
          <w:iCs/>
        </w:rPr>
        <w:t>-Yuliet Castro</w:t>
      </w:r>
    </w:p>
    <w:p w14:paraId="02DE33BD" w14:textId="2173948E" w:rsidR="004F0D88" w:rsidRDefault="004F0D88" w:rsidP="00610DC2">
      <w:pPr>
        <w:pStyle w:val="NormalWeb"/>
        <w:shd w:val="clear" w:color="auto" w:fill="FFFFFF"/>
        <w:spacing w:line="480" w:lineRule="auto"/>
        <w:jc w:val="right"/>
        <w:textAlignment w:val="baseline"/>
      </w:pPr>
    </w:p>
    <w:p w14:paraId="6A16DC95" w14:textId="0A193E89" w:rsidR="004F0D88" w:rsidRDefault="004F0D88" w:rsidP="00610DC2">
      <w:pPr>
        <w:pStyle w:val="NormalWeb"/>
        <w:shd w:val="clear" w:color="auto" w:fill="FFFFFF"/>
        <w:spacing w:line="480" w:lineRule="auto"/>
        <w:jc w:val="right"/>
        <w:textAlignment w:val="baseline"/>
      </w:pPr>
    </w:p>
    <w:p w14:paraId="0580D1A9" w14:textId="39F7E33D" w:rsidR="004F0D88" w:rsidRDefault="004F0D88" w:rsidP="00610DC2">
      <w:pPr>
        <w:pStyle w:val="NormalWeb"/>
        <w:shd w:val="clear" w:color="auto" w:fill="FFFFFF"/>
        <w:spacing w:line="480" w:lineRule="auto"/>
        <w:jc w:val="right"/>
        <w:textAlignment w:val="baseline"/>
      </w:pPr>
    </w:p>
    <w:p w14:paraId="75D56064" w14:textId="15DFD63D" w:rsidR="004F0D88" w:rsidRDefault="004F0D88" w:rsidP="00610DC2">
      <w:pPr>
        <w:pStyle w:val="NormalWeb"/>
        <w:shd w:val="clear" w:color="auto" w:fill="FFFFFF"/>
        <w:spacing w:line="480" w:lineRule="auto"/>
        <w:jc w:val="right"/>
        <w:textAlignment w:val="baseline"/>
      </w:pPr>
    </w:p>
    <w:p w14:paraId="472AAA04" w14:textId="4AC93CB6" w:rsidR="004F0D88" w:rsidRDefault="004F0D88" w:rsidP="00610DC2">
      <w:pPr>
        <w:pStyle w:val="NormalWeb"/>
        <w:shd w:val="clear" w:color="auto" w:fill="FFFFFF"/>
        <w:spacing w:line="480" w:lineRule="auto"/>
        <w:jc w:val="right"/>
        <w:textAlignment w:val="baseline"/>
      </w:pPr>
    </w:p>
    <w:p w14:paraId="204E1F0C" w14:textId="7009E5C0" w:rsidR="004F0D88" w:rsidRDefault="004F0D88" w:rsidP="00610DC2">
      <w:pPr>
        <w:pStyle w:val="NormalWeb"/>
        <w:shd w:val="clear" w:color="auto" w:fill="FFFFFF"/>
        <w:spacing w:line="480" w:lineRule="auto"/>
        <w:jc w:val="right"/>
        <w:textAlignment w:val="baseline"/>
      </w:pPr>
    </w:p>
    <w:p w14:paraId="46BFE126" w14:textId="77777777" w:rsidR="004F0D88" w:rsidRPr="00610DC2" w:rsidRDefault="004F0D88" w:rsidP="00610DC2">
      <w:pPr>
        <w:pStyle w:val="NormalWeb"/>
        <w:shd w:val="clear" w:color="auto" w:fill="FFFFFF"/>
        <w:spacing w:line="480" w:lineRule="auto"/>
        <w:jc w:val="right"/>
        <w:textAlignment w:val="baseline"/>
      </w:pPr>
    </w:p>
    <w:p w14:paraId="286C99A5" w14:textId="3B74E69B" w:rsidR="00047550" w:rsidRPr="00783F7D" w:rsidRDefault="00047550" w:rsidP="000856E6">
      <w:pPr>
        <w:ind w:left="0" w:firstLine="0"/>
        <w:jc w:val="center"/>
        <w:rPr>
          <w:b/>
          <w:lang w:val="es-ES"/>
        </w:rPr>
      </w:pPr>
      <w:r w:rsidRPr="00047550">
        <w:rPr>
          <w:b/>
          <w:lang w:val="es-ES"/>
        </w:rPr>
        <w:t>Agradecimientos</w:t>
      </w:r>
    </w:p>
    <w:p w14:paraId="2FEB3EBE" w14:textId="0A62E91A" w:rsidR="009274F4" w:rsidRDefault="00610DC2" w:rsidP="00783F7D">
      <w:pPr>
        <w:pStyle w:val="NormalWeb"/>
        <w:shd w:val="clear" w:color="auto" w:fill="FFFFFF"/>
        <w:spacing w:line="480" w:lineRule="auto"/>
        <w:jc w:val="right"/>
        <w:textAlignment w:val="baseline"/>
        <w:rPr>
          <w:color w:val="080E2C"/>
        </w:rPr>
      </w:pPr>
      <w:r>
        <w:rPr>
          <w:color w:val="080E2C"/>
        </w:rPr>
        <w:t xml:space="preserve">Nuestros más </w:t>
      </w:r>
      <w:r w:rsidR="009274F4" w:rsidRPr="00783F7D">
        <w:rPr>
          <w:color w:val="080E2C"/>
        </w:rPr>
        <w:t>profundo</w:t>
      </w:r>
      <w:r>
        <w:rPr>
          <w:color w:val="080E2C"/>
        </w:rPr>
        <w:t>s</w:t>
      </w:r>
      <w:r w:rsidR="009274F4" w:rsidRPr="00783F7D">
        <w:rPr>
          <w:color w:val="080E2C"/>
        </w:rPr>
        <w:t xml:space="preserve"> agradecimiento</w:t>
      </w:r>
      <w:r>
        <w:rPr>
          <w:color w:val="080E2C"/>
        </w:rPr>
        <w:t>s</w:t>
      </w:r>
      <w:r w:rsidR="009274F4" w:rsidRPr="00783F7D">
        <w:rPr>
          <w:color w:val="080E2C"/>
        </w:rPr>
        <w:t xml:space="preserve"> a todas las autoridades y personal que hacen parte de la Universidad Popular del Cesar, a toda la facultad de Derecho, ciencias políticas y sociales, al programa de psicología</w:t>
      </w:r>
      <w:r w:rsidR="00783F7D">
        <w:rPr>
          <w:color w:val="080E2C"/>
        </w:rPr>
        <w:t>;</w:t>
      </w:r>
      <w:r w:rsidR="00783F7D" w:rsidRPr="00783F7D">
        <w:rPr>
          <w:color w:val="080E2C"/>
        </w:rPr>
        <w:t xml:space="preserve"> </w:t>
      </w:r>
      <w:r>
        <w:rPr>
          <w:color w:val="080E2C"/>
        </w:rPr>
        <w:t>nuestra</w:t>
      </w:r>
      <w:r w:rsidR="009274F4" w:rsidRPr="00783F7D">
        <w:rPr>
          <w:color w:val="080E2C"/>
        </w:rPr>
        <w:t xml:space="preserve"> profesor</w:t>
      </w:r>
      <w:r w:rsidR="00783F7D">
        <w:rPr>
          <w:color w:val="080E2C"/>
        </w:rPr>
        <w:t xml:space="preserve">a </w:t>
      </w:r>
      <w:r w:rsidR="009274F4" w:rsidRPr="00783F7D">
        <w:rPr>
          <w:color w:val="080E2C"/>
        </w:rPr>
        <w:t>Dra.</w:t>
      </w:r>
      <w:r w:rsidR="00B94C48">
        <w:rPr>
          <w:color w:val="080E2C"/>
        </w:rPr>
        <w:t xml:space="preserve"> Dori</w:t>
      </w:r>
      <w:r w:rsidR="00783F7D" w:rsidRPr="00783F7D">
        <w:rPr>
          <w:color w:val="080E2C"/>
        </w:rPr>
        <w:t xml:space="preserve">s Colina, </w:t>
      </w:r>
      <w:r w:rsidR="009274F4" w:rsidRPr="00783F7D">
        <w:rPr>
          <w:color w:val="080E2C"/>
        </w:rPr>
        <w:t>quien con la enseñanza de sus valiosos conocimientos hicieron que</w:t>
      </w:r>
      <w:r>
        <w:rPr>
          <w:color w:val="080E2C"/>
        </w:rPr>
        <w:t xml:space="preserve"> </w:t>
      </w:r>
      <w:r w:rsidRPr="00783F7D">
        <w:rPr>
          <w:color w:val="080E2C"/>
        </w:rPr>
        <w:t>crec</w:t>
      </w:r>
      <w:r>
        <w:rPr>
          <w:color w:val="080E2C"/>
        </w:rPr>
        <w:t>iéramos</w:t>
      </w:r>
      <w:r w:rsidR="009274F4" w:rsidRPr="00783F7D">
        <w:rPr>
          <w:color w:val="080E2C"/>
        </w:rPr>
        <w:t xml:space="preserve"> día a día como profesional</w:t>
      </w:r>
      <w:r>
        <w:rPr>
          <w:color w:val="080E2C"/>
        </w:rPr>
        <w:t>es</w:t>
      </w:r>
      <w:r w:rsidR="009274F4" w:rsidRPr="00783F7D">
        <w:rPr>
          <w:color w:val="080E2C"/>
        </w:rPr>
        <w:t xml:space="preserve">, </w:t>
      </w:r>
      <w:r w:rsidR="00783F7D" w:rsidRPr="00783F7D">
        <w:rPr>
          <w:color w:val="080E2C"/>
        </w:rPr>
        <w:t xml:space="preserve">con su dirección, enseñanza y </w:t>
      </w:r>
      <w:r w:rsidR="009274F4" w:rsidRPr="00783F7D">
        <w:rPr>
          <w:color w:val="080E2C"/>
        </w:rPr>
        <w:t>colaboración permitió́ el desarrollo de este trabajo.</w:t>
      </w:r>
    </w:p>
    <w:p w14:paraId="0A7F1805" w14:textId="5FF52F1C" w:rsidR="00610DC2" w:rsidRPr="00783F7D" w:rsidRDefault="00E51468" w:rsidP="00783F7D">
      <w:pPr>
        <w:pStyle w:val="NormalWeb"/>
        <w:shd w:val="clear" w:color="auto" w:fill="FFFFFF"/>
        <w:spacing w:line="480" w:lineRule="auto"/>
        <w:jc w:val="right"/>
        <w:textAlignment w:val="baseline"/>
        <w:rPr>
          <w:color w:val="080E2C"/>
        </w:rPr>
      </w:pPr>
      <w:r>
        <w:rPr>
          <w:color w:val="080E2C"/>
        </w:rPr>
        <w:t>Por último</w:t>
      </w:r>
      <w:r w:rsidR="00610DC2">
        <w:rPr>
          <w:color w:val="080E2C"/>
        </w:rPr>
        <w:t xml:space="preserve">, a ti querido lector, quien tomó la decisión </w:t>
      </w:r>
      <w:r w:rsidR="004F0D88">
        <w:rPr>
          <w:color w:val="080E2C"/>
        </w:rPr>
        <w:t xml:space="preserve">de </w:t>
      </w:r>
      <w:r w:rsidR="00610DC2">
        <w:rPr>
          <w:color w:val="080E2C"/>
        </w:rPr>
        <w:t>leer nuestro trabajo el cual esperamos que pueda inspirar el tuyo.</w:t>
      </w:r>
    </w:p>
    <w:p w14:paraId="182AC864" w14:textId="77777777" w:rsidR="00047550" w:rsidRPr="009274F4" w:rsidRDefault="00047550" w:rsidP="00047550">
      <w:pPr>
        <w:ind w:firstLine="0"/>
        <w:jc w:val="right"/>
        <w:rPr>
          <w:lang w:val="es-CO"/>
        </w:rPr>
      </w:pPr>
    </w:p>
    <w:p w14:paraId="3C56539C" w14:textId="77777777" w:rsidR="00047550" w:rsidRDefault="00047550" w:rsidP="00047550">
      <w:pPr>
        <w:ind w:firstLine="0"/>
        <w:jc w:val="right"/>
        <w:rPr>
          <w:lang w:val="es-ES"/>
        </w:rPr>
      </w:pPr>
    </w:p>
    <w:p w14:paraId="56D252C0" w14:textId="77777777" w:rsidR="00047550" w:rsidRDefault="00047550" w:rsidP="00047550">
      <w:pPr>
        <w:ind w:firstLine="0"/>
        <w:jc w:val="right"/>
        <w:rPr>
          <w:lang w:val="es-ES"/>
        </w:rPr>
      </w:pPr>
    </w:p>
    <w:p w14:paraId="5DBD69BD" w14:textId="77777777" w:rsidR="00047550" w:rsidRDefault="00047550" w:rsidP="00047550">
      <w:pPr>
        <w:ind w:firstLine="0"/>
        <w:jc w:val="right"/>
        <w:rPr>
          <w:lang w:val="es-ES"/>
        </w:rPr>
      </w:pPr>
    </w:p>
    <w:p w14:paraId="468E5745" w14:textId="77777777" w:rsidR="00047550" w:rsidRDefault="00047550" w:rsidP="00047550">
      <w:pPr>
        <w:ind w:firstLine="0"/>
        <w:jc w:val="right"/>
        <w:rPr>
          <w:lang w:val="es-ES"/>
        </w:rPr>
      </w:pPr>
    </w:p>
    <w:p w14:paraId="5DB6C336" w14:textId="77777777" w:rsidR="00047550" w:rsidRDefault="00047550" w:rsidP="00047550">
      <w:pPr>
        <w:ind w:firstLine="0"/>
        <w:jc w:val="right"/>
        <w:rPr>
          <w:lang w:val="es-ES"/>
        </w:rPr>
      </w:pPr>
    </w:p>
    <w:p w14:paraId="476BE3F4" w14:textId="77777777" w:rsidR="00047550" w:rsidRDefault="00047550" w:rsidP="00047550">
      <w:pPr>
        <w:ind w:firstLine="0"/>
        <w:jc w:val="right"/>
        <w:rPr>
          <w:lang w:val="es-ES"/>
        </w:rPr>
      </w:pPr>
    </w:p>
    <w:p w14:paraId="1114F2B7" w14:textId="77777777" w:rsidR="00047550" w:rsidRDefault="00047550" w:rsidP="00047550">
      <w:pPr>
        <w:ind w:firstLine="0"/>
        <w:jc w:val="right"/>
        <w:rPr>
          <w:lang w:val="es-ES"/>
        </w:rPr>
      </w:pPr>
    </w:p>
    <w:p w14:paraId="6BB01F9C" w14:textId="77777777" w:rsidR="00047550" w:rsidRDefault="00047550" w:rsidP="00047550">
      <w:pPr>
        <w:ind w:firstLine="0"/>
        <w:jc w:val="right"/>
        <w:rPr>
          <w:lang w:val="es-ES"/>
        </w:rPr>
      </w:pPr>
    </w:p>
    <w:p w14:paraId="5EB9884D" w14:textId="77777777" w:rsidR="00047550" w:rsidRDefault="00047550" w:rsidP="00047550">
      <w:pPr>
        <w:ind w:firstLine="0"/>
        <w:jc w:val="right"/>
        <w:rPr>
          <w:lang w:val="es-ES"/>
        </w:rPr>
      </w:pPr>
    </w:p>
    <w:p w14:paraId="3F0C1330" w14:textId="77777777" w:rsidR="00047550" w:rsidRDefault="00047550" w:rsidP="001378D6">
      <w:pPr>
        <w:ind w:left="0" w:firstLine="0"/>
        <w:jc w:val="center"/>
        <w:rPr>
          <w:b/>
          <w:lang w:val="es-ES"/>
        </w:rPr>
      </w:pPr>
      <w:r w:rsidRPr="00047550">
        <w:rPr>
          <w:b/>
          <w:lang w:val="es-ES"/>
        </w:rPr>
        <w:lastRenderedPageBreak/>
        <w:t>Índice</w:t>
      </w:r>
    </w:p>
    <w:tbl>
      <w:tblPr>
        <w:tblStyle w:val="Tablaconcuadrc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2"/>
        <w:gridCol w:w="708"/>
      </w:tblGrid>
      <w:tr w:rsidR="00CC5FA1" w14:paraId="7389D937" w14:textId="77777777" w:rsidTr="00CC5FA1">
        <w:tc>
          <w:tcPr>
            <w:tcW w:w="7922" w:type="dxa"/>
            <w:vAlign w:val="center"/>
          </w:tcPr>
          <w:p w14:paraId="1D58384B" w14:textId="4B2404BA" w:rsidR="00CC5FA1" w:rsidRDefault="007664F6" w:rsidP="00CC5FA1">
            <w:pPr>
              <w:ind w:left="11" w:firstLine="0"/>
              <w:rPr>
                <w:lang w:val="es-ES"/>
              </w:rPr>
            </w:pPr>
            <w:r>
              <w:rPr>
                <w:lang w:val="es-ES"/>
              </w:rPr>
              <w:t>Dedicatoria</w:t>
            </w:r>
          </w:p>
        </w:tc>
        <w:tc>
          <w:tcPr>
            <w:tcW w:w="708" w:type="dxa"/>
            <w:vAlign w:val="center"/>
          </w:tcPr>
          <w:p w14:paraId="5C74450D" w14:textId="5C357873" w:rsidR="00CC5FA1" w:rsidRDefault="00555B50" w:rsidP="00CC5FA1">
            <w:pPr>
              <w:ind w:left="0" w:firstLine="0"/>
              <w:jc w:val="center"/>
              <w:rPr>
                <w:lang w:val="es-ES"/>
              </w:rPr>
            </w:pPr>
            <w:r>
              <w:rPr>
                <w:lang w:val="es-ES"/>
              </w:rPr>
              <w:t>3</w:t>
            </w:r>
          </w:p>
        </w:tc>
      </w:tr>
      <w:tr w:rsidR="00CC5FA1" w14:paraId="6B5CE3A6" w14:textId="77777777" w:rsidTr="00CC5FA1">
        <w:tc>
          <w:tcPr>
            <w:tcW w:w="7922" w:type="dxa"/>
            <w:vAlign w:val="center"/>
          </w:tcPr>
          <w:p w14:paraId="0A5EF67D" w14:textId="171D20DF" w:rsidR="00CC5FA1" w:rsidRDefault="007664F6" w:rsidP="00CC5FA1">
            <w:pPr>
              <w:ind w:left="11" w:firstLine="0"/>
              <w:rPr>
                <w:lang w:val="es-ES"/>
              </w:rPr>
            </w:pPr>
            <w:r w:rsidRPr="001807D7">
              <w:rPr>
                <w:lang w:val="es-ES"/>
              </w:rPr>
              <w:t>Agradecimiento</w:t>
            </w:r>
          </w:p>
        </w:tc>
        <w:tc>
          <w:tcPr>
            <w:tcW w:w="708" w:type="dxa"/>
            <w:vAlign w:val="center"/>
          </w:tcPr>
          <w:p w14:paraId="7822D546" w14:textId="577ACD43" w:rsidR="00CC5FA1" w:rsidRDefault="00555B50" w:rsidP="00CC5FA1">
            <w:pPr>
              <w:ind w:left="0" w:firstLine="0"/>
              <w:jc w:val="center"/>
              <w:rPr>
                <w:lang w:val="es-ES"/>
              </w:rPr>
            </w:pPr>
            <w:r>
              <w:rPr>
                <w:lang w:val="es-ES"/>
              </w:rPr>
              <w:t>5</w:t>
            </w:r>
          </w:p>
        </w:tc>
      </w:tr>
      <w:tr w:rsidR="00CC5FA1" w14:paraId="7053CC26" w14:textId="77777777" w:rsidTr="00CC5FA1">
        <w:tc>
          <w:tcPr>
            <w:tcW w:w="7922" w:type="dxa"/>
            <w:vAlign w:val="center"/>
          </w:tcPr>
          <w:p w14:paraId="1F1345C9" w14:textId="5A178FFA" w:rsidR="00CC5FA1" w:rsidRPr="001807D7" w:rsidRDefault="007664F6" w:rsidP="00CC5FA1">
            <w:pPr>
              <w:ind w:left="11" w:firstLine="0"/>
              <w:rPr>
                <w:lang w:val="es-ES"/>
              </w:rPr>
            </w:pPr>
            <w:r>
              <w:rPr>
                <w:lang w:val="es-ES"/>
              </w:rPr>
              <w:t>Índice</w:t>
            </w:r>
          </w:p>
        </w:tc>
        <w:tc>
          <w:tcPr>
            <w:tcW w:w="708" w:type="dxa"/>
            <w:vAlign w:val="center"/>
          </w:tcPr>
          <w:p w14:paraId="4168E631" w14:textId="267BC2CE" w:rsidR="00CC5FA1" w:rsidRDefault="00555B50" w:rsidP="00CC5FA1">
            <w:pPr>
              <w:ind w:left="0" w:firstLine="0"/>
              <w:jc w:val="center"/>
              <w:rPr>
                <w:lang w:val="es-ES"/>
              </w:rPr>
            </w:pPr>
            <w:r>
              <w:rPr>
                <w:lang w:val="es-ES"/>
              </w:rPr>
              <w:t>6</w:t>
            </w:r>
          </w:p>
        </w:tc>
      </w:tr>
      <w:tr w:rsidR="00CC5FA1" w14:paraId="4DFAD600" w14:textId="77777777" w:rsidTr="00CC5FA1">
        <w:tc>
          <w:tcPr>
            <w:tcW w:w="7922" w:type="dxa"/>
            <w:vAlign w:val="center"/>
          </w:tcPr>
          <w:p w14:paraId="65965602" w14:textId="48BB20E8" w:rsidR="00CC5FA1" w:rsidRDefault="007664F6" w:rsidP="00CC5FA1">
            <w:pPr>
              <w:ind w:left="11" w:firstLine="0"/>
              <w:rPr>
                <w:lang w:val="es-ES"/>
              </w:rPr>
            </w:pPr>
            <w:r>
              <w:rPr>
                <w:lang w:val="es-ES"/>
              </w:rPr>
              <w:t>Introducción</w:t>
            </w:r>
          </w:p>
        </w:tc>
        <w:tc>
          <w:tcPr>
            <w:tcW w:w="708" w:type="dxa"/>
            <w:vAlign w:val="center"/>
          </w:tcPr>
          <w:p w14:paraId="536E6A8F" w14:textId="466B3A4F" w:rsidR="00CC5FA1" w:rsidRDefault="00555B50" w:rsidP="00CC5FA1">
            <w:pPr>
              <w:ind w:left="0" w:firstLine="0"/>
              <w:jc w:val="center"/>
              <w:rPr>
                <w:lang w:val="es-ES"/>
              </w:rPr>
            </w:pPr>
            <w:r>
              <w:rPr>
                <w:lang w:val="es-ES"/>
              </w:rPr>
              <w:t>7</w:t>
            </w:r>
          </w:p>
        </w:tc>
      </w:tr>
      <w:tr w:rsidR="00CC5FA1" w14:paraId="2CCE0D99" w14:textId="77777777" w:rsidTr="00CC5FA1">
        <w:tc>
          <w:tcPr>
            <w:tcW w:w="7922" w:type="dxa"/>
            <w:vAlign w:val="center"/>
          </w:tcPr>
          <w:p w14:paraId="2AF0A6FA" w14:textId="54C9BB1F" w:rsidR="00CC5FA1" w:rsidRDefault="007664F6" w:rsidP="00CC5FA1">
            <w:pPr>
              <w:ind w:left="11" w:firstLine="0"/>
              <w:rPr>
                <w:lang w:val="es-ES"/>
              </w:rPr>
            </w:pPr>
            <w:r w:rsidRPr="00443B09">
              <w:rPr>
                <w:b/>
                <w:lang w:val="es-ES"/>
              </w:rPr>
              <w:t xml:space="preserve">Capítulo 1 </w:t>
            </w:r>
            <w:r>
              <w:rPr>
                <w:b/>
                <w:lang w:val="es-ES"/>
              </w:rPr>
              <w:t>– Neurociencia Afectiva</w:t>
            </w:r>
          </w:p>
        </w:tc>
        <w:tc>
          <w:tcPr>
            <w:tcW w:w="708" w:type="dxa"/>
            <w:vAlign w:val="center"/>
          </w:tcPr>
          <w:p w14:paraId="6D428AA7" w14:textId="6C76670A" w:rsidR="00CC5FA1" w:rsidRDefault="00555B50" w:rsidP="00CC5FA1">
            <w:pPr>
              <w:ind w:left="0" w:firstLine="0"/>
              <w:jc w:val="center"/>
              <w:rPr>
                <w:lang w:val="es-ES"/>
              </w:rPr>
            </w:pPr>
            <w:r>
              <w:rPr>
                <w:lang w:val="es-ES"/>
              </w:rPr>
              <w:t>10</w:t>
            </w:r>
          </w:p>
        </w:tc>
      </w:tr>
      <w:tr w:rsidR="00CC5FA1" w14:paraId="27B3A031" w14:textId="77777777" w:rsidTr="00CC5FA1">
        <w:tc>
          <w:tcPr>
            <w:tcW w:w="7922" w:type="dxa"/>
            <w:vAlign w:val="center"/>
          </w:tcPr>
          <w:p w14:paraId="77EC73D4" w14:textId="0B26634A" w:rsidR="00CC5FA1" w:rsidRDefault="00CC5FA1" w:rsidP="00CC5FA1">
            <w:pPr>
              <w:ind w:left="11" w:firstLine="0"/>
              <w:rPr>
                <w:lang w:val="es-ES"/>
              </w:rPr>
            </w:pPr>
            <w:r>
              <w:rPr>
                <w:lang w:val="es-ES"/>
              </w:rPr>
              <w:t xml:space="preserve">Etimología </w:t>
            </w:r>
            <w:r w:rsidR="007664F6">
              <w:rPr>
                <w:lang w:val="es-ES"/>
              </w:rPr>
              <w:t xml:space="preserve">de la Neurociencia </w:t>
            </w:r>
          </w:p>
        </w:tc>
        <w:tc>
          <w:tcPr>
            <w:tcW w:w="708" w:type="dxa"/>
            <w:vAlign w:val="center"/>
          </w:tcPr>
          <w:p w14:paraId="452496A2" w14:textId="2DB6F50A" w:rsidR="00CC5FA1" w:rsidRDefault="00555B50" w:rsidP="00CC5FA1">
            <w:pPr>
              <w:ind w:left="0" w:firstLine="0"/>
              <w:jc w:val="center"/>
              <w:rPr>
                <w:lang w:val="es-ES"/>
              </w:rPr>
            </w:pPr>
            <w:r>
              <w:rPr>
                <w:lang w:val="es-ES"/>
              </w:rPr>
              <w:t>11</w:t>
            </w:r>
          </w:p>
        </w:tc>
      </w:tr>
      <w:tr w:rsidR="00CC5FA1" w:rsidRPr="004F0D88" w14:paraId="4A82E11D" w14:textId="77777777" w:rsidTr="00CC5FA1">
        <w:tc>
          <w:tcPr>
            <w:tcW w:w="7922" w:type="dxa"/>
            <w:vAlign w:val="center"/>
          </w:tcPr>
          <w:p w14:paraId="31153B63" w14:textId="70B92F4C" w:rsidR="00CC5FA1" w:rsidRDefault="00CC5FA1" w:rsidP="00CC5FA1">
            <w:pPr>
              <w:ind w:left="11" w:firstLine="0"/>
              <w:rPr>
                <w:lang w:val="es-ES"/>
              </w:rPr>
            </w:pPr>
            <w:r>
              <w:rPr>
                <w:lang w:val="es-ES"/>
              </w:rPr>
              <w:t xml:space="preserve">Definición </w:t>
            </w:r>
            <w:r w:rsidR="007664F6">
              <w:rPr>
                <w:lang w:val="es-ES"/>
              </w:rPr>
              <w:t xml:space="preserve">de la Neurociencia Afectiva </w:t>
            </w:r>
          </w:p>
        </w:tc>
        <w:tc>
          <w:tcPr>
            <w:tcW w:w="708" w:type="dxa"/>
            <w:vAlign w:val="center"/>
          </w:tcPr>
          <w:p w14:paraId="169418AA" w14:textId="699A6ED3" w:rsidR="00CC5FA1" w:rsidRDefault="00555B50" w:rsidP="00CC5FA1">
            <w:pPr>
              <w:ind w:left="0" w:firstLine="0"/>
              <w:jc w:val="center"/>
              <w:rPr>
                <w:lang w:val="es-ES"/>
              </w:rPr>
            </w:pPr>
            <w:r>
              <w:rPr>
                <w:lang w:val="es-ES"/>
              </w:rPr>
              <w:t>11</w:t>
            </w:r>
          </w:p>
        </w:tc>
      </w:tr>
      <w:tr w:rsidR="00CC5FA1" w:rsidRPr="004F0D88" w14:paraId="18E15A9F" w14:textId="77777777" w:rsidTr="00CC5FA1">
        <w:tc>
          <w:tcPr>
            <w:tcW w:w="7922" w:type="dxa"/>
            <w:vAlign w:val="center"/>
          </w:tcPr>
          <w:p w14:paraId="1A02E796" w14:textId="5A013042" w:rsidR="00CC5FA1" w:rsidRDefault="00CC5FA1" w:rsidP="00CC5FA1">
            <w:pPr>
              <w:ind w:left="11" w:firstLine="0"/>
              <w:rPr>
                <w:lang w:val="es-ES"/>
              </w:rPr>
            </w:pPr>
            <w:r>
              <w:rPr>
                <w:lang w:val="es-ES"/>
              </w:rPr>
              <w:t xml:space="preserve">Caracterización </w:t>
            </w:r>
            <w:r w:rsidR="007664F6">
              <w:rPr>
                <w:lang w:val="es-ES"/>
              </w:rPr>
              <w:t>de la Neurociencia Afectiva</w:t>
            </w:r>
          </w:p>
        </w:tc>
        <w:tc>
          <w:tcPr>
            <w:tcW w:w="708" w:type="dxa"/>
            <w:vAlign w:val="center"/>
          </w:tcPr>
          <w:p w14:paraId="7C7B14FE" w14:textId="198124E8" w:rsidR="00CC5FA1" w:rsidRDefault="00A64A58" w:rsidP="00CC5FA1">
            <w:pPr>
              <w:ind w:left="0" w:firstLine="0"/>
              <w:jc w:val="center"/>
              <w:rPr>
                <w:lang w:val="es-ES"/>
              </w:rPr>
            </w:pPr>
            <w:r>
              <w:rPr>
                <w:lang w:val="es-ES"/>
              </w:rPr>
              <w:t>1</w:t>
            </w:r>
            <w:r w:rsidR="00555B50">
              <w:rPr>
                <w:lang w:val="es-ES"/>
              </w:rPr>
              <w:t>3</w:t>
            </w:r>
          </w:p>
        </w:tc>
      </w:tr>
      <w:tr w:rsidR="00CC5FA1" w14:paraId="31D94C80" w14:textId="77777777" w:rsidTr="00CC5FA1">
        <w:tc>
          <w:tcPr>
            <w:tcW w:w="7922" w:type="dxa"/>
            <w:vAlign w:val="center"/>
          </w:tcPr>
          <w:p w14:paraId="185E5377" w14:textId="3C34C59A" w:rsidR="00CC5FA1" w:rsidRDefault="007664F6" w:rsidP="00CC5FA1">
            <w:pPr>
              <w:ind w:left="11" w:firstLine="0"/>
              <w:rPr>
                <w:lang w:val="es-ES"/>
              </w:rPr>
            </w:pPr>
            <w:r>
              <w:rPr>
                <w:lang w:val="es-ES"/>
              </w:rPr>
              <w:t xml:space="preserve">                </w:t>
            </w:r>
            <w:r w:rsidR="00CC5FA1">
              <w:rPr>
                <w:lang w:val="es-ES"/>
              </w:rPr>
              <w:t xml:space="preserve">Desde </w:t>
            </w:r>
            <w:r>
              <w:rPr>
                <w:lang w:val="es-ES"/>
              </w:rPr>
              <w:t xml:space="preserve">la </w:t>
            </w:r>
            <w:r w:rsidR="00CC5FA1" w:rsidRPr="00C46F3D">
              <w:rPr>
                <w:lang w:val="es-ES"/>
              </w:rPr>
              <w:t>Biología</w:t>
            </w:r>
          </w:p>
        </w:tc>
        <w:tc>
          <w:tcPr>
            <w:tcW w:w="708" w:type="dxa"/>
            <w:vAlign w:val="center"/>
          </w:tcPr>
          <w:p w14:paraId="75B4BD91" w14:textId="415BDF87" w:rsidR="00CC5FA1" w:rsidRDefault="00A64A58" w:rsidP="00CC5FA1">
            <w:pPr>
              <w:ind w:left="0" w:firstLine="0"/>
              <w:jc w:val="center"/>
              <w:rPr>
                <w:lang w:val="es-ES"/>
              </w:rPr>
            </w:pPr>
            <w:r>
              <w:rPr>
                <w:lang w:val="es-ES"/>
              </w:rPr>
              <w:t>1</w:t>
            </w:r>
            <w:r w:rsidR="00555B50">
              <w:rPr>
                <w:lang w:val="es-ES"/>
              </w:rPr>
              <w:t>3</w:t>
            </w:r>
          </w:p>
        </w:tc>
      </w:tr>
      <w:tr w:rsidR="00CC5FA1" w:rsidRPr="004F0D88" w14:paraId="3F0C9FC6" w14:textId="77777777" w:rsidTr="00CC5FA1">
        <w:tc>
          <w:tcPr>
            <w:tcW w:w="7922" w:type="dxa"/>
            <w:vAlign w:val="center"/>
          </w:tcPr>
          <w:p w14:paraId="48486DD8" w14:textId="015A014D" w:rsidR="00CC5FA1" w:rsidRDefault="007664F6" w:rsidP="00CC5FA1">
            <w:pPr>
              <w:ind w:left="11" w:firstLine="0"/>
              <w:rPr>
                <w:lang w:val="es-ES"/>
              </w:rPr>
            </w:pPr>
            <w:r>
              <w:rPr>
                <w:lang w:val="es-ES"/>
              </w:rPr>
              <w:t xml:space="preserve">                </w:t>
            </w:r>
            <w:r w:rsidR="00CC5FA1">
              <w:rPr>
                <w:lang w:val="es-ES"/>
              </w:rPr>
              <w:t xml:space="preserve">Desde </w:t>
            </w:r>
            <w:r>
              <w:rPr>
                <w:lang w:val="es-ES"/>
              </w:rPr>
              <w:t xml:space="preserve">el </w:t>
            </w:r>
            <w:r w:rsidR="00CC5FA1" w:rsidRPr="00C46F3D">
              <w:rPr>
                <w:lang w:val="es-ES"/>
              </w:rPr>
              <w:t xml:space="preserve">Comportamiento </w:t>
            </w:r>
            <w:r w:rsidRPr="00C46F3D">
              <w:rPr>
                <w:lang w:val="es-ES"/>
              </w:rPr>
              <w:t>(Emociones, Atención)</w:t>
            </w:r>
          </w:p>
        </w:tc>
        <w:tc>
          <w:tcPr>
            <w:tcW w:w="708" w:type="dxa"/>
            <w:vAlign w:val="center"/>
          </w:tcPr>
          <w:p w14:paraId="1DAADDD3" w14:textId="64D34C11" w:rsidR="00CC5FA1" w:rsidRDefault="00A64A58" w:rsidP="00CC5FA1">
            <w:pPr>
              <w:ind w:left="0" w:firstLine="0"/>
              <w:jc w:val="center"/>
              <w:rPr>
                <w:lang w:val="es-ES"/>
              </w:rPr>
            </w:pPr>
            <w:r>
              <w:rPr>
                <w:lang w:val="es-ES"/>
              </w:rPr>
              <w:t>1</w:t>
            </w:r>
            <w:r w:rsidR="00555B50">
              <w:rPr>
                <w:lang w:val="es-ES"/>
              </w:rPr>
              <w:t>4</w:t>
            </w:r>
          </w:p>
        </w:tc>
      </w:tr>
      <w:tr w:rsidR="00CC5FA1" w:rsidRPr="004F0D88" w14:paraId="37BF0C62" w14:textId="77777777" w:rsidTr="00CC5FA1">
        <w:tc>
          <w:tcPr>
            <w:tcW w:w="7922" w:type="dxa"/>
            <w:vAlign w:val="center"/>
          </w:tcPr>
          <w:p w14:paraId="35CE268A" w14:textId="4C370CE6" w:rsidR="00CC5FA1" w:rsidRDefault="007664F6" w:rsidP="00CC5FA1">
            <w:pPr>
              <w:ind w:left="11" w:firstLine="0"/>
              <w:rPr>
                <w:lang w:val="es-ES"/>
              </w:rPr>
            </w:pPr>
            <w:r>
              <w:rPr>
                <w:lang w:val="es-ES"/>
              </w:rPr>
              <w:t xml:space="preserve">                </w:t>
            </w:r>
            <w:r w:rsidR="00CC5FA1">
              <w:rPr>
                <w:lang w:val="es-ES"/>
              </w:rPr>
              <w:t xml:space="preserve">Desde </w:t>
            </w:r>
            <w:r>
              <w:rPr>
                <w:lang w:val="es-ES"/>
              </w:rPr>
              <w:t xml:space="preserve">lo </w:t>
            </w:r>
            <w:r w:rsidR="00CC5FA1" w:rsidRPr="00C46F3D">
              <w:rPr>
                <w:lang w:val="es-ES"/>
              </w:rPr>
              <w:t xml:space="preserve">Social </w:t>
            </w:r>
            <w:r w:rsidRPr="00C46F3D">
              <w:rPr>
                <w:lang w:val="es-ES"/>
              </w:rPr>
              <w:t>(Influencia En Las Relaciones Interpersonales)</w:t>
            </w:r>
          </w:p>
        </w:tc>
        <w:tc>
          <w:tcPr>
            <w:tcW w:w="708" w:type="dxa"/>
            <w:vAlign w:val="center"/>
          </w:tcPr>
          <w:p w14:paraId="40A93E12" w14:textId="162820FD" w:rsidR="00CC5FA1" w:rsidRDefault="00A64A58" w:rsidP="00CC5FA1">
            <w:pPr>
              <w:ind w:left="0" w:firstLine="0"/>
              <w:jc w:val="center"/>
              <w:rPr>
                <w:lang w:val="es-ES"/>
              </w:rPr>
            </w:pPr>
            <w:r>
              <w:rPr>
                <w:lang w:val="es-ES"/>
              </w:rPr>
              <w:t>1</w:t>
            </w:r>
            <w:r w:rsidR="00555B50">
              <w:rPr>
                <w:lang w:val="es-ES"/>
              </w:rPr>
              <w:t>5</w:t>
            </w:r>
          </w:p>
        </w:tc>
      </w:tr>
      <w:tr w:rsidR="00CC5FA1" w:rsidRPr="004F0D88" w14:paraId="4CBF9192" w14:textId="77777777" w:rsidTr="00CC5FA1">
        <w:tc>
          <w:tcPr>
            <w:tcW w:w="7922" w:type="dxa"/>
            <w:vAlign w:val="center"/>
          </w:tcPr>
          <w:p w14:paraId="3C35F79F" w14:textId="650F58B9" w:rsidR="00CC5FA1" w:rsidRDefault="007664F6" w:rsidP="00CC5FA1">
            <w:pPr>
              <w:ind w:left="0" w:firstLine="11"/>
              <w:rPr>
                <w:lang w:val="es-ES"/>
              </w:rPr>
            </w:pPr>
            <w:r w:rsidRPr="00503827">
              <w:rPr>
                <w:b/>
                <w:lang w:val="es-ES"/>
              </w:rPr>
              <w:t>Capítulo 2</w:t>
            </w:r>
            <w:r>
              <w:rPr>
                <w:b/>
                <w:lang w:val="es-ES"/>
              </w:rPr>
              <w:t xml:space="preserve"> – Ciclo Vital en Adolescentes </w:t>
            </w:r>
          </w:p>
        </w:tc>
        <w:tc>
          <w:tcPr>
            <w:tcW w:w="708" w:type="dxa"/>
            <w:vAlign w:val="center"/>
          </w:tcPr>
          <w:p w14:paraId="7D6953C4" w14:textId="68186C2A" w:rsidR="00CC5FA1" w:rsidRDefault="00A64A58" w:rsidP="00CC5FA1">
            <w:pPr>
              <w:ind w:left="0" w:firstLine="0"/>
              <w:jc w:val="center"/>
              <w:rPr>
                <w:lang w:val="es-ES"/>
              </w:rPr>
            </w:pPr>
            <w:r>
              <w:rPr>
                <w:lang w:val="es-ES"/>
              </w:rPr>
              <w:t>1</w:t>
            </w:r>
            <w:r w:rsidR="00555B50">
              <w:rPr>
                <w:lang w:val="es-ES"/>
              </w:rPr>
              <w:t>8</w:t>
            </w:r>
          </w:p>
        </w:tc>
      </w:tr>
      <w:tr w:rsidR="00CC5FA1" w:rsidRPr="004F0D88" w14:paraId="14806C22" w14:textId="77777777" w:rsidTr="00CC5FA1">
        <w:tc>
          <w:tcPr>
            <w:tcW w:w="7922" w:type="dxa"/>
            <w:vAlign w:val="center"/>
          </w:tcPr>
          <w:p w14:paraId="6FEA2711" w14:textId="1829242A" w:rsidR="00CC5FA1" w:rsidRDefault="00CC5FA1" w:rsidP="00CC5FA1">
            <w:pPr>
              <w:ind w:left="11" w:firstLine="0"/>
              <w:rPr>
                <w:lang w:val="es-ES"/>
              </w:rPr>
            </w:pPr>
            <w:r w:rsidRPr="00CB2738">
              <w:rPr>
                <w:lang w:val="es-ES"/>
              </w:rPr>
              <w:t xml:space="preserve">Falta </w:t>
            </w:r>
            <w:r w:rsidR="007664F6">
              <w:rPr>
                <w:lang w:val="es-ES"/>
              </w:rPr>
              <w:t>d</w:t>
            </w:r>
            <w:r w:rsidR="007664F6" w:rsidRPr="00CB2738">
              <w:rPr>
                <w:lang w:val="es-ES"/>
              </w:rPr>
              <w:t xml:space="preserve">e Atención </w:t>
            </w:r>
            <w:r w:rsidR="007664F6">
              <w:rPr>
                <w:lang w:val="es-ES"/>
              </w:rPr>
              <w:t>y</w:t>
            </w:r>
            <w:r w:rsidR="007664F6" w:rsidRPr="00CB2738">
              <w:rPr>
                <w:lang w:val="es-ES"/>
              </w:rPr>
              <w:t xml:space="preserve"> Deficiencia </w:t>
            </w:r>
            <w:r w:rsidR="007664F6">
              <w:rPr>
                <w:lang w:val="es-ES"/>
              </w:rPr>
              <w:t>d</w:t>
            </w:r>
            <w:r w:rsidR="007664F6" w:rsidRPr="00CB2738">
              <w:rPr>
                <w:lang w:val="es-ES"/>
              </w:rPr>
              <w:t xml:space="preserve">el Aprendizaje </w:t>
            </w:r>
            <w:r w:rsidR="007664F6">
              <w:rPr>
                <w:lang w:val="es-ES"/>
              </w:rPr>
              <w:t>e</w:t>
            </w:r>
            <w:r w:rsidR="007664F6" w:rsidRPr="00CB2738">
              <w:rPr>
                <w:lang w:val="es-ES"/>
              </w:rPr>
              <w:t xml:space="preserve">n </w:t>
            </w:r>
            <w:r w:rsidR="007664F6">
              <w:rPr>
                <w:lang w:val="es-ES"/>
              </w:rPr>
              <w:t>l</w:t>
            </w:r>
            <w:r w:rsidR="007664F6" w:rsidRPr="00CB2738">
              <w:rPr>
                <w:lang w:val="es-ES"/>
              </w:rPr>
              <w:t>os Adolescentes</w:t>
            </w:r>
          </w:p>
        </w:tc>
        <w:tc>
          <w:tcPr>
            <w:tcW w:w="708" w:type="dxa"/>
            <w:vAlign w:val="center"/>
          </w:tcPr>
          <w:p w14:paraId="04E9B2E3" w14:textId="77A73145" w:rsidR="00CC5FA1" w:rsidRDefault="00A64A58" w:rsidP="00CC5FA1">
            <w:pPr>
              <w:ind w:left="0" w:firstLine="0"/>
              <w:jc w:val="center"/>
              <w:rPr>
                <w:lang w:val="es-ES"/>
              </w:rPr>
            </w:pPr>
            <w:r>
              <w:rPr>
                <w:lang w:val="es-ES"/>
              </w:rPr>
              <w:t>1</w:t>
            </w:r>
            <w:r w:rsidR="00555B50">
              <w:rPr>
                <w:lang w:val="es-ES"/>
              </w:rPr>
              <w:t>8</w:t>
            </w:r>
          </w:p>
        </w:tc>
      </w:tr>
      <w:tr w:rsidR="00CC5FA1" w:rsidRPr="004F0D88" w14:paraId="02F152D6" w14:textId="77777777" w:rsidTr="00CC5FA1">
        <w:tc>
          <w:tcPr>
            <w:tcW w:w="7922" w:type="dxa"/>
            <w:vAlign w:val="center"/>
          </w:tcPr>
          <w:p w14:paraId="56CDF71E" w14:textId="2D12A988" w:rsidR="00CC5FA1" w:rsidRDefault="00CC5FA1" w:rsidP="00CC5FA1">
            <w:pPr>
              <w:ind w:left="11" w:firstLine="0"/>
              <w:rPr>
                <w:lang w:val="es-ES"/>
              </w:rPr>
            </w:pPr>
            <w:r>
              <w:rPr>
                <w:lang w:val="es-ES"/>
              </w:rPr>
              <w:t xml:space="preserve">Motivación </w:t>
            </w:r>
            <w:r w:rsidR="007664F6">
              <w:rPr>
                <w:lang w:val="es-ES"/>
              </w:rPr>
              <w:t>Generacional de los Adolescentes en la Etapa de Estudio</w:t>
            </w:r>
          </w:p>
        </w:tc>
        <w:tc>
          <w:tcPr>
            <w:tcW w:w="708" w:type="dxa"/>
            <w:vAlign w:val="center"/>
          </w:tcPr>
          <w:p w14:paraId="368E0F64" w14:textId="7703BDF8" w:rsidR="00CC5FA1" w:rsidRDefault="00555B50" w:rsidP="00CC5FA1">
            <w:pPr>
              <w:ind w:left="0" w:firstLine="0"/>
              <w:jc w:val="center"/>
              <w:rPr>
                <w:lang w:val="es-ES"/>
              </w:rPr>
            </w:pPr>
            <w:r>
              <w:rPr>
                <w:lang w:val="es-ES"/>
              </w:rPr>
              <w:t>21</w:t>
            </w:r>
          </w:p>
        </w:tc>
      </w:tr>
      <w:tr w:rsidR="00CC5FA1" w:rsidRPr="004F0D88" w14:paraId="3B9B2802" w14:textId="77777777" w:rsidTr="00CC5FA1">
        <w:tc>
          <w:tcPr>
            <w:tcW w:w="7922" w:type="dxa"/>
            <w:vAlign w:val="center"/>
          </w:tcPr>
          <w:p w14:paraId="53BAC165" w14:textId="29411320" w:rsidR="00CC5FA1" w:rsidRDefault="007664F6" w:rsidP="00CC5FA1">
            <w:pPr>
              <w:ind w:left="11" w:firstLine="0"/>
              <w:rPr>
                <w:lang w:val="es-ES"/>
              </w:rPr>
            </w:pPr>
            <w:r w:rsidRPr="00CB2738">
              <w:rPr>
                <w:b/>
                <w:lang w:val="es-ES"/>
              </w:rPr>
              <w:t>Capítulo 3</w:t>
            </w:r>
            <w:r>
              <w:rPr>
                <w:b/>
                <w:lang w:val="es-ES"/>
              </w:rPr>
              <w:t xml:space="preserve"> – Neurociencia Afectiva y Pedagogía</w:t>
            </w:r>
          </w:p>
        </w:tc>
        <w:tc>
          <w:tcPr>
            <w:tcW w:w="708" w:type="dxa"/>
            <w:vAlign w:val="center"/>
          </w:tcPr>
          <w:p w14:paraId="3E9A2C1D" w14:textId="2522C680" w:rsidR="00CC5FA1" w:rsidRDefault="00A64A58" w:rsidP="00CC5FA1">
            <w:pPr>
              <w:ind w:left="0" w:firstLine="0"/>
              <w:jc w:val="center"/>
              <w:rPr>
                <w:lang w:val="es-ES"/>
              </w:rPr>
            </w:pPr>
            <w:r>
              <w:rPr>
                <w:lang w:val="es-ES"/>
              </w:rPr>
              <w:t>2</w:t>
            </w:r>
            <w:r w:rsidR="00555B50">
              <w:rPr>
                <w:lang w:val="es-ES"/>
              </w:rPr>
              <w:t>5</w:t>
            </w:r>
          </w:p>
        </w:tc>
      </w:tr>
      <w:tr w:rsidR="00CC5FA1" w:rsidRPr="004F0D88" w14:paraId="3DCFCB01" w14:textId="77777777" w:rsidTr="00CC5FA1">
        <w:tc>
          <w:tcPr>
            <w:tcW w:w="7922" w:type="dxa"/>
            <w:vAlign w:val="center"/>
          </w:tcPr>
          <w:p w14:paraId="04DFE7C6" w14:textId="30113F72" w:rsidR="00CC5FA1" w:rsidRDefault="00CC5FA1" w:rsidP="00CC5FA1">
            <w:pPr>
              <w:ind w:left="11" w:firstLine="0"/>
              <w:rPr>
                <w:lang w:val="es-ES"/>
              </w:rPr>
            </w:pPr>
            <w:r>
              <w:rPr>
                <w:lang w:val="es-ES"/>
              </w:rPr>
              <w:t xml:space="preserve">Interconexión </w:t>
            </w:r>
            <w:r w:rsidR="007664F6">
              <w:rPr>
                <w:lang w:val="es-ES"/>
              </w:rPr>
              <w:t>Conceptual y Practica entre la Neurociencia Afectiva y la Pedagogía</w:t>
            </w:r>
          </w:p>
        </w:tc>
        <w:tc>
          <w:tcPr>
            <w:tcW w:w="708" w:type="dxa"/>
            <w:vAlign w:val="center"/>
          </w:tcPr>
          <w:p w14:paraId="1CCB4982" w14:textId="4262FC11" w:rsidR="00CC5FA1" w:rsidRDefault="00A64A58" w:rsidP="00CC5FA1">
            <w:pPr>
              <w:ind w:left="0" w:firstLine="0"/>
              <w:jc w:val="center"/>
              <w:rPr>
                <w:lang w:val="es-ES"/>
              </w:rPr>
            </w:pPr>
            <w:r>
              <w:rPr>
                <w:lang w:val="es-ES"/>
              </w:rPr>
              <w:t>2</w:t>
            </w:r>
            <w:r w:rsidR="00555B50">
              <w:rPr>
                <w:lang w:val="es-ES"/>
              </w:rPr>
              <w:t>6</w:t>
            </w:r>
          </w:p>
        </w:tc>
      </w:tr>
      <w:tr w:rsidR="00CC5FA1" w:rsidRPr="004F0D88" w14:paraId="5BDADAD7" w14:textId="77777777" w:rsidTr="00CC5FA1">
        <w:tc>
          <w:tcPr>
            <w:tcW w:w="7922" w:type="dxa"/>
            <w:vAlign w:val="center"/>
          </w:tcPr>
          <w:p w14:paraId="54FD9D55" w14:textId="3264C2A9" w:rsidR="00CC5FA1" w:rsidRDefault="00CC5FA1" w:rsidP="00CC5FA1">
            <w:pPr>
              <w:ind w:left="11" w:firstLine="0"/>
              <w:rPr>
                <w:lang w:val="es-ES"/>
              </w:rPr>
            </w:pPr>
            <w:r>
              <w:rPr>
                <w:lang w:val="es-ES"/>
              </w:rPr>
              <w:t xml:space="preserve">Formación </w:t>
            </w:r>
            <w:r w:rsidR="007664F6">
              <w:rPr>
                <w:lang w:val="es-ES"/>
              </w:rPr>
              <w:t xml:space="preserve">Integral de Jóvenes como Propuesta de Capital Humano </w:t>
            </w:r>
          </w:p>
        </w:tc>
        <w:tc>
          <w:tcPr>
            <w:tcW w:w="708" w:type="dxa"/>
            <w:vAlign w:val="center"/>
          </w:tcPr>
          <w:p w14:paraId="2089A710" w14:textId="0ECD1E78" w:rsidR="00CC5FA1" w:rsidRDefault="00A64A58" w:rsidP="00CC5FA1">
            <w:pPr>
              <w:ind w:left="0" w:firstLine="0"/>
              <w:jc w:val="center"/>
              <w:rPr>
                <w:lang w:val="es-ES"/>
              </w:rPr>
            </w:pPr>
            <w:r>
              <w:rPr>
                <w:lang w:val="es-ES"/>
              </w:rPr>
              <w:t>2</w:t>
            </w:r>
            <w:r w:rsidR="00555B50">
              <w:rPr>
                <w:lang w:val="es-ES"/>
              </w:rPr>
              <w:t>8</w:t>
            </w:r>
          </w:p>
        </w:tc>
      </w:tr>
      <w:tr w:rsidR="00CC5FA1" w:rsidRPr="004F0D88" w14:paraId="19DB21D9" w14:textId="77777777" w:rsidTr="00CC5FA1">
        <w:tc>
          <w:tcPr>
            <w:tcW w:w="7922" w:type="dxa"/>
            <w:vAlign w:val="center"/>
          </w:tcPr>
          <w:p w14:paraId="3C2E71C5" w14:textId="34BFC5DF" w:rsidR="00CC5FA1" w:rsidRDefault="00CC5FA1" w:rsidP="00CC5FA1">
            <w:pPr>
              <w:ind w:left="11" w:firstLine="0"/>
              <w:rPr>
                <w:lang w:val="es-ES"/>
              </w:rPr>
            </w:pPr>
            <w:r>
              <w:rPr>
                <w:lang w:val="es-ES"/>
              </w:rPr>
              <w:t xml:space="preserve">Intervención </w:t>
            </w:r>
            <w:r w:rsidR="007664F6">
              <w:rPr>
                <w:lang w:val="es-ES"/>
              </w:rPr>
              <w:t xml:space="preserve">de las Instituciones para Construir Cátedras de Neurociencia Afectiva </w:t>
            </w:r>
          </w:p>
        </w:tc>
        <w:tc>
          <w:tcPr>
            <w:tcW w:w="708" w:type="dxa"/>
            <w:vAlign w:val="center"/>
          </w:tcPr>
          <w:p w14:paraId="5CCF5ACC" w14:textId="2A0401BF" w:rsidR="00CC5FA1" w:rsidRDefault="00555B50" w:rsidP="00CC5FA1">
            <w:pPr>
              <w:ind w:left="0" w:firstLine="0"/>
              <w:jc w:val="center"/>
              <w:rPr>
                <w:lang w:val="es-ES"/>
              </w:rPr>
            </w:pPr>
            <w:r>
              <w:rPr>
                <w:lang w:val="es-ES"/>
              </w:rPr>
              <w:t>31</w:t>
            </w:r>
          </w:p>
        </w:tc>
      </w:tr>
      <w:tr w:rsidR="00CC5FA1" w14:paraId="2CE21FF0" w14:textId="77777777" w:rsidTr="00CC5FA1">
        <w:tc>
          <w:tcPr>
            <w:tcW w:w="7922" w:type="dxa"/>
            <w:vAlign w:val="center"/>
          </w:tcPr>
          <w:p w14:paraId="1B47C8BC" w14:textId="54644EDD" w:rsidR="00CC5FA1" w:rsidRDefault="007664F6" w:rsidP="00CC5FA1">
            <w:pPr>
              <w:ind w:left="11" w:firstLine="0"/>
              <w:rPr>
                <w:lang w:val="es-ES"/>
              </w:rPr>
            </w:pPr>
            <w:r w:rsidRPr="00581535">
              <w:rPr>
                <w:b/>
                <w:lang w:val="es-ES"/>
              </w:rPr>
              <w:t>Conclusiones</w:t>
            </w:r>
          </w:p>
        </w:tc>
        <w:tc>
          <w:tcPr>
            <w:tcW w:w="708" w:type="dxa"/>
            <w:vAlign w:val="center"/>
          </w:tcPr>
          <w:p w14:paraId="2BEC8CCB" w14:textId="5068F2FA" w:rsidR="00CC5FA1" w:rsidRDefault="00A64A58" w:rsidP="00CC5FA1">
            <w:pPr>
              <w:ind w:left="0" w:firstLine="0"/>
              <w:jc w:val="center"/>
              <w:rPr>
                <w:lang w:val="es-ES"/>
              </w:rPr>
            </w:pPr>
            <w:r>
              <w:rPr>
                <w:lang w:val="es-ES"/>
              </w:rPr>
              <w:t>3</w:t>
            </w:r>
            <w:r w:rsidR="00555B50">
              <w:rPr>
                <w:lang w:val="es-ES"/>
              </w:rPr>
              <w:t>4</w:t>
            </w:r>
          </w:p>
        </w:tc>
      </w:tr>
      <w:tr w:rsidR="00CC5FA1" w14:paraId="7E3B14A1" w14:textId="77777777" w:rsidTr="00CC5FA1">
        <w:tc>
          <w:tcPr>
            <w:tcW w:w="7922" w:type="dxa"/>
            <w:vAlign w:val="center"/>
          </w:tcPr>
          <w:p w14:paraId="1988E3BB" w14:textId="64C5818D" w:rsidR="00CC5FA1" w:rsidRDefault="007664F6" w:rsidP="00CC5FA1">
            <w:pPr>
              <w:ind w:left="11" w:firstLine="0"/>
              <w:rPr>
                <w:lang w:val="es-ES"/>
              </w:rPr>
            </w:pPr>
            <w:r>
              <w:rPr>
                <w:lang w:val="es-ES"/>
              </w:rPr>
              <w:t xml:space="preserve">Referencias </w:t>
            </w:r>
            <w:r w:rsidR="004F0D88">
              <w:rPr>
                <w:lang w:val="es-ES"/>
              </w:rPr>
              <w:t>Bibliográficas</w:t>
            </w:r>
          </w:p>
        </w:tc>
        <w:tc>
          <w:tcPr>
            <w:tcW w:w="708" w:type="dxa"/>
            <w:vAlign w:val="center"/>
          </w:tcPr>
          <w:p w14:paraId="339535BB" w14:textId="20266E04" w:rsidR="00CC5FA1" w:rsidRDefault="00A64A58" w:rsidP="00CC5FA1">
            <w:pPr>
              <w:ind w:left="0" w:firstLine="0"/>
              <w:jc w:val="center"/>
              <w:rPr>
                <w:lang w:val="es-ES"/>
              </w:rPr>
            </w:pPr>
            <w:r>
              <w:rPr>
                <w:lang w:val="es-ES"/>
              </w:rPr>
              <w:t>3</w:t>
            </w:r>
            <w:r w:rsidR="00555B50">
              <w:rPr>
                <w:lang w:val="es-ES"/>
              </w:rPr>
              <w:t>7</w:t>
            </w:r>
          </w:p>
        </w:tc>
      </w:tr>
    </w:tbl>
    <w:p w14:paraId="64E569FC" w14:textId="77777777" w:rsidR="004737F8" w:rsidRDefault="004737F8" w:rsidP="00043033">
      <w:pPr>
        <w:ind w:left="0" w:firstLine="0"/>
        <w:rPr>
          <w:b/>
          <w:lang w:val="es-ES"/>
        </w:rPr>
        <w:sectPr w:rsidR="004737F8" w:rsidSect="00AC6155">
          <w:headerReference w:type="default" r:id="rId8"/>
          <w:pgSz w:w="12240" w:h="15840" w:code="1"/>
          <w:pgMar w:top="1440" w:right="1440" w:bottom="1440" w:left="1440" w:header="709" w:footer="709" w:gutter="0"/>
          <w:cols w:space="708"/>
          <w:docGrid w:linePitch="360"/>
        </w:sectPr>
      </w:pPr>
    </w:p>
    <w:p w14:paraId="48CBB82B" w14:textId="1BC80E9D" w:rsidR="001807D7" w:rsidRDefault="001807D7" w:rsidP="00043033">
      <w:pPr>
        <w:ind w:left="0" w:firstLine="0"/>
        <w:jc w:val="center"/>
        <w:rPr>
          <w:b/>
          <w:lang w:val="es-ES"/>
        </w:rPr>
      </w:pPr>
      <w:r w:rsidRPr="001807D7">
        <w:rPr>
          <w:b/>
          <w:lang w:val="es-ES"/>
        </w:rPr>
        <w:lastRenderedPageBreak/>
        <w:t>Introducción</w:t>
      </w:r>
    </w:p>
    <w:p w14:paraId="4A653225" w14:textId="5A2D9D13" w:rsidR="00EE4D97" w:rsidRDefault="00961BC9" w:rsidP="00435F7F">
      <w:pPr>
        <w:ind w:left="0"/>
        <w:rPr>
          <w:lang w:val="es-ES"/>
        </w:rPr>
      </w:pPr>
      <w:r>
        <w:rPr>
          <w:lang w:val="es-ES"/>
        </w:rPr>
        <w:t>En la educación siempre ha sido un duro reto identificar cuáles son las formas correctas de enseñanza a adolescentes para captar su atención y que estos puedan t</w:t>
      </w:r>
      <w:r w:rsidR="00EE4D97">
        <w:rPr>
          <w:lang w:val="es-ES"/>
        </w:rPr>
        <w:t>ener reconocimiento y aprendizaje de las áreas, capacitaciones o temáticas de estudio que estén cursando.</w:t>
      </w:r>
    </w:p>
    <w:p w14:paraId="27419E31" w14:textId="563637A4" w:rsidR="00F9550C" w:rsidRDefault="00EE4D97" w:rsidP="00435F7F">
      <w:pPr>
        <w:ind w:left="0"/>
        <w:rPr>
          <w:lang w:val="es-ES"/>
        </w:rPr>
      </w:pPr>
      <w:r>
        <w:rPr>
          <w:lang w:val="es-ES"/>
        </w:rPr>
        <w:t xml:space="preserve">De esta manera, </w:t>
      </w:r>
      <w:r w:rsidR="001F6C67">
        <w:rPr>
          <w:lang w:val="es-ES"/>
        </w:rPr>
        <w:t>e</w:t>
      </w:r>
      <w:r>
        <w:rPr>
          <w:lang w:val="es-ES"/>
        </w:rPr>
        <w:t>stablecer teorías que indiqu</w:t>
      </w:r>
      <w:r w:rsidR="007F5AF1">
        <w:rPr>
          <w:lang w:val="es-ES"/>
        </w:rPr>
        <w:t>en l</w:t>
      </w:r>
      <w:r w:rsidR="00F9550C">
        <w:rPr>
          <w:lang w:val="es-ES"/>
        </w:rPr>
        <w:t>a manera correcta de hacerlo</w:t>
      </w:r>
      <w:r>
        <w:rPr>
          <w:lang w:val="es-ES"/>
        </w:rPr>
        <w:t xml:space="preserve"> sin tener en cuenta el contexto en que se establece, resulta completamente ineficiente por el hecho de saber que no solo se forma a los adolescentes en cuanto a conocimientos científicos y académicos, sino también en su desarrollo </w:t>
      </w:r>
      <w:r w:rsidR="00C26DA6">
        <w:rPr>
          <w:lang w:val="es-ES"/>
        </w:rPr>
        <w:t xml:space="preserve">y crecimiento personal. Es así, que este trabajo investigativo procede </w:t>
      </w:r>
      <w:r w:rsidR="00230256">
        <w:rPr>
          <w:lang w:val="es-ES"/>
        </w:rPr>
        <w:t>a</w:t>
      </w:r>
      <w:r w:rsidR="00C26DA6">
        <w:rPr>
          <w:lang w:val="es-ES"/>
        </w:rPr>
        <w:t xml:space="preserve"> identificar estrategias o herramientas pedagógicas que permitan a los adolescentes captar la atención de todas las </w:t>
      </w:r>
      <w:r w:rsidR="00F9550C">
        <w:rPr>
          <w:lang w:val="es-ES"/>
        </w:rPr>
        <w:t xml:space="preserve">áreas </w:t>
      </w:r>
      <w:r w:rsidR="00476E22">
        <w:rPr>
          <w:lang w:val="es-ES"/>
        </w:rPr>
        <w:t>que estén cursando y además de esto</w:t>
      </w:r>
      <w:r w:rsidR="00F9550C">
        <w:rPr>
          <w:lang w:val="es-ES"/>
        </w:rPr>
        <w:t>,</w:t>
      </w:r>
      <w:r w:rsidR="00476E22">
        <w:rPr>
          <w:lang w:val="es-ES"/>
        </w:rPr>
        <w:t xml:space="preserve"> puedan desarrollar un crecimiento en su personalidad, autoestima</w:t>
      </w:r>
      <w:r w:rsidR="00F9550C">
        <w:rPr>
          <w:lang w:val="es-ES"/>
        </w:rPr>
        <w:t xml:space="preserve"> y carácter. </w:t>
      </w:r>
    </w:p>
    <w:p w14:paraId="1B5E9518" w14:textId="00424054" w:rsidR="001807D7" w:rsidRDefault="00F444E1" w:rsidP="00435F7F">
      <w:pPr>
        <w:ind w:left="0"/>
        <w:rPr>
          <w:lang w:val="es-ES"/>
        </w:rPr>
      </w:pPr>
      <w:r>
        <w:rPr>
          <w:lang w:val="es-ES"/>
        </w:rPr>
        <w:t>La psicología educativa como línea investiga</w:t>
      </w:r>
      <w:r w:rsidR="00024EB7">
        <w:rPr>
          <w:lang w:val="es-ES"/>
        </w:rPr>
        <w:t>tiva</w:t>
      </w:r>
      <w:r>
        <w:rPr>
          <w:lang w:val="es-ES"/>
        </w:rPr>
        <w:t xml:space="preserve">, también muestra pertinencia en este tipo de situaciones, </w:t>
      </w:r>
      <w:r w:rsidR="001F6C67">
        <w:rPr>
          <w:lang w:val="es-ES"/>
        </w:rPr>
        <w:t>por</w:t>
      </w:r>
      <w:r>
        <w:rPr>
          <w:lang w:val="es-ES"/>
        </w:rPr>
        <w:t>que permite aportar desde la academia, elementos de desarrollo no solo a la psicología, y a la educación sino también a la neurociencia que crea circunstancias oportunas para propuestas o iniciativas que busquen el beneficio de una población en espec</w:t>
      </w:r>
      <w:r w:rsidR="00071CE6">
        <w:rPr>
          <w:lang w:val="es-ES"/>
        </w:rPr>
        <w:t xml:space="preserve">ífico. Sin embargo, son muchas las razones de complejidad que muestran el por qué ha sido tan difícil para la educación en términos generales saber ¿qué es lo que puede captar la atención de los adolescentes?, y como </w:t>
      </w:r>
      <w:r w:rsidR="001F6C67">
        <w:rPr>
          <w:lang w:val="es-ES"/>
        </w:rPr>
        <w:t xml:space="preserve">se </w:t>
      </w:r>
      <w:r w:rsidR="00071CE6">
        <w:rPr>
          <w:lang w:val="es-ES"/>
        </w:rPr>
        <w:t>utiliza eso</w:t>
      </w:r>
      <w:r w:rsidR="00024EB7">
        <w:rPr>
          <w:lang w:val="es-ES"/>
        </w:rPr>
        <w:t>,</w:t>
      </w:r>
      <w:r w:rsidR="00071CE6">
        <w:rPr>
          <w:lang w:val="es-ES"/>
        </w:rPr>
        <w:t xml:space="preserve"> en beneficio o ventaja para crear a partir de esa atención un interés por todas las áreas del conocimiento y de su crecimiento personal. </w:t>
      </w:r>
    </w:p>
    <w:p w14:paraId="168A84A6" w14:textId="77777777" w:rsidR="00071CE6" w:rsidRDefault="00071CE6" w:rsidP="00435F7F">
      <w:pPr>
        <w:ind w:left="0"/>
        <w:rPr>
          <w:lang w:val="es-ES"/>
        </w:rPr>
      </w:pPr>
      <w:r>
        <w:rPr>
          <w:lang w:val="es-ES"/>
        </w:rPr>
        <w:t xml:space="preserve">Así mismo, este estudio pretende detallar la importancia que tiene la aproximación de la neurociencia afectiva al comportamiento de los adolescentes. Además, del estímulo a </w:t>
      </w:r>
      <w:r w:rsidRPr="00071CE6">
        <w:rPr>
          <w:lang w:val="es-ES"/>
        </w:rPr>
        <w:t>mecanismos cerebrales que subyacen a la emoció</w:t>
      </w:r>
      <w:r>
        <w:rPr>
          <w:lang w:val="es-ES"/>
        </w:rPr>
        <w:t xml:space="preserve">n que termina siendo clave para la satisfacción </w:t>
      </w:r>
      <w:r>
        <w:rPr>
          <w:lang w:val="es-ES"/>
        </w:rPr>
        <w:lastRenderedPageBreak/>
        <w:t>de los estudiantes y que provoca en ellos un placer inconsciente que los motiva y hace que tengan más voluntad en todas las actividades acad</w:t>
      </w:r>
      <w:r w:rsidR="008521CF">
        <w:rPr>
          <w:lang w:val="es-ES"/>
        </w:rPr>
        <w:t>émicas y de desarrollo personal.</w:t>
      </w:r>
    </w:p>
    <w:p w14:paraId="5B0FA05B" w14:textId="2EDAF4F2" w:rsidR="008521CF" w:rsidRDefault="008521CF" w:rsidP="00435F7F">
      <w:pPr>
        <w:ind w:left="0"/>
        <w:rPr>
          <w:lang w:val="es-ES"/>
        </w:rPr>
      </w:pPr>
      <w:r>
        <w:rPr>
          <w:lang w:val="es-ES"/>
        </w:rPr>
        <w:t xml:space="preserve">Con lo anterior, es meritorio </w:t>
      </w:r>
      <w:r w:rsidR="00024EB7">
        <w:rPr>
          <w:lang w:val="es-ES"/>
        </w:rPr>
        <w:t xml:space="preserve">que se establezca </w:t>
      </w:r>
      <w:r>
        <w:rPr>
          <w:lang w:val="es-ES"/>
        </w:rPr>
        <w:t>una organización específica d</w:t>
      </w:r>
      <w:r w:rsidR="00024EB7">
        <w:rPr>
          <w:lang w:val="es-ES"/>
        </w:rPr>
        <w:t>el estudio investigativo. Está</w:t>
      </w:r>
      <w:r>
        <w:rPr>
          <w:lang w:val="es-ES"/>
        </w:rPr>
        <w:t xml:space="preserve"> organizada por tres capítulos: en el primero, se lleva a cabo la problemática del tema: definición de conceptos, términos, etimología y explicaciones biológicas del tema. En el </w:t>
      </w:r>
      <w:r w:rsidR="00024EB7">
        <w:rPr>
          <w:lang w:val="es-ES"/>
        </w:rPr>
        <w:t>segundo capítulo se establecen</w:t>
      </w:r>
      <w:r>
        <w:rPr>
          <w:lang w:val="es-ES"/>
        </w:rPr>
        <w:t xml:space="preserve"> las causas, el contexto y el entorno en que se dan este tipo de situaciones y</w:t>
      </w:r>
      <w:r w:rsidR="001F6C67">
        <w:rPr>
          <w:lang w:val="es-ES"/>
        </w:rPr>
        <w:t>,</w:t>
      </w:r>
      <w:r>
        <w:rPr>
          <w:lang w:val="es-ES"/>
        </w:rPr>
        <w:t xml:space="preserve"> por último</w:t>
      </w:r>
      <w:r w:rsidR="001F6C67">
        <w:rPr>
          <w:lang w:val="es-ES"/>
        </w:rPr>
        <w:t>,</w:t>
      </w:r>
      <w:r>
        <w:rPr>
          <w:lang w:val="es-ES"/>
        </w:rPr>
        <w:t xml:space="preserve"> en</w:t>
      </w:r>
      <w:r w:rsidR="00024EB7">
        <w:rPr>
          <w:lang w:val="es-ES"/>
        </w:rPr>
        <w:t xml:space="preserve"> el tercer capítulo se analiza</w:t>
      </w:r>
      <w:r>
        <w:rPr>
          <w:lang w:val="es-ES"/>
        </w:rPr>
        <w:t xml:space="preserve"> </w:t>
      </w:r>
      <w:r w:rsidR="004A5F19">
        <w:rPr>
          <w:lang w:val="es-ES"/>
        </w:rPr>
        <w:t>la neurociencia afectiva como propuesta pedagógica para la educación integr</w:t>
      </w:r>
      <w:r w:rsidR="00E607D4">
        <w:rPr>
          <w:lang w:val="es-ES"/>
        </w:rPr>
        <w:t>al de los adolescentes.</w:t>
      </w:r>
    </w:p>
    <w:p w14:paraId="0187AAEA" w14:textId="33ABC3F4" w:rsidR="004A5F19" w:rsidRDefault="004A5F19" w:rsidP="00435F7F">
      <w:pPr>
        <w:ind w:left="0"/>
        <w:rPr>
          <w:lang w:val="es-ES"/>
        </w:rPr>
      </w:pPr>
      <w:r>
        <w:rPr>
          <w:lang w:val="es-ES"/>
        </w:rPr>
        <w:t>Todo lo anterior respondiendo a los objetivos d</w:t>
      </w:r>
      <w:r w:rsidR="001F6C67">
        <w:rPr>
          <w:lang w:val="es-ES"/>
        </w:rPr>
        <w:t xml:space="preserve">e la investigación que buscan </w:t>
      </w:r>
      <w:r>
        <w:rPr>
          <w:lang w:val="es-ES"/>
        </w:rPr>
        <w:t xml:space="preserve">aclarar la temática, establecer sus causas y proponer un fuerte criterio de análisis que ayude al crecimiento académico </w:t>
      </w:r>
      <w:r w:rsidR="00652E57">
        <w:rPr>
          <w:lang w:val="es-ES"/>
        </w:rPr>
        <w:t xml:space="preserve">e investigativo. Es así, que los </w:t>
      </w:r>
      <w:r w:rsidR="001F6C67">
        <w:rPr>
          <w:lang w:val="es-ES"/>
        </w:rPr>
        <w:t>propósitos</w:t>
      </w:r>
      <w:r w:rsidR="00652E57">
        <w:rPr>
          <w:lang w:val="es-ES"/>
        </w:rPr>
        <w:t xml:space="preserve"> de esta investigación están distribuidos como</w:t>
      </w:r>
      <w:r w:rsidR="001F6C67">
        <w:rPr>
          <w:lang w:val="es-ES"/>
        </w:rPr>
        <w:t xml:space="preserve"> </w:t>
      </w:r>
      <w:r w:rsidR="00652E57">
        <w:rPr>
          <w:lang w:val="es-ES"/>
        </w:rPr>
        <w:t xml:space="preserve">general: </w:t>
      </w:r>
      <w:r w:rsidR="00AF2239">
        <w:rPr>
          <w:lang w:val="es-ES"/>
        </w:rPr>
        <w:t>e</w:t>
      </w:r>
      <w:r w:rsidR="00652E57">
        <w:rPr>
          <w:lang w:val="es-ES"/>
        </w:rPr>
        <w:t xml:space="preserve">stablecer la neurociencia afectiva como </w:t>
      </w:r>
      <w:r w:rsidR="00E87C16">
        <w:rPr>
          <w:lang w:val="es-ES"/>
        </w:rPr>
        <w:t xml:space="preserve">una disciplina estratégica para la educación integral de adolescentes. Y como </w:t>
      </w:r>
      <w:r w:rsidR="001F6C67">
        <w:rPr>
          <w:lang w:val="es-ES"/>
        </w:rPr>
        <w:t>e</w:t>
      </w:r>
      <w:r w:rsidR="00E87C16">
        <w:rPr>
          <w:lang w:val="es-ES"/>
        </w:rPr>
        <w:t>specíficos: caracterizar los contextos</w:t>
      </w:r>
      <w:r w:rsidR="00024EB7">
        <w:rPr>
          <w:lang w:val="es-ES"/>
        </w:rPr>
        <w:t xml:space="preserve"> educativos en que se presenta y</w:t>
      </w:r>
      <w:r w:rsidR="00E87C16">
        <w:rPr>
          <w:lang w:val="es-ES"/>
        </w:rPr>
        <w:t xml:space="preserve"> analizar la neurociencia afectiva como una disciplina pedagógica. </w:t>
      </w:r>
    </w:p>
    <w:p w14:paraId="4CB47D0B" w14:textId="640B8916" w:rsidR="00443B09" w:rsidRDefault="00E87C16" w:rsidP="00435F7F">
      <w:pPr>
        <w:ind w:left="0"/>
        <w:rPr>
          <w:lang w:val="es-ES"/>
        </w:rPr>
      </w:pPr>
      <w:r>
        <w:rPr>
          <w:lang w:val="es-ES"/>
        </w:rPr>
        <w:t xml:space="preserve">En ese orden de ideas, </w:t>
      </w:r>
      <w:r w:rsidR="001F6C67">
        <w:rPr>
          <w:lang w:val="es-ES"/>
        </w:rPr>
        <w:t xml:space="preserve">se </w:t>
      </w:r>
      <w:r>
        <w:rPr>
          <w:lang w:val="es-ES"/>
        </w:rPr>
        <w:t xml:space="preserve">debe hacer énfasis en la importancia de la neurociencia afectiva como ciencia pura, pero más allá de eso </w:t>
      </w:r>
      <w:r w:rsidR="001F6C67">
        <w:rPr>
          <w:lang w:val="es-ES"/>
        </w:rPr>
        <w:t xml:space="preserve">además se </w:t>
      </w:r>
      <w:r>
        <w:rPr>
          <w:lang w:val="es-ES"/>
        </w:rPr>
        <w:t xml:space="preserve">debe analizar que esta disciplina puede ser utilizada en conjunto a otras ciencias del conocimiento como la pedagogía para brindar una educación de mejor calidad, donde los protagonistas sean los adolescentes y donde, </w:t>
      </w:r>
      <w:r w:rsidR="001F6C67">
        <w:rPr>
          <w:lang w:val="es-ES"/>
        </w:rPr>
        <w:t xml:space="preserve">también </w:t>
      </w:r>
      <w:r>
        <w:rPr>
          <w:lang w:val="es-ES"/>
        </w:rPr>
        <w:t>puedan aprender todas las áreas por medio de la activación de sus emociones que inciden específicamente en la importancia de tomar este estudio como una revisión documental que pueda acceder a varias teorías</w:t>
      </w:r>
      <w:r w:rsidR="001F6C67">
        <w:rPr>
          <w:lang w:val="es-ES"/>
        </w:rPr>
        <w:t xml:space="preserve"> </w:t>
      </w:r>
      <w:r w:rsidR="006D392D" w:rsidRPr="007C276C">
        <w:rPr>
          <w:lang w:val="es-ES"/>
        </w:rPr>
        <w:t>(</w:t>
      </w:r>
      <w:r w:rsidR="009B20D9">
        <w:rPr>
          <w:lang w:val="es-ES"/>
        </w:rPr>
        <w:t>Guzmán,</w:t>
      </w:r>
      <w:r w:rsidR="006D392D" w:rsidRPr="007C276C">
        <w:rPr>
          <w:lang w:val="es-ES"/>
        </w:rPr>
        <w:t xml:space="preserve"> 19</w:t>
      </w:r>
      <w:r w:rsidR="009B20D9">
        <w:rPr>
          <w:lang w:val="es-ES"/>
        </w:rPr>
        <w:t>74</w:t>
      </w:r>
      <w:r w:rsidR="006D392D" w:rsidRPr="007C276C">
        <w:rPr>
          <w:lang w:val="es-ES"/>
        </w:rPr>
        <w:t xml:space="preserve">, p. </w:t>
      </w:r>
      <w:r w:rsidR="006D392D">
        <w:rPr>
          <w:lang w:val="es-ES"/>
        </w:rPr>
        <w:t>1</w:t>
      </w:r>
      <w:r w:rsidR="009B20D9">
        <w:rPr>
          <w:lang w:val="es-ES"/>
        </w:rPr>
        <w:t>08</w:t>
      </w:r>
      <w:r w:rsidR="006D392D">
        <w:rPr>
          <w:lang w:val="es-ES"/>
        </w:rPr>
        <w:t xml:space="preserve">) </w:t>
      </w:r>
      <w:r w:rsidR="00B94C48">
        <w:rPr>
          <w:lang w:val="es-ES"/>
        </w:rPr>
        <w:t>p</w:t>
      </w:r>
      <w:r w:rsidR="00690FF5">
        <w:rPr>
          <w:lang w:val="es-ES"/>
        </w:rPr>
        <w:t>ara así, lograr</w:t>
      </w:r>
      <w:r w:rsidR="00443B09">
        <w:rPr>
          <w:lang w:val="es-ES"/>
        </w:rPr>
        <w:t xml:space="preserve"> grandes aportes incluso desde lo</w:t>
      </w:r>
      <w:r w:rsidR="00690FF5">
        <w:rPr>
          <w:lang w:val="es-ES"/>
        </w:rPr>
        <w:t>s</w:t>
      </w:r>
      <w:r w:rsidR="00443B09">
        <w:rPr>
          <w:lang w:val="es-ES"/>
        </w:rPr>
        <w:t xml:space="preserve"> pioneros de la neurociencia afectiva como lo son: </w:t>
      </w:r>
      <w:r w:rsidR="00443B09" w:rsidRPr="00443B09">
        <w:rPr>
          <w:lang w:val="es-ES"/>
        </w:rPr>
        <w:t>Roger Wolcott Sperry</w:t>
      </w:r>
      <w:r w:rsidR="00443B09">
        <w:rPr>
          <w:lang w:val="es-ES"/>
        </w:rPr>
        <w:t xml:space="preserve"> y </w:t>
      </w:r>
      <w:r w:rsidR="00443B09" w:rsidRPr="00443B09">
        <w:rPr>
          <w:lang w:val="es-ES"/>
        </w:rPr>
        <w:t>Paul MacLean</w:t>
      </w:r>
      <w:r w:rsidR="00443B09">
        <w:rPr>
          <w:lang w:val="es-ES"/>
        </w:rPr>
        <w:t xml:space="preserve"> que a lo largo de la investigación </w:t>
      </w:r>
      <w:r w:rsidR="001F6C67">
        <w:rPr>
          <w:lang w:val="es-ES"/>
        </w:rPr>
        <w:t xml:space="preserve">se </w:t>
      </w:r>
      <w:r w:rsidR="00443B09">
        <w:rPr>
          <w:lang w:val="es-ES"/>
        </w:rPr>
        <w:t xml:space="preserve">nota como aportan de manera </w:t>
      </w:r>
      <w:r w:rsidR="00690FF5">
        <w:rPr>
          <w:lang w:val="es-ES"/>
        </w:rPr>
        <w:t>significativa muchos</w:t>
      </w:r>
      <w:r w:rsidR="00443B09">
        <w:rPr>
          <w:lang w:val="es-ES"/>
        </w:rPr>
        <w:t xml:space="preserve"> </w:t>
      </w:r>
      <w:r w:rsidR="00443B09">
        <w:rPr>
          <w:lang w:val="es-ES"/>
        </w:rPr>
        <w:lastRenderedPageBreak/>
        <w:t xml:space="preserve">de sus estudios para la disciplina en general. Es por esto, que la aplicación de técnicas cualitativas prevé en este estudio una fuerte influencia desde el constructivismo y el aporte que hace a la psicología educativa. </w:t>
      </w:r>
    </w:p>
    <w:p w14:paraId="432DE504" w14:textId="13B679E3" w:rsidR="002233F4" w:rsidRDefault="00443B09" w:rsidP="00435F7F">
      <w:pPr>
        <w:ind w:left="0"/>
        <w:rPr>
          <w:lang w:val="es-ES"/>
        </w:rPr>
      </w:pPr>
      <w:r>
        <w:rPr>
          <w:lang w:val="es-ES"/>
        </w:rPr>
        <w:t>Es así como en los tres capítulos de este estudio do</w:t>
      </w:r>
      <w:r w:rsidR="00E607D4">
        <w:rPr>
          <w:lang w:val="es-ES"/>
        </w:rPr>
        <w:t xml:space="preserve">cumental y analítico </w:t>
      </w:r>
      <w:r w:rsidR="001F6C67">
        <w:rPr>
          <w:lang w:val="es-ES"/>
        </w:rPr>
        <w:t xml:space="preserve">se </w:t>
      </w:r>
      <w:r w:rsidR="00E607D4">
        <w:rPr>
          <w:lang w:val="es-ES"/>
        </w:rPr>
        <w:t>aborda</w:t>
      </w:r>
      <w:r>
        <w:rPr>
          <w:lang w:val="es-ES"/>
        </w:rPr>
        <w:t xml:space="preserve"> todo lo pertinente a la neurociencia afectiva pero esta vez analizando como aporta a la educación y </w:t>
      </w:r>
      <w:r w:rsidR="00E607D4">
        <w:rPr>
          <w:lang w:val="es-ES"/>
        </w:rPr>
        <w:t xml:space="preserve">de qué manera </w:t>
      </w:r>
      <w:r>
        <w:rPr>
          <w:lang w:val="es-ES"/>
        </w:rPr>
        <w:t xml:space="preserve">se puede tomar como una fuerte herramienta para la atención y por ende para el aprendizaje de los adolescentes. </w:t>
      </w:r>
    </w:p>
    <w:p w14:paraId="1EFBA7DB" w14:textId="7C1AD55E" w:rsidR="00D52ED0" w:rsidRDefault="00B70952" w:rsidP="00435F7F">
      <w:pPr>
        <w:ind w:left="0"/>
        <w:rPr>
          <w:lang w:val="es-ES"/>
        </w:rPr>
      </w:pPr>
      <w:r>
        <w:rPr>
          <w:lang w:val="es-ES"/>
        </w:rPr>
        <w:t xml:space="preserve">Por consiguiente, el primer capítulo de esta investigación, realiza un análisis conceptual y temático de la neurociencia afectiva como </w:t>
      </w:r>
      <w:r w:rsidR="008066A0">
        <w:rPr>
          <w:lang w:val="es-ES"/>
        </w:rPr>
        <w:t>área de conocimiento. A</w:t>
      </w:r>
      <w:r>
        <w:rPr>
          <w:lang w:val="es-ES"/>
        </w:rPr>
        <w:t>sí mismo</w:t>
      </w:r>
      <w:r w:rsidR="008066A0">
        <w:rPr>
          <w:lang w:val="es-ES"/>
        </w:rPr>
        <w:t>,</w:t>
      </w:r>
      <w:r>
        <w:rPr>
          <w:lang w:val="es-ES"/>
        </w:rPr>
        <w:t xml:space="preserve"> se desglosa la temática desde la concepción etimológica hasta la caracterización efectiva del término y las variables que deben ser tomadas para poder continuar con el desarrollo de la investigaci</w:t>
      </w:r>
      <w:r w:rsidR="008066A0">
        <w:rPr>
          <w:lang w:val="es-ES"/>
        </w:rPr>
        <w:t xml:space="preserve">ón. De esta forma, las variables están asociadas a la explicación biológica que tiene la neurociencia, también basada en el aspecto de comportamiento individual y por su puesto la interacción con la sociedad. </w:t>
      </w:r>
    </w:p>
    <w:p w14:paraId="48DA3071" w14:textId="5946F8F0" w:rsidR="00294F93" w:rsidRPr="00435F7F" w:rsidRDefault="008066A0" w:rsidP="00435F7F">
      <w:pPr>
        <w:ind w:left="0"/>
        <w:rPr>
          <w:lang w:val="es-ES"/>
        </w:rPr>
      </w:pPr>
      <w:r>
        <w:rPr>
          <w:lang w:val="es-ES"/>
        </w:rPr>
        <w:t xml:space="preserve">En el segundo capítulo se </w:t>
      </w:r>
      <w:r w:rsidR="00050E71">
        <w:rPr>
          <w:lang w:val="es-ES"/>
        </w:rPr>
        <w:t xml:space="preserve">analiza </w:t>
      </w:r>
      <w:r>
        <w:rPr>
          <w:lang w:val="es-ES"/>
        </w:rPr>
        <w:t>el</w:t>
      </w:r>
      <w:r w:rsidR="00050E71">
        <w:rPr>
          <w:lang w:val="es-ES"/>
        </w:rPr>
        <w:t xml:space="preserve"> ciclo vital en adolescentes y</w:t>
      </w:r>
      <w:r>
        <w:rPr>
          <w:lang w:val="es-ES"/>
        </w:rPr>
        <w:t xml:space="preserve"> se crea un estudio analítico y debatible sobre la influencia de la falta de atención en los adolescentes, como también se nombran los malos hábitos a los cuales están sometidos en la actualidad y que tipo de estrategia motiva a los adolescentes hoy en día. Es así </w:t>
      </w:r>
      <w:r w:rsidR="00050E71">
        <w:rPr>
          <w:lang w:val="es-ES"/>
        </w:rPr>
        <w:t>que,</w:t>
      </w:r>
      <w:r>
        <w:rPr>
          <w:lang w:val="es-ES"/>
        </w:rPr>
        <w:t xml:space="preserve"> </w:t>
      </w:r>
      <w:r w:rsidR="00050E71">
        <w:rPr>
          <w:lang w:val="es-ES"/>
        </w:rPr>
        <w:t>para concluir</w:t>
      </w:r>
      <w:r>
        <w:rPr>
          <w:lang w:val="es-ES"/>
        </w:rPr>
        <w:t xml:space="preserve"> en el tercer capítulo se toma como </w:t>
      </w:r>
      <w:r w:rsidR="001F6C67">
        <w:rPr>
          <w:lang w:val="es-ES"/>
        </w:rPr>
        <w:t>categoría</w:t>
      </w:r>
      <w:r>
        <w:rPr>
          <w:lang w:val="es-ES"/>
        </w:rPr>
        <w:t xml:space="preserve"> de estudio la </w:t>
      </w:r>
      <w:r w:rsidR="009D3505">
        <w:rPr>
          <w:lang w:val="es-ES"/>
        </w:rPr>
        <w:t>n</w:t>
      </w:r>
      <w:r>
        <w:rPr>
          <w:lang w:val="es-ES"/>
        </w:rPr>
        <w:t xml:space="preserve">eurociencia afectiva y su </w:t>
      </w:r>
      <w:r w:rsidR="005D1F47">
        <w:rPr>
          <w:lang w:val="es-ES"/>
        </w:rPr>
        <w:t>vinculación</w:t>
      </w:r>
      <w:r>
        <w:rPr>
          <w:lang w:val="es-ES"/>
        </w:rPr>
        <w:t xml:space="preserve"> con la pedagog</w:t>
      </w:r>
      <w:r w:rsidR="00050E71">
        <w:rPr>
          <w:lang w:val="es-ES"/>
        </w:rPr>
        <w:t xml:space="preserve">ía; es en esta parte de la </w:t>
      </w:r>
      <w:r w:rsidR="005D1F47">
        <w:rPr>
          <w:lang w:val="es-ES"/>
        </w:rPr>
        <w:t>indagación</w:t>
      </w:r>
      <w:r w:rsidR="00050E71">
        <w:rPr>
          <w:lang w:val="es-ES"/>
        </w:rPr>
        <w:t xml:space="preserve"> donde se hace una interconexión conceptual y práctica entre la neurociencia afectiva y la pedagogía. También, se propone la educación integral como formación eficiente para el aporte al capital humano y el papel que juegan las Instituciones para construir una educación completa e integral en los jóvenes. </w:t>
      </w:r>
    </w:p>
    <w:p w14:paraId="3658AB31" w14:textId="59C44CFD" w:rsidR="00AA4248" w:rsidRDefault="00CA1841" w:rsidP="00B94C48">
      <w:pPr>
        <w:ind w:left="0" w:firstLine="0"/>
        <w:jc w:val="center"/>
        <w:rPr>
          <w:b/>
          <w:lang w:val="es-ES"/>
        </w:rPr>
      </w:pPr>
      <w:r>
        <w:rPr>
          <w:b/>
          <w:lang w:val="es-ES"/>
        </w:rPr>
        <w:lastRenderedPageBreak/>
        <w:t>Capítulo 1</w:t>
      </w:r>
    </w:p>
    <w:p w14:paraId="253750ED" w14:textId="1FDC6507" w:rsidR="00AA4248" w:rsidRDefault="00CA1841" w:rsidP="00B94C48">
      <w:pPr>
        <w:ind w:left="0" w:firstLine="0"/>
        <w:jc w:val="center"/>
        <w:rPr>
          <w:b/>
          <w:lang w:val="es-ES"/>
        </w:rPr>
      </w:pPr>
      <w:r w:rsidRPr="00AA4248">
        <w:rPr>
          <w:b/>
          <w:lang w:val="es-ES"/>
        </w:rPr>
        <w:t>Neurociencia Afectiva</w:t>
      </w:r>
    </w:p>
    <w:p w14:paraId="56286D0A" w14:textId="0C2BB0DB" w:rsidR="00D66ECF" w:rsidRDefault="001807D7" w:rsidP="000903FD">
      <w:pPr>
        <w:ind w:left="0"/>
        <w:rPr>
          <w:lang w:val="es-ES"/>
        </w:rPr>
      </w:pPr>
      <w:r>
        <w:rPr>
          <w:lang w:val="es-ES"/>
        </w:rPr>
        <w:t xml:space="preserve">En este capítulo, se </w:t>
      </w:r>
      <w:r w:rsidR="00FC0E35">
        <w:rPr>
          <w:lang w:val="es-ES"/>
        </w:rPr>
        <w:t>aborda</w:t>
      </w:r>
      <w:r>
        <w:rPr>
          <w:lang w:val="es-ES"/>
        </w:rPr>
        <w:t xml:space="preserve"> la conceptualización y definición de la temática de estudio. Junto a esto, se establece un análisis circunstancial basado en el aporte que la neurociencia afectiva ofrece a la educación integral de los adolescentes.</w:t>
      </w:r>
      <w:r w:rsidR="00FC0E35">
        <w:rPr>
          <w:lang w:val="es-ES"/>
        </w:rPr>
        <w:t xml:space="preserve"> </w:t>
      </w:r>
    </w:p>
    <w:p w14:paraId="76833D01" w14:textId="5D085B21" w:rsidR="00C35E0C" w:rsidRDefault="001807D7" w:rsidP="00C35E0C">
      <w:pPr>
        <w:ind w:left="0"/>
        <w:rPr>
          <w:lang w:val="es-ES"/>
        </w:rPr>
      </w:pPr>
      <w:r>
        <w:rPr>
          <w:lang w:val="es-ES"/>
        </w:rPr>
        <w:t xml:space="preserve">Es por esto, que de manera específica este estudio busca establecer un profundo análisis del gran aporte que hace la neurociencia afectiva no solo </w:t>
      </w:r>
      <w:r w:rsidR="00E72BD0">
        <w:rPr>
          <w:lang w:val="es-ES"/>
        </w:rPr>
        <w:t xml:space="preserve">a la educación integral de los adolescentes sino de cómo puede llegar a ser utilizada como estrategia pedagógica para el fortalecimiento de la personalidad, el carácter, la educación académica y las primeras iniciativas que buscan generar en los jóvenes principios sólidos de educación. </w:t>
      </w:r>
      <w:r w:rsidR="00C35E0C">
        <w:rPr>
          <w:lang w:val="es-ES"/>
        </w:rPr>
        <w:t>Según (</w:t>
      </w:r>
      <w:r w:rsidR="00C35E0C">
        <w:rPr>
          <w:noProof/>
          <w:lang w:val="es-ES"/>
        </w:rPr>
        <w:t>Chuqui, 2020)</w:t>
      </w:r>
      <w:r w:rsidR="00FC0E35">
        <w:rPr>
          <w:lang w:val="es-ES"/>
        </w:rPr>
        <w:t xml:space="preserve"> </w:t>
      </w:r>
    </w:p>
    <w:p w14:paraId="62F28FEB" w14:textId="59D5B724" w:rsidR="00257846" w:rsidRPr="005D1F47" w:rsidRDefault="005D1F47" w:rsidP="005D1F47">
      <w:pPr>
        <w:ind w:left="709" w:firstLine="0"/>
        <w:rPr>
          <w:sz w:val="22"/>
          <w:lang w:val="es-ES"/>
        </w:rPr>
      </w:pPr>
      <w:r w:rsidRPr="00FC0E35">
        <w:rPr>
          <w:sz w:val="22"/>
          <w:lang w:val="es-ES"/>
        </w:rPr>
        <w:t>L</w:t>
      </w:r>
      <w:r w:rsidR="003B052E" w:rsidRPr="00FC0E35">
        <w:rPr>
          <w:sz w:val="22"/>
          <w:lang w:val="es-ES"/>
        </w:rPr>
        <w:t xml:space="preserve">a neurociencia aspira entender el trasfondo de las actividades, </w:t>
      </w:r>
      <w:r w:rsidR="00FC0E35">
        <w:rPr>
          <w:sz w:val="22"/>
          <w:lang w:val="es-ES"/>
        </w:rPr>
        <w:t>es decir</w:t>
      </w:r>
      <w:r w:rsidR="003B052E" w:rsidRPr="00FC0E35">
        <w:rPr>
          <w:sz w:val="22"/>
          <w:lang w:val="es-ES"/>
        </w:rPr>
        <w:t xml:space="preserve">, qué lleva a hacer definido </w:t>
      </w:r>
      <w:r w:rsidR="00FC0E35">
        <w:rPr>
          <w:sz w:val="22"/>
          <w:lang w:val="es-ES"/>
        </w:rPr>
        <w:t xml:space="preserve">como </w:t>
      </w:r>
      <w:r w:rsidR="003B052E" w:rsidRPr="00FC0E35">
        <w:rPr>
          <w:sz w:val="22"/>
          <w:lang w:val="es-ES"/>
        </w:rPr>
        <w:t xml:space="preserve">gesto motor. Sin lugar a dudas se necesita saber de qué manera </w:t>
      </w:r>
      <w:r w:rsidR="00FC0E35">
        <w:rPr>
          <w:sz w:val="22"/>
          <w:lang w:val="es-ES"/>
        </w:rPr>
        <w:t xml:space="preserve">los </w:t>
      </w:r>
      <w:r w:rsidR="003B052E" w:rsidRPr="00FC0E35">
        <w:rPr>
          <w:sz w:val="22"/>
          <w:lang w:val="es-ES"/>
        </w:rPr>
        <w:t>organismos tiene una función para recibir el conocimiento y planificarlo, provocando de esta forma la ideal contestación hacia un incentivo particular con el fin de poder orientar de una mejor forma los conocimientos de los chicos y chicas a lo largo de la práctica</w:t>
      </w:r>
      <w:r w:rsidR="00F2733A" w:rsidRPr="00FC0E35">
        <w:rPr>
          <w:sz w:val="22"/>
          <w:lang w:val="es-ES"/>
        </w:rPr>
        <w:t xml:space="preserve"> pedagógica</w:t>
      </w:r>
      <w:r w:rsidRPr="00FC0E35">
        <w:rPr>
          <w:sz w:val="22"/>
          <w:lang w:val="es-ES"/>
        </w:rPr>
        <w:t xml:space="preserve"> (</w:t>
      </w:r>
      <w:r w:rsidRPr="00FC0E35">
        <w:rPr>
          <w:noProof/>
          <w:sz w:val="22"/>
          <w:lang w:val="es-ES"/>
        </w:rPr>
        <w:t>p. 14</w:t>
      </w:r>
      <w:r w:rsidRPr="00FC0E35">
        <w:rPr>
          <w:sz w:val="22"/>
          <w:lang w:val="es-ES"/>
        </w:rPr>
        <w:t>)</w:t>
      </w:r>
    </w:p>
    <w:p w14:paraId="0E881B4B" w14:textId="77777777" w:rsidR="00257846" w:rsidRDefault="00257846" w:rsidP="000903FD">
      <w:pPr>
        <w:ind w:left="0"/>
        <w:rPr>
          <w:lang w:val="es-ES"/>
        </w:rPr>
      </w:pPr>
      <w:r>
        <w:rPr>
          <w:lang w:val="es-ES"/>
        </w:rPr>
        <w:t>Cuando se trata de aplicar los conocimientos y ponerlos en marcha con una propuesta o estrategia pedagógica, los profesionales en diversas áreas; en este caso desde la psicología tienen un duro reto al utilizar este tipo de iniciativas que tengan unos objetivos claros pero que así mismo mantengan el propósito de la investigación académica.</w:t>
      </w:r>
    </w:p>
    <w:p w14:paraId="168BB576" w14:textId="77777777" w:rsidR="00257846" w:rsidRDefault="00257846" w:rsidP="000903FD">
      <w:pPr>
        <w:ind w:left="0"/>
        <w:rPr>
          <w:lang w:val="es-ES"/>
        </w:rPr>
      </w:pPr>
      <w:r>
        <w:rPr>
          <w:lang w:val="es-ES"/>
        </w:rPr>
        <w:t xml:space="preserve">Dicho lo anterior, es viable referenciar los conceptos y términos que ayudaran de manera eficiente a desenvolver las temáticas de estudios abordadas y llevar a cabo un análisis progresivo del texto que involucre la teoría con la realidad social. </w:t>
      </w:r>
    </w:p>
    <w:p w14:paraId="148191CF" w14:textId="23E446BD" w:rsidR="007632C9" w:rsidRPr="0016738F" w:rsidRDefault="00AA4248" w:rsidP="005D1F47">
      <w:pPr>
        <w:pStyle w:val="Prrafodelista"/>
        <w:ind w:left="360" w:firstLine="0"/>
        <w:rPr>
          <w:b/>
          <w:lang w:val="es-ES"/>
        </w:rPr>
      </w:pPr>
      <w:r w:rsidRPr="0016738F">
        <w:rPr>
          <w:b/>
          <w:lang w:val="es-ES"/>
        </w:rPr>
        <w:lastRenderedPageBreak/>
        <w:t xml:space="preserve">Etimología </w:t>
      </w:r>
      <w:r w:rsidR="00CA1841" w:rsidRPr="0016738F">
        <w:rPr>
          <w:b/>
          <w:lang w:val="es-ES"/>
        </w:rPr>
        <w:t>de la Neurociencia:</w:t>
      </w:r>
    </w:p>
    <w:p w14:paraId="621C022E" w14:textId="2C9245FA" w:rsidR="00AC580D" w:rsidRPr="0016738F" w:rsidRDefault="00AC580D" w:rsidP="000903FD">
      <w:pPr>
        <w:ind w:left="0"/>
        <w:rPr>
          <w:b/>
          <w:lang w:val="es-ES"/>
        </w:rPr>
      </w:pPr>
      <w:r w:rsidRPr="0016738F">
        <w:rPr>
          <w:lang w:val="es-ES"/>
        </w:rPr>
        <w:t xml:space="preserve">La palabra neurociencia, de acuerdo al Diccionario de la Real Academia </w:t>
      </w:r>
      <w:r w:rsidR="00722A63" w:rsidRPr="0016738F">
        <w:rPr>
          <w:lang w:val="es-ES"/>
        </w:rPr>
        <w:t>de la</w:t>
      </w:r>
      <w:r w:rsidRPr="0016738F">
        <w:rPr>
          <w:lang w:val="es-ES"/>
        </w:rPr>
        <w:t xml:space="preserve"> lengua española (RAE</w:t>
      </w:r>
      <w:r w:rsidR="00050E71" w:rsidRPr="0016738F">
        <w:rPr>
          <w:lang w:val="es-ES"/>
        </w:rPr>
        <w:t>, 2021</w:t>
      </w:r>
      <w:r w:rsidRPr="0016738F">
        <w:rPr>
          <w:lang w:val="es-ES"/>
        </w:rPr>
        <w:t>) tiene su origen sobre 2 bases, en griego y latín: Neuro</w:t>
      </w:r>
      <w:r w:rsidR="000903FD" w:rsidRPr="0016738F">
        <w:rPr>
          <w:b/>
          <w:lang w:val="es-ES"/>
        </w:rPr>
        <w:t xml:space="preserve"> </w:t>
      </w:r>
      <w:r w:rsidRPr="0016738F">
        <w:rPr>
          <w:lang w:val="es-ES"/>
        </w:rPr>
        <w:t>(griego), quiere decir nervio, Scientia (</w:t>
      </w:r>
      <w:r w:rsidR="000903FD" w:rsidRPr="0016738F">
        <w:rPr>
          <w:lang w:val="es-ES"/>
        </w:rPr>
        <w:t>latín), quiere decir intelecto.</w:t>
      </w:r>
    </w:p>
    <w:p w14:paraId="6332536F" w14:textId="6481A785" w:rsidR="00484F1C" w:rsidRDefault="00257846" w:rsidP="00D67F00">
      <w:pPr>
        <w:pStyle w:val="Prrafodelista"/>
        <w:ind w:left="360" w:firstLine="0"/>
        <w:rPr>
          <w:b/>
          <w:lang w:val="es-ES"/>
        </w:rPr>
      </w:pPr>
      <w:r w:rsidRPr="00AA4248">
        <w:rPr>
          <w:b/>
          <w:lang w:val="es-ES"/>
        </w:rPr>
        <w:t>Definici</w:t>
      </w:r>
      <w:r w:rsidR="00B57E9F" w:rsidRPr="00AA4248">
        <w:rPr>
          <w:b/>
          <w:lang w:val="es-ES"/>
        </w:rPr>
        <w:t xml:space="preserve">ón </w:t>
      </w:r>
      <w:r w:rsidR="00CA1841">
        <w:rPr>
          <w:b/>
          <w:lang w:val="es-ES"/>
        </w:rPr>
        <w:t>d</w:t>
      </w:r>
      <w:r w:rsidR="00CA1841" w:rsidRPr="00AA4248">
        <w:rPr>
          <w:b/>
          <w:lang w:val="es-ES"/>
        </w:rPr>
        <w:t>e Neurociencia</w:t>
      </w:r>
    </w:p>
    <w:p w14:paraId="14413C28" w14:textId="2039438D" w:rsidR="00D45328" w:rsidRPr="00484F1C" w:rsidRDefault="00D45328" w:rsidP="000903FD">
      <w:pPr>
        <w:ind w:left="0"/>
        <w:rPr>
          <w:b/>
          <w:lang w:val="es-ES"/>
        </w:rPr>
      </w:pPr>
      <w:r w:rsidRPr="00484F1C">
        <w:rPr>
          <w:lang w:val="es-ES"/>
        </w:rPr>
        <w:t xml:space="preserve">Para definir la neurociencia afectiva, </w:t>
      </w:r>
      <w:r w:rsidR="00B94C48">
        <w:rPr>
          <w:lang w:val="es-ES"/>
        </w:rPr>
        <w:t xml:space="preserve">se </w:t>
      </w:r>
      <w:r w:rsidRPr="00484F1C">
        <w:rPr>
          <w:lang w:val="es-ES"/>
        </w:rPr>
        <w:t xml:space="preserve">debe en primera medida desglosar el concepto de Neurociencia como ciencia o disciplina individual. Después de esto, si se establecerán los primeros criterios de análisis de la anteriormente mencionada para guiar el estudio a una definición eficiente. Es por esto que: </w:t>
      </w:r>
    </w:p>
    <w:p w14:paraId="19CC3F63" w14:textId="6760110E" w:rsidR="000903FD" w:rsidRDefault="0039050B" w:rsidP="000903FD">
      <w:pPr>
        <w:ind w:left="0"/>
        <w:rPr>
          <w:lang w:val="es-ES"/>
        </w:rPr>
      </w:pPr>
      <w:r w:rsidRPr="00476227">
        <w:rPr>
          <w:lang w:val="es-ES"/>
        </w:rPr>
        <w:t>Según</w:t>
      </w:r>
      <w:r w:rsidR="00722A63" w:rsidRPr="00476227">
        <w:rPr>
          <w:lang w:val="es-ES"/>
        </w:rPr>
        <w:t xml:space="preserve"> </w:t>
      </w:r>
      <w:r w:rsidR="004F05B7" w:rsidRPr="00476227">
        <w:rPr>
          <w:lang w:val="es-ES"/>
        </w:rPr>
        <w:t>Duane “l</w:t>
      </w:r>
      <w:r w:rsidR="00B57E9F" w:rsidRPr="00476227">
        <w:rPr>
          <w:lang w:val="es-ES"/>
        </w:rPr>
        <w:t xml:space="preserve">a neurociencia </w:t>
      </w:r>
      <w:r w:rsidR="00881DD5" w:rsidRPr="00476227">
        <w:rPr>
          <w:lang w:val="es-ES"/>
        </w:rPr>
        <w:t xml:space="preserve">en relación a la investigación </w:t>
      </w:r>
      <w:r w:rsidR="00B57E9F" w:rsidRPr="00476227">
        <w:rPr>
          <w:lang w:val="es-ES"/>
        </w:rPr>
        <w:t xml:space="preserve">aspira entender el funcionamiento del sistema </w:t>
      </w:r>
      <w:r w:rsidR="004F05B7" w:rsidRPr="00476227">
        <w:rPr>
          <w:lang w:val="es-ES"/>
        </w:rPr>
        <w:t>nervioso” (2004, p. 65)</w:t>
      </w:r>
      <w:r w:rsidR="00B57E9F" w:rsidRPr="00476227">
        <w:rPr>
          <w:lang w:val="es-ES"/>
        </w:rPr>
        <w:t xml:space="preserve">. </w:t>
      </w:r>
      <w:r w:rsidR="001427C4">
        <w:rPr>
          <w:lang w:val="es-ES"/>
        </w:rPr>
        <w:t>R</w:t>
      </w:r>
      <w:r w:rsidR="00B57E9F" w:rsidRPr="00476227">
        <w:rPr>
          <w:lang w:val="es-ES"/>
        </w:rPr>
        <w:t>eferencia</w:t>
      </w:r>
      <w:r w:rsidR="00881DD5" w:rsidRPr="00476227">
        <w:rPr>
          <w:lang w:val="es-ES"/>
        </w:rPr>
        <w:t>do</w:t>
      </w:r>
      <w:r w:rsidR="00B57E9F" w:rsidRPr="00476227">
        <w:rPr>
          <w:lang w:val="es-ES"/>
        </w:rPr>
        <w:t xml:space="preserve"> sobre el acto de comprender la sucesión</w:t>
      </w:r>
      <w:r w:rsidR="00881DD5" w:rsidRPr="00476227">
        <w:rPr>
          <w:lang w:val="es-ES"/>
        </w:rPr>
        <w:t xml:space="preserve"> de</w:t>
      </w:r>
      <w:r w:rsidR="00533FD8" w:rsidRPr="00476227">
        <w:rPr>
          <w:lang w:val="es-ES"/>
        </w:rPr>
        <w:t xml:space="preserve"> los nervios</w:t>
      </w:r>
      <w:r w:rsidR="00881DD5" w:rsidRPr="00476227">
        <w:rPr>
          <w:lang w:val="es-ES"/>
        </w:rPr>
        <w:t xml:space="preserve"> </w:t>
      </w:r>
      <w:r w:rsidR="00476227" w:rsidRPr="00476227">
        <w:rPr>
          <w:lang w:val="es-ES"/>
        </w:rPr>
        <w:t>y,</w:t>
      </w:r>
      <w:r w:rsidR="00881DD5" w:rsidRPr="00476227">
        <w:rPr>
          <w:lang w:val="es-ES"/>
        </w:rPr>
        <w:t xml:space="preserve"> por ende</w:t>
      </w:r>
      <w:r w:rsidR="00B57E9F" w:rsidRPr="00476227">
        <w:rPr>
          <w:lang w:val="es-ES"/>
        </w:rPr>
        <w:t xml:space="preserve">, </w:t>
      </w:r>
      <w:r w:rsidR="00881DD5">
        <w:rPr>
          <w:lang w:val="es-ES"/>
        </w:rPr>
        <w:t xml:space="preserve">a la </w:t>
      </w:r>
      <w:r w:rsidR="00476227">
        <w:rPr>
          <w:lang w:val="es-ES"/>
        </w:rPr>
        <w:t>actitud y</w:t>
      </w:r>
      <w:r w:rsidR="00533FD8">
        <w:rPr>
          <w:lang w:val="es-ES"/>
        </w:rPr>
        <w:t xml:space="preserve"> las emociones del ser humano.</w:t>
      </w:r>
    </w:p>
    <w:p w14:paraId="5B0047BE" w14:textId="6771ED52" w:rsidR="000903FD" w:rsidRDefault="00D45328" w:rsidP="000903FD">
      <w:pPr>
        <w:ind w:left="0"/>
        <w:rPr>
          <w:lang w:val="es-ES"/>
        </w:rPr>
      </w:pPr>
      <w:r w:rsidRPr="00D45328">
        <w:rPr>
          <w:lang w:val="es-ES"/>
        </w:rPr>
        <w:t>La neurociencia tiene como labor dar la explicación del comportamiento en terminaciones de la ocupación de la masa encefálica, d</w:t>
      </w:r>
      <w:r>
        <w:rPr>
          <w:lang w:val="es-ES"/>
        </w:rPr>
        <w:t xml:space="preserve">escribir de qué manera trabajan </w:t>
      </w:r>
      <w:r w:rsidR="00D67F00">
        <w:rPr>
          <w:lang w:val="es-ES"/>
        </w:rPr>
        <w:t xml:space="preserve">       </w:t>
      </w:r>
      <w:r w:rsidRPr="00D45328">
        <w:rPr>
          <w:lang w:val="es-ES"/>
        </w:rPr>
        <w:t>millares de las células que pertenecen a nuestro sistema nervioso dentro del encéfalo, generando el comportamiento, simultáneamente, las células están influidas por lo que sucede en nuestro entorno natural, incluso el comportamiento de otros in</w:t>
      </w:r>
      <w:r w:rsidR="00AA4248">
        <w:rPr>
          <w:lang w:val="es-ES"/>
        </w:rPr>
        <w:t>dividuos.</w:t>
      </w:r>
      <w:r w:rsidR="009B20D9">
        <w:rPr>
          <w:lang w:val="es-ES"/>
        </w:rPr>
        <w:t xml:space="preserve"> (Guzmán</w:t>
      </w:r>
      <w:r w:rsidRPr="00D45328">
        <w:rPr>
          <w:lang w:val="es-ES"/>
        </w:rPr>
        <w:t>, 19</w:t>
      </w:r>
      <w:r w:rsidR="009B20D9">
        <w:rPr>
          <w:lang w:val="es-ES"/>
        </w:rPr>
        <w:t>74</w:t>
      </w:r>
      <w:r w:rsidR="00AA4248">
        <w:rPr>
          <w:lang w:val="es-ES"/>
        </w:rPr>
        <w:t>,</w:t>
      </w:r>
      <w:r w:rsidR="009B20D9">
        <w:rPr>
          <w:lang w:val="es-ES"/>
        </w:rPr>
        <w:t xml:space="preserve"> </w:t>
      </w:r>
      <w:r w:rsidR="00AA4248">
        <w:rPr>
          <w:lang w:val="es-ES"/>
        </w:rPr>
        <w:t>p.</w:t>
      </w:r>
      <w:r>
        <w:rPr>
          <w:lang w:val="es-ES"/>
        </w:rPr>
        <w:t xml:space="preserve"> </w:t>
      </w:r>
      <w:r w:rsidR="009B20D9">
        <w:rPr>
          <w:lang w:val="es-ES"/>
        </w:rPr>
        <w:t>108</w:t>
      </w:r>
      <w:r w:rsidRPr="00D45328">
        <w:rPr>
          <w:lang w:val="es-ES"/>
        </w:rPr>
        <w:t>)</w:t>
      </w:r>
      <w:r w:rsidR="0039050B">
        <w:rPr>
          <w:lang w:val="es-ES"/>
        </w:rPr>
        <w:t>.</w:t>
      </w:r>
    </w:p>
    <w:p w14:paraId="27C49FAF" w14:textId="77777777" w:rsidR="000903FD" w:rsidRDefault="00D45328" w:rsidP="000903FD">
      <w:pPr>
        <w:ind w:left="0"/>
        <w:rPr>
          <w:lang w:val="es-ES"/>
        </w:rPr>
      </w:pPr>
      <w:r>
        <w:rPr>
          <w:lang w:val="es-ES"/>
        </w:rPr>
        <w:t xml:space="preserve">En este orden de ideas, describir desde la psicología la neurociencia </w:t>
      </w:r>
      <w:r w:rsidR="00AA4248">
        <w:rPr>
          <w:lang w:val="es-ES"/>
        </w:rPr>
        <w:t>afectiva,</w:t>
      </w:r>
      <w:r>
        <w:rPr>
          <w:lang w:val="es-ES"/>
        </w:rPr>
        <w:t xml:space="preserve"> pero como estrategia pedagógica propone un profundo análisis en términos </w:t>
      </w:r>
      <w:r w:rsidR="0039050B">
        <w:rPr>
          <w:lang w:val="es-ES"/>
        </w:rPr>
        <w:t>c</w:t>
      </w:r>
      <w:r>
        <w:rPr>
          <w:lang w:val="es-ES"/>
        </w:rPr>
        <w:t>omportamentales, biológicos, y de relación que deben estar expuesto además por factor</w:t>
      </w:r>
      <w:r w:rsidR="00292B1D">
        <w:rPr>
          <w:lang w:val="es-ES"/>
        </w:rPr>
        <w:t>es que están asociados al concepto y la definición correcta de la neurociencia afectiva</w:t>
      </w:r>
      <w:r w:rsidR="0039050B">
        <w:rPr>
          <w:lang w:val="es-ES"/>
        </w:rPr>
        <w:t>.</w:t>
      </w:r>
    </w:p>
    <w:p w14:paraId="112239AC" w14:textId="0D6E2A79" w:rsidR="00B94C48" w:rsidRDefault="00C96B87" w:rsidP="000903FD">
      <w:pPr>
        <w:ind w:left="0"/>
        <w:rPr>
          <w:lang w:val="es-ES"/>
        </w:rPr>
      </w:pPr>
      <w:r>
        <w:rPr>
          <w:lang w:val="es-ES"/>
        </w:rPr>
        <w:lastRenderedPageBreak/>
        <w:t xml:space="preserve">Es por esto que es de gran mérito poder interpretar la neurociencia afectiva como una ciencia que se vincula desde lo biológico a todo el sistema nervioso, luego al comportamiento o acciones que </w:t>
      </w:r>
      <w:r w:rsidR="001427C4">
        <w:rPr>
          <w:lang w:val="es-ES"/>
        </w:rPr>
        <w:t>realizan</w:t>
      </w:r>
      <w:r>
        <w:rPr>
          <w:lang w:val="es-ES"/>
        </w:rPr>
        <w:t xml:space="preserve"> a lo largo de </w:t>
      </w:r>
      <w:r w:rsidR="001427C4">
        <w:rPr>
          <w:lang w:val="es-ES"/>
        </w:rPr>
        <w:t>la</w:t>
      </w:r>
      <w:r>
        <w:rPr>
          <w:lang w:val="es-ES"/>
        </w:rPr>
        <w:t xml:space="preserve"> vida, pues dependiendo como </w:t>
      </w:r>
      <w:r w:rsidR="001427C4">
        <w:rPr>
          <w:lang w:val="es-ES"/>
        </w:rPr>
        <w:t xml:space="preserve">se actúa </w:t>
      </w:r>
      <w:r>
        <w:rPr>
          <w:lang w:val="es-ES"/>
        </w:rPr>
        <w:t xml:space="preserve">es que se determina todos esos intereses personales, hábitos e incluso características que definen como persona. </w:t>
      </w:r>
      <w:r w:rsidR="0039050B">
        <w:rPr>
          <w:lang w:val="es-ES"/>
        </w:rPr>
        <w:t>Por ello,</w:t>
      </w:r>
      <w:r>
        <w:rPr>
          <w:lang w:val="es-ES"/>
        </w:rPr>
        <w:t xml:space="preserve">  desde un punto de vista general la neurociencia se puede decir que trabaja desde lo biológico, luego lo comportamental y así mismo en las relaciones de la persona, en la misma voluntad que se crea a partir de los gustos, de las inclinaciones por ciertas cosas o de la misma atención a ciertos factores que demuestran que</w:t>
      </w:r>
      <w:r w:rsidR="00B94C48">
        <w:rPr>
          <w:lang w:val="es-ES"/>
        </w:rPr>
        <w:t xml:space="preserve"> l</w:t>
      </w:r>
      <w:r w:rsidR="00D67F00">
        <w:rPr>
          <w:lang w:val="es-ES"/>
        </w:rPr>
        <w:t>as emociones son parte de la</w:t>
      </w:r>
      <w:r w:rsidR="00646371" w:rsidRPr="00646371">
        <w:rPr>
          <w:lang w:val="es-ES"/>
        </w:rPr>
        <w:t xml:space="preserve"> vida cotidiana, urbana, moderna, neoliberal, utilitarista</w:t>
      </w:r>
      <w:r w:rsidR="00D67F00">
        <w:rPr>
          <w:lang w:val="es-ES"/>
        </w:rPr>
        <w:t xml:space="preserve"> del ser humano</w:t>
      </w:r>
      <w:r w:rsidR="00646371" w:rsidRPr="00646371">
        <w:rPr>
          <w:lang w:val="es-ES"/>
        </w:rPr>
        <w:t xml:space="preserve">. </w:t>
      </w:r>
    </w:p>
    <w:p w14:paraId="36FBEFA0" w14:textId="354B7E14" w:rsidR="00646371" w:rsidRDefault="00646371" w:rsidP="000903FD">
      <w:pPr>
        <w:ind w:left="0"/>
        <w:rPr>
          <w:lang w:val="es-ES"/>
        </w:rPr>
      </w:pPr>
      <w:r w:rsidRPr="00646371">
        <w:rPr>
          <w:lang w:val="es-ES"/>
        </w:rPr>
        <w:t xml:space="preserve">Sin embargo, durante un tiempo quedaron fuera del mapa de la ciencia. Quienes han observado este resurgimiento del interés por las emociones como objeto de estudio científico refieren que el proyecto de la modernidad suponía la racionalización de la vida. En este sentido, las emociones eran un freno de la razón, una parte de </w:t>
      </w:r>
      <w:r w:rsidR="00E902E7">
        <w:rPr>
          <w:lang w:val="es-ES"/>
        </w:rPr>
        <w:t xml:space="preserve">la </w:t>
      </w:r>
      <w:r w:rsidRPr="00646371">
        <w:rPr>
          <w:lang w:val="es-ES"/>
        </w:rPr>
        <w:t>animalidad y había que controlarlas. La primera y segunda guerras mundiales mostraron que la racionalidad también producía acciones aberrantes y es esa una de las fisuras por las que las emociones se reincorporan en la explicación de las acciones humanas</w:t>
      </w:r>
      <w:r>
        <w:rPr>
          <w:lang w:val="es-ES"/>
        </w:rPr>
        <w:t xml:space="preserve"> </w:t>
      </w:r>
      <w:r w:rsidRPr="00C51ED0">
        <w:rPr>
          <w:lang w:val="es-ES"/>
        </w:rPr>
        <w:t>(Biess y Gross, 2014</w:t>
      </w:r>
      <w:r w:rsidR="00C96B87" w:rsidRPr="00C51ED0">
        <w:rPr>
          <w:lang w:val="es-ES"/>
        </w:rPr>
        <w:t>)</w:t>
      </w:r>
      <w:r w:rsidR="00C51ED0" w:rsidRPr="00C51ED0">
        <w:rPr>
          <w:lang w:val="es-ES"/>
        </w:rPr>
        <w:t>.</w:t>
      </w:r>
      <w:r w:rsidR="00C51ED0">
        <w:rPr>
          <w:lang w:val="es-ES"/>
        </w:rPr>
        <w:t xml:space="preserve"> </w:t>
      </w:r>
    </w:p>
    <w:p w14:paraId="7A249534" w14:textId="3FF9D84C" w:rsidR="00C96B87" w:rsidRDefault="00D67F00" w:rsidP="000903FD">
      <w:pPr>
        <w:ind w:left="0"/>
        <w:rPr>
          <w:lang w:val="es-ES"/>
        </w:rPr>
      </w:pPr>
      <w:r>
        <w:rPr>
          <w:lang w:val="es-ES"/>
        </w:rPr>
        <w:t>Se puede</w:t>
      </w:r>
      <w:r w:rsidR="00C96B87">
        <w:rPr>
          <w:lang w:val="es-ES"/>
        </w:rPr>
        <w:t xml:space="preserve"> </w:t>
      </w:r>
      <w:r w:rsidR="00B94C48">
        <w:rPr>
          <w:lang w:val="es-ES"/>
        </w:rPr>
        <w:t>deduc</w:t>
      </w:r>
      <w:r w:rsidR="00C96B87">
        <w:rPr>
          <w:lang w:val="es-ES"/>
        </w:rPr>
        <w:t xml:space="preserve">ir entonces, que desde definición general de la neurociencia afectiva se pueden establecer ciertos criterios que permiten ubicarla como una rama del conocimiento de la cual se desprenden muchas otras variables </w:t>
      </w:r>
      <w:r w:rsidR="00A1176B">
        <w:rPr>
          <w:lang w:val="es-ES"/>
        </w:rPr>
        <w:t>o factores de análisis guiadas desde la biología, la psicología y lo social llegando a ser una gran área del conocimiento que permita incluir la siguiente caracterización de la misma:</w:t>
      </w:r>
    </w:p>
    <w:p w14:paraId="57D8D14D" w14:textId="77777777" w:rsidR="00A3620C" w:rsidRDefault="00A3620C" w:rsidP="00E54B6A">
      <w:pPr>
        <w:ind w:left="0" w:firstLine="0"/>
        <w:rPr>
          <w:b/>
          <w:lang w:val="es-ES"/>
        </w:rPr>
      </w:pPr>
    </w:p>
    <w:p w14:paraId="687CE20D" w14:textId="45152929" w:rsidR="00A1176B" w:rsidRPr="00E54B6A" w:rsidRDefault="00A1176B" w:rsidP="00E54B6A">
      <w:pPr>
        <w:ind w:left="0" w:firstLine="0"/>
        <w:rPr>
          <w:b/>
          <w:lang w:val="es-ES"/>
        </w:rPr>
      </w:pPr>
      <w:r w:rsidRPr="00E54B6A">
        <w:rPr>
          <w:b/>
          <w:lang w:val="es-ES"/>
        </w:rPr>
        <w:lastRenderedPageBreak/>
        <w:t xml:space="preserve">Caracterización </w:t>
      </w:r>
      <w:r w:rsidR="00CA1841">
        <w:rPr>
          <w:b/>
          <w:lang w:val="es-ES"/>
        </w:rPr>
        <w:t>d</w:t>
      </w:r>
      <w:r w:rsidR="00CA1841" w:rsidRPr="00E54B6A">
        <w:rPr>
          <w:b/>
          <w:lang w:val="es-ES"/>
        </w:rPr>
        <w:t xml:space="preserve">e </w:t>
      </w:r>
      <w:r w:rsidR="00CA1841">
        <w:rPr>
          <w:b/>
          <w:lang w:val="es-ES"/>
        </w:rPr>
        <w:t>l</w:t>
      </w:r>
      <w:r w:rsidR="00CA1841" w:rsidRPr="00E54B6A">
        <w:rPr>
          <w:b/>
          <w:lang w:val="es-ES"/>
        </w:rPr>
        <w:t>a Neurociencia Afectiva</w:t>
      </w:r>
    </w:p>
    <w:p w14:paraId="5AC67CBF" w14:textId="77777777" w:rsidR="00B634A5" w:rsidRDefault="00B634A5" w:rsidP="00B634A5">
      <w:pPr>
        <w:ind w:left="0"/>
        <w:rPr>
          <w:lang w:val="es-ES"/>
        </w:rPr>
      </w:pPr>
      <w:r w:rsidRPr="00A1176B">
        <w:rPr>
          <w:lang w:val="es-ES"/>
        </w:rPr>
        <w:t>Para caracterizar la neurociencia afectiva como anteriormente se mencionó, se debe tener en cuenta desde que área en específico se está estudiando esta disciplina, si bien</w:t>
      </w:r>
      <w:r>
        <w:rPr>
          <w:lang w:val="es-ES"/>
        </w:rPr>
        <w:t xml:space="preserve"> es algo que se puede estudiar desde lo que muestra la definición conceptual, hay que tener en cuenta los objetivos de estudio de esta investigación y a partir de eso realizar la caracterización pertinente que permita tener eficiencia en los resultados y un estudio bien contextualizado bajo los criterios de análisis descritos anteriormente.</w:t>
      </w:r>
    </w:p>
    <w:p w14:paraId="47811B4A" w14:textId="5B276A85" w:rsidR="00484F1C" w:rsidRPr="00CA1841" w:rsidRDefault="00484F1C" w:rsidP="000903FD">
      <w:pPr>
        <w:ind w:left="0" w:firstLine="0"/>
        <w:rPr>
          <w:b/>
          <w:i/>
          <w:iCs/>
          <w:lang w:val="es-ES"/>
        </w:rPr>
      </w:pPr>
      <w:r w:rsidRPr="00CA1841">
        <w:rPr>
          <w:b/>
          <w:i/>
          <w:iCs/>
          <w:lang w:val="es-ES"/>
        </w:rPr>
        <w:t xml:space="preserve">Desde la Biología: </w:t>
      </w:r>
    </w:p>
    <w:p w14:paraId="0B6A4B21" w14:textId="4307087E" w:rsidR="00CB2F6C" w:rsidRDefault="004E3693" w:rsidP="00846FD5">
      <w:pPr>
        <w:ind w:left="0"/>
        <w:rPr>
          <w:lang w:val="es-ES"/>
        </w:rPr>
      </w:pPr>
      <w:r>
        <w:rPr>
          <w:lang w:val="es-ES"/>
        </w:rPr>
        <w:t xml:space="preserve">Es por esto, que si </w:t>
      </w:r>
      <w:r w:rsidR="00D67F00">
        <w:rPr>
          <w:lang w:val="es-ES"/>
        </w:rPr>
        <w:t xml:space="preserve">se </w:t>
      </w:r>
      <w:r>
        <w:rPr>
          <w:lang w:val="es-ES"/>
        </w:rPr>
        <w:t xml:space="preserve">mira a la neurociencia desde un punto de vista biológico </w:t>
      </w:r>
      <w:r w:rsidR="00B634A5">
        <w:rPr>
          <w:lang w:val="es-ES"/>
        </w:rPr>
        <w:t xml:space="preserve">se </w:t>
      </w:r>
      <w:r w:rsidR="00155E13">
        <w:rPr>
          <w:lang w:val="es-ES"/>
        </w:rPr>
        <w:t>p</w:t>
      </w:r>
      <w:r w:rsidR="00B634A5">
        <w:rPr>
          <w:lang w:val="es-ES"/>
        </w:rPr>
        <w:t>ue</w:t>
      </w:r>
      <w:r w:rsidR="00155E13">
        <w:rPr>
          <w:lang w:val="es-ES"/>
        </w:rPr>
        <w:t xml:space="preserve">de analizar que </w:t>
      </w:r>
      <w:r>
        <w:rPr>
          <w:lang w:val="es-ES"/>
        </w:rPr>
        <w:t xml:space="preserve">el término de neurociencia es </w:t>
      </w:r>
      <w:r w:rsidRPr="004E3693">
        <w:rPr>
          <w:lang w:val="es-ES"/>
        </w:rPr>
        <w:t xml:space="preserve">un tipo de paraguas que alberga diferentes conocimientos, y </w:t>
      </w:r>
      <w:r>
        <w:rPr>
          <w:lang w:val="es-ES"/>
        </w:rPr>
        <w:t xml:space="preserve">en el que se reúnen disciplinas </w:t>
      </w:r>
      <w:r w:rsidRPr="004E3693">
        <w:rPr>
          <w:lang w:val="es-ES"/>
        </w:rPr>
        <w:t>como la física, la medicina, la biología o la psicología entr</w:t>
      </w:r>
      <w:r>
        <w:rPr>
          <w:lang w:val="es-ES"/>
        </w:rPr>
        <w:t xml:space="preserve">e otras, con la meta de conocer </w:t>
      </w:r>
      <w:r w:rsidRPr="004E3693">
        <w:rPr>
          <w:lang w:val="es-ES"/>
        </w:rPr>
        <w:t>tanto la función, el desarrollo y la estructura del cerebro, as</w:t>
      </w:r>
      <w:r>
        <w:rPr>
          <w:lang w:val="es-ES"/>
        </w:rPr>
        <w:t xml:space="preserve">í como el funcionamiento de las </w:t>
      </w:r>
      <w:r w:rsidRPr="004E3693">
        <w:rPr>
          <w:lang w:val="es-ES"/>
        </w:rPr>
        <w:t>neuronas y la patología del sistema nervioso, para poder c</w:t>
      </w:r>
      <w:r>
        <w:rPr>
          <w:lang w:val="es-ES"/>
        </w:rPr>
        <w:t xml:space="preserve">onocer las bases biológicas que </w:t>
      </w:r>
      <w:r w:rsidRPr="004E3693">
        <w:rPr>
          <w:lang w:val="es-ES"/>
        </w:rPr>
        <w:t>sustentan la conducta humana.</w:t>
      </w:r>
      <w:r>
        <w:rPr>
          <w:lang w:val="es-ES"/>
        </w:rPr>
        <w:t xml:space="preserve"> </w:t>
      </w:r>
      <w:r w:rsidR="00CB2F6C">
        <w:rPr>
          <w:lang w:val="es-ES"/>
        </w:rPr>
        <w:t>Comportamiento (emociones, atención)</w:t>
      </w:r>
      <w:r>
        <w:rPr>
          <w:lang w:val="es-ES"/>
        </w:rPr>
        <w:t xml:space="preserve"> </w:t>
      </w:r>
      <w:r w:rsidR="00CB2F6C">
        <w:rPr>
          <w:lang w:val="es-ES"/>
        </w:rPr>
        <w:t>Social (influencia en las relaciones interpersonales)</w:t>
      </w:r>
      <w:r w:rsidR="00902882">
        <w:rPr>
          <w:lang w:val="es-ES"/>
        </w:rPr>
        <w:t xml:space="preserve">. </w:t>
      </w:r>
      <w:r w:rsidR="00D45E17" w:rsidRPr="00D45E17">
        <w:rPr>
          <w:lang w:val="es-ES"/>
        </w:rPr>
        <w:t xml:space="preserve">Blackemore y </w:t>
      </w:r>
      <w:r w:rsidR="00476227">
        <w:rPr>
          <w:lang w:val="es-ES"/>
        </w:rPr>
        <w:t>F</w:t>
      </w:r>
      <w:r w:rsidR="00D45E17" w:rsidRPr="00D45E17">
        <w:rPr>
          <w:lang w:val="es-ES"/>
        </w:rPr>
        <w:t xml:space="preserve">rith </w:t>
      </w:r>
      <w:r w:rsidR="00A271BA">
        <w:rPr>
          <w:lang w:val="es-ES"/>
        </w:rPr>
        <w:t>(</w:t>
      </w:r>
      <w:r w:rsidR="00D45E17" w:rsidRPr="00D45E17">
        <w:rPr>
          <w:lang w:val="es-ES"/>
        </w:rPr>
        <w:t>2011</w:t>
      </w:r>
      <w:r w:rsidR="00A271BA">
        <w:rPr>
          <w:lang w:val="es-ES"/>
        </w:rPr>
        <w:t>)</w:t>
      </w:r>
      <w:r w:rsidR="00D45E17" w:rsidRPr="00D45E17">
        <w:rPr>
          <w:lang w:val="es-ES"/>
        </w:rPr>
        <w:t xml:space="preserve">, citado por </w:t>
      </w:r>
      <w:r w:rsidR="00D67F00" w:rsidRPr="00D45E17">
        <w:rPr>
          <w:lang w:val="es-ES"/>
        </w:rPr>
        <w:t>Fernández</w:t>
      </w:r>
      <w:r w:rsidR="00A271BA">
        <w:rPr>
          <w:lang w:val="es-ES"/>
        </w:rPr>
        <w:t xml:space="preserve"> (</w:t>
      </w:r>
      <w:r w:rsidR="00D45E17" w:rsidRPr="00D45E17">
        <w:rPr>
          <w:lang w:val="es-ES"/>
        </w:rPr>
        <w:t>2020)</w:t>
      </w:r>
      <w:r w:rsidR="00A271BA">
        <w:rPr>
          <w:lang w:val="es-ES"/>
        </w:rPr>
        <w:t>.</w:t>
      </w:r>
      <w:r w:rsidR="00D45E17">
        <w:rPr>
          <w:lang w:val="es-ES"/>
        </w:rPr>
        <w:t xml:space="preserve"> </w:t>
      </w:r>
      <w:r w:rsidR="00902882">
        <w:rPr>
          <w:lang w:val="es-ES"/>
        </w:rPr>
        <w:t>A</w:t>
      </w:r>
      <w:r w:rsidR="00D45E17">
        <w:rPr>
          <w:lang w:val="es-ES"/>
        </w:rPr>
        <w:t xml:space="preserve">demás de esto, </w:t>
      </w:r>
      <w:r w:rsidR="00D45E17" w:rsidRPr="00D45E17">
        <w:rPr>
          <w:lang w:val="es-ES"/>
        </w:rPr>
        <w:t xml:space="preserve">definen la neurociencia </w:t>
      </w:r>
      <w:r w:rsidR="00B634A5">
        <w:rPr>
          <w:lang w:val="es-ES"/>
        </w:rPr>
        <w:t>como</w:t>
      </w:r>
      <w:r w:rsidR="00D45E17" w:rsidRPr="00D45E17">
        <w:rPr>
          <w:lang w:val="es-ES"/>
        </w:rPr>
        <w:t xml:space="preserve"> una disciplina encar</w:t>
      </w:r>
      <w:r w:rsidR="00D45E17">
        <w:rPr>
          <w:lang w:val="es-ES"/>
        </w:rPr>
        <w:t>gada de estudiar la estructura,</w:t>
      </w:r>
      <w:r w:rsidR="00D45E17" w:rsidRPr="00D45E17">
        <w:rPr>
          <w:lang w:val="es-ES"/>
        </w:rPr>
        <w:t xml:space="preserve"> función, desarrollo, patología y farmacología del sistema nervioso.</w:t>
      </w:r>
      <w:r w:rsidR="00D45E17">
        <w:rPr>
          <w:lang w:val="es-ES"/>
        </w:rPr>
        <w:t xml:space="preserve"> Mora y Sanguinetti </w:t>
      </w:r>
      <w:r w:rsidR="00A271BA">
        <w:rPr>
          <w:lang w:val="es-ES"/>
        </w:rPr>
        <w:t>(</w:t>
      </w:r>
      <w:r w:rsidR="00D45E17">
        <w:rPr>
          <w:lang w:val="es-ES"/>
        </w:rPr>
        <w:t>1996</w:t>
      </w:r>
      <w:r w:rsidR="00A271BA">
        <w:rPr>
          <w:lang w:val="es-ES"/>
        </w:rPr>
        <w:t>)</w:t>
      </w:r>
      <w:r w:rsidR="00D45E17">
        <w:rPr>
          <w:lang w:val="es-ES"/>
        </w:rPr>
        <w:t>, citado por Fernández</w:t>
      </w:r>
      <w:r w:rsidR="00A271BA">
        <w:rPr>
          <w:lang w:val="es-ES"/>
        </w:rPr>
        <w:t xml:space="preserve"> (</w:t>
      </w:r>
      <w:r w:rsidR="00D45E17">
        <w:rPr>
          <w:lang w:val="es-ES"/>
        </w:rPr>
        <w:t>2020)</w:t>
      </w:r>
      <w:r w:rsidR="00484F1C">
        <w:rPr>
          <w:lang w:val="es-ES"/>
        </w:rPr>
        <w:t>.</w:t>
      </w:r>
    </w:p>
    <w:p w14:paraId="6C037B09" w14:textId="3FCC9A98" w:rsidR="00484F1C" w:rsidRDefault="00484F1C" w:rsidP="00846FD5">
      <w:pPr>
        <w:ind w:left="0"/>
        <w:rPr>
          <w:lang w:val="es-ES"/>
        </w:rPr>
      </w:pPr>
      <w:r>
        <w:rPr>
          <w:lang w:val="es-ES"/>
        </w:rPr>
        <w:t xml:space="preserve">En este orden de ideas, </w:t>
      </w:r>
      <w:r w:rsidR="00D67F00">
        <w:rPr>
          <w:lang w:val="es-ES"/>
        </w:rPr>
        <w:t xml:space="preserve">se </w:t>
      </w:r>
      <w:r>
        <w:rPr>
          <w:lang w:val="es-ES"/>
        </w:rPr>
        <w:t>p</w:t>
      </w:r>
      <w:r w:rsidR="00D67F00">
        <w:rPr>
          <w:lang w:val="es-ES"/>
        </w:rPr>
        <w:t>uede</w:t>
      </w:r>
      <w:r>
        <w:rPr>
          <w:lang w:val="es-ES"/>
        </w:rPr>
        <w:t xml:space="preserve"> interpretar entonces a la neurociencia desde la biología como el conjunto de estructuras </w:t>
      </w:r>
      <w:r w:rsidR="00F46F01">
        <w:rPr>
          <w:lang w:val="es-ES"/>
        </w:rPr>
        <w:t xml:space="preserve">del sistema nervioso que provocan el funcionamiento estable de las neuronas y que estas conllevan a la influencia de emociones y atención del ser humano junto a todas las relaciones interpersonales y de socialización que tiene a lo largo de su vida. </w:t>
      </w:r>
    </w:p>
    <w:p w14:paraId="76C27A9E" w14:textId="4891385A" w:rsidR="00C46F3D" w:rsidRPr="00CA1841" w:rsidRDefault="00CA1841" w:rsidP="00846FD5">
      <w:pPr>
        <w:ind w:left="0" w:firstLine="0"/>
        <w:rPr>
          <w:b/>
          <w:i/>
          <w:iCs/>
          <w:lang w:val="es-ES"/>
        </w:rPr>
      </w:pPr>
      <w:r w:rsidRPr="00CA1841">
        <w:rPr>
          <w:b/>
          <w:i/>
          <w:iCs/>
          <w:lang w:val="es-ES"/>
        </w:rPr>
        <w:lastRenderedPageBreak/>
        <w:t xml:space="preserve">Desde </w:t>
      </w:r>
      <w:r>
        <w:rPr>
          <w:b/>
          <w:i/>
          <w:iCs/>
          <w:lang w:val="es-ES"/>
        </w:rPr>
        <w:t>e</w:t>
      </w:r>
      <w:r w:rsidRPr="00CA1841">
        <w:rPr>
          <w:b/>
          <w:i/>
          <w:iCs/>
          <w:lang w:val="es-ES"/>
        </w:rPr>
        <w:t>l Comportamiento (Emociones, Atención)</w:t>
      </w:r>
    </w:p>
    <w:p w14:paraId="13592133" w14:textId="791BD4C7" w:rsidR="00C46F3D" w:rsidRDefault="009F0560" w:rsidP="00846FD5">
      <w:pPr>
        <w:ind w:left="0"/>
        <w:rPr>
          <w:lang w:val="es-ES"/>
        </w:rPr>
      </w:pPr>
      <w:r>
        <w:rPr>
          <w:lang w:val="es-ES"/>
        </w:rPr>
        <w:t xml:space="preserve">La neurociencia afectiva debe ser analizada desde el comportamiento individual de cada individuo. Es decir, desde las </w:t>
      </w:r>
      <w:r w:rsidR="00FA0310">
        <w:rPr>
          <w:lang w:val="es-ES"/>
        </w:rPr>
        <w:t xml:space="preserve">acciones de cada adolescente ejerce durante esta etapa de su vida. Por ende, ya con claridad en las definiciones biológicas de la neurociencia </w:t>
      </w:r>
      <w:r w:rsidR="00C56FC7">
        <w:rPr>
          <w:lang w:val="es-ES"/>
        </w:rPr>
        <w:t>se puede</w:t>
      </w:r>
      <w:r w:rsidR="00FA0310">
        <w:rPr>
          <w:lang w:val="es-ES"/>
        </w:rPr>
        <w:t xml:space="preserve"> entonces determinar cómo influye e involucra este escenario de situaciones comportamentales tales como las emociones o la atención de los jóvenes por ciertos temas, contenidos o cuestiones que se les genera muchísima empatía y en los que ellos comienzan a inclinarse o identificarse. </w:t>
      </w:r>
    </w:p>
    <w:p w14:paraId="1ABD5ED6" w14:textId="785719DA" w:rsidR="00FA0310" w:rsidRDefault="00FA0310" w:rsidP="00846FD5">
      <w:pPr>
        <w:ind w:left="0"/>
        <w:rPr>
          <w:lang w:val="es-ES"/>
        </w:rPr>
      </w:pPr>
      <w:r>
        <w:rPr>
          <w:lang w:val="es-ES"/>
        </w:rPr>
        <w:t xml:space="preserve">De esta forma, es importa aclarar que el comportamiento de los adolescentes es un conjunto de acciones que están basadas entre lo que han podido observar y vivir del mundo en general, y su constante intriga y expectativa por todas las situaciones que tienen por vivir. Esto crea en ellos precisamente delimitaciones en cuanto a las cosas o contenidos que solo les interese por el momento. </w:t>
      </w:r>
    </w:p>
    <w:p w14:paraId="4087BDED" w14:textId="18F5D303" w:rsidR="005E1CC6" w:rsidRDefault="005E1CC6" w:rsidP="00263529">
      <w:pPr>
        <w:ind w:left="0"/>
        <w:rPr>
          <w:lang w:val="es-ES"/>
        </w:rPr>
      </w:pPr>
      <w:r>
        <w:rPr>
          <w:lang w:val="es-ES"/>
        </w:rPr>
        <w:t xml:space="preserve">Por esta razón el estado de emoción y la captación de atención de un adolescente supone que la </w:t>
      </w:r>
      <w:r w:rsidRPr="005E1CC6">
        <w:rPr>
          <w:lang w:val="es-ES"/>
        </w:rPr>
        <w:t>elaboración del entorno, en tanto se seleccionan sólo ciertos elementos y éstos se organizan retomando experiencias previas organizadas en la memoria. LeDoux</w:t>
      </w:r>
      <w:r w:rsidR="00A271BA">
        <w:rPr>
          <w:lang w:val="es-ES"/>
        </w:rPr>
        <w:t xml:space="preserve"> et. al. </w:t>
      </w:r>
      <w:r w:rsidR="00635249">
        <w:rPr>
          <w:lang w:val="es-ES"/>
        </w:rPr>
        <w:t xml:space="preserve"> </w:t>
      </w:r>
      <w:r w:rsidR="00A271BA">
        <w:rPr>
          <w:lang w:val="es-ES"/>
        </w:rPr>
        <w:t>(</w:t>
      </w:r>
      <w:r w:rsidR="00635249">
        <w:rPr>
          <w:lang w:val="es-ES"/>
        </w:rPr>
        <w:t>2013</w:t>
      </w:r>
      <w:r w:rsidR="00A271BA">
        <w:rPr>
          <w:lang w:val="es-ES"/>
        </w:rPr>
        <w:t>)</w:t>
      </w:r>
      <w:r w:rsidR="00635249">
        <w:rPr>
          <w:lang w:val="es-ES"/>
        </w:rPr>
        <w:t xml:space="preserve"> citado por García </w:t>
      </w:r>
      <w:r w:rsidR="00A271BA">
        <w:rPr>
          <w:lang w:val="es-ES"/>
        </w:rPr>
        <w:t>(</w:t>
      </w:r>
      <w:r w:rsidR="00635249">
        <w:rPr>
          <w:lang w:val="es-ES"/>
        </w:rPr>
        <w:t>2020</w:t>
      </w:r>
      <w:r w:rsidR="00263529">
        <w:rPr>
          <w:lang w:val="es-ES"/>
        </w:rPr>
        <w:t>)</w:t>
      </w:r>
      <w:r w:rsidR="00A271BA">
        <w:rPr>
          <w:lang w:val="es-ES"/>
        </w:rPr>
        <w:t>.</w:t>
      </w:r>
    </w:p>
    <w:p w14:paraId="42B9E2AF" w14:textId="244D8A52" w:rsidR="000A544E" w:rsidRDefault="0059745A" w:rsidP="000A544E">
      <w:pPr>
        <w:ind w:left="0"/>
        <w:rPr>
          <w:lang w:val="es-ES"/>
        </w:rPr>
      </w:pPr>
      <w:r>
        <w:rPr>
          <w:lang w:val="es-ES"/>
        </w:rPr>
        <w:t>L</w:t>
      </w:r>
      <w:r w:rsidR="00263529" w:rsidRPr="00263529">
        <w:rPr>
          <w:lang w:val="es-ES"/>
        </w:rPr>
        <w:t xml:space="preserve">a percepción que se tiene sobre el comportamiento de los adolescentes termina siendo un tema de análisis para la psicología pues la </w:t>
      </w:r>
      <w:r w:rsidR="000A544E">
        <w:rPr>
          <w:lang w:val="es-ES"/>
        </w:rPr>
        <w:t>n</w:t>
      </w:r>
      <w:r w:rsidR="00263529" w:rsidRPr="00263529">
        <w:rPr>
          <w:lang w:val="es-ES"/>
        </w:rPr>
        <w:t xml:space="preserve">eurociencia y la socialización trata de explicar esa relación íntima que existe </w:t>
      </w:r>
      <w:r w:rsidR="000A544E">
        <w:rPr>
          <w:lang w:val="es-ES"/>
        </w:rPr>
        <w:t>e</w:t>
      </w:r>
      <w:r w:rsidR="00263529" w:rsidRPr="00263529">
        <w:rPr>
          <w:lang w:val="es-ES"/>
        </w:rPr>
        <w:t>ntre la estructura y funcionamiento del cerebro con las respuestas emocionales que tiene cada individuo a partir de las acciones que realiza</w:t>
      </w:r>
      <w:r w:rsidR="00263529">
        <w:rPr>
          <w:lang w:val="es-ES"/>
        </w:rPr>
        <w:t xml:space="preserve"> a lo largo de </w:t>
      </w:r>
      <w:r w:rsidR="00D67F00">
        <w:rPr>
          <w:lang w:val="es-ES"/>
        </w:rPr>
        <w:t>l</w:t>
      </w:r>
      <w:r w:rsidR="00263529">
        <w:rPr>
          <w:lang w:val="es-ES"/>
        </w:rPr>
        <w:t>a vida</w:t>
      </w:r>
      <w:r w:rsidR="00D67F00">
        <w:rPr>
          <w:lang w:val="es-ES"/>
        </w:rPr>
        <w:t xml:space="preserve"> del ser humano</w:t>
      </w:r>
      <w:r w:rsidR="00263529">
        <w:rPr>
          <w:lang w:val="es-ES"/>
        </w:rPr>
        <w:t>.</w:t>
      </w:r>
    </w:p>
    <w:p w14:paraId="567FEE83" w14:textId="48B429F1" w:rsidR="00263529" w:rsidRDefault="00263529" w:rsidP="000A544E">
      <w:pPr>
        <w:ind w:left="0"/>
        <w:rPr>
          <w:lang w:val="es-ES"/>
        </w:rPr>
      </w:pPr>
      <w:r w:rsidRPr="00263529">
        <w:rPr>
          <w:lang w:val="es-ES"/>
        </w:rPr>
        <w:lastRenderedPageBreak/>
        <w:t>Toda experiencia emocional también implica que haya algunos cambios externos sobre la conducta y el comportamiento de los jóvenes en este caso en la etapa de la adolescencia, los anteriormente mencionado crea un proceso de sensaciones en búsqueda de conocer su propio cuerpo, su personalidad, y las cos</w:t>
      </w:r>
      <w:r>
        <w:rPr>
          <w:lang w:val="es-ES"/>
        </w:rPr>
        <w:t>as con las que se sienten bien.</w:t>
      </w:r>
    </w:p>
    <w:p w14:paraId="683A20D4" w14:textId="3528B186" w:rsidR="000903FD" w:rsidRDefault="00263529" w:rsidP="000A544E">
      <w:pPr>
        <w:ind w:left="0"/>
        <w:rPr>
          <w:lang w:val="es-ES"/>
        </w:rPr>
      </w:pPr>
      <w:r w:rsidRPr="00263529">
        <w:rPr>
          <w:lang w:val="es-ES"/>
        </w:rPr>
        <w:t xml:space="preserve">Cada individuo depende </w:t>
      </w:r>
      <w:r w:rsidR="000A544E">
        <w:rPr>
          <w:lang w:val="es-ES"/>
        </w:rPr>
        <w:t>d</w:t>
      </w:r>
      <w:r w:rsidRPr="00263529">
        <w:rPr>
          <w:lang w:val="es-ES"/>
        </w:rPr>
        <w:t xml:space="preserve">e varios factores sociales, económicos, endémicos, </w:t>
      </w:r>
      <w:r w:rsidR="000A544E">
        <w:rPr>
          <w:lang w:val="es-ES"/>
        </w:rPr>
        <w:t>c</w:t>
      </w:r>
      <w:r w:rsidRPr="00263529">
        <w:rPr>
          <w:lang w:val="es-ES"/>
        </w:rPr>
        <w:t xml:space="preserve">ulturales religiosos neurológicos que permiten </w:t>
      </w:r>
      <w:r w:rsidR="00E902E7">
        <w:rPr>
          <w:lang w:val="es-ES"/>
        </w:rPr>
        <w:t>e</w:t>
      </w:r>
      <w:r w:rsidRPr="00263529">
        <w:rPr>
          <w:lang w:val="es-ES"/>
        </w:rPr>
        <w:t xml:space="preserve"> influyen en su comportamiento y en las diferentes formas de adquisición de conocimientos que pueden influenciar en la atención de los adolescentes para así hacer un desarrollo cognitivo utilizando la neurociencia como una estrategia o una herramienta para explicar y poder la respuesta a estas problemáticas basadas en la falta de atención de los adolescentes a ciertas áreas que de alguna u otra manera influyen en su educación integral, siendo esta la que de manera unánime lleva a cabo a los jóvenes un periodo de aprendizaje en donde muestren aquellas inclinaciones y a partir de estas y del comportamiento o voluntad que muestren mirar qué estrategia se puede establecer según el caso correspondiente o la acción que se amerite para tener resultados con la población de estudio que en este caso son los adolescentes (Basurto</w:t>
      </w:r>
      <w:r w:rsidR="000A544E">
        <w:rPr>
          <w:lang w:val="es-ES"/>
        </w:rPr>
        <w:t xml:space="preserve"> y</w:t>
      </w:r>
      <w:r w:rsidRPr="00263529">
        <w:rPr>
          <w:lang w:val="es-ES"/>
        </w:rPr>
        <w:t xml:space="preserve"> Zambrano, 2020)</w:t>
      </w:r>
      <w:r w:rsidR="000A544E">
        <w:rPr>
          <w:lang w:val="es-ES"/>
        </w:rPr>
        <w:t>.</w:t>
      </w:r>
    </w:p>
    <w:p w14:paraId="6BF1DF29" w14:textId="08901193" w:rsidR="00294F93" w:rsidRPr="00CA1841" w:rsidRDefault="00263529" w:rsidP="00294F93">
      <w:pPr>
        <w:ind w:left="0" w:firstLine="0"/>
        <w:rPr>
          <w:b/>
          <w:i/>
          <w:iCs/>
          <w:lang w:val="es-ES"/>
        </w:rPr>
      </w:pPr>
      <w:r w:rsidRPr="00CA1841">
        <w:rPr>
          <w:b/>
          <w:i/>
          <w:iCs/>
          <w:lang w:val="es-ES"/>
        </w:rPr>
        <w:t xml:space="preserve">Desde </w:t>
      </w:r>
      <w:r w:rsidR="00CA1841">
        <w:rPr>
          <w:b/>
          <w:i/>
          <w:iCs/>
          <w:lang w:val="es-ES"/>
        </w:rPr>
        <w:t>l</w:t>
      </w:r>
      <w:r w:rsidR="00CA1841" w:rsidRPr="00CA1841">
        <w:rPr>
          <w:b/>
          <w:i/>
          <w:iCs/>
          <w:lang w:val="es-ES"/>
        </w:rPr>
        <w:t xml:space="preserve">o </w:t>
      </w:r>
      <w:r w:rsidRPr="00CA1841">
        <w:rPr>
          <w:b/>
          <w:i/>
          <w:iCs/>
          <w:lang w:val="es-ES"/>
        </w:rPr>
        <w:t xml:space="preserve">Social </w:t>
      </w:r>
      <w:r w:rsidR="00CA1841" w:rsidRPr="00CA1841">
        <w:rPr>
          <w:b/>
          <w:i/>
          <w:iCs/>
          <w:lang w:val="es-ES"/>
        </w:rPr>
        <w:t xml:space="preserve">(Influencia </w:t>
      </w:r>
      <w:r w:rsidR="00CA1841">
        <w:rPr>
          <w:b/>
          <w:i/>
          <w:iCs/>
          <w:lang w:val="es-ES"/>
        </w:rPr>
        <w:t>e</w:t>
      </w:r>
      <w:r w:rsidR="00CA1841" w:rsidRPr="00CA1841">
        <w:rPr>
          <w:b/>
          <w:i/>
          <w:iCs/>
          <w:lang w:val="es-ES"/>
        </w:rPr>
        <w:t xml:space="preserve">n </w:t>
      </w:r>
      <w:r w:rsidR="00CA1841">
        <w:rPr>
          <w:b/>
          <w:i/>
          <w:iCs/>
          <w:lang w:val="es-ES"/>
        </w:rPr>
        <w:t>l</w:t>
      </w:r>
      <w:r w:rsidR="00CA1841" w:rsidRPr="00CA1841">
        <w:rPr>
          <w:b/>
          <w:i/>
          <w:iCs/>
          <w:lang w:val="es-ES"/>
        </w:rPr>
        <w:t>as Relaciones Interpersonales)</w:t>
      </w:r>
    </w:p>
    <w:p w14:paraId="5B08D022" w14:textId="63188962" w:rsidR="00294F93" w:rsidRDefault="003F36A2" w:rsidP="00294F93">
      <w:pPr>
        <w:ind w:left="0"/>
        <w:rPr>
          <w:b/>
          <w:lang w:val="es-ES"/>
        </w:rPr>
      </w:pPr>
      <w:r w:rsidRPr="003F36A2">
        <w:rPr>
          <w:lang w:val="es-ES"/>
        </w:rPr>
        <w:t xml:space="preserve">La </w:t>
      </w:r>
      <w:r w:rsidR="000A544E">
        <w:rPr>
          <w:lang w:val="es-ES"/>
        </w:rPr>
        <w:t>n</w:t>
      </w:r>
      <w:r w:rsidRPr="003F36A2">
        <w:rPr>
          <w:lang w:val="es-ES"/>
        </w:rPr>
        <w:t xml:space="preserve">eurociencia </w:t>
      </w:r>
      <w:r>
        <w:rPr>
          <w:lang w:val="es-ES"/>
        </w:rPr>
        <w:t xml:space="preserve">afectiva </w:t>
      </w:r>
      <w:r w:rsidRPr="003F36A2">
        <w:rPr>
          <w:lang w:val="es-ES"/>
        </w:rPr>
        <w:t xml:space="preserve">tiene un gran reto al momento de establecer un análisis con la influencia de las </w:t>
      </w:r>
      <w:r w:rsidR="000A544E">
        <w:rPr>
          <w:lang w:val="es-ES"/>
        </w:rPr>
        <w:t>r</w:t>
      </w:r>
      <w:r w:rsidRPr="003F36A2">
        <w:rPr>
          <w:lang w:val="es-ES"/>
        </w:rPr>
        <w:t xml:space="preserve">elaciones interpersonales de los adolescentes pues en términos psicológicos y sociales </w:t>
      </w:r>
      <w:r w:rsidR="00D67F00">
        <w:rPr>
          <w:lang w:val="es-ES"/>
        </w:rPr>
        <w:t>por</w:t>
      </w:r>
      <w:r w:rsidRPr="003F36A2">
        <w:rPr>
          <w:lang w:val="es-ES"/>
        </w:rPr>
        <w:t xml:space="preserve">que si </w:t>
      </w:r>
      <w:r w:rsidR="00D67F00">
        <w:rPr>
          <w:lang w:val="es-ES"/>
        </w:rPr>
        <w:t>se</w:t>
      </w:r>
      <w:r w:rsidRPr="003F36A2">
        <w:rPr>
          <w:lang w:val="es-ES"/>
        </w:rPr>
        <w:t xml:space="preserve"> ve desde un punto de vista científico el cerebro termina siendo una máquina biológica el cual contiene millones de células y neuronas que precisamente están conectadas a un sistema nervioso que </w:t>
      </w:r>
      <w:r w:rsidR="00D67F00" w:rsidRPr="003F36A2">
        <w:rPr>
          <w:lang w:val="es-ES"/>
        </w:rPr>
        <w:t>enlaza</w:t>
      </w:r>
      <w:r w:rsidRPr="003F36A2">
        <w:rPr>
          <w:lang w:val="es-ES"/>
        </w:rPr>
        <w:t xml:space="preserve"> o correlaciona al cuerpo en general que buscan crear reacciones que se expresen precisamente en la relaciones interpersonales o mejor dicho en los contextos sociales en los que los adolescentes están expuestos a diario. (Bueno</w:t>
      </w:r>
      <w:r w:rsidR="000A544E">
        <w:rPr>
          <w:lang w:val="es-ES"/>
        </w:rPr>
        <w:t>,</w:t>
      </w:r>
      <w:r w:rsidRPr="003F36A2">
        <w:rPr>
          <w:lang w:val="es-ES"/>
        </w:rPr>
        <w:t xml:space="preserve"> 2018)</w:t>
      </w:r>
      <w:r w:rsidR="000A544E">
        <w:rPr>
          <w:lang w:val="es-ES"/>
        </w:rPr>
        <w:t>.</w:t>
      </w:r>
    </w:p>
    <w:p w14:paraId="458AB453" w14:textId="57F4402D" w:rsidR="00294F93" w:rsidRDefault="007632C9" w:rsidP="00294F93">
      <w:pPr>
        <w:ind w:left="0"/>
        <w:rPr>
          <w:b/>
          <w:lang w:val="es-ES"/>
        </w:rPr>
      </w:pPr>
      <w:r>
        <w:rPr>
          <w:lang w:val="es-ES"/>
        </w:rPr>
        <w:lastRenderedPageBreak/>
        <w:t xml:space="preserve">De esta forma es </w:t>
      </w:r>
      <w:r w:rsidR="003F36A2" w:rsidRPr="003F36A2">
        <w:rPr>
          <w:lang w:val="es-ES"/>
        </w:rPr>
        <w:t>que los procesos de socialización juegan un papel fundamental en los adolescentes, por una parte, los anteriormente mencionados están pasando por una etapa de su vida donde toda la atención y percepción cae sobre su racionalidad y actúan por medio de las emociones lo que implica que el pensamiento o el lenguaje que utilizan están expuestos y guiados por situaciones momentáneas que infieren en su accionar con el resto. Y que, además, crean diversas formas de apego y se identifican en grupos sociales para su aceptac</w:t>
      </w:r>
      <w:r w:rsidR="00D67F00">
        <w:rPr>
          <w:lang w:val="es-ES"/>
        </w:rPr>
        <w:t xml:space="preserve">ión social en primera instancia </w:t>
      </w:r>
      <w:r w:rsidR="003F36A2" w:rsidRPr="003F36A2">
        <w:rPr>
          <w:lang w:val="es-ES"/>
        </w:rPr>
        <w:t>(Campos, 2010)</w:t>
      </w:r>
      <w:r w:rsidR="000A544E">
        <w:rPr>
          <w:lang w:val="es-ES"/>
        </w:rPr>
        <w:t>.</w:t>
      </w:r>
    </w:p>
    <w:p w14:paraId="06DBAD83" w14:textId="0B83B72C" w:rsidR="003E1241" w:rsidRPr="00294F93" w:rsidRDefault="00294F93" w:rsidP="00294F93">
      <w:pPr>
        <w:ind w:left="0"/>
        <w:rPr>
          <w:b/>
          <w:lang w:val="es-ES"/>
        </w:rPr>
      </w:pPr>
      <w:r>
        <w:rPr>
          <w:lang w:val="es-ES"/>
        </w:rPr>
        <w:t xml:space="preserve">Por esto, </w:t>
      </w:r>
      <w:r w:rsidR="003E1241" w:rsidRPr="003E1241">
        <w:rPr>
          <w:lang w:val="es-ES"/>
        </w:rPr>
        <w:t>la relación anteriormente mencionada compete de una situación recíproca como sustento exponencial entre el comportamiento, la socialización, la influencia que tiene la neurociencia afectiva en los anteriores y que tanto ha cambiado el pensamiento de los jóvenes adolescentes en comparación a la generación pasada, pues aunque esta sea una variable comparativa valga la redundancia, implica ver el proceso transitorio que se ha dado en los adolescentes y la gran cantidad de prioridades que han cambiado con el paso del tiempo conforme a aquellas emociones y situaciones que sustentan el comportamiento actual de los mismos. (Barrios</w:t>
      </w:r>
      <w:r w:rsidR="00075DA9">
        <w:rPr>
          <w:lang w:val="es-ES"/>
        </w:rPr>
        <w:t>-Tao</w:t>
      </w:r>
      <w:r w:rsidR="003E1241" w:rsidRPr="003E1241">
        <w:rPr>
          <w:lang w:val="es-ES"/>
        </w:rPr>
        <w:t>, 2016, p. 410)</w:t>
      </w:r>
      <w:r w:rsidR="000A544E">
        <w:rPr>
          <w:lang w:val="es-ES"/>
        </w:rPr>
        <w:t>.</w:t>
      </w:r>
    </w:p>
    <w:p w14:paraId="210DDD62" w14:textId="3FC921A4" w:rsidR="00294F93" w:rsidRDefault="003E1241" w:rsidP="00294F93">
      <w:pPr>
        <w:ind w:left="0"/>
        <w:rPr>
          <w:lang w:val="es-ES"/>
        </w:rPr>
      </w:pPr>
      <w:r w:rsidRPr="003E1241">
        <w:rPr>
          <w:lang w:val="es-ES"/>
        </w:rPr>
        <w:t>De esta manera, la neurociencia afectiva propone estrategias que en medio de su postulación dignifican y evidencia la educación integral de los jóvenes como una prioridad para la pedagogía, pero también para el crecimiento y desarrollo social de estas nuevas generaciones</w:t>
      </w:r>
      <w:r w:rsidR="00B634A5">
        <w:rPr>
          <w:lang w:val="es-ES"/>
        </w:rPr>
        <w:t>.</w:t>
      </w:r>
    </w:p>
    <w:p w14:paraId="0C2B4DE6" w14:textId="7B674FA9" w:rsidR="00A37A5D" w:rsidRDefault="00294F93" w:rsidP="00C35E0C">
      <w:pPr>
        <w:ind w:left="0"/>
        <w:mirrorIndents/>
        <w:rPr>
          <w:b/>
          <w:lang w:val="es-ES"/>
        </w:rPr>
        <w:sectPr w:rsidR="00A37A5D" w:rsidSect="00AC6155">
          <w:pgSz w:w="12240" w:h="15840" w:code="1"/>
          <w:pgMar w:top="1440" w:right="1440" w:bottom="1440" w:left="1440" w:header="709" w:footer="709" w:gutter="0"/>
          <w:cols w:space="708"/>
          <w:docGrid w:linePitch="360"/>
        </w:sectPr>
      </w:pPr>
      <w:r>
        <w:rPr>
          <w:lang w:val="es-ES"/>
        </w:rPr>
        <w:t xml:space="preserve">Es </w:t>
      </w:r>
      <w:r w:rsidR="003E1241" w:rsidRPr="003E1241">
        <w:rPr>
          <w:lang w:val="es-ES"/>
        </w:rPr>
        <w:t>así como la caracterización de este trabajo investigativo permite reconocer la íntima relación que tiene la neurociencia afectiva desde la biología, el comportamiento y la influencia en las relaciones interpersonales hablan</w:t>
      </w:r>
      <w:r w:rsidR="007632C9">
        <w:rPr>
          <w:lang w:val="es-ES"/>
        </w:rPr>
        <w:t xml:space="preserve">do en términos de socialización </w:t>
      </w:r>
      <w:r w:rsidR="003E1241" w:rsidRPr="003E1241">
        <w:rPr>
          <w:lang w:val="es-ES"/>
        </w:rPr>
        <w:t>(Bueno y Forés, 2018, p. 24)</w:t>
      </w:r>
      <w:r w:rsidR="000A544E">
        <w:rPr>
          <w:lang w:val="es-ES"/>
        </w:rPr>
        <w:t>.</w:t>
      </w:r>
      <w:r w:rsidRPr="00294F93">
        <w:rPr>
          <w:b/>
          <w:lang w:val="es-ES"/>
        </w:rPr>
        <w:t xml:space="preserve"> </w:t>
      </w:r>
    </w:p>
    <w:p w14:paraId="71E49685" w14:textId="7632991B" w:rsidR="007632C9" w:rsidRDefault="00B811AC" w:rsidP="00D67F00">
      <w:pPr>
        <w:ind w:left="0" w:firstLine="0"/>
        <w:mirrorIndents/>
        <w:jc w:val="center"/>
        <w:rPr>
          <w:b/>
          <w:lang w:val="es-ES"/>
        </w:rPr>
      </w:pPr>
      <w:r w:rsidRPr="00294F93">
        <w:rPr>
          <w:b/>
          <w:lang w:val="es-ES"/>
        </w:rPr>
        <w:lastRenderedPageBreak/>
        <w:t xml:space="preserve">Capítulo 2 </w:t>
      </w:r>
    </w:p>
    <w:p w14:paraId="16BE09E4" w14:textId="4479E715" w:rsidR="003F36A2" w:rsidRDefault="00B811AC" w:rsidP="00D67F00">
      <w:pPr>
        <w:ind w:left="0" w:firstLine="0"/>
        <w:mirrorIndents/>
        <w:jc w:val="center"/>
        <w:rPr>
          <w:b/>
          <w:lang w:val="es-ES"/>
        </w:rPr>
      </w:pPr>
      <w:r w:rsidRPr="00294F93">
        <w:rPr>
          <w:b/>
          <w:lang w:val="es-ES"/>
        </w:rPr>
        <w:t xml:space="preserve">Ciclo Vital </w:t>
      </w:r>
      <w:r>
        <w:rPr>
          <w:b/>
          <w:lang w:val="es-ES"/>
        </w:rPr>
        <w:t>e</w:t>
      </w:r>
      <w:r w:rsidRPr="00294F93">
        <w:rPr>
          <w:b/>
          <w:lang w:val="es-ES"/>
        </w:rPr>
        <w:t>n Adolescentes</w:t>
      </w:r>
    </w:p>
    <w:p w14:paraId="0BF7FB40" w14:textId="089C21BF" w:rsidR="00B05C35" w:rsidRPr="00B05C35" w:rsidRDefault="00B05C35" w:rsidP="00B05C35">
      <w:pPr>
        <w:ind w:left="0"/>
        <w:mirrorIndents/>
        <w:rPr>
          <w:lang w:val="es-ES"/>
        </w:rPr>
      </w:pPr>
      <w:r w:rsidRPr="00B05C35">
        <w:rPr>
          <w:lang w:val="es-ES"/>
        </w:rPr>
        <w:t xml:space="preserve">Durante este capítulo se establece un análisis circunstancial sobre </w:t>
      </w:r>
      <w:r w:rsidR="00D67F00">
        <w:rPr>
          <w:lang w:val="es-ES"/>
        </w:rPr>
        <w:t>e</w:t>
      </w:r>
      <w:r w:rsidRPr="00B05C35">
        <w:rPr>
          <w:lang w:val="es-ES"/>
        </w:rPr>
        <w:t>l comportamiento de los adolescentes, los malos hábitos y la motivación que tienen durante la etapa del aprendizaje. Aquí, se definirán varios tipos de deficiencia en el aprendizaje y se mostrará como el ciclo vital en adolescentes juega un papel fundamental en el neurodesarrollo teniendo en cuenta el proceso de socialización y las actitudes que van creando los adolescentes durante este periodo de crecimiento</w:t>
      </w:r>
    </w:p>
    <w:p w14:paraId="7F54F0D8" w14:textId="79C511BC" w:rsidR="00B05C35" w:rsidRPr="00B05C35" w:rsidRDefault="00B05C35" w:rsidP="00B05C35">
      <w:pPr>
        <w:ind w:left="0"/>
        <w:mirrorIndents/>
        <w:rPr>
          <w:lang w:val="es-ES"/>
        </w:rPr>
      </w:pPr>
      <w:r w:rsidRPr="00B05C35">
        <w:rPr>
          <w:lang w:val="es-ES"/>
        </w:rPr>
        <w:t>Además, este capítulo muestra la gran influencia que tiene la neurociencia afectiva sobre la enseñanza y el aprendizaje de los adolescentes en búsqueda de una formación integral que lleve un proceso pedagógico pero que asimismo también aporte al desarrollo social y de innovación a grandes áreas de conocimientos como lo son la psicología y la pedagogía</w:t>
      </w:r>
    </w:p>
    <w:p w14:paraId="67AFCDF0" w14:textId="7AAEB7E1" w:rsidR="00D90C66" w:rsidRDefault="00B05C35" w:rsidP="00B05C35">
      <w:pPr>
        <w:ind w:left="0"/>
        <w:mirrorIndents/>
        <w:rPr>
          <w:lang w:val="es-ES"/>
        </w:rPr>
      </w:pPr>
      <w:r w:rsidRPr="00B05C35">
        <w:rPr>
          <w:lang w:val="es-ES"/>
        </w:rPr>
        <w:t xml:space="preserve">Con apoyo de teóricos como Roger </w:t>
      </w:r>
      <w:r w:rsidR="00075DA9">
        <w:rPr>
          <w:lang w:val="es-ES"/>
        </w:rPr>
        <w:t>Sp</w:t>
      </w:r>
      <w:r w:rsidR="00075DA9" w:rsidRPr="00B05C35">
        <w:rPr>
          <w:lang w:val="es-ES"/>
        </w:rPr>
        <w:t>erry y</w:t>
      </w:r>
      <w:r w:rsidRPr="00B05C35">
        <w:rPr>
          <w:lang w:val="es-ES"/>
        </w:rPr>
        <w:t xml:space="preserve"> Paul </w:t>
      </w:r>
      <w:r w:rsidR="00975E98" w:rsidRPr="00B05C35">
        <w:rPr>
          <w:lang w:val="es-ES"/>
        </w:rPr>
        <w:t>Mac</w:t>
      </w:r>
      <w:r w:rsidR="00975E98">
        <w:rPr>
          <w:lang w:val="es-ES"/>
        </w:rPr>
        <w:t>L</w:t>
      </w:r>
      <w:r w:rsidR="00975E98" w:rsidRPr="00B05C35">
        <w:rPr>
          <w:lang w:val="es-ES"/>
        </w:rPr>
        <w:t>ean</w:t>
      </w:r>
      <w:r w:rsidRPr="00B05C35">
        <w:rPr>
          <w:lang w:val="es-ES"/>
        </w:rPr>
        <w:t xml:space="preserve"> </w:t>
      </w:r>
      <w:r w:rsidR="00975E98">
        <w:rPr>
          <w:lang w:val="es-ES"/>
        </w:rPr>
        <w:t xml:space="preserve">se </w:t>
      </w:r>
      <w:r w:rsidRPr="00B05C35">
        <w:rPr>
          <w:lang w:val="es-ES"/>
        </w:rPr>
        <w:t xml:space="preserve">mira como el cerebro está conformado como una organización jerárquica que permite que cada una de su estructura trabaje de manera efectiva para el comportamiento general del individuo y que junto al aporte de estas grandes teorías se pueda argumentar criterios sólidos de </w:t>
      </w:r>
      <w:r w:rsidR="00652205">
        <w:rPr>
          <w:lang w:val="es-ES"/>
        </w:rPr>
        <w:t>n</w:t>
      </w:r>
      <w:r w:rsidRPr="00B05C35">
        <w:rPr>
          <w:lang w:val="es-ES"/>
        </w:rPr>
        <w:t>eurociencia afectiva para hacer de esta investigación un estudio que cumpla con los objetivos propuestos.</w:t>
      </w:r>
    </w:p>
    <w:p w14:paraId="7DDA4F59" w14:textId="22E22C17" w:rsidR="00B05C35" w:rsidRDefault="00B05C35" w:rsidP="00B05C35">
      <w:pPr>
        <w:ind w:left="0" w:firstLine="0"/>
        <w:mirrorIndents/>
        <w:rPr>
          <w:b/>
          <w:lang w:val="es-ES"/>
        </w:rPr>
      </w:pPr>
      <w:r w:rsidRPr="00B05C35">
        <w:rPr>
          <w:b/>
          <w:lang w:val="es-ES"/>
        </w:rPr>
        <w:t xml:space="preserve">Falta </w:t>
      </w:r>
      <w:r w:rsidR="00B811AC">
        <w:rPr>
          <w:b/>
          <w:lang w:val="es-ES"/>
        </w:rPr>
        <w:t>d</w:t>
      </w:r>
      <w:r w:rsidR="00B811AC" w:rsidRPr="00B05C35">
        <w:rPr>
          <w:b/>
          <w:lang w:val="es-ES"/>
        </w:rPr>
        <w:t xml:space="preserve">e Atención </w:t>
      </w:r>
      <w:r w:rsidR="00B811AC">
        <w:rPr>
          <w:b/>
          <w:lang w:val="es-ES"/>
        </w:rPr>
        <w:t>y</w:t>
      </w:r>
      <w:r w:rsidR="00B811AC" w:rsidRPr="00B05C35">
        <w:rPr>
          <w:b/>
          <w:lang w:val="es-ES"/>
        </w:rPr>
        <w:t xml:space="preserve"> Deficiencia </w:t>
      </w:r>
      <w:r w:rsidR="00B811AC">
        <w:rPr>
          <w:b/>
          <w:lang w:val="es-ES"/>
        </w:rPr>
        <w:t>d</w:t>
      </w:r>
      <w:r w:rsidR="00B811AC" w:rsidRPr="00B05C35">
        <w:rPr>
          <w:b/>
          <w:lang w:val="es-ES"/>
        </w:rPr>
        <w:t xml:space="preserve">el Aprendizaje </w:t>
      </w:r>
      <w:r w:rsidR="00B811AC">
        <w:rPr>
          <w:b/>
          <w:lang w:val="es-ES"/>
        </w:rPr>
        <w:t>e</w:t>
      </w:r>
      <w:r w:rsidR="00B811AC" w:rsidRPr="00B05C35">
        <w:rPr>
          <w:b/>
          <w:lang w:val="es-ES"/>
        </w:rPr>
        <w:t xml:space="preserve">n </w:t>
      </w:r>
      <w:r w:rsidR="00B811AC">
        <w:rPr>
          <w:b/>
          <w:lang w:val="es-ES"/>
        </w:rPr>
        <w:t>l</w:t>
      </w:r>
      <w:r w:rsidR="00B811AC" w:rsidRPr="00B05C35">
        <w:rPr>
          <w:b/>
          <w:lang w:val="es-ES"/>
        </w:rPr>
        <w:t>os Adolescentes</w:t>
      </w:r>
    </w:p>
    <w:p w14:paraId="2DD36023" w14:textId="19CD25B4" w:rsidR="00B05C35" w:rsidRDefault="00B05C35" w:rsidP="00E90F56">
      <w:pPr>
        <w:ind w:left="0"/>
        <w:mirrorIndents/>
        <w:rPr>
          <w:lang w:val="es-ES"/>
        </w:rPr>
      </w:pPr>
      <w:r>
        <w:rPr>
          <w:lang w:val="es-ES"/>
        </w:rPr>
        <w:t>Señalar la falta de atención y la deficiencia en el aprendizaje de los adolescentes es poder analizar las prioridades que tienen los jóvenes de esta nueva generación por ciertas áreas o contenidos que son m</w:t>
      </w:r>
      <w:r w:rsidR="008820AB">
        <w:rPr>
          <w:lang w:val="es-ES"/>
        </w:rPr>
        <w:t>ateria de debate para algunas personas. E</w:t>
      </w:r>
      <w:r>
        <w:rPr>
          <w:lang w:val="es-ES"/>
        </w:rPr>
        <w:t>s por esto</w:t>
      </w:r>
      <w:r w:rsidR="008820AB">
        <w:rPr>
          <w:lang w:val="es-ES"/>
        </w:rPr>
        <w:t>,</w:t>
      </w:r>
      <w:r>
        <w:rPr>
          <w:lang w:val="es-ES"/>
        </w:rPr>
        <w:t xml:space="preserve"> que sostener este argumento en comparación con la lista de prioridades que tenía la generación pasada, parece ser </w:t>
      </w:r>
      <w:r>
        <w:rPr>
          <w:lang w:val="es-ES"/>
        </w:rPr>
        <w:lastRenderedPageBreak/>
        <w:t xml:space="preserve">una tarea desgastante entendiendo que las condiciones tecnológicas y globales eran distintas. Sin embargo, muy seguramente debe existir un punto neutro que permita comparar estas dos situaciones clásicas y modernas que pueda llevar a una conclusión acerca de cuál debería ser entonces el modelo de análisis pertinente para que los adolescentes bajo una buena estrategia pedagógica puedan implementar nuevamente </w:t>
      </w:r>
      <w:r w:rsidR="006B0DBD">
        <w:rPr>
          <w:lang w:val="es-ES"/>
        </w:rPr>
        <w:t xml:space="preserve">un interés por la educación, por su formación académica, su crecimiento personal, un sano desarrollo y sobre todo un aprendizaje gradual y progresivo que junto a la vocación que lleve cada uno los pueda llevar al éxito y a la calidad de vida que todo ser humano merece. </w:t>
      </w:r>
    </w:p>
    <w:p w14:paraId="2A4026E2" w14:textId="7E965E94" w:rsidR="006B0DBD" w:rsidRDefault="006B0DBD" w:rsidP="00E90F56">
      <w:pPr>
        <w:ind w:left="0"/>
        <w:mirrorIndents/>
        <w:rPr>
          <w:lang w:val="es-ES"/>
        </w:rPr>
      </w:pPr>
      <w:r>
        <w:rPr>
          <w:lang w:val="es-ES"/>
        </w:rPr>
        <w:t xml:space="preserve">Es así como garantías de avance los jóvenes deben establecer la construcción de conocimiento utilizando dinámicas que ya manejan, pero que sean de interés colectivo para captar la atención y por ende despertar emociones en el cerebro haciendo que este tenga un resultado de aprendizaje y de enseñanza como tal. </w:t>
      </w:r>
    </w:p>
    <w:p w14:paraId="307CBA82" w14:textId="316D5AD3" w:rsidR="008D3597" w:rsidRDefault="006B0DBD" w:rsidP="005D1F47">
      <w:pPr>
        <w:ind w:left="0"/>
        <w:mirrorIndents/>
        <w:rPr>
          <w:sz w:val="22"/>
          <w:lang w:val="es-ES"/>
        </w:rPr>
      </w:pPr>
      <w:r w:rsidRPr="00975E98">
        <w:rPr>
          <w:lang w:val="es-ES"/>
        </w:rPr>
        <w:t xml:space="preserve">La reciprocidad entre la neurociencia y la educación permite reforzar el desarrollo de la instrucción, ya que al saber las </w:t>
      </w:r>
      <w:r w:rsidR="005D1F47" w:rsidRPr="00975E98">
        <w:rPr>
          <w:lang w:val="es-ES"/>
        </w:rPr>
        <w:t>variaciones neurobiológicas</w:t>
      </w:r>
      <w:r w:rsidRPr="00975E98">
        <w:rPr>
          <w:lang w:val="es-ES"/>
        </w:rPr>
        <w:t xml:space="preserve"> </w:t>
      </w:r>
      <w:r w:rsidR="005D1F47" w:rsidRPr="00975E98">
        <w:rPr>
          <w:lang w:val="es-ES"/>
        </w:rPr>
        <w:t>c</w:t>
      </w:r>
      <w:r w:rsidRPr="00975E98">
        <w:rPr>
          <w:lang w:val="es-ES"/>
        </w:rPr>
        <w:t xml:space="preserve">ontinúan </w:t>
      </w:r>
      <w:r w:rsidR="005D1F47" w:rsidRPr="00975E98">
        <w:rPr>
          <w:lang w:val="es-ES"/>
        </w:rPr>
        <w:t>d</w:t>
      </w:r>
      <w:r w:rsidRPr="00975E98">
        <w:rPr>
          <w:lang w:val="es-ES"/>
        </w:rPr>
        <w:t>entro de la masa encefálica, el personal docente puede reforzar las fases educativas, de la misma forma, deben</w:t>
      </w:r>
      <w:r w:rsidRPr="006B0DBD">
        <w:rPr>
          <w:sz w:val="22"/>
          <w:lang w:val="es-ES"/>
        </w:rPr>
        <w:t xml:space="preserve"> </w:t>
      </w:r>
      <w:r w:rsidR="005D1F47">
        <w:rPr>
          <w:sz w:val="22"/>
          <w:lang w:val="es-ES"/>
        </w:rPr>
        <w:t>“</w:t>
      </w:r>
      <w:r w:rsidRPr="005D1F47">
        <w:rPr>
          <w:lang w:val="es-ES"/>
        </w:rPr>
        <w:t>nutrir los modelos educativos en aspectos como su optimización a través del conocimiento de la anatomía y fisiología del cerebro, las emociones, la conducta, el proceso de la información, los procesos cognitivos y las estrategias meta cognitivas.” (Barrios-Tao, 2016, p. 410)</w:t>
      </w:r>
    </w:p>
    <w:p w14:paraId="148B7933" w14:textId="4ED352B1" w:rsidR="008D3597" w:rsidRPr="00CC1F9E" w:rsidRDefault="008D3597" w:rsidP="00E90F56">
      <w:pPr>
        <w:ind w:left="0"/>
        <w:mirrorIndents/>
        <w:rPr>
          <w:lang w:val="es-ES"/>
        </w:rPr>
      </w:pPr>
      <w:r w:rsidRPr="00CC1F9E">
        <w:rPr>
          <w:lang w:val="es-ES"/>
        </w:rPr>
        <w:t xml:space="preserve">Por tal motivo reforzar e instruir para el proceso de formación integral a los adolescentes se vuelve un proceso estratégico que influye una dualidad entre la enseñanza y el aprendizaje pues a partir de esta es que se da a conocer el aporte por medio de la </w:t>
      </w:r>
      <w:r w:rsidRPr="00CC1F9E">
        <w:rPr>
          <w:lang w:val="es-ES"/>
        </w:rPr>
        <w:lastRenderedPageBreak/>
        <w:t>pedagogía y la Ne</w:t>
      </w:r>
      <w:r w:rsidR="00B634A5">
        <w:rPr>
          <w:lang w:val="es-ES"/>
        </w:rPr>
        <w:t>urociencia  a los adolescentes b</w:t>
      </w:r>
      <w:r w:rsidRPr="00CC1F9E">
        <w:rPr>
          <w:lang w:val="es-ES"/>
        </w:rPr>
        <w:t>uscando que estos tengan orientaciones y modelos relacionados con beneficiar sus propios procesos cognitivos, emocionales y psicológicos utilizando de manera profunda diversas teorías del aprendizaje</w:t>
      </w:r>
      <w:r w:rsidR="00075DA9">
        <w:rPr>
          <w:lang w:val="es-ES"/>
        </w:rPr>
        <w:t xml:space="preserve"> </w:t>
      </w:r>
      <w:r w:rsidRPr="00CC1F9E">
        <w:rPr>
          <w:lang w:val="es-ES"/>
        </w:rPr>
        <w:t>(</w:t>
      </w:r>
      <w:r w:rsidR="00075DA9">
        <w:rPr>
          <w:lang w:val="es-ES"/>
        </w:rPr>
        <w:t>B</w:t>
      </w:r>
      <w:r w:rsidRPr="00CC1F9E">
        <w:rPr>
          <w:lang w:val="es-ES"/>
        </w:rPr>
        <w:t>arrios, 2016)</w:t>
      </w:r>
      <w:r w:rsidR="00075DA9">
        <w:rPr>
          <w:lang w:val="es-ES"/>
        </w:rPr>
        <w:t>.</w:t>
      </w:r>
    </w:p>
    <w:p w14:paraId="591B3CBB" w14:textId="73FA24DC" w:rsidR="008D3597" w:rsidRPr="00320DA6" w:rsidRDefault="008D3597" w:rsidP="00E90F56">
      <w:pPr>
        <w:ind w:left="0"/>
        <w:mirrorIndents/>
        <w:rPr>
          <w:szCs w:val="24"/>
          <w:lang w:val="es-ES"/>
        </w:rPr>
      </w:pPr>
      <w:r w:rsidRPr="00320DA6">
        <w:rPr>
          <w:szCs w:val="24"/>
          <w:lang w:val="es-ES"/>
        </w:rPr>
        <w:t>Aunque si existe un temor acerca de las respuestas que inhiben la conducta o el comportamiento de los jóvenes de manera negativa también existe una estrategia de activación de ruta para que estos procesos se puedan llevar a cabo bajo modelos psicológicos y así ir implementando de forma efectiva esta estrategia.</w:t>
      </w:r>
    </w:p>
    <w:p w14:paraId="2A573022" w14:textId="09D98FA8" w:rsidR="008D3597" w:rsidRPr="00320DA6" w:rsidRDefault="008D3597" w:rsidP="00E90F56">
      <w:pPr>
        <w:ind w:left="0"/>
        <w:mirrorIndents/>
        <w:rPr>
          <w:szCs w:val="24"/>
          <w:lang w:val="es-ES"/>
        </w:rPr>
      </w:pPr>
      <w:r w:rsidRPr="00320DA6">
        <w:rPr>
          <w:szCs w:val="24"/>
          <w:lang w:val="es-ES"/>
        </w:rPr>
        <w:t xml:space="preserve">Freud elaboró un modelo definitivo de la mente 1933 aquí estableció una relación entre la neurociencia y el psicoanálisis donde se tomaba el pensamiento racional de la mayoría de los estudiados que por lo general eran pensamientos inconscientes y conscientes dirigidos por la experiencia pero que estaban vinculado a la percepción que tenía en ese entonces mirando y determinando fenómenos como la dominación, el </w:t>
      </w:r>
      <w:r w:rsidR="00975E98" w:rsidRPr="00320DA6">
        <w:rPr>
          <w:szCs w:val="24"/>
          <w:lang w:val="es-ES"/>
        </w:rPr>
        <w:t>Súper</w:t>
      </w:r>
      <w:r w:rsidRPr="00320DA6">
        <w:rPr>
          <w:szCs w:val="24"/>
          <w:lang w:val="es-ES"/>
        </w:rPr>
        <w:t xml:space="preserve"> yo y muchas otras representaciones del mundo externo que exponen esta dualidad como un ejemplo referenciado</w:t>
      </w:r>
      <w:r w:rsidR="00075DA9">
        <w:rPr>
          <w:szCs w:val="24"/>
          <w:lang w:val="es-ES"/>
        </w:rPr>
        <w:t xml:space="preserve"> </w:t>
      </w:r>
      <w:r w:rsidRPr="00320DA6">
        <w:rPr>
          <w:szCs w:val="24"/>
          <w:lang w:val="es-ES"/>
        </w:rPr>
        <w:t>(Freud, 1993).</w:t>
      </w:r>
    </w:p>
    <w:p w14:paraId="60EAC9D6" w14:textId="5C48E3FC" w:rsidR="00CC1F9E" w:rsidRPr="00320DA6" w:rsidRDefault="00B634A5" w:rsidP="00E90F56">
      <w:pPr>
        <w:ind w:left="0"/>
        <w:mirrorIndents/>
        <w:rPr>
          <w:szCs w:val="24"/>
          <w:lang w:val="es-ES"/>
        </w:rPr>
      </w:pPr>
      <w:r>
        <w:rPr>
          <w:szCs w:val="24"/>
          <w:lang w:val="es-ES"/>
        </w:rPr>
        <w:t xml:space="preserve">Maclean (1984) </w:t>
      </w:r>
      <w:r w:rsidR="00CC1F9E" w:rsidRPr="00320DA6">
        <w:rPr>
          <w:szCs w:val="24"/>
          <w:lang w:val="es-ES"/>
        </w:rPr>
        <w:t>plantea una organización jerárquica del cerebro, llamado el «Cerebro de Tr</w:t>
      </w:r>
      <w:r w:rsidR="00750463">
        <w:rPr>
          <w:szCs w:val="24"/>
          <w:lang w:val="es-ES"/>
        </w:rPr>
        <w:t>iu</w:t>
      </w:r>
      <w:r w:rsidR="00CC1F9E" w:rsidRPr="00320DA6">
        <w:rPr>
          <w:szCs w:val="24"/>
          <w:lang w:val="es-ES"/>
        </w:rPr>
        <w:t xml:space="preserve">no», compuesto por tres sectores: un «cerebro protoreptiliano» vegetativo o instintivo, formado por el tronco encefálico, el cerebelo y el tálamo, con funciones comportamentales inherentes a la supervivencia (por ejemplo, comportamientos instintivos de establecimiento de territorio, busca de refugio, caza, apareamiento); un «cerebro emocional» o paleomamífero, que correspondería al </w:t>
      </w:r>
      <w:r w:rsidR="00750463">
        <w:rPr>
          <w:szCs w:val="24"/>
          <w:lang w:val="es-ES"/>
        </w:rPr>
        <w:t>Sistema Limbico (</w:t>
      </w:r>
      <w:r w:rsidR="00CC1F9E" w:rsidRPr="00320DA6">
        <w:rPr>
          <w:szCs w:val="24"/>
          <w:lang w:val="es-ES"/>
        </w:rPr>
        <w:t>SL</w:t>
      </w:r>
      <w:r w:rsidR="00750463">
        <w:rPr>
          <w:szCs w:val="24"/>
          <w:lang w:val="es-ES"/>
        </w:rPr>
        <w:t>)</w:t>
      </w:r>
      <w:r w:rsidR="00CC1F9E" w:rsidRPr="00320DA6">
        <w:rPr>
          <w:szCs w:val="24"/>
          <w:lang w:val="es-ES"/>
        </w:rPr>
        <w:t xml:space="preserve"> y un tercer sector, el de los neomamíferos formado por estructuras neocorticales </w:t>
      </w:r>
    </w:p>
    <w:p w14:paraId="5DF6741D" w14:textId="06304E47" w:rsidR="00E90F56" w:rsidRPr="00320DA6" w:rsidRDefault="00E90F56" w:rsidP="00E90F56">
      <w:pPr>
        <w:ind w:left="0"/>
        <w:mirrorIndents/>
        <w:rPr>
          <w:szCs w:val="24"/>
          <w:lang w:val="es-ES"/>
        </w:rPr>
      </w:pPr>
      <w:r w:rsidRPr="00320DA6">
        <w:rPr>
          <w:szCs w:val="24"/>
          <w:lang w:val="es-ES"/>
        </w:rPr>
        <w:t xml:space="preserve">Esta organización jerárquica puede tomar tres sectores cada uno con una función específica pero más allá de eso poder analizar esto que muestra Paul Maclean en su obra orienta </w:t>
      </w:r>
      <w:r w:rsidRPr="00320DA6">
        <w:rPr>
          <w:szCs w:val="24"/>
          <w:lang w:val="es-ES"/>
        </w:rPr>
        <w:lastRenderedPageBreak/>
        <w:t xml:space="preserve">a verificar la importancia de la neurociencia afectiva en cada uno de las condiciones que involucran no sólo las emociones sino los sentimientos, el estado de ánimo de alguien su expresión conductual motora y toda la respuestas a esos comportamientos y acciones que el ser humano ejerce día a día y que son percepción de aquellos procesos que implican desde algo tan sencillo como una expresión facial hasta la explicación exorbitante de un tema o de un </w:t>
      </w:r>
      <w:r w:rsidR="007966E1" w:rsidRPr="00320DA6">
        <w:rPr>
          <w:szCs w:val="24"/>
          <w:lang w:val="es-ES"/>
        </w:rPr>
        <w:t>área</w:t>
      </w:r>
      <w:r w:rsidRPr="00320DA6">
        <w:rPr>
          <w:szCs w:val="24"/>
          <w:lang w:val="es-ES"/>
        </w:rPr>
        <w:t xml:space="preserve"> de la que </w:t>
      </w:r>
      <w:r w:rsidR="002A0C25">
        <w:rPr>
          <w:szCs w:val="24"/>
          <w:lang w:val="es-ES"/>
        </w:rPr>
        <w:t xml:space="preserve">le </w:t>
      </w:r>
      <w:r w:rsidRPr="00320DA6">
        <w:rPr>
          <w:szCs w:val="24"/>
          <w:lang w:val="es-ES"/>
        </w:rPr>
        <w:t xml:space="preserve">guste mucho hablar. </w:t>
      </w:r>
    </w:p>
    <w:p w14:paraId="52D17193" w14:textId="6866C1AB" w:rsidR="00E90F56" w:rsidRPr="00320DA6" w:rsidRDefault="00E90F56" w:rsidP="00E90F56">
      <w:pPr>
        <w:ind w:left="0"/>
        <w:mirrorIndents/>
        <w:rPr>
          <w:szCs w:val="24"/>
          <w:lang w:val="es-ES"/>
        </w:rPr>
      </w:pPr>
      <w:r w:rsidRPr="00320DA6">
        <w:rPr>
          <w:szCs w:val="24"/>
          <w:lang w:val="es-ES"/>
        </w:rPr>
        <w:t>Por esto</w:t>
      </w:r>
      <w:r w:rsidR="00DD1FCA">
        <w:rPr>
          <w:szCs w:val="24"/>
          <w:lang w:val="es-ES"/>
        </w:rPr>
        <w:t>,</w:t>
      </w:r>
      <w:r w:rsidRPr="00320DA6">
        <w:rPr>
          <w:szCs w:val="24"/>
          <w:lang w:val="es-ES"/>
        </w:rPr>
        <w:t xml:space="preserve"> es importante identificar cuál es la deficiencia del aprendizaje en los adolescentes teniendo en cuenta las capacidades y las condiciones que estos tengan para manejar situaciones personales, áreas académicas y cualquier otro tipo de indicador que muestre un resultado en su educación o formación integral general. </w:t>
      </w:r>
      <w:r w:rsidR="00476227" w:rsidRPr="00476227">
        <w:rPr>
          <w:szCs w:val="24"/>
          <w:lang w:val="es-ES"/>
        </w:rPr>
        <w:t>A</w:t>
      </w:r>
      <w:r w:rsidR="001F7B05" w:rsidRPr="00476227">
        <w:rPr>
          <w:szCs w:val="24"/>
          <w:lang w:val="es-ES"/>
        </w:rPr>
        <w:t xml:space="preserve">ristizabal, </w:t>
      </w:r>
      <w:r w:rsidR="00476227" w:rsidRPr="00476227">
        <w:rPr>
          <w:szCs w:val="24"/>
          <w:lang w:val="es-ES"/>
        </w:rPr>
        <w:t>(</w:t>
      </w:r>
      <w:r w:rsidR="001F7B05" w:rsidRPr="00476227">
        <w:rPr>
          <w:szCs w:val="24"/>
          <w:lang w:val="es-ES"/>
        </w:rPr>
        <w:t>2015</w:t>
      </w:r>
      <w:r w:rsidR="00476227" w:rsidRPr="00476227">
        <w:rPr>
          <w:szCs w:val="24"/>
          <w:lang w:val="es-ES"/>
        </w:rPr>
        <w:t>)</w:t>
      </w:r>
      <w:r w:rsidR="009C66E4" w:rsidRPr="00476227">
        <w:rPr>
          <w:szCs w:val="24"/>
          <w:lang w:val="es-ES"/>
        </w:rPr>
        <w:t xml:space="preserve"> cita a Maclean</w:t>
      </w:r>
      <w:r w:rsidR="002500A7" w:rsidRPr="00476227">
        <w:rPr>
          <w:szCs w:val="24"/>
          <w:lang w:val="es-ES"/>
        </w:rPr>
        <w:t xml:space="preserve"> </w:t>
      </w:r>
      <w:r w:rsidR="00476227" w:rsidRPr="00476227">
        <w:rPr>
          <w:szCs w:val="24"/>
          <w:lang w:val="es-ES"/>
        </w:rPr>
        <w:t>(</w:t>
      </w:r>
      <w:r w:rsidR="00975E98">
        <w:rPr>
          <w:szCs w:val="24"/>
          <w:lang w:val="es-ES"/>
        </w:rPr>
        <w:t>1</w:t>
      </w:r>
      <w:r w:rsidR="002500A7" w:rsidRPr="00476227">
        <w:rPr>
          <w:szCs w:val="24"/>
          <w:lang w:val="es-ES"/>
        </w:rPr>
        <w:t>984</w:t>
      </w:r>
      <w:r w:rsidR="001F7B05" w:rsidRPr="00476227">
        <w:rPr>
          <w:szCs w:val="24"/>
          <w:lang w:val="es-ES"/>
        </w:rPr>
        <w:t>)</w:t>
      </w:r>
    </w:p>
    <w:p w14:paraId="10858A68" w14:textId="51A4B2A4" w:rsidR="00E90F56" w:rsidRPr="00320DA6" w:rsidRDefault="00E90F56" w:rsidP="00E90F56">
      <w:pPr>
        <w:ind w:left="0"/>
        <w:mirrorIndents/>
        <w:rPr>
          <w:lang w:val="es-ES"/>
        </w:rPr>
      </w:pPr>
      <w:r w:rsidRPr="00320DA6">
        <w:rPr>
          <w:lang w:val="es-ES"/>
        </w:rPr>
        <w:t xml:space="preserve">De esta forma a la falta de atención de los estudiantes, jóvenes o adolescentes se da de manera distinta en cada uno de ellos no sólo por las prioridades que tenga el mismo sino también por los contextos sociales que está viviendo </w:t>
      </w:r>
      <w:r w:rsidR="00975E98">
        <w:rPr>
          <w:lang w:val="es-ES"/>
        </w:rPr>
        <w:t>y</w:t>
      </w:r>
      <w:r w:rsidRPr="00320DA6">
        <w:rPr>
          <w:lang w:val="es-ES"/>
        </w:rPr>
        <w:t xml:space="preserve"> que son desconocidos tanto por los docentes como por los mismos compañeros o amigos que comparten algún tiempo determinado.</w:t>
      </w:r>
    </w:p>
    <w:p w14:paraId="126908D0" w14:textId="0FD8A6AC" w:rsidR="008820AB" w:rsidRPr="00320DA6" w:rsidRDefault="003768E2" w:rsidP="00E90F56">
      <w:pPr>
        <w:ind w:left="0" w:firstLine="0"/>
        <w:mirrorIndents/>
        <w:rPr>
          <w:b/>
          <w:lang w:val="es-ES"/>
        </w:rPr>
      </w:pPr>
      <w:r w:rsidRPr="00320DA6">
        <w:rPr>
          <w:b/>
          <w:lang w:val="es-ES"/>
        </w:rPr>
        <w:t xml:space="preserve">Motivación </w:t>
      </w:r>
      <w:r w:rsidR="00B811AC" w:rsidRPr="00320DA6">
        <w:rPr>
          <w:b/>
          <w:lang w:val="es-ES"/>
        </w:rPr>
        <w:t xml:space="preserve">Generacional </w:t>
      </w:r>
      <w:r w:rsidR="00B811AC">
        <w:rPr>
          <w:b/>
          <w:lang w:val="es-ES"/>
        </w:rPr>
        <w:t>d</w:t>
      </w:r>
      <w:r w:rsidR="00B811AC" w:rsidRPr="00320DA6">
        <w:rPr>
          <w:b/>
          <w:lang w:val="es-ES"/>
        </w:rPr>
        <w:t xml:space="preserve">e </w:t>
      </w:r>
      <w:r w:rsidR="00B811AC">
        <w:rPr>
          <w:b/>
          <w:lang w:val="es-ES"/>
        </w:rPr>
        <w:t>l</w:t>
      </w:r>
      <w:r w:rsidR="00B811AC" w:rsidRPr="00320DA6">
        <w:rPr>
          <w:b/>
          <w:lang w:val="es-ES"/>
        </w:rPr>
        <w:t xml:space="preserve">os Adolescentes </w:t>
      </w:r>
      <w:r w:rsidR="00B811AC">
        <w:rPr>
          <w:b/>
          <w:lang w:val="es-ES"/>
        </w:rPr>
        <w:t>e</w:t>
      </w:r>
      <w:r w:rsidR="00B811AC" w:rsidRPr="00320DA6">
        <w:rPr>
          <w:b/>
          <w:lang w:val="es-ES"/>
        </w:rPr>
        <w:t xml:space="preserve">n </w:t>
      </w:r>
      <w:r w:rsidR="00B811AC">
        <w:rPr>
          <w:b/>
          <w:lang w:val="es-ES"/>
        </w:rPr>
        <w:t>l</w:t>
      </w:r>
      <w:r w:rsidR="00B811AC" w:rsidRPr="00320DA6">
        <w:rPr>
          <w:b/>
          <w:lang w:val="es-ES"/>
        </w:rPr>
        <w:t xml:space="preserve">a Etapa </w:t>
      </w:r>
      <w:r w:rsidR="00B811AC">
        <w:rPr>
          <w:b/>
          <w:lang w:val="es-ES"/>
        </w:rPr>
        <w:t>d</w:t>
      </w:r>
      <w:r w:rsidR="00B811AC" w:rsidRPr="00320DA6">
        <w:rPr>
          <w:b/>
          <w:lang w:val="es-ES"/>
        </w:rPr>
        <w:t>e Estudio</w:t>
      </w:r>
    </w:p>
    <w:p w14:paraId="5F8584B6" w14:textId="236B1FB7" w:rsidR="00BB22A2" w:rsidRPr="00320DA6" w:rsidRDefault="00BB22A2" w:rsidP="00BB22A2">
      <w:pPr>
        <w:ind w:left="0"/>
        <w:mirrorIndents/>
        <w:rPr>
          <w:lang w:val="es-ES"/>
        </w:rPr>
      </w:pPr>
      <w:r w:rsidRPr="00320DA6">
        <w:rPr>
          <w:lang w:val="es-ES"/>
        </w:rPr>
        <w:t>Luego de determinar cuál</w:t>
      </w:r>
      <w:r w:rsidR="00B634A5">
        <w:rPr>
          <w:lang w:val="es-ES"/>
        </w:rPr>
        <w:t>es</w:t>
      </w:r>
      <w:r w:rsidR="00225F66">
        <w:rPr>
          <w:lang w:val="es-ES"/>
        </w:rPr>
        <w:t xml:space="preserve"> son</w:t>
      </w:r>
      <w:r w:rsidRPr="00320DA6">
        <w:rPr>
          <w:lang w:val="es-ES"/>
        </w:rPr>
        <w:t xml:space="preserve"> las causas y los factores que influyen en la deficiencia de atención y en los problemas de aprendizaje de los adolescentes </w:t>
      </w:r>
      <w:r w:rsidR="00975E98">
        <w:rPr>
          <w:lang w:val="es-ES"/>
        </w:rPr>
        <w:t>se pue</w:t>
      </w:r>
      <w:r w:rsidRPr="00320DA6">
        <w:rPr>
          <w:lang w:val="es-ES"/>
        </w:rPr>
        <w:t xml:space="preserve">de </w:t>
      </w:r>
      <w:r w:rsidR="00B634A5">
        <w:rPr>
          <w:lang w:val="es-ES"/>
        </w:rPr>
        <w:t>determinar entonces có</w:t>
      </w:r>
      <w:r w:rsidRPr="00320DA6">
        <w:rPr>
          <w:lang w:val="es-ES"/>
        </w:rPr>
        <w:t xml:space="preserve">mo estos factores negativos inciden directamente en la motivación que tienen los adolescentes en la etapa de estudio basado en el aprendizaje y el desarrollo </w:t>
      </w:r>
      <w:r w:rsidRPr="00320DA6">
        <w:rPr>
          <w:lang w:val="es-ES"/>
        </w:rPr>
        <w:lastRenderedPageBreak/>
        <w:t xml:space="preserve">académico que sirve como </w:t>
      </w:r>
      <w:r w:rsidR="00555B50" w:rsidRPr="00320DA6">
        <w:rPr>
          <w:lang w:val="es-ES"/>
        </w:rPr>
        <w:t>indicador para</w:t>
      </w:r>
      <w:r w:rsidRPr="00320DA6">
        <w:rPr>
          <w:lang w:val="es-ES"/>
        </w:rPr>
        <w:t xml:space="preserve"> establecer los vínculos generacionales que tiene cada joven en el siglo XXI.</w:t>
      </w:r>
    </w:p>
    <w:p w14:paraId="7F816350" w14:textId="1DAF98E3" w:rsidR="00BB22A2" w:rsidRPr="00320DA6" w:rsidRDefault="00BB22A2" w:rsidP="00BB22A2">
      <w:pPr>
        <w:ind w:left="0"/>
        <w:mirrorIndents/>
        <w:rPr>
          <w:lang w:val="es-ES"/>
        </w:rPr>
      </w:pPr>
      <w:r w:rsidRPr="00320DA6">
        <w:rPr>
          <w:lang w:val="es-ES"/>
        </w:rPr>
        <w:t xml:space="preserve">Es por esto que </w:t>
      </w:r>
      <w:r w:rsidR="00975E98">
        <w:rPr>
          <w:lang w:val="es-ES"/>
        </w:rPr>
        <w:t>se d</w:t>
      </w:r>
      <w:r w:rsidRPr="00320DA6">
        <w:rPr>
          <w:lang w:val="es-ES"/>
        </w:rPr>
        <w:t>ebe determinar la construcción e intervención disciplinaria y académica que tienen los adolescentes durante el periodo académico pues es en este lapso de tiempo que se identifica y se fundamenta el contexto de la realidad a la que está guiada esta investigación y que además promueve una caracterización a partir de la formación académica como rama de la formación integral de los jóvenes.</w:t>
      </w:r>
    </w:p>
    <w:p w14:paraId="29387CF0" w14:textId="6F5D1422" w:rsidR="00BB22A2" w:rsidRPr="00320DA6" w:rsidRDefault="00BB22A2" w:rsidP="00BB22A2">
      <w:pPr>
        <w:ind w:left="0"/>
        <w:mirrorIndents/>
        <w:rPr>
          <w:lang w:val="es-ES"/>
        </w:rPr>
      </w:pPr>
      <w:r w:rsidRPr="00320DA6">
        <w:rPr>
          <w:lang w:val="es-ES"/>
        </w:rPr>
        <w:t>De esta manera es posible precisar que desde el área social la psicología</w:t>
      </w:r>
      <w:r w:rsidR="00225F66">
        <w:rPr>
          <w:lang w:val="es-ES"/>
        </w:rPr>
        <w:t>,</w:t>
      </w:r>
      <w:r w:rsidRPr="00320DA6">
        <w:rPr>
          <w:lang w:val="es-ES"/>
        </w:rPr>
        <w:t xml:space="preserve"> la neurociencia afectiva y la pedagogía como herramienta o estrategia propositiva de solución permite</w:t>
      </w:r>
      <w:r w:rsidR="00225F66">
        <w:rPr>
          <w:lang w:val="es-ES"/>
        </w:rPr>
        <w:t>n</w:t>
      </w:r>
      <w:r w:rsidRPr="00320DA6">
        <w:rPr>
          <w:lang w:val="es-ES"/>
        </w:rPr>
        <w:t xml:space="preserve"> favorecer y enriquecer el conocimiento a partir del debate de teorías y argumentos que consoliden y verifiquen la importancia que tiene la formación integral de los jóvenes hoy en día. </w:t>
      </w:r>
    </w:p>
    <w:p w14:paraId="4ACCFFBB" w14:textId="39FB433D" w:rsidR="00BB22A2" w:rsidRPr="00320DA6" w:rsidRDefault="00BB22A2" w:rsidP="00BB22A2">
      <w:pPr>
        <w:ind w:left="0"/>
        <w:mirrorIndents/>
        <w:rPr>
          <w:lang w:val="es-ES"/>
        </w:rPr>
      </w:pPr>
      <w:r w:rsidRPr="00320DA6">
        <w:rPr>
          <w:lang w:val="es-ES"/>
        </w:rPr>
        <w:t xml:space="preserve">Por consiguiente, con el propósito de determinar el potencial impacto que tienen estas contribuciones a las ciencia, a la investigación y el análisis conceptual de la neurociencia afectiva es pertinente citar a </w:t>
      </w:r>
      <w:r w:rsidRPr="00ED1D84">
        <w:rPr>
          <w:lang w:val="es-ES"/>
        </w:rPr>
        <w:t>Sperry (1981)</w:t>
      </w:r>
      <w:r w:rsidR="00ED1D84" w:rsidRPr="0059745A">
        <w:rPr>
          <w:rStyle w:val="Refdecomentario"/>
          <w:lang w:val="es-ES"/>
        </w:rPr>
        <w:t xml:space="preserve">  </w:t>
      </w:r>
      <w:r w:rsidR="00ED1D84" w:rsidRPr="00320DA6">
        <w:rPr>
          <w:lang w:val="es-ES"/>
        </w:rPr>
        <w:t>quién</w:t>
      </w:r>
      <w:r w:rsidRPr="00320DA6">
        <w:rPr>
          <w:lang w:val="es-ES"/>
        </w:rPr>
        <w:t xml:space="preserve"> muestra </w:t>
      </w:r>
      <w:r w:rsidR="00A94463">
        <w:rPr>
          <w:lang w:val="es-ES"/>
        </w:rPr>
        <w:t xml:space="preserve">como </w:t>
      </w:r>
      <w:r w:rsidRPr="00320DA6">
        <w:rPr>
          <w:lang w:val="es-ES"/>
        </w:rPr>
        <w:t>determinar el potencial impacto que completa la contribuciones en</w:t>
      </w:r>
      <w:r w:rsidR="00A94463">
        <w:rPr>
          <w:lang w:val="es-ES"/>
        </w:rPr>
        <w:t xml:space="preserve"> las</w:t>
      </w:r>
      <w:r w:rsidRPr="00320DA6">
        <w:rPr>
          <w:lang w:val="es-ES"/>
        </w:rPr>
        <w:t xml:space="preserve"> bases investigativas acerca de la división cerebral en la regeneración nerviosa </w:t>
      </w:r>
      <w:r w:rsidR="00A94463">
        <w:rPr>
          <w:lang w:val="es-ES"/>
        </w:rPr>
        <w:t>de</w:t>
      </w:r>
      <w:r w:rsidRPr="00320DA6">
        <w:rPr>
          <w:lang w:val="es-ES"/>
        </w:rPr>
        <w:t xml:space="preserve"> la afinidad química con el cerebro, quién además lo asociaba con los valores humanos como aquellas medidas que implica </w:t>
      </w:r>
      <w:r w:rsidR="00A94463">
        <w:rPr>
          <w:lang w:val="es-ES"/>
        </w:rPr>
        <w:t xml:space="preserve">a que </w:t>
      </w:r>
      <w:r w:rsidRPr="00320DA6">
        <w:rPr>
          <w:lang w:val="es-ES"/>
        </w:rPr>
        <w:t>los humanos</w:t>
      </w:r>
      <w:r w:rsidR="00A94463">
        <w:rPr>
          <w:lang w:val="es-ES"/>
        </w:rPr>
        <w:t xml:space="preserve"> puedan</w:t>
      </w:r>
      <w:r w:rsidRPr="00320DA6">
        <w:rPr>
          <w:lang w:val="es-ES"/>
        </w:rPr>
        <w:t xml:space="preserve"> adaptarse a ciertos comportamientos.</w:t>
      </w:r>
    </w:p>
    <w:p w14:paraId="3A5ABC81" w14:textId="5E69904B" w:rsidR="003768E2" w:rsidRPr="00320DA6" w:rsidRDefault="00BB22A2" w:rsidP="00BB22A2">
      <w:pPr>
        <w:ind w:left="0"/>
        <w:mirrorIndents/>
        <w:rPr>
          <w:lang w:val="es-ES"/>
        </w:rPr>
      </w:pPr>
      <w:r w:rsidRPr="00320DA6">
        <w:rPr>
          <w:lang w:val="es-ES"/>
        </w:rPr>
        <w:t xml:space="preserve">Luego de esto y después del primer aporte científico verificado que da Sperry se realiza un análisis y una comparación de aquellos valores </w:t>
      </w:r>
      <w:r w:rsidR="00225F66">
        <w:rPr>
          <w:lang w:val="es-ES"/>
        </w:rPr>
        <w:t>m</w:t>
      </w:r>
      <w:r w:rsidRPr="00320DA6">
        <w:rPr>
          <w:lang w:val="es-ES"/>
        </w:rPr>
        <w:t xml:space="preserve">orales a los que el autor se refería y </w:t>
      </w:r>
      <w:r w:rsidR="007966E1" w:rsidRPr="00320DA6">
        <w:rPr>
          <w:lang w:val="es-ES"/>
        </w:rPr>
        <w:t>cómo</w:t>
      </w:r>
      <w:r w:rsidRPr="00320DA6">
        <w:rPr>
          <w:lang w:val="es-ES"/>
        </w:rPr>
        <w:t xml:space="preserve"> van ligado a la motivación generacional de los adolescentes por esto es pertinente que dentro de los componentes elementales del desarrollo durante esta primera etapa de vida de los jóvenes se </w:t>
      </w:r>
      <w:r w:rsidRPr="00320DA6">
        <w:rPr>
          <w:lang w:val="es-ES"/>
        </w:rPr>
        <w:lastRenderedPageBreak/>
        <w:t>compongan tres elementos de desarrollo neuronal para su crecimiento y desarrollo emocional y psíquico.</w:t>
      </w:r>
    </w:p>
    <w:p w14:paraId="6254680D" w14:textId="371BD6B4" w:rsidR="00320DA6" w:rsidRPr="00320DA6" w:rsidRDefault="001535F0" w:rsidP="00320DA6">
      <w:pPr>
        <w:ind w:left="0"/>
        <w:mirrorIndents/>
        <w:rPr>
          <w:lang w:val="es-ES"/>
        </w:rPr>
      </w:pPr>
      <w:r>
        <w:rPr>
          <w:lang w:val="es-ES"/>
        </w:rPr>
        <w:t>P</w:t>
      </w:r>
      <w:r w:rsidR="007F4640" w:rsidRPr="00320DA6">
        <w:rPr>
          <w:lang w:val="es-ES"/>
        </w:rPr>
        <w:t xml:space="preserve">or tal motivo, en </w:t>
      </w:r>
      <w:r w:rsidR="00320DA6" w:rsidRPr="00320DA6">
        <w:rPr>
          <w:lang w:val="es-ES"/>
        </w:rPr>
        <w:t>consecuencia,</w:t>
      </w:r>
      <w:r w:rsidR="007F4640" w:rsidRPr="00320DA6">
        <w:rPr>
          <w:lang w:val="es-ES"/>
        </w:rPr>
        <w:t xml:space="preserve"> al proceso de desarrollo vital </w:t>
      </w:r>
      <w:r w:rsidR="00975E98">
        <w:rPr>
          <w:lang w:val="es-ES"/>
        </w:rPr>
        <w:t>Chuqui</w:t>
      </w:r>
      <w:r w:rsidR="00320DA6" w:rsidRPr="00320DA6">
        <w:rPr>
          <w:lang w:val="es-ES"/>
        </w:rPr>
        <w:t xml:space="preserve"> </w:t>
      </w:r>
      <w:r w:rsidR="007966E1">
        <w:rPr>
          <w:lang w:val="es-ES"/>
        </w:rPr>
        <w:t>(</w:t>
      </w:r>
      <w:r w:rsidR="00320DA6" w:rsidRPr="00320DA6">
        <w:rPr>
          <w:lang w:val="es-ES"/>
        </w:rPr>
        <w:t>2020</w:t>
      </w:r>
      <w:r w:rsidR="007966E1">
        <w:rPr>
          <w:lang w:val="es-ES"/>
        </w:rPr>
        <w:t xml:space="preserve">), </w:t>
      </w:r>
      <w:r w:rsidR="00225F66">
        <w:rPr>
          <w:lang w:val="es-ES"/>
        </w:rPr>
        <w:t>c</w:t>
      </w:r>
      <w:r w:rsidR="007966E1" w:rsidRPr="00320DA6">
        <w:rPr>
          <w:lang w:val="es-ES"/>
        </w:rPr>
        <w:t>ita</w:t>
      </w:r>
      <w:r w:rsidR="00225F66">
        <w:rPr>
          <w:lang w:val="es-ES"/>
        </w:rPr>
        <w:t>ndo</w:t>
      </w:r>
      <w:r w:rsidR="00320DA6" w:rsidRPr="00320DA6">
        <w:rPr>
          <w:lang w:val="es-ES"/>
        </w:rPr>
        <w:t xml:space="preserve"> a Palacios </w:t>
      </w:r>
      <w:r w:rsidR="007966E1">
        <w:rPr>
          <w:lang w:val="es-ES"/>
        </w:rPr>
        <w:t>et. al. (1</w:t>
      </w:r>
      <w:r w:rsidR="00320DA6" w:rsidRPr="00320DA6">
        <w:rPr>
          <w:lang w:val="es-ES"/>
        </w:rPr>
        <w:t xml:space="preserve">990) </w:t>
      </w:r>
      <w:r w:rsidR="007966E1">
        <w:rPr>
          <w:lang w:val="es-ES"/>
        </w:rPr>
        <w:t>menciona que s</w:t>
      </w:r>
      <w:r w:rsidR="00320DA6" w:rsidRPr="00320DA6">
        <w:rPr>
          <w:lang w:val="es-ES"/>
        </w:rPr>
        <w:t xml:space="preserve">e debe tener en cuenta </w:t>
      </w:r>
      <w:r w:rsidR="007966E1">
        <w:rPr>
          <w:lang w:val="es-ES"/>
        </w:rPr>
        <w:t xml:space="preserve">la importancia de los </w:t>
      </w:r>
      <w:r w:rsidR="00320DA6" w:rsidRPr="00320DA6">
        <w:rPr>
          <w:lang w:val="es-ES"/>
        </w:rPr>
        <w:t xml:space="preserve">primeros años de vida, </w:t>
      </w:r>
      <w:r w:rsidR="00975E98">
        <w:rPr>
          <w:lang w:val="es-ES"/>
        </w:rPr>
        <w:t>porq</w:t>
      </w:r>
      <w:r w:rsidR="00320DA6" w:rsidRPr="00320DA6">
        <w:rPr>
          <w:lang w:val="es-ES"/>
        </w:rPr>
        <w:t>ue</w:t>
      </w:r>
      <w:r w:rsidR="00975E98">
        <w:rPr>
          <w:lang w:val="es-ES"/>
        </w:rPr>
        <w:t xml:space="preserve"> se</w:t>
      </w:r>
      <w:r w:rsidR="00320DA6" w:rsidRPr="00320DA6">
        <w:rPr>
          <w:lang w:val="es-ES"/>
        </w:rPr>
        <w:t xml:space="preserve"> refi</w:t>
      </w:r>
      <w:r w:rsidR="00975E98">
        <w:rPr>
          <w:lang w:val="es-ES"/>
        </w:rPr>
        <w:t>ere</w:t>
      </w:r>
      <w:r w:rsidR="00320DA6" w:rsidRPr="00320DA6">
        <w:rPr>
          <w:lang w:val="es-ES"/>
        </w:rPr>
        <w:t xml:space="preserve"> a la etapa donde empieza la infancia </w:t>
      </w:r>
      <w:r w:rsidR="00975E98">
        <w:rPr>
          <w:lang w:val="es-ES"/>
        </w:rPr>
        <w:t xml:space="preserve">se </w:t>
      </w:r>
      <w:r w:rsidR="00320DA6" w:rsidRPr="00320DA6">
        <w:rPr>
          <w:lang w:val="es-ES"/>
        </w:rPr>
        <w:t>p</w:t>
      </w:r>
      <w:r w:rsidR="00975E98">
        <w:rPr>
          <w:lang w:val="es-ES"/>
        </w:rPr>
        <w:t>ue</w:t>
      </w:r>
      <w:r w:rsidR="00320DA6" w:rsidRPr="00320DA6">
        <w:rPr>
          <w:lang w:val="es-ES"/>
        </w:rPr>
        <w:t xml:space="preserve">de afirmar que desde </w:t>
      </w:r>
      <w:r w:rsidR="007966E1">
        <w:rPr>
          <w:lang w:val="es-ES"/>
        </w:rPr>
        <w:t>e</w:t>
      </w:r>
      <w:r w:rsidR="00320DA6" w:rsidRPr="00320DA6">
        <w:rPr>
          <w:lang w:val="es-ES"/>
        </w:rPr>
        <w:t xml:space="preserve">l inicio de la neuro pedagogía los docentes u orientadores deben ofrecer un cuidado al desarrollo neuronal de los jóvenes </w:t>
      </w:r>
      <w:r w:rsidR="006943D2">
        <w:rPr>
          <w:lang w:val="es-ES"/>
        </w:rPr>
        <w:t>por</w:t>
      </w:r>
      <w:r w:rsidR="00320DA6" w:rsidRPr="00320DA6">
        <w:rPr>
          <w:lang w:val="es-ES"/>
        </w:rPr>
        <w:t xml:space="preserve">que estas etapas de crecimiento de formación también son perceptibles unos comportamientos que fueron omitidos por algunas situaciones  en la etapa de la niñez el tomando la iniciativa determinada pertinente frente a los peligros que pueda presentarse pueda que haya un margen de error en cuanto a la formación integral. </w:t>
      </w:r>
    </w:p>
    <w:p w14:paraId="42A97E04" w14:textId="3AAE5617" w:rsidR="00320DA6" w:rsidRPr="00320DA6" w:rsidRDefault="00320DA6" w:rsidP="00320DA6">
      <w:pPr>
        <w:ind w:left="0"/>
        <w:mirrorIndents/>
        <w:rPr>
          <w:lang w:val="es-ES"/>
        </w:rPr>
      </w:pPr>
      <w:r w:rsidRPr="00320DA6">
        <w:rPr>
          <w:lang w:val="es-ES"/>
        </w:rPr>
        <w:t xml:space="preserve">Así mismo, es aquí donde se debe tener en cuenta lo fundamental que es el desarrollo neuronal, porque desde este momento qué se ofrece el cuidado de niños menores de seis años, se tiene una gran responsabilidad en cuanto al desarrollo neuronal y es fundamental que todas las situaciones que se provoquen en este entorno se detecten conforme el crecimiento del niño para así poder tratar estas dificultades desde una edad temprana y que en la etapa de la adolescencia no tengan un proceso más complejo en cuanto al desarrollo neuronal, psicológico y por ende emocional. </w:t>
      </w:r>
    </w:p>
    <w:p w14:paraId="7B5424C2" w14:textId="1921C676" w:rsidR="00320DA6" w:rsidRPr="00320DA6" w:rsidRDefault="00320DA6" w:rsidP="00320DA6">
      <w:pPr>
        <w:ind w:left="0"/>
        <w:mirrorIndents/>
        <w:rPr>
          <w:lang w:val="es-ES"/>
        </w:rPr>
      </w:pPr>
      <w:r w:rsidRPr="00320DA6">
        <w:rPr>
          <w:lang w:val="es-ES"/>
        </w:rPr>
        <w:t xml:space="preserve">Esta generación se ha caracterizado por mostrar un íntimo interés con la tecnología y el desarrollo global, sus prioridades son distintas y sus intereses han cambiado en comparación a la generación pasada es así como las emociones basada en el aprendizaje también permite deducir ciertos factores como por ejemplo aquella iniciativa que muestra que la </w:t>
      </w:r>
      <w:r w:rsidR="002D0C29">
        <w:rPr>
          <w:lang w:val="es-ES"/>
        </w:rPr>
        <w:t>n</w:t>
      </w:r>
      <w:r w:rsidRPr="00320DA6">
        <w:rPr>
          <w:lang w:val="es-ES"/>
        </w:rPr>
        <w:t xml:space="preserve">eurociencia afectiva demuestra que el aprendizaje resulta mucho más </w:t>
      </w:r>
      <w:r w:rsidRPr="00320DA6">
        <w:rPr>
          <w:lang w:val="es-ES"/>
        </w:rPr>
        <w:lastRenderedPageBreak/>
        <w:t xml:space="preserve">sencillo teniendo emociones favorables, por favorecer el interés, así como el entendimiento y toda la situaciones relevantes que necesita el estudio para ser operativo como perdurable </w:t>
      </w:r>
      <w:r w:rsidR="00225F66">
        <w:rPr>
          <w:lang w:val="es-ES"/>
        </w:rPr>
        <w:t>Chuqui</w:t>
      </w:r>
      <w:r w:rsidRPr="00320DA6">
        <w:rPr>
          <w:lang w:val="es-ES"/>
        </w:rPr>
        <w:t xml:space="preserve"> </w:t>
      </w:r>
      <w:r w:rsidR="007966E1">
        <w:rPr>
          <w:lang w:val="es-ES"/>
        </w:rPr>
        <w:t>(</w:t>
      </w:r>
      <w:r w:rsidRPr="00320DA6">
        <w:rPr>
          <w:lang w:val="es-ES"/>
        </w:rPr>
        <w:t>2020</w:t>
      </w:r>
      <w:r w:rsidR="007966E1">
        <w:rPr>
          <w:lang w:val="es-ES"/>
        </w:rPr>
        <w:t>)</w:t>
      </w:r>
      <w:r w:rsidRPr="00320DA6">
        <w:rPr>
          <w:lang w:val="es-ES"/>
        </w:rPr>
        <w:t xml:space="preserve">  cita a Mora </w:t>
      </w:r>
      <w:r w:rsidR="007966E1">
        <w:rPr>
          <w:lang w:val="es-ES"/>
        </w:rPr>
        <w:t>(</w:t>
      </w:r>
      <w:r w:rsidRPr="00320DA6">
        <w:rPr>
          <w:lang w:val="es-ES"/>
        </w:rPr>
        <w:t xml:space="preserve">2017). </w:t>
      </w:r>
    </w:p>
    <w:p w14:paraId="5F8750AA" w14:textId="185D2682" w:rsidR="00BB22A2" w:rsidRPr="00320DA6" w:rsidRDefault="00320DA6" w:rsidP="00320DA6">
      <w:pPr>
        <w:ind w:left="0"/>
        <w:mirrorIndents/>
        <w:rPr>
          <w:lang w:val="es-ES"/>
        </w:rPr>
      </w:pPr>
      <w:r w:rsidRPr="00320DA6">
        <w:rPr>
          <w:lang w:val="es-ES"/>
        </w:rPr>
        <w:t xml:space="preserve">Analizar las emociones mediante la conexión que existe entre la amígdala y el cerebro haciendo sencillo algunas acciones de aprendizaje que posteriormente van creando recuerdos y evocando a largo tiempo una enseñanza que puedo durar toda la vida teniendo en cuenta que eso aprendido creó en el cerebro en este caso de la adolescente un recuerdo que está sujeto a una emoción </w:t>
      </w:r>
      <w:r w:rsidR="00E3519F" w:rsidRPr="00320DA6">
        <w:rPr>
          <w:lang w:val="es-ES"/>
        </w:rPr>
        <w:t>y,</w:t>
      </w:r>
      <w:r w:rsidRPr="00320DA6">
        <w:rPr>
          <w:lang w:val="es-ES"/>
        </w:rPr>
        <w:t xml:space="preserve"> por ende</w:t>
      </w:r>
      <w:r w:rsidR="00225F66">
        <w:rPr>
          <w:lang w:val="es-ES"/>
        </w:rPr>
        <w:t>,</w:t>
      </w:r>
      <w:r w:rsidRPr="00320DA6">
        <w:rPr>
          <w:lang w:val="es-ES"/>
        </w:rPr>
        <w:t xml:space="preserve"> seguirá estando en la memoria a lo largo del tiempo, creando así un conocimiento sólido de algo para siempre.</w:t>
      </w:r>
    </w:p>
    <w:p w14:paraId="1CC260BB" w14:textId="77777777" w:rsidR="002A0C25" w:rsidRDefault="00225F66" w:rsidP="007808EC">
      <w:pPr>
        <w:ind w:left="0"/>
        <w:mirrorIndents/>
        <w:rPr>
          <w:lang w:val="es-ES"/>
        </w:rPr>
      </w:pPr>
      <w:r w:rsidRPr="00A94463">
        <w:rPr>
          <w:lang w:val="es-ES"/>
        </w:rPr>
        <w:t>Desde esta perspectiva, l</w:t>
      </w:r>
      <w:r w:rsidR="00320DA6" w:rsidRPr="00A94463">
        <w:rPr>
          <w:lang w:val="es-ES"/>
        </w:rPr>
        <w:t>as emociones influyen de manera s</w:t>
      </w:r>
      <w:r w:rsidR="006A50ED" w:rsidRPr="00A94463">
        <w:rPr>
          <w:lang w:val="es-ES"/>
        </w:rPr>
        <w:t>ignificativa sobre el ser humano</w:t>
      </w:r>
      <w:r w:rsidR="00320DA6" w:rsidRPr="00A94463">
        <w:rPr>
          <w:lang w:val="es-ES"/>
        </w:rPr>
        <w:t xml:space="preserve">, </w:t>
      </w:r>
      <w:r w:rsidR="007F3FEC">
        <w:rPr>
          <w:lang w:val="es-ES"/>
        </w:rPr>
        <w:t>debido a que</w:t>
      </w:r>
      <w:r w:rsidR="00320DA6" w:rsidRPr="00A94463">
        <w:rPr>
          <w:lang w:val="es-ES"/>
        </w:rPr>
        <w:t xml:space="preserve"> in</w:t>
      </w:r>
      <w:r w:rsidR="007F3FEC">
        <w:rPr>
          <w:lang w:val="es-ES"/>
        </w:rPr>
        <w:t>ciden</w:t>
      </w:r>
      <w:r w:rsidR="00BF6A84" w:rsidRPr="00A94463">
        <w:rPr>
          <w:lang w:val="es-ES"/>
        </w:rPr>
        <w:t xml:space="preserve"> en </w:t>
      </w:r>
      <w:r w:rsidR="00320DA6" w:rsidRPr="00A94463">
        <w:rPr>
          <w:lang w:val="es-ES"/>
        </w:rPr>
        <w:t xml:space="preserve">los hechos </w:t>
      </w:r>
      <w:r w:rsidR="006A50ED" w:rsidRPr="00A94463">
        <w:rPr>
          <w:lang w:val="es-ES"/>
        </w:rPr>
        <w:t>o acciones sociales</w:t>
      </w:r>
      <w:r w:rsidR="006A50ED" w:rsidRPr="00953990">
        <w:rPr>
          <w:lang w:val="es-ES"/>
        </w:rPr>
        <w:t xml:space="preserve">. </w:t>
      </w:r>
      <w:r w:rsidR="00763417" w:rsidRPr="00953990">
        <w:rPr>
          <w:lang w:val="es-ES"/>
        </w:rPr>
        <w:t>(Pacheco et. al 2015, p.64).</w:t>
      </w:r>
      <w:r w:rsidR="00C05E0D" w:rsidRPr="0059745A">
        <w:rPr>
          <w:rStyle w:val="Refdecomentario"/>
          <w:lang w:val="es-ES"/>
        </w:rPr>
        <w:t xml:space="preserve"> </w:t>
      </w:r>
      <w:r w:rsidR="00C05E0D">
        <w:rPr>
          <w:lang w:val="es-ES"/>
        </w:rPr>
        <w:t>D</w:t>
      </w:r>
      <w:r w:rsidR="00C05E0D" w:rsidRPr="00A94463">
        <w:rPr>
          <w:lang w:val="es-ES"/>
        </w:rPr>
        <w:t>e</w:t>
      </w:r>
      <w:r w:rsidR="00320DA6" w:rsidRPr="00A94463">
        <w:rPr>
          <w:lang w:val="es-ES"/>
        </w:rPr>
        <w:t xml:space="preserve"> igual modo, la emoción establece </w:t>
      </w:r>
      <w:r w:rsidR="00BF6A84" w:rsidRPr="00A94463">
        <w:rPr>
          <w:lang w:val="es-ES"/>
        </w:rPr>
        <w:t xml:space="preserve">que se </w:t>
      </w:r>
      <w:r w:rsidR="00320DA6" w:rsidRPr="00A94463">
        <w:rPr>
          <w:lang w:val="es-ES"/>
        </w:rPr>
        <w:t>tom</w:t>
      </w:r>
      <w:r w:rsidR="00BF6A84" w:rsidRPr="00A94463">
        <w:rPr>
          <w:lang w:val="es-ES"/>
        </w:rPr>
        <w:t>e</w:t>
      </w:r>
      <w:r w:rsidR="00320DA6" w:rsidRPr="00A94463">
        <w:rPr>
          <w:lang w:val="es-ES"/>
        </w:rPr>
        <w:t xml:space="preserve"> alguna </w:t>
      </w:r>
      <w:r w:rsidR="006A50ED" w:rsidRPr="00A94463">
        <w:rPr>
          <w:lang w:val="es-ES"/>
        </w:rPr>
        <w:t xml:space="preserve">referencia desde la neurociencia </w:t>
      </w:r>
      <w:r w:rsidR="00A94463" w:rsidRPr="00A94463">
        <w:rPr>
          <w:lang w:val="es-ES"/>
        </w:rPr>
        <w:t>e</w:t>
      </w:r>
      <w:r w:rsidRPr="00A94463">
        <w:rPr>
          <w:lang w:val="es-ES"/>
        </w:rPr>
        <w:t>n ese sentido</w:t>
      </w:r>
      <w:r w:rsidR="00320DA6" w:rsidRPr="00A94463">
        <w:rPr>
          <w:lang w:val="es-ES"/>
        </w:rPr>
        <w:t xml:space="preserve">, </w:t>
      </w:r>
      <w:r w:rsidRPr="00A94463">
        <w:rPr>
          <w:lang w:val="es-ES"/>
        </w:rPr>
        <w:t xml:space="preserve">para </w:t>
      </w:r>
      <w:r w:rsidR="009D3505" w:rsidRPr="009B7170">
        <w:rPr>
          <w:lang w:val="es-ES"/>
        </w:rPr>
        <w:t xml:space="preserve">(Meltzer, 2018) </w:t>
      </w:r>
      <w:r w:rsidR="00320DA6" w:rsidRPr="007F3FEC">
        <w:rPr>
          <w:lang w:val="es-ES"/>
        </w:rPr>
        <w:t xml:space="preserve">si la emoción </w:t>
      </w:r>
      <w:r w:rsidR="00A94463" w:rsidRPr="007F3FEC">
        <w:rPr>
          <w:lang w:val="es-ES"/>
        </w:rPr>
        <w:t>se</w:t>
      </w:r>
      <w:r w:rsidR="00320DA6" w:rsidRPr="007F3FEC">
        <w:rPr>
          <w:lang w:val="es-ES"/>
        </w:rPr>
        <w:t xml:space="preserve"> </w:t>
      </w:r>
      <w:r w:rsidR="006A50ED" w:rsidRPr="007F3FEC">
        <w:rPr>
          <w:lang w:val="es-ES"/>
        </w:rPr>
        <w:t>actúa de manera explícita en el ser humano se puede decir entonces</w:t>
      </w:r>
      <w:r w:rsidR="00A94463" w:rsidRPr="007F3FEC">
        <w:rPr>
          <w:lang w:val="es-ES"/>
        </w:rPr>
        <w:t>,</w:t>
      </w:r>
      <w:r w:rsidR="006A50ED" w:rsidRPr="007F3FEC">
        <w:rPr>
          <w:lang w:val="es-ES"/>
        </w:rPr>
        <w:t xml:space="preserve"> que </w:t>
      </w:r>
      <w:r w:rsidR="00320DA6" w:rsidRPr="007F3FEC">
        <w:rPr>
          <w:lang w:val="es-ES"/>
        </w:rPr>
        <w:t xml:space="preserve">impacta de manera negativa </w:t>
      </w:r>
      <w:r w:rsidR="006A50ED" w:rsidRPr="007F3FEC">
        <w:rPr>
          <w:lang w:val="es-ES"/>
        </w:rPr>
        <w:t xml:space="preserve">y acciones como por ejemplo </w:t>
      </w:r>
      <w:r w:rsidR="00320DA6" w:rsidRPr="007F3FEC">
        <w:rPr>
          <w:lang w:val="es-ES"/>
        </w:rPr>
        <w:t>el interés de estudiar novedades y entablar conexión con</w:t>
      </w:r>
      <w:r w:rsidRPr="007F3FEC">
        <w:rPr>
          <w:lang w:val="es-ES"/>
        </w:rPr>
        <w:t xml:space="preserve"> o</w:t>
      </w:r>
      <w:r w:rsidR="00320DA6" w:rsidRPr="007F3FEC">
        <w:rPr>
          <w:lang w:val="es-ES"/>
        </w:rPr>
        <w:t>tras personas, dificultando al alumno</w:t>
      </w:r>
      <w:r w:rsidR="006A50ED" w:rsidRPr="007F3FEC">
        <w:rPr>
          <w:lang w:val="es-ES"/>
        </w:rPr>
        <w:t xml:space="preserve"> (en este caso a los jóvenes),</w:t>
      </w:r>
      <w:r w:rsidR="00320DA6" w:rsidRPr="007F3FEC">
        <w:rPr>
          <w:lang w:val="es-ES"/>
        </w:rPr>
        <w:t xml:space="preserve"> crear relaciones con </w:t>
      </w:r>
      <w:r w:rsidRPr="007F3FEC">
        <w:rPr>
          <w:lang w:val="es-ES"/>
        </w:rPr>
        <w:t>otros</w:t>
      </w:r>
      <w:r w:rsidR="00320DA6" w:rsidRPr="007F3FEC">
        <w:rPr>
          <w:lang w:val="es-ES"/>
        </w:rPr>
        <w:t>.</w:t>
      </w:r>
      <w:r w:rsidRPr="007F3FEC">
        <w:rPr>
          <w:lang w:val="es-ES"/>
        </w:rPr>
        <w:t xml:space="preserve"> </w:t>
      </w:r>
    </w:p>
    <w:p w14:paraId="2CCEB498" w14:textId="0F67D0CF" w:rsidR="001F7B05" w:rsidRDefault="00225F66" w:rsidP="007808EC">
      <w:pPr>
        <w:ind w:left="0"/>
        <w:mirrorIndents/>
        <w:rPr>
          <w:lang w:val="es-ES"/>
        </w:rPr>
      </w:pPr>
      <w:r w:rsidRPr="007F3FEC">
        <w:rPr>
          <w:lang w:val="es-ES"/>
        </w:rPr>
        <w:t xml:space="preserve">De </w:t>
      </w:r>
      <w:r w:rsidR="007F3FEC" w:rsidRPr="007F3FEC">
        <w:rPr>
          <w:lang w:val="es-ES"/>
        </w:rPr>
        <w:t>esta misma forma</w:t>
      </w:r>
      <w:r w:rsidRPr="007F3FEC">
        <w:rPr>
          <w:lang w:val="es-ES"/>
        </w:rPr>
        <w:t xml:space="preserve">, </w:t>
      </w:r>
      <w:r w:rsidR="006A50ED" w:rsidRPr="007F3FEC">
        <w:rPr>
          <w:lang w:val="es-ES"/>
        </w:rPr>
        <w:t>en referencia a la acción</w:t>
      </w:r>
      <w:r w:rsidR="00320DA6" w:rsidRPr="007F3FEC">
        <w:rPr>
          <w:lang w:val="es-ES"/>
        </w:rPr>
        <w:t xml:space="preserve">, se considera </w:t>
      </w:r>
      <w:r w:rsidR="006A50ED" w:rsidRPr="007F3FEC">
        <w:rPr>
          <w:lang w:val="es-ES"/>
        </w:rPr>
        <w:t xml:space="preserve">el aprendizaje de </w:t>
      </w:r>
      <w:r w:rsidR="007F3FEC" w:rsidRPr="007F3FEC">
        <w:rPr>
          <w:lang w:val="es-ES"/>
        </w:rPr>
        <w:t>contenidos junto</w:t>
      </w:r>
      <w:r w:rsidR="006A50ED" w:rsidRPr="007F3FEC">
        <w:rPr>
          <w:lang w:val="es-ES"/>
        </w:rPr>
        <w:t xml:space="preserve"> a el interés por ciertas áreas, contenidos o temáticas </w:t>
      </w:r>
      <w:r w:rsidR="007F3FEC" w:rsidRPr="007F3FEC">
        <w:rPr>
          <w:lang w:val="es-ES"/>
        </w:rPr>
        <w:t xml:space="preserve">que </w:t>
      </w:r>
      <w:r w:rsidR="00320DA6" w:rsidRPr="007F3FEC">
        <w:rPr>
          <w:lang w:val="es-ES"/>
        </w:rPr>
        <w:t xml:space="preserve">involucran el proceso cognitivo y afectivo. </w:t>
      </w:r>
      <w:r w:rsidR="00BF6A84" w:rsidRPr="007F3FEC">
        <w:rPr>
          <w:lang w:val="es-ES"/>
        </w:rPr>
        <w:t>Además</w:t>
      </w:r>
      <w:r w:rsidR="006A50ED" w:rsidRPr="007F3FEC">
        <w:rPr>
          <w:lang w:val="es-ES"/>
        </w:rPr>
        <w:t>, el aprendizaje como</w:t>
      </w:r>
      <w:r w:rsidR="00320DA6" w:rsidRPr="007F3FEC">
        <w:rPr>
          <w:lang w:val="es-ES"/>
        </w:rPr>
        <w:t xml:space="preserve"> costumbre</w:t>
      </w:r>
      <w:r w:rsidR="006A50ED" w:rsidRPr="007F3FEC">
        <w:rPr>
          <w:lang w:val="es-ES"/>
        </w:rPr>
        <w:t>, supone</w:t>
      </w:r>
      <w:r w:rsidR="00320DA6" w:rsidRPr="007F3FEC">
        <w:rPr>
          <w:lang w:val="es-ES"/>
        </w:rPr>
        <w:t xml:space="preserve"> un</w:t>
      </w:r>
      <w:r w:rsidR="006A50ED" w:rsidRPr="007F3FEC">
        <w:rPr>
          <w:lang w:val="es-ES"/>
        </w:rPr>
        <w:t xml:space="preserve">a medida enorme de ocupación de las acciones a </w:t>
      </w:r>
      <w:r w:rsidR="00BF6A84" w:rsidRPr="007F3FEC">
        <w:rPr>
          <w:lang w:val="es-ES"/>
        </w:rPr>
        <w:t xml:space="preserve">la propia </w:t>
      </w:r>
      <w:r w:rsidR="00320DA6" w:rsidRPr="007F3FEC">
        <w:rPr>
          <w:lang w:val="es-ES"/>
        </w:rPr>
        <w:t>opinión dentro las relaciones im</w:t>
      </w:r>
      <w:r w:rsidR="006A50ED" w:rsidRPr="007F3FEC">
        <w:rPr>
          <w:lang w:val="es-ES"/>
        </w:rPr>
        <w:t>portantes que se producen en los adolescentes</w:t>
      </w:r>
      <w:r w:rsidR="007808EC" w:rsidRPr="007F3FEC">
        <w:rPr>
          <w:lang w:val="es-ES"/>
        </w:rPr>
        <w:t xml:space="preserve"> </w:t>
      </w:r>
      <w:r w:rsidR="00763417" w:rsidRPr="007F3FEC">
        <w:rPr>
          <w:lang w:val="es-ES"/>
        </w:rPr>
        <w:t>(Dávila et. al. 2014, p.64)</w:t>
      </w:r>
      <w:r w:rsidR="002A304F" w:rsidRPr="007F3FEC">
        <w:rPr>
          <w:lang w:val="es-ES"/>
        </w:rPr>
        <w:t>.</w:t>
      </w:r>
    </w:p>
    <w:p w14:paraId="25591364" w14:textId="6549B8F8" w:rsidR="002A304F" w:rsidRDefault="002A304F" w:rsidP="007808EC">
      <w:pPr>
        <w:ind w:left="0"/>
        <w:mirrorIndents/>
        <w:rPr>
          <w:lang w:val="es-ES"/>
        </w:rPr>
      </w:pPr>
    </w:p>
    <w:p w14:paraId="1B728A74" w14:textId="7AA1B605" w:rsidR="00C075FC" w:rsidRDefault="00B811AC" w:rsidP="00270322">
      <w:pPr>
        <w:ind w:left="0" w:firstLine="0"/>
        <w:mirrorIndents/>
        <w:jc w:val="center"/>
        <w:rPr>
          <w:b/>
          <w:lang w:val="es-ES"/>
        </w:rPr>
      </w:pPr>
      <w:r w:rsidRPr="000331EA">
        <w:rPr>
          <w:b/>
          <w:lang w:val="es-ES"/>
        </w:rPr>
        <w:lastRenderedPageBreak/>
        <w:t>Capítulo 3</w:t>
      </w:r>
    </w:p>
    <w:p w14:paraId="143654B1" w14:textId="507A9B40" w:rsidR="00C075FC" w:rsidRDefault="00B811AC" w:rsidP="00270322">
      <w:pPr>
        <w:ind w:left="0" w:firstLine="0"/>
        <w:mirrorIndents/>
        <w:jc w:val="center"/>
        <w:rPr>
          <w:b/>
          <w:lang w:val="es-ES"/>
        </w:rPr>
      </w:pPr>
      <w:r w:rsidRPr="000331EA">
        <w:rPr>
          <w:b/>
          <w:lang w:val="es-ES"/>
        </w:rPr>
        <w:t xml:space="preserve">Neurociencia Afectiva </w:t>
      </w:r>
      <w:r>
        <w:rPr>
          <w:b/>
          <w:lang w:val="es-ES"/>
        </w:rPr>
        <w:t>y</w:t>
      </w:r>
      <w:r w:rsidRPr="000331EA">
        <w:rPr>
          <w:b/>
          <w:lang w:val="es-ES"/>
        </w:rPr>
        <w:t xml:space="preserve"> Pedagogía</w:t>
      </w:r>
    </w:p>
    <w:p w14:paraId="7AF27090" w14:textId="405787EB" w:rsidR="0059745A" w:rsidRDefault="00B811AC" w:rsidP="00B811AC">
      <w:pPr>
        <w:ind w:left="0"/>
        <w:mirrorIndents/>
        <w:rPr>
          <w:lang w:val="es-ES"/>
        </w:rPr>
      </w:pPr>
      <w:r w:rsidRPr="00B811AC">
        <w:rPr>
          <w:lang w:val="es-ES"/>
        </w:rPr>
        <w:t>En este tercer capítulo se abordó un análisis conceptual y comparativo entre la relación de</w:t>
      </w:r>
      <w:r>
        <w:rPr>
          <w:lang w:val="es-ES"/>
        </w:rPr>
        <w:t xml:space="preserve"> </w:t>
      </w:r>
      <w:r w:rsidR="00C075FC" w:rsidRPr="001428C6">
        <w:rPr>
          <w:lang w:val="es-ES"/>
        </w:rPr>
        <w:t>neurociencia afectiva con la pedagogía, aquí se llev</w:t>
      </w:r>
      <w:r w:rsidR="00C075FC">
        <w:rPr>
          <w:lang w:val="es-ES"/>
        </w:rPr>
        <w:t>ó</w:t>
      </w:r>
      <w:r w:rsidR="00C075FC" w:rsidRPr="001428C6">
        <w:rPr>
          <w:lang w:val="es-ES"/>
        </w:rPr>
        <w:t xml:space="preserve"> a cabo la contribución de la</w:t>
      </w:r>
      <w:r>
        <w:rPr>
          <w:lang w:val="es-ES"/>
        </w:rPr>
        <w:t xml:space="preserve"> </w:t>
      </w:r>
      <w:r w:rsidR="00C075FC" w:rsidRPr="001428C6">
        <w:rPr>
          <w:lang w:val="es-ES"/>
        </w:rPr>
        <w:t xml:space="preserve">pedagogía como herramienta de formación integral basada en la neurociencia. </w:t>
      </w:r>
      <w:r w:rsidR="0059745A" w:rsidRPr="007F3FEC">
        <w:rPr>
          <w:lang w:val="es-ES"/>
        </w:rPr>
        <w:t>Que,</w:t>
      </w:r>
      <w:r w:rsidR="00C075FC" w:rsidRPr="001428C6">
        <w:rPr>
          <w:lang w:val="es-ES"/>
        </w:rPr>
        <w:t xml:space="preserve"> además, está referenciada en el desarrollo cognitivo de los adolescentes y en </w:t>
      </w:r>
      <w:r w:rsidR="007F3FEC">
        <w:rPr>
          <w:lang w:val="es-ES"/>
        </w:rPr>
        <w:t>su</w:t>
      </w:r>
      <w:r w:rsidR="00C075FC" w:rsidRPr="001428C6">
        <w:rPr>
          <w:lang w:val="es-ES"/>
        </w:rPr>
        <w:t xml:space="preserve"> influencia en la atención y emociones de los jóvenes para partir de estas acciones</w:t>
      </w:r>
      <w:r w:rsidR="00C075FC">
        <w:rPr>
          <w:lang w:val="es-ES"/>
        </w:rPr>
        <w:t>,</w:t>
      </w:r>
      <w:r w:rsidR="00C075FC" w:rsidRPr="001428C6">
        <w:rPr>
          <w:lang w:val="es-ES"/>
        </w:rPr>
        <w:t xml:space="preserve"> interpretar </w:t>
      </w:r>
      <w:r w:rsidR="00C075FC">
        <w:rPr>
          <w:lang w:val="es-ES"/>
        </w:rPr>
        <w:t xml:space="preserve">e </w:t>
      </w:r>
      <w:r w:rsidR="00C075FC" w:rsidRPr="001428C6">
        <w:rPr>
          <w:lang w:val="es-ES"/>
        </w:rPr>
        <w:t xml:space="preserve">identificar algunos </w:t>
      </w:r>
      <w:r w:rsidR="0059745A" w:rsidRPr="001428C6">
        <w:rPr>
          <w:lang w:val="es-ES"/>
        </w:rPr>
        <w:t>organismos situacionales</w:t>
      </w:r>
      <w:r w:rsidR="00C075FC" w:rsidRPr="001428C6">
        <w:rPr>
          <w:lang w:val="es-ES"/>
        </w:rPr>
        <w:t xml:space="preserve"> involucra</w:t>
      </w:r>
      <w:r w:rsidR="007F3FEC">
        <w:rPr>
          <w:lang w:val="es-ES"/>
        </w:rPr>
        <w:t>dos</w:t>
      </w:r>
      <w:r w:rsidR="00C075FC" w:rsidRPr="001428C6">
        <w:rPr>
          <w:lang w:val="es-ES"/>
        </w:rPr>
        <w:t xml:space="preserve"> </w:t>
      </w:r>
      <w:r w:rsidR="007F3FEC">
        <w:rPr>
          <w:lang w:val="es-ES"/>
        </w:rPr>
        <w:t xml:space="preserve">en </w:t>
      </w:r>
      <w:r w:rsidR="00C075FC" w:rsidRPr="001428C6">
        <w:rPr>
          <w:lang w:val="es-ES"/>
        </w:rPr>
        <w:t xml:space="preserve">el proceso de adquisición de conocimientos </w:t>
      </w:r>
      <w:r w:rsidR="00C075FC" w:rsidRPr="007F3FEC">
        <w:rPr>
          <w:lang w:val="es-ES"/>
        </w:rPr>
        <w:t>qué</w:t>
      </w:r>
      <w:r w:rsidR="00C075FC" w:rsidRPr="001428C6">
        <w:rPr>
          <w:lang w:val="es-ES"/>
        </w:rPr>
        <w:t xml:space="preserve"> desarroll</w:t>
      </w:r>
      <w:r w:rsidR="00C075FC">
        <w:rPr>
          <w:lang w:val="es-ES"/>
        </w:rPr>
        <w:t>an</w:t>
      </w:r>
      <w:r w:rsidR="00C075FC" w:rsidRPr="001428C6">
        <w:rPr>
          <w:lang w:val="es-ES"/>
        </w:rPr>
        <w:t xml:space="preserve"> una formación integral en los adolescentes</w:t>
      </w:r>
      <w:r w:rsidR="0059745A">
        <w:rPr>
          <w:lang w:val="es-ES"/>
        </w:rPr>
        <w:t>.</w:t>
      </w:r>
    </w:p>
    <w:p w14:paraId="73105B81" w14:textId="428CD6C8" w:rsidR="00C075FC" w:rsidRPr="001428C6" w:rsidRDefault="0059745A" w:rsidP="00B811AC">
      <w:pPr>
        <w:ind w:left="0"/>
        <w:mirrorIndents/>
        <w:rPr>
          <w:lang w:val="es-ES"/>
        </w:rPr>
      </w:pPr>
      <w:r>
        <w:rPr>
          <w:lang w:val="es-ES"/>
        </w:rPr>
        <w:t>A</w:t>
      </w:r>
      <w:r w:rsidR="007F3FEC">
        <w:rPr>
          <w:lang w:val="es-ES"/>
        </w:rPr>
        <w:t xml:space="preserve">sí mismo </w:t>
      </w:r>
      <w:r w:rsidR="00C075FC" w:rsidRPr="001428C6">
        <w:rPr>
          <w:lang w:val="es-ES"/>
        </w:rPr>
        <w:t xml:space="preserve">aseguren una garantías mínimas de aprendizaje en cuanto al pensamiento crítico y creativo, siendo este a partir de la sistematización de acciones y actividades </w:t>
      </w:r>
      <w:r w:rsidR="00C075FC" w:rsidRPr="009B7170">
        <w:rPr>
          <w:lang w:val="es-ES"/>
        </w:rPr>
        <w:t>que</w:t>
      </w:r>
      <w:r w:rsidR="00C075FC" w:rsidRPr="001428C6">
        <w:rPr>
          <w:lang w:val="es-ES"/>
        </w:rPr>
        <w:t xml:space="preserve"> permite descubrir la potencialidades de cada adolescente para así alcanzar un nivel de desarrollo potencial  </w:t>
      </w:r>
      <w:r w:rsidR="00C075FC">
        <w:rPr>
          <w:lang w:val="es-ES"/>
        </w:rPr>
        <w:t>d</w:t>
      </w:r>
      <w:r w:rsidR="00C075FC" w:rsidRPr="001428C6">
        <w:rPr>
          <w:lang w:val="es-ES"/>
        </w:rPr>
        <w:t xml:space="preserve">ónde lleva un proceso de educación no sólo académico sino personal y dentro de </w:t>
      </w:r>
      <w:r w:rsidR="009B7170">
        <w:rPr>
          <w:lang w:val="es-ES"/>
        </w:rPr>
        <w:t>su</w:t>
      </w:r>
      <w:r w:rsidR="00C075FC" w:rsidRPr="001428C6">
        <w:rPr>
          <w:lang w:val="es-ES"/>
        </w:rPr>
        <w:t xml:space="preserve"> integralidad puedan contribuir a la generación de conocimiento como estudiante, </w:t>
      </w:r>
      <w:r w:rsidR="00C075FC">
        <w:rPr>
          <w:lang w:val="es-ES"/>
        </w:rPr>
        <w:t xml:space="preserve">para </w:t>
      </w:r>
      <w:r w:rsidR="00C075FC" w:rsidRPr="009B7170">
        <w:rPr>
          <w:lang w:val="es-ES"/>
        </w:rPr>
        <w:t>que</w:t>
      </w:r>
      <w:r w:rsidR="00C075FC" w:rsidRPr="001428C6">
        <w:rPr>
          <w:lang w:val="es-ES"/>
        </w:rPr>
        <w:t xml:space="preserve"> también </w:t>
      </w:r>
      <w:r w:rsidR="00C075FC">
        <w:rPr>
          <w:lang w:val="es-ES"/>
        </w:rPr>
        <w:t>se</w:t>
      </w:r>
      <w:r w:rsidR="00C075FC" w:rsidRPr="001428C6">
        <w:rPr>
          <w:lang w:val="es-ES"/>
        </w:rPr>
        <w:t xml:space="preserve"> p</w:t>
      </w:r>
      <w:r w:rsidR="00C075FC">
        <w:rPr>
          <w:lang w:val="es-ES"/>
        </w:rPr>
        <w:t>ueda</w:t>
      </w:r>
      <w:r w:rsidR="00C075FC" w:rsidRPr="001428C6">
        <w:rPr>
          <w:lang w:val="es-ES"/>
        </w:rPr>
        <w:t xml:space="preserve"> resolver situaciones interpersonales para su propio bienestar. </w:t>
      </w:r>
    </w:p>
    <w:p w14:paraId="5593505C" w14:textId="206E3D68" w:rsidR="00C075FC" w:rsidRPr="001428C6" w:rsidRDefault="00C075FC" w:rsidP="00B811AC">
      <w:pPr>
        <w:ind w:left="0"/>
        <w:mirrorIndents/>
        <w:rPr>
          <w:lang w:val="es-ES"/>
        </w:rPr>
      </w:pPr>
      <w:r w:rsidRPr="001428C6">
        <w:rPr>
          <w:lang w:val="es-ES"/>
        </w:rPr>
        <w:t xml:space="preserve">En este capítulo se define </w:t>
      </w:r>
      <w:r>
        <w:rPr>
          <w:lang w:val="es-ES"/>
        </w:rPr>
        <w:t>l</w:t>
      </w:r>
      <w:r w:rsidRPr="001428C6">
        <w:rPr>
          <w:lang w:val="es-ES"/>
        </w:rPr>
        <w:t xml:space="preserve">a formación integral de los jóvenes como una propuesta de capital humano que los forme en el rol que quieran desempeñar en la sociedad teniendo en cuenta sus capacidades, pasión, actitudes e inclinaciones por ciertas áreas académicas en las que puedan explorar su creatividad, talento y gustos por contenidos que permitan visibilizarlos y ponerlos en práctica desde ya. </w:t>
      </w:r>
    </w:p>
    <w:p w14:paraId="0F7EB3DD" w14:textId="77777777" w:rsidR="00C075FC" w:rsidRPr="001428C6" w:rsidRDefault="00C075FC" w:rsidP="00C075FC">
      <w:pPr>
        <w:mirrorIndents/>
        <w:rPr>
          <w:lang w:val="es-ES"/>
        </w:rPr>
      </w:pPr>
    </w:p>
    <w:p w14:paraId="0AC6E1FB" w14:textId="3E751FDD" w:rsidR="00C075FC" w:rsidRPr="001428C6" w:rsidRDefault="00C075FC" w:rsidP="002D2D2B">
      <w:pPr>
        <w:ind w:left="0"/>
        <w:mirrorIndents/>
        <w:rPr>
          <w:lang w:val="es-ES"/>
        </w:rPr>
      </w:pPr>
      <w:r w:rsidRPr="001428C6">
        <w:rPr>
          <w:lang w:val="es-ES"/>
        </w:rPr>
        <w:lastRenderedPageBreak/>
        <w:t>Es así que para finalizar este capítulo resulta completamente importante la intervención que tienen todas las instituciones para construir cátedras o clases en la que la neurociencia afectiva cumple un papel importante para la atención, motivación y voluntad de los adolescentes y así hacer uso efectivo de la pedagogía para crear en ellos una cultura de conocimiento, bienestar y practicidad</w:t>
      </w:r>
      <w:r>
        <w:rPr>
          <w:lang w:val="es-ES"/>
        </w:rPr>
        <w:t>.</w:t>
      </w:r>
    </w:p>
    <w:p w14:paraId="0AD8129C" w14:textId="49904A23" w:rsidR="00C075FC" w:rsidRDefault="00C075FC" w:rsidP="002D2D2B">
      <w:pPr>
        <w:ind w:left="0" w:firstLine="0"/>
        <w:mirrorIndents/>
        <w:rPr>
          <w:b/>
          <w:lang w:val="es-ES"/>
        </w:rPr>
      </w:pPr>
      <w:r w:rsidRPr="0089550D">
        <w:rPr>
          <w:b/>
          <w:lang w:val="es-ES"/>
        </w:rPr>
        <w:t xml:space="preserve">Interconexión </w:t>
      </w:r>
      <w:r w:rsidR="002D2D2B" w:rsidRPr="0089550D">
        <w:rPr>
          <w:b/>
          <w:lang w:val="es-ES"/>
        </w:rPr>
        <w:t xml:space="preserve">Conceptual </w:t>
      </w:r>
      <w:r w:rsidR="002D2D2B">
        <w:rPr>
          <w:b/>
          <w:lang w:val="es-ES"/>
        </w:rPr>
        <w:t>y</w:t>
      </w:r>
      <w:r w:rsidR="002D2D2B" w:rsidRPr="0089550D">
        <w:rPr>
          <w:b/>
          <w:lang w:val="es-ES"/>
        </w:rPr>
        <w:t xml:space="preserve"> Práctica </w:t>
      </w:r>
      <w:r w:rsidR="002D2D2B">
        <w:rPr>
          <w:b/>
          <w:lang w:val="es-ES"/>
        </w:rPr>
        <w:t>e</w:t>
      </w:r>
      <w:r w:rsidR="002D2D2B" w:rsidRPr="0089550D">
        <w:rPr>
          <w:b/>
          <w:lang w:val="es-ES"/>
        </w:rPr>
        <w:t xml:space="preserve">ntre </w:t>
      </w:r>
      <w:r w:rsidR="002D2D2B">
        <w:rPr>
          <w:b/>
          <w:lang w:val="es-ES"/>
        </w:rPr>
        <w:t>l</w:t>
      </w:r>
      <w:r w:rsidR="002D2D2B" w:rsidRPr="0089550D">
        <w:rPr>
          <w:b/>
          <w:lang w:val="es-ES"/>
        </w:rPr>
        <w:t xml:space="preserve">a Neurociencia Afectiva </w:t>
      </w:r>
      <w:r w:rsidR="002D2D2B">
        <w:rPr>
          <w:b/>
          <w:lang w:val="es-ES"/>
        </w:rPr>
        <w:t>y l</w:t>
      </w:r>
      <w:r w:rsidR="002D2D2B" w:rsidRPr="0089550D">
        <w:rPr>
          <w:b/>
          <w:lang w:val="es-ES"/>
        </w:rPr>
        <w:t xml:space="preserve">a Pedagogía </w:t>
      </w:r>
    </w:p>
    <w:p w14:paraId="1E4E9589" w14:textId="4033595B" w:rsidR="00C075FC" w:rsidRDefault="00C075FC" w:rsidP="002D2D2B">
      <w:pPr>
        <w:ind w:left="0"/>
        <w:mirrorIndents/>
        <w:rPr>
          <w:lang w:val="es-ES"/>
        </w:rPr>
      </w:pPr>
      <w:r>
        <w:rPr>
          <w:lang w:val="es-ES"/>
        </w:rPr>
        <w:t>Para hacer una efectividad del proceso de conectividad de la neurociencia con la pedagogía, es necesario aclarar que estas variables están íntimamente relacionadas, ya que, en medio del proceso, se puede observar la propuesta estratégica a la que invita la pedagogía por medio de la neurociencia, ambas con un factor en común que termina siendo la educación. Sin embargo, poder asociarlas es un reto para la psicología, para la educación y para el mundo científico porque, aunque sería bastante afectivo desde el punto de vista social, es muy probable que requiera un gran esfuerzo de ambas partes: tanto de los implicados como los que realizan la propuesta</w:t>
      </w:r>
    </w:p>
    <w:p w14:paraId="47CB5859" w14:textId="3B988028" w:rsidR="00C075FC" w:rsidRDefault="00C075FC" w:rsidP="002D2D2B">
      <w:pPr>
        <w:ind w:left="0"/>
        <w:mirrorIndents/>
        <w:rPr>
          <w:lang w:val="es-ES"/>
        </w:rPr>
      </w:pPr>
      <w:r>
        <w:rPr>
          <w:lang w:val="es-ES"/>
        </w:rPr>
        <w:t xml:space="preserve">Es así, como asociar la educación como variable fundamental y junto a ella la categoría de neurociencia afectiva y pedagogía es un análisis que demanda de muchos argumentos o referencias profesionales que permitan hacer eficientemente la propuesta y la actividad. </w:t>
      </w:r>
    </w:p>
    <w:p w14:paraId="5B4543B4" w14:textId="2B2C01FC" w:rsidR="002D2D2B" w:rsidRPr="00270322" w:rsidRDefault="00C075FC" w:rsidP="00270322">
      <w:pPr>
        <w:ind w:left="0"/>
        <w:mirrorIndents/>
        <w:rPr>
          <w:szCs w:val="24"/>
          <w:lang w:val="es-ES"/>
        </w:rPr>
      </w:pPr>
      <w:r w:rsidRPr="00270322">
        <w:rPr>
          <w:szCs w:val="24"/>
          <w:lang w:val="es-ES"/>
        </w:rPr>
        <w:t>Distintos autores declaran que son muchos los neurólogos, psicólogos y educadores que señalan</w:t>
      </w:r>
      <w:r w:rsidR="002D2D2B" w:rsidRPr="00270322">
        <w:rPr>
          <w:szCs w:val="24"/>
          <w:lang w:val="es-ES"/>
        </w:rPr>
        <w:t xml:space="preserve"> </w:t>
      </w:r>
      <w:r w:rsidR="00736C12" w:rsidRPr="00270322">
        <w:rPr>
          <w:szCs w:val="24"/>
          <w:lang w:val="es-ES"/>
        </w:rPr>
        <w:t>“</w:t>
      </w:r>
      <w:r w:rsidRPr="00270322">
        <w:rPr>
          <w:szCs w:val="24"/>
          <w:lang w:val="es-ES"/>
        </w:rPr>
        <w:t>la importancia de construir un puente que conecte la neurociencia con la educación; además enfatizan en que esta relación ha aumentado gracias a los</w:t>
      </w:r>
      <w:r w:rsidR="00736C12" w:rsidRPr="00270322">
        <w:rPr>
          <w:szCs w:val="24"/>
          <w:lang w:val="es-ES"/>
        </w:rPr>
        <w:t xml:space="preserve"> </w:t>
      </w:r>
      <w:r w:rsidRPr="00270322">
        <w:rPr>
          <w:szCs w:val="24"/>
          <w:lang w:val="es-ES"/>
        </w:rPr>
        <w:t>descubrimientos en el campo de la neurociencia</w:t>
      </w:r>
      <w:r w:rsidR="00736C12" w:rsidRPr="00270322">
        <w:rPr>
          <w:szCs w:val="24"/>
          <w:lang w:val="es-ES"/>
        </w:rPr>
        <w:t>”</w:t>
      </w:r>
      <w:r w:rsidRPr="00270322">
        <w:rPr>
          <w:szCs w:val="24"/>
          <w:lang w:val="es-ES"/>
        </w:rPr>
        <w:t xml:space="preserve"> (Aronsson, 2020, p.24)</w:t>
      </w:r>
      <w:r w:rsidR="00736C12" w:rsidRPr="00270322">
        <w:rPr>
          <w:szCs w:val="24"/>
          <w:lang w:val="es-ES"/>
        </w:rPr>
        <w:t>.</w:t>
      </w:r>
    </w:p>
    <w:p w14:paraId="1D3EC9B2" w14:textId="3EDF9C79" w:rsidR="002D2D2B" w:rsidRDefault="00C075FC" w:rsidP="002D2D2B">
      <w:pPr>
        <w:ind w:left="0"/>
        <w:mirrorIndents/>
        <w:rPr>
          <w:sz w:val="22"/>
          <w:lang w:val="es-ES"/>
        </w:rPr>
      </w:pPr>
      <w:r w:rsidRPr="000E7CC5">
        <w:rPr>
          <w:lang w:val="es-ES"/>
        </w:rPr>
        <w:lastRenderedPageBreak/>
        <w:t xml:space="preserve">Afirman que la mente (psicología), el cerebro (neurociencia) y </w:t>
      </w:r>
      <w:r w:rsidR="00857E13" w:rsidRPr="000E7CC5">
        <w:rPr>
          <w:lang w:val="es-ES"/>
        </w:rPr>
        <w:t>la</w:t>
      </w:r>
      <w:r w:rsidR="00857E13">
        <w:rPr>
          <w:lang w:val="es-ES"/>
        </w:rPr>
        <w:t xml:space="preserve"> educación</w:t>
      </w:r>
      <w:r w:rsidRPr="000E7CC5">
        <w:rPr>
          <w:lang w:val="es-ES"/>
        </w:rPr>
        <w:t xml:space="preserve"> (pedagogía y educación) brindan una comprensión de los métodos prácticos que respaldan la enseñanza y el aprendizaje basados ​​en evidencia. Por lo tanto, se reconoce que la estrecha conexión entre educación y neurociencia aumentará el desarrollo potencial del cerebro humano al fomentar la creación de más redes neuronales durante el aprendizaje grupal individual. En una manera similar</w:t>
      </w:r>
      <w:r w:rsidR="00736C12">
        <w:rPr>
          <w:lang w:val="es-ES"/>
        </w:rPr>
        <w:t>,</w:t>
      </w:r>
      <w:r w:rsidRPr="000E7CC5">
        <w:rPr>
          <w:lang w:val="es-ES"/>
        </w:rPr>
        <w:t xml:space="preserve"> </w:t>
      </w:r>
      <w:r w:rsidR="00736C12" w:rsidRPr="00440A95">
        <w:rPr>
          <w:lang w:val="es-CO"/>
        </w:rPr>
        <w:t xml:space="preserve">Aronsson, </w:t>
      </w:r>
      <w:r w:rsidR="00736C12">
        <w:rPr>
          <w:lang w:val="es-CO"/>
        </w:rPr>
        <w:t>(</w:t>
      </w:r>
      <w:r w:rsidR="00736C12" w:rsidRPr="00440A95">
        <w:rPr>
          <w:lang w:val="es-CO"/>
        </w:rPr>
        <w:t>2020, p.242)</w:t>
      </w:r>
      <w:r w:rsidR="00736C12">
        <w:rPr>
          <w:lang w:val="es-CO"/>
        </w:rPr>
        <w:t xml:space="preserve"> </w:t>
      </w:r>
      <w:r w:rsidR="00736C12">
        <w:rPr>
          <w:lang w:val="es-ES"/>
        </w:rPr>
        <w:t>a</w:t>
      </w:r>
      <w:r w:rsidRPr="000E7CC5">
        <w:rPr>
          <w:lang w:val="es-ES"/>
        </w:rPr>
        <w:t>firma que la relación entre neurociencia y educación puede transformar estrategias educativas que permitan diseñar nuevas políticas y programas educativos para mejorar los aprendizajes</w:t>
      </w:r>
      <w:r w:rsidR="00736C12">
        <w:rPr>
          <w:lang w:val="es-ES"/>
        </w:rPr>
        <w:t>.</w:t>
      </w:r>
    </w:p>
    <w:p w14:paraId="270153F9" w14:textId="77777777" w:rsidR="0059745A" w:rsidRDefault="00C075FC" w:rsidP="002D2D2B">
      <w:pPr>
        <w:ind w:left="0"/>
        <w:mirrorIndents/>
        <w:rPr>
          <w:lang w:val="es-ES"/>
        </w:rPr>
      </w:pPr>
      <w:r w:rsidRPr="00401150">
        <w:rPr>
          <w:lang w:val="es-ES"/>
        </w:rPr>
        <w:t>Sin embargo, el cerebro es capaz de aprender y no de percibir, adaptándose a cómo analiza la realidad que le rodea, e</w:t>
      </w:r>
      <w:r>
        <w:rPr>
          <w:lang w:val="es-ES"/>
        </w:rPr>
        <w:t xml:space="preserve">s por ello que el trabajo tanto de los padres en la casa como de los maestros en la escuela </w:t>
      </w:r>
      <w:r w:rsidRPr="00401150">
        <w:rPr>
          <w:lang w:val="es-ES"/>
        </w:rPr>
        <w:t xml:space="preserve">debe conocer la dinámica del cerebro para saber cómo incidir en este desarrollo cognitivo. Que el sujeto es el agente del cambio social. Así como el cerebro se adapta a una cultura en particular, también tiene la capacidad de modificarla; </w:t>
      </w:r>
      <w:r w:rsidR="00736C12">
        <w:rPr>
          <w:lang w:val="es-ES"/>
        </w:rPr>
        <w:t>e</w:t>
      </w:r>
      <w:r w:rsidRPr="00401150">
        <w:rPr>
          <w:lang w:val="es-ES"/>
        </w:rPr>
        <w:t xml:space="preserve">n este sentido, especialmente entre los adolescentes que están en constante búsqueda de experiencia, afirma que el acto de vincular la neurociencia con la educación constituye el deseo de la sociedad contemporánea, principalmente por una necesidad basada en la educación más que en la "evidencia". </w:t>
      </w:r>
    </w:p>
    <w:p w14:paraId="6DA3F649" w14:textId="2867890C" w:rsidR="00C075FC" w:rsidRPr="002D2D2B" w:rsidRDefault="00C075FC" w:rsidP="002D2D2B">
      <w:pPr>
        <w:ind w:left="0"/>
        <w:mirrorIndents/>
        <w:rPr>
          <w:sz w:val="22"/>
          <w:lang w:val="es-ES"/>
        </w:rPr>
      </w:pPr>
      <w:r w:rsidRPr="00401150">
        <w:rPr>
          <w:lang w:val="es-ES"/>
        </w:rPr>
        <w:t>La sociedad actual requiere la solución de los problemas educativos a través de un enfoque estructurado, basado en los aportes de las diferentes ciencias y campos, y por ende del conocimiento derivado de las ciencias espirituales. Los sutras explican cómo el cerebro almacena información para determinar qué acciones deben considerarse más eficientes para beneficiarse de una educación de calidad.</w:t>
      </w:r>
      <w:r>
        <w:rPr>
          <w:lang w:val="es-ES"/>
        </w:rPr>
        <w:t xml:space="preserve"> </w:t>
      </w:r>
      <w:r w:rsidR="00385D9E">
        <w:rPr>
          <w:lang w:val="es-ES"/>
        </w:rPr>
        <w:t>A</w:t>
      </w:r>
      <w:r>
        <w:rPr>
          <w:lang w:val="es-ES"/>
        </w:rPr>
        <w:t>rias</w:t>
      </w:r>
      <w:r w:rsidR="00385D9E">
        <w:rPr>
          <w:lang w:val="es-ES"/>
        </w:rPr>
        <w:t xml:space="preserve"> y</w:t>
      </w:r>
      <w:r>
        <w:rPr>
          <w:lang w:val="es-ES"/>
        </w:rPr>
        <w:t xml:space="preserve"> </w:t>
      </w:r>
      <w:r w:rsidR="00385D9E">
        <w:rPr>
          <w:lang w:val="es-ES"/>
        </w:rPr>
        <w:t>B</w:t>
      </w:r>
      <w:r>
        <w:rPr>
          <w:lang w:val="es-ES"/>
        </w:rPr>
        <w:t xml:space="preserve">atista </w:t>
      </w:r>
      <w:r w:rsidR="00385D9E">
        <w:rPr>
          <w:lang w:val="es-ES"/>
        </w:rPr>
        <w:t>(</w:t>
      </w:r>
      <w:r>
        <w:rPr>
          <w:lang w:val="es-ES"/>
        </w:rPr>
        <w:t>2021)</w:t>
      </w:r>
      <w:r w:rsidR="00385D9E">
        <w:rPr>
          <w:lang w:val="es-ES"/>
        </w:rPr>
        <w:t>.</w:t>
      </w:r>
    </w:p>
    <w:p w14:paraId="462C37F2" w14:textId="6EE6F40F" w:rsidR="00C075FC" w:rsidRDefault="00C075FC" w:rsidP="002D2D2B">
      <w:pPr>
        <w:ind w:left="0"/>
        <w:mirrorIndents/>
        <w:rPr>
          <w:lang w:val="es-ES"/>
        </w:rPr>
      </w:pPr>
      <w:r w:rsidRPr="00BD2D72">
        <w:rPr>
          <w:lang w:val="es-ES"/>
        </w:rPr>
        <w:lastRenderedPageBreak/>
        <w:t xml:space="preserve">En este sentido, la UNESCO </w:t>
      </w:r>
      <w:r w:rsidR="00385D9E">
        <w:rPr>
          <w:lang w:val="es-ES"/>
        </w:rPr>
        <w:t>(</w:t>
      </w:r>
      <w:r w:rsidRPr="00BD2D72">
        <w:rPr>
          <w:lang w:val="es-ES"/>
        </w:rPr>
        <w:t>2015</w:t>
      </w:r>
      <w:r w:rsidR="00385D9E">
        <w:rPr>
          <w:lang w:val="es-ES"/>
        </w:rPr>
        <w:t>)</w:t>
      </w:r>
      <w:r w:rsidRPr="00BD2D72">
        <w:rPr>
          <w:lang w:val="es-ES"/>
        </w:rPr>
        <w:t>, citada en Jiménez, et al. (2019), advierte que “las nuevas orientaciones de la investigación en las neurociencias aumentarán nuestros conocimientos de la relación naturaleza-educación, contribuyendo así a mejorar nuestras iniciativas en materia de educación”. (p. 242)</w:t>
      </w:r>
      <w:r w:rsidR="00385D9E">
        <w:rPr>
          <w:lang w:val="es-ES"/>
        </w:rPr>
        <w:t>.</w:t>
      </w:r>
    </w:p>
    <w:p w14:paraId="296B0845" w14:textId="5A2E2DC3" w:rsidR="00C075FC" w:rsidRDefault="00C075FC" w:rsidP="002D2D2B">
      <w:pPr>
        <w:ind w:left="0"/>
        <w:mirrorIndents/>
        <w:rPr>
          <w:lang w:val="es-ES"/>
        </w:rPr>
      </w:pPr>
      <w:r w:rsidRPr="00BD2D72">
        <w:rPr>
          <w:lang w:val="es-ES"/>
        </w:rPr>
        <w:t>Por ello, una de las recomendaciones de este proyecto de investigación es ayudarles a abordar las dificultades de aprendizaje de origen neurológico. Al mismo tiempo, ayuda a mejorar el proceso de aprendizaje y aumentar la capacidad intelectual humana, proponer nuevos métodos y validar los desarrollados por la pedagogía, y finalmente crear sistemas similares. Interacción efectiva entre el cerebro humano y la academia y la interacción con el resto. También reitera que todos estos cumplen con los objetivos de la investigación.</w:t>
      </w:r>
    </w:p>
    <w:p w14:paraId="0A29123E" w14:textId="7609569C" w:rsidR="00C075FC" w:rsidRDefault="00C075FC" w:rsidP="002D2D2B">
      <w:pPr>
        <w:ind w:left="0" w:firstLine="0"/>
        <w:mirrorIndents/>
        <w:rPr>
          <w:b/>
          <w:lang w:val="es-ES"/>
        </w:rPr>
      </w:pPr>
      <w:r w:rsidRPr="00BD2D72">
        <w:rPr>
          <w:b/>
          <w:lang w:val="es-ES"/>
        </w:rPr>
        <w:t xml:space="preserve">Formación </w:t>
      </w:r>
      <w:r w:rsidR="002D2D2B" w:rsidRPr="00BD2D72">
        <w:rPr>
          <w:b/>
          <w:lang w:val="es-ES"/>
        </w:rPr>
        <w:t xml:space="preserve">Integral </w:t>
      </w:r>
      <w:r w:rsidR="002D2D2B">
        <w:rPr>
          <w:b/>
          <w:lang w:val="es-ES"/>
        </w:rPr>
        <w:t>d</w:t>
      </w:r>
      <w:r w:rsidR="002D2D2B" w:rsidRPr="00BD2D72">
        <w:rPr>
          <w:b/>
          <w:lang w:val="es-ES"/>
        </w:rPr>
        <w:t xml:space="preserve">e Jóvenes </w:t>
      </w:r>
      <w:r w:rsidR="002D2D2B">
        <w:rPr>
          <w:b/>
          <w:lang w:val="es-ES"/>
        </w:rPr>
        <w:t>c</w:t>
      </w:r>
      <w:r w:rsidR="002D2D2B" w:rsidRPr="00BD2D72">
        <w:rPr>
          <w:b/>
          <w:lang w:val="es-ES"/>
        </w:rPr>
        <w:t xml:space="preserve">omo Propuesta </w:t>
      </w:r>
      <w:r w:rsidR="002D2D2B">
        <w:rPr>
          <w:b/>
          <w:lang w:val="es-ES"/>
        </w:rPr>
        <w:t>d</w:t>
      </w:r>
      <w:r w:rsidR="002D2D2B" w:rsidRPr="00BD2D72">
        <w:rPr>
          <w:b/>
          <w:lang w:val="es-ES"/>
        </w:rPr>
        <w:t>e Capital Humano</w:t>
      </w:r>
    </w:p>
    <w:p w14:paraId="08EC8428" w14:textId="15379964" w:rsidR="002D2D2B" w:rsidRDefault="00C075FC" w:rsidP="002D2D2B">
      <w:pPr>
        <w:ind w:left="0"/>
        <w:mirrorIndents/>
        <w:rPr>
          <w:lang w:val="es-ES"/>
        </w:rPr>
      </w:pPr>
      <w:r>
        <w:rPr>
          <w:lang w:val="es-ES"/>
        </w:rPr>
        <w:t xml:space="preserve">Para formar adolescentes en una educación integral se deben tener en cuenta muchos aspectos. En este caso el que compete está basado en la neurociencia afectiva y en la pedagogía. Teniendo en cuenta lo anterior </w:t>
      </w:r>
      <w:r w:rsidR="00677540">
        <w:rPr>
          <w:lang w:val="es-ES"/>
        </w:rPr>
        <w:t>se puede</w:t>
      </w:r>
      <w:r>
        <w:rPr>
          <w:lang w:val="es-ES"/>
        </w:rPr>
        <w:t xml:space="preserve"> decir que contando con el éxito de lo propuesto se puede establecer desde esta etapa de la vida de los jóvenes un buen capital humano que ofrecerle a la sociedad y así mismo la realización con éxito de una vida que está guiada en la racionalización de sus acciones, pero también en la</w:t>
      </w:r>
      <w:r w:rsidR="00EC14A0">
        <w:rPr>
          <w:lang w:val="es-ES"/>
        </w:rPr>
        <w:t xml:space="preserve"> </w:t>
      </w:r>
      <w:r>
        <w:rPr>
          <w:lang w:val="es-ES"/>
        </w:rPr>
        <w:t xml:space="preserve">formación académica permitiendo así que el adolescente se sienta conforme con lo realizado hasta esa etapa de su vida. </w:t>
      </w:r>
    </w:p>
    <w:p w14:paraId="37A495DA" w14:textId="77777777" w:rsidR="00090B70" w:rsidRDefault="00C075FC" w:rsidP="00090B70">
      <w:pPr>
        <w:ind w:left="0"/>
        <w:mirrorIndents/>
        <w:rPr>
          <w:lang w:val="es-ES"/>
        </w:rPr>
      </w:pPr>
      <w:r>
        <w:rPr>
          <w:lang w:val="es-ES"/>
        </w:rPr>
        <w:t xml:space="preserve">Es por esto que, </w:t>
      </w:r>
      <w:r w:rsidR="00EC14A0">
        <w:rPr>
          <w:lang w:val="es-ES"/>
        </w:rPr>
        <w:t>t</w:t>
      </w:r>
      <w:r w:rsidRPr="00B43405">
        <w:rPr>
          <w:lang w:val="es-ES"/>
        </w:rPr>
        <w:t xml:space="preserve">odo profesional de la educación domina (o debe dominar) ciertos principios didácticos que permiten direccionar un proceso de enseñanza-aprendizaje, respetando las particularidades del estudiante y retomando los factores sociales que inciden en su personalidad; ahora, con los aportes de la neurociencia, se cuenta con un marco de referencia </w:t>
      </w:r>
      <w:r w:rsidRPr="00B43405">
        <w:rPr>
          <w:lang w:val="es-ES"/>
        </w:rPr>
        <w:lastRenderedPageBreak/>
        <w:t xml:space="preserve">más amplio para interpretar la manera en que aprende el sujeto, de qué depende su ritmo de aprendizaje y cómo se puede aprovechar la potencialidad del cerebro para alcanzar verdaderamente </w:t>
      </w:r>
      <w:r>
        <w:rPr>
          <w:lang w:val="es-ES"/>
        </w:rPr>
        <w:t xml:space="preserve">una formación integral y que los jóvenes o adolescentes </w:t>
      </w:r>
      <w:r w:rsidRPr="00B43405">
        <w:rPr>
          <w:lang w:val="es-ES"/>
        </w:rPr>
        <w:t>tenga</w:t>
      </w:r>
      <w:r>
        <w:rPr>
          <w:lang w:val="es-ES"/>
        </w:rPr>
        <w:t>n</w:t>
      </w:r>
      <w:r w:rsidRPr="00B43405">
        <w:rPr>
          <w:lang w:val="es-ES"/>
        </w:rPr>
        <w:t xml:space="preserve"> dominio d</w:t>
      </w:r>
      <w:r>
        <w:rPr>
          <w:lang w:val="es-ES"/>
        </w:rPr>
        <w:t xml:space="preserve">e sus vidas </w:t>
      </w:r>
      <w:r w:rsidRPr="00B43405">
        <w:rPr>
          <w:lang w:val="es-ES"/>
        </w:rPr>
        <w:t xml:space="preserve"> que </w:t>
      </w:r>
      <w:r>
        <w:rPr>
          <w:lang w:val="es-ES"/>
        </w:rPr>
        <w:t>implica el poder</w:t>
      </w:r>
      <w:r w:rsidRPr="00B43405">
        <w:rPr>
          <w:lang w:val="es-ES"/>
        </w:rPr>
        <w:t xml:space="preserve"> enfrentarla con garantías de éxito</w:t>
      </w:r>
      <w:r>
        <w:rPr>
          <w:lang w:val="es-ES"/>
        </w:rPr>
        <w:t xml:space="preserve">. </w:t>
      </w:r>
    </w:p>
    <w:p w14:paraId="6F6480DE" w14:textId="3A67A13A" w:rsidR="00675D0A" w:rsidRDefault="00C075FC" w:rsidP="00090B70">
      <w:pPr>
        <w:ind w:left="0"/>
        <w:mirrorIndents/>
        <w:rPr>
          <w:lang w:val="es-ES"/>
        </w:rPr>
      </w:pPr>
      <w:r w:rsidRPr="00B43405">
        <w:rPr>
          <w:lang w:val="es-ES"/>
        </w:rPr>
        <w:t>Lobo,</w:t>
      </w:r>
      <w:r>
        <w:rPr>
          <w:lang w:val="es-ES"/>
        </w:rPr>
        <w:t xml:space="preserve"> </w:t>
      </w:r>
      <w:r w:rsidRPr="00B43405">
        <w:rPr>
          <w:lang w:val="es-ES"/>
        </w:rPr>
        <w:t>propone que, desde cualquier asignatura, se puede implementar una metodología activa que involucra directamente al estudiante en la tarea de aprendizaje</w:t>
      </w:r>
      <w:r w:rsidR="005234B1">
        <w:rPr>
          <w:lang w:val="es-ES"/>
        </w:rPr>
        <w:t xml:space="preserve"> </w:t>
      </w:r>
    </w:p>
    <w:p w14:paraId="004773B1" w14:textId="04BDEF75" w:rsidR="00090B70" w:rsidRPr="00675D0A" w:rsidRDefault="00C075FC" w:rsidP="00675D0A">
      <w:pPr>
        <w:ind w:left="709" w:firstLine="0"/>
        <w:mirrorIndents/>
        <w:rPr>
          <w:sz w:val="22"/>
          <w:szCs w:val="20"/>
          <w:lang w:val="es-ES"/>
        </w:rPr>
      </w:pPr>
      <w:r w:rsidRPr="00675D0A">
        <w:rPr>
          <w:sz w:val="22"/>
          <w:szCs w:val="20"/>
          <w:lang w:val="es-ES"/>
        </w:rPr>
        <w:t xml:space="preserve">A través de las diferentes asignaturas se trabajan competencias de búsqueda y elaboración de información científica, análisis de casos, observación de experiencias, aplicación de habilidades superiores de pensamiento de análisis, síntesis, aplicaciones a la práctica y valoraciones; de desarrollo de pensamiento crítico; de resolución de problemas; de aplicación a la práctica </w:t>
      </w:r>
      <w:r w:rsidR="00675D0A" w:rsidRPr="00675D0A">
        <w:rPr>
          <w:sz w:val="22"/>
          <w:szCs w:val="20"/>
          <w:lang w:val="es-ES"/>
        </w:rPr>
        <w:t>educativa</w:t>
      </w:r>
      <w:r w:rsidR="00675D0A">
        <w:rPr>
          <w:sz w:val="22"/>
          <w:szCs w:val="20"/>
          <w:lang w:val="es-ES"/>
        </w:rPr>
        <w:t>.</w:t>
      </w:r>
      <w:r w:rsidRPr="00675D0A">
        <w:rPr>
          <w:sz w:val="22"/>
          <w:szCs w:val="20"/>
          <w:lang w:val="es-ES"/>
        </w:rPr>
        <w:t xml:space="preserve"> </w:t>
      </w:r>
      <w:r w:rsidR="00C40786" w:rsidRPr="00675D0A">
        <w:rPr>
          <w:sz w:val="22"/>
          <w:szCs w:val="20"/>
          <w:lang w:val="es-ES"/>
        </w:rPr>
        <w:t xml:space="preserve">(2012, p. 95). </w:t>
      </w:r>
      <w:r w:rsidRPr="00675D0A">
        <w:rPr>
          <w:sz w:val="22"/>
          <w:szCs w:val="20"/>
          <w:lang w:val="es-ES"/>
        </w:rPr>
        <w:t xml:space="preserve"> </w:t>
      </w:r>
    </w:p>
    <w:p w14:paraId="77FC1C56" w14:textId="412E3DEB" w:rsidR="00C075FC" w:rsidRDefault="00C075FC" w:rsidP="00090B70">
      <w:pPr>
        <w:ind w:left="0"/>
        <w:mirrorIndents/>
        <w:rPr>
          <w:lang w:val="es-ES"/>
        </w:rPr>
      </w:pPr>
      <w:r>
        <w:rPr>
          <w:lang w:val="es-ES"/>
        </w:rPr>
        <w:t>Ahora bien, se p</w:t>
      </w:r>
      <w:r w:rsidR="00677540">
        <w:rPr>
          <w:lang w:val="es-ES"/>
        </w:rPr>
        <w:t>uede</w:t>
      </w:r>
      <w:r>
        <w:rPr>
          <w:lang w:val="es-ES"/>
        </w:rPr>
        <w:t xml:space="preserve"> decir que u</w:t>
      </w:r>
      <w:r w:rsidRPr="00516AB1">
        <w:rPr>
          <w:lang w:val="es-ES"/>
        </w:rPr>
        <w:t xml:space="preserve">n papel importante en la formación de pensadores independientes, innovadores, diseñadores y críticos, promoviendo un espacio de participación y diálogo que convoque a la construcción de un conocimiento independiente y responsable de sus conocimientos, habilidades, valores y actitudes que regirán su conducta profesional. Además de lo anterior, se reconoce que, en un ambiente inseguro, hostil o amenazante, los estudiantes interferirán emocionalmente con sus esfuerzos por aprender porque toda la información tiene un contenido emocional. </w:t>
      </w:r>
    </w:p>
    <w:p w14:paraId="1DD800FC" w14:textId="3BB073FB" w:rsidR="00C075FC" w:rsidRDefault="00C075FC" w:rsidP="00090B70">
      <w:pPr>
        <w:ind w:left="0"/>
        <w:mirrorIndents/>
        <w:rPr>
          <w:lang w:val="es-ES"/>
        </w:rPr>
      </w:pPr>
      <w:r>
        <w:rPr>
          <w:lang w:val="es-ES"/>
        </w:rPr>
        <w:t>C</w:t>
      </w:r>
      <w:r w:rsidRPr="00516AB1">
        <w:rPr>
          <w:lang w:val="es-ES"/>
        </w:rPr>
        <w:t xml:space="preserve">omo </w:t>
      </w:r>
      <w:r w:rsidR="00BF6A84">
        <w:rPr>
          <w:lang w:val="es-ES"/>
        </w:rPr>
        <w:t>se ha</w:t>
      </w:r>
      <w:r w:rsidRPr="00516AB1">
        <w:rPr>
          <w:lang w:val="es-ES"/>
        </w:rPr>
        <w:t xml:space="preserve"> dicho, la parte emocional incidirá en la adquisición de nuevos conocimientos, lo que indica el espíritu de innovación sobre la integración cognitiva y emocional, relacionada con el planteamiento del papel de los actores en el proceso formativo. Por ello, este trabaj</w:t>
      </w:r>
      <w:r>
        <w:rPr>
          <w:lang w:val="es-ES"/>
        </w:rPr>
        <w:t xml:space="preserve">o enfatiza la importancia de los padres y maestros de los adolescentes </w:t>
      </w:r>
      <w:r w:rsidRPr="00516AB1">
        <w:rPr>
          <w:lang w:val="es-ES"/>
        </w:rPr>
        <w:t xml:space="preserve">en la creación de un ambiente que motive, emocione y desafíe la capacidad </w:t>
      </w:r>
      <w:r w:rsidRPr="00516AB1">
        <w:rPr>
          <w:lang w:val="es-ES"/>
        </w:rPr>
        <w:lastRenderedPageBreak/>
        <w:t>del individuo, para que la red neuronal se convierta en conocimiento útil para la sociedad</w:t>
      </w:r>
      <w:r>
        <w:rPr>
          <w:lang w:val="es-ES"/>
        </w:rPr>
        <w:t xml:space="preserve"> </w:t>
      </w:r>
      <w:r w:rsidR="00C40786">
        <w:rPr>
          <w:lang w:val="es-ES"/>
        </w:rPr>
        <w:t>A</w:t>
      </w:r>
      <w:r>
        <w:rPr>
          <w:lang w:val="es-ES"/>
        </w:rPr>
        <w:t>rias</w:t>
      </w:r>
      <w:r w:rsidR="00C40786">
        <w:rPr>
          <w:lang w:val="es-ES"/>
        </w:rPr>
        <w:t xml:space="preserve"> y</w:t>
      </w:r>
      <w:r>
        <w:rPr>
          <w:lang w:val="es-ES"/>
        </w:rPr>
        <w:t xml:space="preserve"> </w:t>
      </w:r>
      <w:r w:rsidR="00C40786">
        <w:rPr>
          <w:lang w:val="es-ES"/>
        </w:rPr>
        <w:t>B</w:t>
      </w:r>
      <w:r>
        <w:rPr>
          <w:lang w:val="es-ES"/>
        </w:rPr>
        <w:t xml:space="preserve">atista </w:t>
      </w:r>
      <w:r w:rsidR="00C40786">
        <w:rPr>
          <w:lang w:val="es-ES"/>
        </w:rPr>
        <w:t>(</w:t>
      </w:r>
      <w:r>
        <w:rPr>
          <w:lang w:val="es-ES"/>
        </w:rPr>
        <w:t>2021)</w:t>
      </w:r>
      <w:r w:rsidR="00C40786">
        <w:rPr>
          <w:lang w:val="es-ES"/>
        </w:rPr>
        <w:t>.</w:t>
      </w:r>
    </w:p>
    <w:p w14:paraId="02AA9333" w14:textId="4B9A5151" w:rsidR="00C075FC" w:rsidRDefault="00C20FF7" w:rsidP="00090B70">
      <w:pPr>
        <w:ind w:left="0"/>
        <w:mirrorIndents/>
        <w:rPr>
          <w:lang w:val="es-ES"/>
        </w:rPr>
      </w:pPr>
      <w:r>
        <w:rPr>
          <w:lang w:val="es-ES"/>
        </w:rPr>
        <w:t>En este orden de ideas, f</w:t>
      </w:r>
      <w:r w:rsidR="00C075FC">
        <w:rPr>
          <w:lang w:val="es-ES"/>
        </w:rPr>
        <w:t>ormar un capital humano, que este con las convicciones y con autodeterminación en cualquier situación de su vida, demanda de muchos retos basados en el conocimiento, en las aptitudes de cada uno, en su voluntad y en la disposición que tenga cada joven para cumplir con dos cosas muy importantes, la primera es saber enfrentar cualquier situación de su vida de una manera sana y madura, y la segunda es ofrecer a la sociedad un arte. Es decir, un área de conocimiento en el que se profesionalizó y a partir de esta crear un rol representativo en la sociedad que le permita desarrollarse, generar una estabilidad económica, emocional y familiar y</w:t>
      </w:r>
      <w:r w:rsidR="00C40786">
        <w:rPr>
          <w:lang w:val="es-ES"/>
        </w:rPr>
        <w:t>,</w:t>
      </w:r>
      <w:r w:rsidR="00C075FC">
        <w:rPr>
          <w:lang w:val="es-ES"/>
        </w:rPr>
        <w:t xml:space="preserve"> así mismo</w:t>
      </w:r>
      <w:r w:rsidR="00C40786">
        <w:rPr>
          <w:lang w:val="es-ES"/>
        </w:rPr>
        <w:t>,</w:t>
      </w:r>
      <w:r w:rsidR="00C075FC">
        <w:rPr>
          <w:lang w:val="es-ES"/>
        </w:rPr>
        <w:t xml:space="preserve"> tener una excelente calidad de vida. </w:t>
      </w:r>
    </w:p>
    <w:p w14:paraId="4B9AF921" w14:textId="6A6CED97" w:rsidR="00B45DF9" w:rsidRPr="00555B50" w:rsidRDefault="00C075FC" w:rsidP="00555B50">
      <w:pPr>
        <w:ind w:left="0"/>
        <w:mirrorIndents/>
        <w:rPr>
          <w:lang w:val="es-ES"/>
        </w:rPr>
      </w:pPr>
      <w:r>
        <w:rPr>
          <w:lang w:val="es-ES"/>
        </w:rPr>
        <w:t xml:space="preserve">Es por esto, que </w:t>
      </w:r>
      <w:r w:rsidR="00C40786">
        <w:rPr>
          <w:lang w:val="es-ES"/>
        </w:rPr>
        <w:t>e</w:t>
      </w:r>
      <w:r w:rsidRPr="002227F6">
        <w:rPr>
          <w:lang w:val="es-ES"/>
        </w:rPr>
        <w:t>l auge de la neurociencia en la educación ha resultado en importantes descubrimientos sobre cómo el cerebro humano en su conjunto procesa y mejora el aprendizaje. Pues bien, la vieja tenden</w:t>
      </w:r>
      <w:r>
        <w:rPr>
          <w:lang w:val="es-ES"/>
        </w:rPr>
        <w:t>cia de la neurociencia</w:t>
      </w:r>
      <w:r w:rsidR="00090B70">
        <w:rPr>
          <w:lang w:val="es-ES"/>
        </w:rPr>
        <w:t xml:space="preserve"> </w:t>
      </w:r>
      <w:r>
        <w:rPr>
          <w:lang w:val="es-ES"/>
        </w:rPr>
        <w:t>afectiva</w:t>
      </w:r>
      <w:r w:rsidRPr="002227F6">
        <w:rPr>
          <w:lang w:val="es-ES"/>
        </w:rPr>
        <w:t xml:space="preserve"> de ocupars</w:t>
      </w:r>
      <w:r>
        <w:rPr>
          <w:lang w:val="es-ES"/>
        </w:rPr>
        <w:t>e únicamente de los problemas emocionales</w:t>
      </w:r>
      <w:r w:rsidRPr="002227F6">
        <w:rPr>
          <w:lang w:val="es-ES"/>
        </w:rPr>
        <w:t xml:space="preserve">, o de aquellos trastornos cerebrales que presentan desafíos educativos, se aleja cada vez más del verdadero propósito de la investigación </w:t>
      </w:r>
      <w:r w:rsidR="00C40786" w:rsidRPr="002227F6">
        <w:rPr>
          <w:lang w:val="es-ES"/>
        </w:rPr>
        <w:t>neuro</w:t>
      </w:r>
      <w:r w:rsidR="00C40786">
        <w:rPr>
          <w:lang w:val="es-ES"/>
        </w:rPr>
        <w:t>-</w:t>
      </w:r>
      <w:r w:rsidR="00C40786" w:rsidRPr="002227F6">
        <w:rPr>
          <w:lang w:val="es-ES"/>
        </w:rPr>
        <w:t>educativa</w:t>
      </w:r>
      <w:r w:rsidRPr="002227F6">
        <w:rPr>
          <w:lang w:val="es-ES"/>
        </w:rPr>
        <w:t>. De esta forma, la educación escolar reconoce la necesidad de aplicar hipótesis provenientes del campo de las neurociencias, con el objetivo de estimular procesos de aprendizaje que tengan en cuenta la orientación normal o natural del cerebro.</w:t>
      </w:r>
      <w:r>
        <w:rPr>
          <w:lang w:val="es-ES"/>
        </w:rPr>
        <w:t xml:space="preserve"> Y así crear dificultades en medio del proceso de desarrollo de la formación completa de los adolescentes en la etapa de educación formal orientada en el capital humano. García</w:t>
      </w:r>
      <w:r w:rsidR="00C40786">
        <w:rPr>
          <w:lang w:val="es-ES"/>
        </w:rPr>
        <w:t xml:space="preserve"> y</w:t>
      </w:r>
      <w:r>
        <w:rPr>
          <w:lang w:val="es-ES"/>
        </w:rPr>
        <w:t xml:space="preserve"> </w:t>
      </w:r>
      <w:r w:rsidR="00C40786">
        <w:rPr>
          <w:lang w:val="es-ES"/>
        </w:rPr>
        <w:t>G</w:t>
      </w:r>
      <w:r>
        <w:rPr>
          <w:lang w:val="es-ES"/>
        </w:rPr>
        <w:t>allardo (2021</w:t>
      </w:r>
      <w:r w:rsidRPr="00663965">
        <w:rPr>
          <w:lang w:val="es-ES"/>
        </w:rPr>
        <w:t>).</w:t>
      </w:r>
    </w:p>
    <w:p w14:paraId="6950EEC9" w14:textId="77777777" w:rsidR="00D61D73" w:rsidRDefault="00D61D73" w:rsidP="0020565F">
      <w:pPr>
        <w:ind w:left="0" w:firstLine="0"/>
        <w:mirrorIndents/>
        <w:rPr>
          <w:b/>
          <w:lang w:val="es-ES"/>
        </w:rPr>
      </w:pPr>
    </w:p>
    <w:p w14:paraId="62A03D1E" w14:textId="77777777" w:rsidR="00D61D73" w:rsidRDefault="00D61D73" w:rsidP="0020565F">
      <w:pPr>
        <w:ind w:left="0" w:firstLine="0"/>
        <w:mirrorIndents/>
        <w:rPr>
          <w:b/>
          <w:lang w:val="es-ES"/>
        </w:rPr>
      </w:pPr>
    </w:p>
    <w:p w14:paraId="110AF130" w14:textId="60E5955F" w:rsidR="00090B70" w:rsidRDefault="00C075FC" w:rsidP="0020565F">
      <w:pPr>
        <w:ind w:left="0" w:firstLine="0"/>
        <w:mirrorIndents/>
        <w:rPr>
          <w:lang w:val="es-ES"/>
        </w:rPr>
      </w:pPr>
      <w:r w:rsidRPr="00DF2FBD">
        <w:rPr>
          <w:b/>
          <w:lang w:val="es-ES"/>
        </w:rPr>
        <w:lastRenderedPageBreak/>
        <w:t xml:space="preserve">Intervención </w:t>
      </w:r>
      <w:r w:rsidR="00090B70">
        <w:rPr>
          <w:b/>
          <w:lang w:val="es-ES"/>
        </w:rPr>
        <w:t>d</w:t>
      </w:r>
      <w:r w:rsidR="00090B70" w:rsidRPr="00DF2FBD">
        <w:rPr>
          <w:b/>
          <w:lang w:val="es-ES"/>
        </w:rPr>
        <w:t xml:space="preserve">e </w:t>
      </w:r>
      <w:r w:rsidR="00090B70">
        <w:rPr>
          <w:b/>
          <w:lang w:val="es-ES"/>
        </w:rPr>
        <w:t>l</w:t>
      </w:r>
      <w:r w:rsidR="00090B70" w:rsidRPr="00DF2FBD">
        <w:rPr>
          <w:b/>
          <w:lang w:val="es-ES"/>
        </w:rPr>
        <w:t xml:space="preserve">as Instituciones </w:t>
      </w:r>
      <w:r w:rsidR="00270322">
        <w:rPr>
          <w:b/>
          <w:lang w:val="es-ES"/>
        </w:rPr>
        <w:t>p</w:t>
      </w:r>
      <w:r w:rsidR="00090B70" w:rsidRPr="00DF2FBD">
        <w:rPr>
          <w:b/>
          <w:lang w:val="es-ES"/>
        </w:rPr>
        <w:t xml:space="preserve">ara Construir Cátedras </w:t>
      </w:r>
      <w:r w:rsidR="00090B70">
        <w:rPr>
          <w:b/>
          <w:lang w:val="es-ES"/>
        </w:rPr>
        <w:t>d</w:t>
      </w:r>
      <w:r w:rsidR="00090B70" w:rsidRPr="00DF2FBD">
        <w:rPr>
          <w:b/>
          <w:lang w:val="es-ES"/>
        </w:rPr>
        <w:t>e Neurociencia Afectiva</w:t>
      </w:r>
    </w:p>
    <w:p w14:paraId="25E94660" w14:textId="0F4B5C3F" w:rsidR="00090B70" w:rsidRDefault="00C075FC" w:rsidP="00090B70">
      <w:pPr>
        <w:ind w:left="0"/>
        <w:mirrorIndents/>
        <w:rPr>
          <w:lang w:val="es-ES"/>
        </w:rPr>
      </w:pPr>
      <w:r>
        <w:rPr>
          <w:lang w:val="es-ES"/>
        </w:rPr>
        <w:t xml:space="preserve">Sin duda alguna poder utilizar la neurociencia afectiva como una herramienta de construcción educativa es un gran aporte de la psicología para la educación y la pedagogía, es por esto que una de las propuestas de esta investigación es precisamente poder implementar cátedras de neurociencia afectiva en los programas académicos de los estudiantes para realizar con esto una conciencia racional de los comportamientos sociales que tenemos los seres humanos, guiados por el cerebro y además de esto mostrarle la importancia de tener una educación integral y formal en todos los aspectos de nuestra vida. Es así, como llevando a cabo esta investigación </w:t>
      </w:r>
      <w:r w:rsidR="00245705">
        <w:rPr>
          <w:lang w:val="es-ES"/>
        </w:rPr>
        <w:t>se puede</w:t>
      </w:r>
      <w:r>
        <w:rPr>
          <w:lang w:val="es-ES"/>
        </w:rPr>
        <w:t xml:space="preserve"> analizar la estrategia que se lleva a cabo como propuesta para las instituciones educativas en compañía de capacitaciones a el núcleo familiar de los adolescentes que permitan hacer un trabajo integrado de todo el proceso y en compañía de las instituciones competentes poder hacer efectividad del estudio. </w:t>
      </w:r>
    </w:p>
    <w:p w14:paraId="16D1AFA3" w14:textId="42D388BE" w:rsidR="00C075FC" w:rsidRDefault="00245705" w:rsidP="00090B70">
      <w:pPr>
        <w:ind w:left="0"/>
        <w:mirrorIndents/>
        <w:rPr>
          <w:lang w:val="es-ES"/>
        </w:rPr>
      </w:pPr>
      <w:r>
        <w:rPr>
          <w:lang w:val="es-ES"/>
        </w:rPr>
        <w:t>Por tanto, la p</w:t>
      </w:r>
      <w:r w:rsidR="00C075FC">
        <w:rPr>
          <w:lang w:val="es-ES"/>
        </w:rPr>
        <w:t xml:space="preserve">olítica educativa actual no es la más pertinente en la búsqueda de género </w:t>
      </w:r>
      <w:r w:rsidR="00C075FC" w:rsidRPr="00980216">
        <w:rPr>
          <w:lang w:val="es-ES"/>
        </w:rPr>
        <w:t xml:space="preserve">variables intangibles y su impacto en las operaciones de la organización; </w:t>
      </w:r>
      <w:r w:rsidR="0020565F">
        <w:rPr>
          <w:lang w:val="es-ES"/>
        </w:rPr>
        <w:t>e</w:t>
      </w:r>
      <w:r w:rsidR="00C075FC" w:rsidRPr="00980216">
        <w:rPr>
          <w:lang w:val="es-ES"/>
        </w:rPr>
        <w:t>s por ello que se analiza el proceso por el cual las instituciones inciden en el desarrollo integral de los jóvenes en comparac</w:t>
      </w:r>
      <w:r w:rsidR="00C075FC">
        <w:rPr>
          <w:lang w:val="es-ES"/>
        </w:rPr>
        <w:t xml:space="preserve">ión con generaciones anteriores y hacer un estudio a partir de esta variable de análisis para crear dentro de las aulas y desde casa, una serie estrategias que puedan ayudar a mejorar el proceso </w:t>
      </w:r>
    </w:p>
    <w:p w14:paraId="054BCED2" w14:textId="11DB61D9" w:rsidR="00C075FC" w:rsidRPr="004E04D6" w:rsidRDefault="00C075FC" w:rsidP="00090B70">
      <w:pPr>
        <w:ind w:left="0"/>
        <w:mirrorIndents/>
        <w:rPr>
          <w:lang w:val="es-ES"/>
        </w:rPr>
      </w:pPr>
      <w:r>
        <w:rPr>
          <w:lang w:val="es-ES"/>
        </w:rPr>
        <w:t xml:space="preserve">Por esto, </w:t>
      </w:r>
      <w:r w:rsidR="0020565F">
        <w:rPr>
          <w:lang w:val="es-ES"/>
        </w:rPr>
        <w:t>c</w:t>
      </w:r>
      <w:r w:rsidRPr="004E04D6">
        <w:rPr>
          <w:lang w:val="es-ES"/>
        </w:rPr>
        <w:t xml:space="preserve">omprender la gestión en las instituciones educativas a la luz de la neurociencia ha llevado a un posible enfoque cerebral a favor de la práctica del liderazgo como una estrategia destacada, cuya investigación ha intentado sugerir estrategias </w:t>
      </w:r>
      <w:r w:rsidRPr="004E04D6">
        <w:rPr>
          <w:lang w:val="es-ES"/>
        </w:rPr>
        <w:lastRenderedPageBreak/>
        <w:t>basadas en la neurociencia para mejorar la gestión en entornos de enseñanza y aprendizaje.</w:t>
      </w:r>
    </w:p>
    <w:p w14:paraId="4849F028" w14:textId="68040948" w:rsidR="00C075FC" w:rsidRPr="0020565F" w:rsidRDefault="00C075FC" w:rsidP="00090B70">
      <w:pPr>
        <w:ind w:left="0"/>
        <w:mirrorIndents/>
        <w:rPr>
          <w:szCs w:val="24"/>
          <w:lang w:val="es-ES"/>
        </w:rPr>
      </w:pPr>
      <w:r w:rsidRPr="0020565F">
        <w:rPr>
          <w:szCs w:val="24"/>
          <w:lang w:val="es-ES"/>
        </w:rPr>
        <w:t xml:space="preserve">Por ello, el liderazgo como habilidad y/o competencia emergente del liderazgo educativo ha sido considerado en la última década como un determinante teórico de la evaluación tanto interna como externa, facilitando la forma en que opera el negocio principal de una institución educativa, según sus modelos mentales, el pensamiento sistémico, entre otros aspectos </w:t>
      </w:r>
      <w:r w:rsidR="0020565F">
        <w:rPr>
          <w:szCs w:val="24"/>
          <w:lang w:val="es-ES"/>
        </w:rPr>
        <w:t>e</w:t>
      </w:r>
      <w:r w:rsidRPr="0020565F">
        <w:rPr>
          <w:szCs w:val="24"/>
          <w:lang w:val="es-ES"/>
        </w:rPr>
        <w:t>l pragmatismo encarna su papel en el logro de los logros y metas de la organización. Así, las últimas aportaciones y desarrollos científicos confirman los beneficios del cerebro y orientan sus recursos para potenciar las relaciones sociales, afectivas y cognitivas entre los miembros de la comunidad la escuela</w:t>
      </w:r>
      <w:r w:rsidR="001118B2" w:rsidRPr="001118B2">
        <w:rPr>
          <w:szCs w:val="24"/>
          <w:lang w:val="es-ES"/>
        </w:rPr>
        <w:t>. B</w:t>
      </w:r>
      <w:r w:rsidRPr="001118B2">
        <w:rPr>
          <w:szCs w:val="24"/>
          <w:lang w:val="es-ES"/>
        </w:rPr>
        <w:t>ravo</w:t>
      </w:r>
      <w:r w:rsidR="0020565F" w:rsidRPr="001118B2">
        <w:rPr>
          <w:szCs w:val="24"/>
          <w:lang w:val="es-ES"/>
        </w:rPr>
        <w:t xml:space="preserve"> et. al.</w:t>
      </w:r>
      <w:r w:rsidRPr="001118B2">
        <w:rPr>
          <w:szCs w:val="24"/>
          <w:lang w:val="es-ES"/>
        </w:rPr>
        <w:t xml:space="preserve"> 2020.</w:t>
      </w:r>
      <w:r w:rsidR="001118B2" w:rsidRPr="0020565F">
        <w:rPr>
          <w:szCs w:val="24"/>
          <w:lang w:val="es-ES"/>
        </w:rPr>
        <w:t xml:space="preserve"> </w:t>
      </w:r>
    </w:p>
    <w:p w14:paraId="77E4FB96" w14:textId="77777777" w:rsidR="00090B70" w:rsidRDefault="00C075FC" w:rsidP="00090B70">
      <w:pPr>
        <w:ind w:left="0"/>
        <w:mirrorIndents/>
        <w:rPr>
          <w:szCs w:val="24"/>
          <w:lang w:val="es-ES"/>
        </w:rPr>
      </w:pPr>
      <w:r w:rsidRPr="0020565F">
        <w:rPr>
          <w:szCs w:val="24"/>
          <w:lang w:val="es-ES"/>
        </w:rPr>
        <w:t>Es posible presumir entonces que existen en el cerebro elementos específicos que pudiesen ejercer singularidad en los seres humanos, de igual modo que existen factores internos (personales y actitudinales) o externos (ambientales o contextuales) que podrían llegar a incidir en el rendimiento del cerebro, y consecuentemente, es posible diferenciar comportamientos y capacidades en las personas que son producto de los múltiples estímulos a los cuales se expone el ser humano.</w:t>
      </w:r>
    </w:p>
    <w:p w14:paraId="721F6376" w14:textId="2BF71C0E" w:rsidR="004C36CB" w:rsidRDefault="00C075FC" w:rsidP="00090B70">
      <w:pPr>
        <w:ind w:left="0"/>
        <w:mirrorIndents/>
        <w:rPr>
          <w:lang w:val="es-ES"/>
        </w:rPr>
      </w:pPr>
      <w:r w:rsidRPr="00DC675B">
        <w:rPr>
          <w:lang w:val="es-ES"/>
        </w:rPr>
        <w:t>En ese orden de ideas, múltiples investigaciones develan la vinculación del liderazgo con los recursos neuronales del cerebro dispuestos desde el campo de la neurociencia, aspecto que denota una gran re</w:t>
      </w:r>
      <w:r>
        <w:rPr>
          <w:lang w:val="es-ES"/>
        </w:rPr>
        <w:t>levancia desde los argumentos</w:t>
      </w:r>
      <w:r w:rsidR="004C36CB">
        <w:rPr>
          <w:lang w:val="es-ES"/>
        </w:rPr>
        <w:t xml:space="preserve">. </w:t>
      </w:r>
      <w:r w:rsidR="00536E32">
        <w:rPr>
          <w:lang w:val="es-ES"/>
        </w:rPr>
        <w:t xml:space="preserve">(Bravo et. al. 2020; </w:t>
      </w:r>
      <w:r w:rsidR="002D2F33" w:rsidRPr="0059745A">
        <w:rPr>
          <w:rFonts w:cs="Times New Roman"/>
          <w:color w:val="000000"/>
          <w:shd w:val="clear" w:color="auto" w:fill="FFFFFF"/>
          <w:lang w:val="es-ES"/>
        </w:rPr>
        <w:t>Ramírez-Vélez</w:t>
      </w:r>
      <w:r w:rsidR="002D2F33" w:rsidRPr="0059745A">
        <w:rPr>
          <w:rFonts w:ascii="Verdana" w:hAnsi="Verdana"/>
          <w:color w:val="000000"/>
          <w:shd w:val="clear" w:color="auto" w:fill="FFFFFF"/>
          <w:lang w:val="es-ES"/>
        </w:rPr>
        <w:t xml:space="preserve"> </w:t>
      </w:r>
      <w:r w:rsidR="00536E32">
        <w:rPr>
          <w:lang w:val="es-ES"/>
        </w:rPr>
        <w:t xml:space="preserve">y Agredo, 2012) </w:t>
      </w:r>
    </w:p>
    <w:p w14:paraId="227B0A5C" w14:textId="77777777" w:rsidR="00090B70" w:rsidRDefault="00C075FC" w:rsidP="00090B70">
      <w:pPr>
        <w:ind w:left="0"/>
        <w:mirrorIndents/>
        <w:rPr>
          <w:szCs w:val="24"/>
          <w:lang w:val="es-ES"/>
        </w:rPr>
      </w:pPr>
      <w:r w:rsidRPr="00E850FC">
        <w:rPr>
          <w:lang w:val="es-ES"/>
        </w:rPr>
        <w:t xml:space="preserve">De esta misma manera incluir el liderazgo y otras habilidades en los adolescentes, se convierte en una propuesta muy llamativa teniendo en cuenta que este tipo de características </w:t>
      </w:r>
      <w:r w:rsidRPr="00E850FC">
        <w:rPr>
          <w:lang w:val="es-ES"/>
        </w:rPr>
        <w:lastRenderedPageBreak/>
        <w:t>hacen que los jóvenes tomen un pensamiento protagónico de su propia vida, incluyendo la orientación, la autorregulación, el análisis y la expresión adecuada en cada situación de su vida.</w:t>
      </w:r>
    </w:p>
    <w:p w14:paraId="78693BBB" w14:textId="77777777" w:rsidR="00090B70" w:rsidRDefault="00C075FC" w:rsidP="00090B70">
      <w:pPr>
        <w:ind w:left="0"/>
        <w:mirrorIndents/>
        <w:rPr>
          <w:szCs w:val="24"/>
          <w:lang w:val="es-ES"/>
        </w:rPr>
      </w:pPr>
      <w:r w:rsidRPr="00E850FC">
        <w:rPr>
          <w:lang w:val="es-ES"/>
        </w:rPr>
        <w:t>Es por esto, que las instituciones educativas cumplen un papel fundamental en la intervención oportuna de la educación juvenil, ya que son estas mismas la que construyen los primeros conocimientos y las primeras experiencias que influirán en los jóvenes a lo largo de toda su vida.</w:t>
      </w:r>
    </w:p>
    <w:p w14:paraId="72D0DA68" w14:textId="47D14E1E" w:rsidR="00A76F4C" w:rsidRDefault="0020565F" w:rsidP="00A76F4C">
      <w:pPr>
        <w:ind w:left="0"/>
        <w:mirrorIndents/>
        <w:rPr>
          <w:szCs w:val="24"/>
          <w:lang w:val="es-ES"/>
        </w:rPr>
      </w:pPr>
      <w:r>
        <w:rPr>
          <w:lang w:val="es-ES"/>
        </w:rPr>
        <w:t>Esta m</w:t>
      </w:r>
      <w:r w:rsidR="00C075FC" w:rsidRPr="00E850FC">
        <w:rPr>
          <w:lang w:val="es-ES"/>
        </w:rPr>
        <w:t xml:space="preserve">isma que está construida bajo dinámicas sociales que muestran una presión social pero que de alguna manera involucra la vida personal de la adolescente con su capacidad o motivación por realizar ciertas acciones incluyendo en este caso el aprendizaje de nuevos conocimientos; para </w:t>
      </w:r>
      <w:r>
        <w:rPr>
          <w:lang w:val="es-ES"/>
        </w:rPr>
        <w:t>m</w:t>
      </w:r>
      <w:r w:rsidR="00C075FC" w:rsidRPr="00E850FC">
        <w:rPr>
          <w:lang w:val="es-ES"/>
        </w:rPr>
        <w:t xml:space="preserve">irar y poder entender como contenidos o estrategias cómo está permiten involucrar directamente no sólo a la institución educativa sino también a una de las instituciones más importantes si no la más importante que existe: </w:t>
      </w:r>
      <w:r w:rsidR="009B7170">
        <w:rPr>
          <w:lang w:val="es-ES"/>
        </w:rPr>
        <w:t>la familia</w:t>
      </w:r>
      <w:r w:rsidR="00C075FC">
        <w:rPr>
          <w:lang w:val="es-ES"/>
        </w:rPr>
        <w:t xml:space="preserve">, </w:t>
      </w:r>
      <w:r w:rsidR="00C075FC" w:rsidRPr="00E850FC">
        <w:rPr>
          <w:lang w:val="es-ES"/>
        </w:rPr>
        <w:t xml:space="preserve">porque es esta la encargada de darle </w:t>
      </w:r>
      <w:r w:rsidR="00D61D73">
        <w:rPr>
          <w:lang w:val="es-ES"/>
        </w:rPr>
        <w:t>l</w:t>
      </w:r>
      <w:r w:rsidR="00C075FC" w:rsidRPr="00E850FC">
        <w:rPr>
          <w:lang w:val="es-ES"/>
        </w:rPr>
        <w:t xml:space="preserve">os primeros valores y principios de comportamiento que será mostrados más adelante en una sociedad. </w:t>
      </w:r>
    </w:p>
    <w:p w14:paraId="515AFE2D" w14:textId="1762E456" w:rsidR="009B7170" w:rsidRPr="00D67B1F" w:rsidRDefault="00C075FC" w:rsidP="00D67B1F">
      <w:pPr>
        <w:ind w:left="0"/>
        <w:mirrorIndents/>
        <w:rPr>
          <w:lang w:val="es-ES"/>
        </w:rPr>
      </w:pPr>
      <w:r w:rsidRPr="00E850FC">
        <w:rPr>
          <w:lang w:val="es-ES"/>
        </w:rPr>
        <w:t xml:space="preserve">Para concluir este capítulo </w:t>
      </w:r>
      <w:r w:rsidR="0020565F">
        <w:rPr>
          <w:lang w:val="es-ES"/>
        </w:rPr>
        <w:t>se analiza</w:t>
      </w:r>
      <w:r w:rsidRPr="00E850FC">
        <w:rPr>
          <w:lang w:val="es-ES"/>
        </w:rPr>
        <w:t xml:space="preserve"> que estas instituciones sociales las que se hace referencia anteriormente son las más importantes hablando en términos estructurales de la conformación de una sociedad completa, que ligada bajo contenidos psicológicos como lo son la neurociencia afectiva y la forma diferente en cómo se puede enseñar para motivar y captar la atención del estudiante es una gran propuesta investigativa y científica que resulta oportuna en este siglo en donde cada adolescente está expuesto al mundo globalizado que ha desviado algunas prioridades que se tenía en la generación pasada y que hoy por hoy son olvidadas y reemplazadas por otros sectores</w:t>
      </w:r>
      <w:r w:rsidR="0031158F">
        <w:rPr>
          <w:lang w:val="es-ES"/>
        </w:rPr>
        <w:t>.</w:t>
      </w:r>
    </w:p>
    <w:p w14:paraId="46CBACF0" w14:textId="46CD6A86" w:rsidR="0031158F" w:rsidRPr="00F97120" w:rsidRDefault="00A76F4C" w:rsidP="00BF6A84">
      <w:pPr>
        <w:ind w:left="0" w:firstLine="0"/>
        <w:mirrorIndents/>
        <w:jc w:val="center"/>
        <w:rPr>
          <w:b/>
          <w:lang w:val="es-ES"/>
        </w:rPr>
      </w:pPr>
      <w:r w:rsidRPr="00F97120">
        <w:rPr>
          <w:b/>
          <w:lang w:val="es-ES"/>
        </w:rPr>
        <w:lastRenderedPageBreak/>
        <w:t>Conclusiones</w:t>
      </w:r>
    </w:p>
    <w:p w14:paraId="0EB66036" w14:textId="3B82DC16" w:rsidR="0031158F" w:rsidRDefault="0031158F" w:rsidP="00A76F4C">
      <w:pPr>
        <w:ind w:left="0"/>
        <w:mirrorIndents/>
        <w:rPr>
          <w:lang w:val="es-ES"/>
        </w:rPr>
      </w:pPr>
      <w:r w:rsidRPr="00B43405">
        <w:rPr>
          <w:lang w:val="es-ES"/>
        </w:rPr>
        <w:t xml:space="preserve">La neurociencia y la educación están indiscutiblemente unidas; </w:t>
      </w:r>
      <w:r>
        <w:rPr>
          <w:lang w:val="es-ES"/>
        </w:rPr>
        <w:t>l</w:t>
      </w:r>
      <w:r w:rsidRPr="00B43405">
        <w:rPr>
          <w:lang w:val="es-ES"/>
        </w:rPr>
        <w:t xml:space="preserve">a educación debe tener en cuenta los avances en neurociencia para que el proceso educativo se adapte a las características neurofisiológicas de las personas, respetando su nivel de desarrollo cognitivo; </w:t>
      </w:r>
      <w:r>
        <w:rPr>
          <w:lang w:val="es-ES"/>
        </w:rPr>
        <w:t>a</w:t>
      </w:r>
      <w:r w:rsidRPr="00B43405">
        <w:rPr>
          <w:lang w:val="es-ES"/>
        </w:rPr>
        <w:t>demás, para aprovechar al máximo su potencial y aumentar las conexiones sinápticas que aseguran la creación de conocimientos teóricos y prácticos en la memoria de tipo relacional y flexible, gracias a la propiedad de plasticidad de este cerebro.</w:t>
      </w:r>
    </w:p>
    <w:p w14:paraId="0595B61C" w14:textId="6D475E9C" w:rsidR="0031158F" w:rsidRPr="00B43405" w:rsidRDefault="0031158F" w:rsidP="00A76F4C">
      <w:pPr>
        <w:ind w:left="0"/>
        <w:mirrorIndents/>
        <w:rPr>
          <w:lang w:val="es-ES"/>
        </w:rPr>
      </w:pPr>
      <w:r>
        <w:rPr>
          <w:lang w:val="es-ES"/>
        </w:rPr>
        <w:t xml:space="preserve">Es por esto, que para esta investigación; hablar de la neurociencia y la educación termina siendo un proceso de mucha innovación, análisis y además propositivo.  </w:t>
      </w:r>
    </w:p>
    <w:p w14:paraId="5B781661" w14:textId="370721A3" w:rsidR="0031158F" w:rsidRDefault="0031158F" w:rsidP="00A76F4C">
      <w:pPr>
        <w:ind w:left="0"/>
        <w:mirrorIndents/>
        <w:rPr>
          <w:lang w:val="es-ES"/>
        </w:rPr>
      </w:pPr>
      <w:r>
        <w:rPr>
          <w:lang w:val="es-ES"/>
        </w:rPr>
        <w:t>Así mismo, e</w:t>
      </w:r>
      <w:r w:rsidRPr="00B43405">
        <w:rPr>
          <w:lang w:val="es-ES"/>
        </w:rPr>
        <w:t>s necesario tener en cuenta elementos de la neurociencia para comprender el proceso de adquisición de nuevos conocimientos</w:t>
      </w:r>
      <w:r>
        <w:rPr>
          <w:lang w:val="es-ES"/>
        </w:rPr>
        <w:t xml:space="preserve"> en los que anteriormente </w:t>
      </w:r>
      <w:r w:rsidR="00BF6A84">
        <w:rPr>
          <w:lang w:val="es-ES"/>
        </w:rPr>
        <w:t xml:space="preserve">se </w:t>
      </w:r>
      <w:r>
        <w:rPr>
          <w:lang w:val="es-ES"/>
        </w:rPr>
        <w:t xml:space="preserve">hace referencia </w:t>
      </w:r>
      <w:r w:rsidRPr="00B43405">
        <w:rPr>
          <w:lang w:val="es-ES"/>
        </w:rPr>
        <w:t xml:space="preserve">conocer los órganos que intervienen en dicho proceso y recalcar que se debe realizar una pedagogía positiva para el desarrollo de ambos hemisferios del </w:t>
      </w:r>
      <w:r w:rsidR="008854C5">
        <w:rPr>
          <w:lang w:val="es-ES"/>
        </w:rPr>
        <w:t xml:space="preserve">cerebro y el </w:t>
      </w:r>
      <w:r>
        <w:rPr>
          <w:lang w:val="es-ES"/>
        </w:rPr>
        <w:t>máximo rendimiento de</w:t>
      </w:r>
      <w:r w:rsidR="008854C5">
        <w:rPr>
          <w:lang w:val="es-ES"/>
        </w:rPr>
        <w:t>l</w:t>
      </w:r>
      <w:r>
        <w:rPr>
          <w:lang w:val="es-ES"/>
        </w:rPr>
        <w:t xml:space="preserve"> adolescente</w:t>
      </w:r>
      <w:r w:rsidRPr="00B43405">
        <w:rPr>
          <w:lang w:val="es-ES"/>
        </w:rPr>
        <w:t xml:space="preserve">. </w:t>
      </w:r>
      <w:r w:rsidR="00B90CC6">
        <w:rPr>
          <w:lang w:val="es-ES"/>
        </w:rPr>
        <w:t>P</w:t>
      </w:r>
      <w:r w:rsidRPr="00B43405">
        <w:rPr>
          <w:lang w:val="es-ES"/>
        </w:rPr>
        <w:t xml:space="preserve">osible desarrollo, destacando que el nivel correcto de estrés, incide directamente en la importancia del aprendizaje. </w:t>
      </w:r>
    </w:p>
    <w:p w14:paraId="67347DF0" w14:textId="77777777" w:rsidR="00A76F4C" w:rsidRDefault="0031158F" w:rsidP="00A76F4C">
      <w:pPr>
        <w:ind w:left="0"/>
        <w:mirrorIndents/>
        <w:rPr>
          <w:lang w:val="es-ES"/>
        </w:rPr>
      </w:pPr>
      <w:r w:rsidRPr="00B43405">
        <w:rPr>
          <w:lang w:val="es-ES"/>
        </w:rPr>
        <w:t xml:space="preserve">Para ello, </w:t>
      </w:r>
      <w:r>
        <w:rPr>
          <w:lang w:val="es-ES"/>
        </w:rPr>
        <w:t xml:space="preserve">bajo los criterios propositivos se busca una intervención gradual </w:t>
      </w:r>
      <w:r w:rsidRPr="00B43405">
        <w:rPr>
          <w:lang w:val="es-ES"/>
        </w:rPr>
        <w:t xml:space="preserve">diversas estrategias metodológicas que conlleven al desarrollo del pensamiento crítico en los </w:t>
      </w:r>
      <w:r>
        <w:rPr>
          <w:lang w:val="es-ES"/>
        </w:rPr>
        <w:t>jóvenes.</w:t>
      </w:r>
    </w:p>
    <w:p w14:paraId="695E60E0" w14:textId="376A3452" w:rsidR="0031158F" w:rsidRDefault="0031158F" w:rsidP="00A76F4C">
      <w:pPr>
        <w:ind w:left="0"/>
        <w:mirrorIndents/>
        <w:rPr>
          <w:lang w:val="es-ES"/>
        </w:rPr>
      </w:pPr>
      <w:r>
        <w:rPr>
          <w:lang w:val="es-ES"/>
        </w:rPr>
        <w:t xml:space="preserve">Por tal motivo, </w:t>
      </w:r>
      <w:r w:rsidR="00BF6A84">
        <w:rPr>
          <w:lang w:val="es-ES"/>
        </w:rPr>
        <w:t>l</w:t>
      </w:r>
      <w:r w:rsidRPr="00B55382">
        <w:rPr>
          <w:lang w:val="es-ES"/>
        </w:rPr>
        <w:t>a educación de calidad debe fomentar la exploración de diferentes opciones pedagógicas, la diversidad de reacciones y la capacidad de cambio y creatividad. Sobre la base de los enfoques descritos en este trabajo, es necesario integrar las contribuciones de la neurociencia relacionadas con la actividad cerebral</w:t>
      </w:r>
      <w:r>
        <w:rPr>
          <w:lang w:val="es-ES"/>
        </w:rPr>
        <w:t xml:space="preserve"> y también con</w:t>
      </w:r>
      <w:r w:rsidR="006A2B66">
        <w:rPr>
          <w:lang w:val="es-ES"/>
        </w:rPr>
        <w:t xml:space="preserve"> </w:t>
      </w:r>
      <w:r>
        <w:rPr>
          <w:lang w:val="es-ES"/>
        </w:rPr>
        <w:t>la educación y pedagogía</w:t>
      </w:r>
      <w:r w:rsidRPr="00B55382">
        <w:rPr>
          <w:lang w:val="es-ES"/>
        </w:rPr>
        <w:t>, la estructura y el significado en la educación en los planes de estudios</w:t>
      </w:r>
      <w:r>
        <w:rPr>
          <w:lang w:val="es-ES"/>
        </w:rPr>
        <w:t xml:space="preserve"> de formación para los </w:t>
      </w:r>
      <w:r>
        <w:rPr>
          <w:lang w:val="es-ES"/>
        </w:rPr>
        <w:lastRenderedPageBreak/>
        <w:t xml:space="preserve">jóvenes, e incluso para los maestros o tutores, </w:t>
      </w:r>
      <w:r w:rsidRPr="00B55382">
        <w:rPr>
          <w:lang w:val="es-ES"/>
        </w:rPr>
        <w:t>Es necesario formar un docente dinámico, creativo y flexible</w:t>
      </w:r>
      <w:r>
        <w:rPr>
          <w:lang w:val="es-ES"/>
        </w:rPr>
        <w:t xml:space="preserve"> que </w:t>
      </w:r>
      <w:r w:rsidR="000856E6">
        <w:rPr>
          <w:lang w:val="es-ES"/>
        </w:rPr>
        <w:t>r</w:t>
      </w:r>
      <w:r w:rsidRPr="00B55382">
        <w:rPr>
          <w:lang w:val="es-ES"/>
        </w:rPr>
        <w:t>econoce el papel de las emociones en el aprendizaje y está abierto a pasar de los paradigmas de enseñanza tradicionales a un enfoque múltiple en un entorno interactivo, desafiante e innovador que enriquece el funcionamiento natural del aprendizaje del cerebro.</w:t>
      </w:r>
      <w:r>
        <w:rPr>
          <w:lang w:val="es-ES"/>
        </w:rPr>
        <w:t xml:space="preserve"> (</w:t>
      </w:r>
      <w:r w:rsidRPr="00184CF1">
        <w:rPr>
          <w:lang w:val="es-ES"/>
        </w:rPr>
        <w:t xml:space="preserve">Pherez, </w:t>
      </w:r>
      <w:r w:rsidR="006A2B66">
        <w:rPr>
          <w:lang w:val="es-ES"/>
        </w:rPr>
        <w:t xml:space="preserve">el. al. </w:t>
      </w:r>
      <w:r w:rsidRPr="00184CF1">
        <w:rPr>
          <w:lang w:val="es-ES"/>
        </w:rPr>
        <w:t>2018).</w:t>
      </w:r>
      <w:r>
        <w:rPr>
          <w:lang w:val="es-ES"/>
        </w:rPr>
        <w:t xml:space="preserve"> </w:t>
      </w:r>
    </w:p>
    <w:p w14:paraId="64B75088" w14:textId="12E6D8D9" w:rsidR="0031158F" w:rsidRDefault="0031158F" w:rsidP="00A76F4C">
      <w:pPr>
        <w:ind w:left="0"/>
        <w:mirrorIndents/>
        <w:rPr>
          <w:lang w:val="es-ES"/>
        </w:rPr>
      </w:pPr>
      <w:r w:rsidRPr="00B55382">
        <w:rPr>
          <w:lang w:val="es-ES"/>
        </w:rPr>
        <w:t>Como se discutió</w:t>
      </w:r>
      <w:r>
        <w:rPr>
          <w:lang w:val="es-ES"/>
        </w:rPr>
        <w:t xml:space="preserve"> anteriormente</w:t>
      </w:r>
      <w:r w:rsidRPr="00B55382">
        <w:rPr>
          <w:lang w:val="es-ES"/>
        </w:rPr>
        <w:t>, el entorno rico y multidireccional incluye una variedad de experiencias sensoriales, orientación emocional, manejo de la atención, amenaza, estrés y consolidación de la memoria. En este sentido, se debe activar el cerebro desde diferentes ángulos para mirar a las personas desde todos sus lados con la firme intención de ayud</w:t>
      </w:r>
      <w:r>
        <w:rPr>
          <w:lang w:val="es-ES"/>
        </w:rPr>
        <w:t>arlas a lograr sus aprendizajes, por medio de su tipo de inteligencia y proponer estrategias desde ahí.</w:t>
      </w:r>
    </w:p>
    <w:p w14:paraId="67996578" w14:textId="4855906A" w:rsidR="0031158F" w:rsidRDefault="0031158F" w:rsidP="00A76F4C">
      <w:pPr>
        <w:ind w:left="0"/>
        <w:mirrorIndents/>
        <w:rPr>
          <w:lang w:val="es-ES"/>
        </w:rPr>
      </w:pPr>
      <w:r w:rsidRPr="00B55382">
        <w:rPr>
          <w:lang w:val="es-ES"/>
        </w:rPr>
        <w:t>Para los investigadores en el campo de las neurociencias</w:t>
      </w:r>
      <w:r>
        <w:rPr>
          <w:lang w:val="es-ES"/>
        </w:rPr>
        <w:t xml:space="preserve"> y la psicología</w:t>
      </w:r>
      <w:r w:rsidRPr="00B55382">
        <w:rPr>
          <w:lang w:val="es-ES"/>
        </w:rPr>
        <w:t xml:space="preserve">, la relación entre la neurociencia humana y las formas interrelacionadas de aprender </w:t>
      </w:r>
      <w:r>
        <w:rPr>
          <w:lang w:val="es-ES"/>
        </w:rPr>
        <w:t xml:space="preserve">y atrapar la atención de una población en específico, </w:t>
      </w:r>
      <w:r w:rsidRPr="00B55382">
        <w:rPr>
          <w:lang w:val="es-ES"/>
        </w:rPr>
        <w:t xml:space="preserve">pretende acercarlas a la vida cotidiana: aprenderá y cómo desarrollará sus habilidades y actitudes para facilitar el aprendizaje. Aprender explorando las vías del cerebro para lograr este objetivo. </w:t>
      </w:r>
    </w:p>
    <w:p w14:paraId="02D6944C" w14:textId="41CFE7DE" w:rsidR="0031158F" w:rsidRDefault="0031158F" w:rsidP="00A76F4C">
      <w:pPr>
        <w:ind w:left="0"/>
        <w:mirrorIndents/>
        <w:rPr>
          <w:lang w:val="es-ES"/>
        </w:rPr>
      </w:pPr>
      <w:r w:rsidRPr="00B55382">
        <w:rPr>
          <w:lang w:val="es-ES"/>
        </w:rPr>
        <w:t xml:space="preserve">Por lo tanto, las contribuciones de la neurociencia aplicada a </w:t>
      </w:r>
      <w:r>
        <w:rPr>
          <w:lang w:val="es-ES"/>
        </w:rPr>
        <w:t xml:space="preserve">la educación </w:t>
      </w:r>
      <w:r w:rsidRPr="00B55382">
        <w:rPr>
          <w:lang w:val="es-ES"/>
        </w:rPr>
        <w:t xml:space="preserve">sugieren que </w:t>
      </w:r>
      <w:r>
        <w:rPr>
          <w:lang w:val="es-ES"/>
        </w:rPr>
        <w:t>todos los participantes</w:t>
      </w:r>
      <w:r w:rsidRPr="00B55382">
        <w:rPr>
          <w:lang w:val="es-ES"/>
        </w:rPr>
        <w:t xml:space="preserve"> explorar</w:t>
      </w:r>
      <w:r>
        <w:rPr>
          <w:lang w:val="es-ES"/>
        </w:rPr>
        <w:t>en</w:t>
      </w:r>
      <w:r w:rsidRPr="00B55382">
        <w:rPr>
          <w:lang w:val="es-ES"/>
        </w:rPr>
        <w:t xml:space="preserve"> nuevas prácticas basadas en la enseñanza multisensorial en un entorno social y emocional. El objetivo, entonces, es dirigir métodos pedagógicos dinámicos que activen varias vías de procesamiento de información a nivel cerebral, en armonía con la capacidad de </w:t>
      </w:r>
      <w:r>
        <w:rPr>
          <w:lang w:val="es-ES"/>
        </w:rPr>
        <w:t>aprendizaje natural del cerebro, y luego ocurra este proceso entonces ahí se procede a identificar y analizar la interacción con el resto.</w:t>
      </w:r>
    </w:p>
    <w:p w14:paraId="7D03EA11" w14:textId="33166828" w:rsidR="0031158F" w:rsidRPr="00401150" w:rsidRDefault="0031158F" w:rsidP="00A76F4C">
      <w:pPr>
        <w:ind w:left="0"/>
        <w:mirrorIndents/>
        <w:rPr>
          <w:lang w:val="es-ES"/>
        </w:rPr>
      </w:pPr>
      <w:r>
        <w:rPr>
          <w:lang w:val="es-ES"/>
        </w:rPr>
        <w:lastRenderedPageBreak/>
        <w:t xml:space="preserve">Es decir, que este llevando un proceso de socialización sano, que los resultados en clases y en las actividades realizadas sean de gran avance progresivo y se dé la oportunidad de hacer un estudio constante del progreso, aprendizaje, desarrollo de interacción social, los niveles de atención en cada actividad que realiza, las estrategias por la cual aprendió algunos contenidos e involucrar cada vez más adolescentes en esta dinámica de aprendizaje que se ejecuta efectivamente con todas las variables resultas. </w:t>
      </w:r>
    </w:p>
    <w:p w14:paraId="1A3792CE" w14:textId="77777777" w:rsidR="0031158F" w:rsidRPr="000E7CC5" w:rsidRDefault="0031158F" w:rsidP="0031158F">
      <w:pPr>
        <w:mirrorIndents/>
        <w:rPr>
          <w:lang w:val="es-ES"/>
        </w:rPr>
      </w:pPr>
    </w:p>
    <w:p w14:paraId="1C2A8A28" w14:textId="77777777" w:rsidR="0031158F" w:rsidRPr="006B0DBD" w:rsidRDefault="0031158F" w:rsidP="006B0DBD">
      <w:pPr>
        <w:ind w:left="0" w:firstLine="0"/>
        <w:mirrorIndents/>
        <w:rPr>
          <w:sz w:val="22"/>
          <w:lang w:val="es-ES"/>
        </w:rPr>
      </w:pPr>
    </w:p>
    <w:p w14:paraId="17C5B9D0" w14:textId="77777777" w:rsidR="003F36A2" w:rsidRDefault="003F36A2" w:rsidP="003F36A2">
      <w:pPr>
        <w:ind w:firstLine="0"/>
        <w:rPr>
          <w:lang w:val="es-ES"/>
        </w:rPr>
      </w:pPr>
    </w:p>
    <w:p w14:paraId="6C392A0D" w14:textId="2BC0CE9A" w:rsidR="003F36A2" w:rsidRDefault="003F36A2" w:rsidP="003F36A2">
      <w:pPr>
        <w:ind w:left="0" w:firstLine="0"/>
        <w:rPr>
          <w:lang w:val="es-ES"/>
        </w:rPr>
      </w:pPr>
    </w:p>
    <w:p w14:paraId="1EC2BBD8" w14:textId="2FAD1567" w:rsidR="00E7362B" w:rsidRDefault="00E7362B" w:rsidP="003F36A2">
      <w:pPr>
        <w:ind w:left="0" w:firstLine="0"/>
        <w:rPr>
          <w:lang w:val="es-ES"/>
        </w:rPr>
      </w:pPr>
    </w:p>
    <w:p w14:paraId="1E1AD248" w14:textId="0601E109" w:rsidR="00E7362B" w:rsidRDefault="00E7362B" w:rsidP="003F36A2">
      <w:pPr>
        <w:ind w:left="0" w:firstLine="0"/>
        <w:rPr>
          <w:lang w:val="es-ES"/>
        </w:rPr>
      </w:pPr>
    </w:p>
    <w:p w14:paraId="1122D7AF" w14:textId="00B91E02" w:rsidR="00E7362B" w:rsidRDefault="00E7362B" w:rsidP="003F36A2">
      <w:pPr>
        <w:ind w:left="0" w:firstLine="0"/>
        <w:rPr>
          <w:lang w:val="es-ES"/>
        </w:rPr>
      </w:pPr>
    </w:p>
    <w:p w14:paraId="58C0E680" w14:textId="7B57AA0B" w:rsidR="00E7362B" w:rsidRDefault="00E7362B" w:rsidP="003F36A2">
      <w:pPr>
        <w:ind w:left="0" w:firstLine="0"/>
        <w:rPr>
          <w:lang w:val="es-ES"/>
        </w:rPr>
      </w:pPr>
    </w:p>
    <w:p w14:paraId="6D2362BA" w14:textId="018F67CB" w:rsidR="00E7362B" w:rsidRDefault="00E7362B" w:rsidP="003F36A2">
      <w:pPr>
        <w:ind w:left="0" w:firstLine="0"/>
        <w:rPr>
          <w:lang w:val="es-ES"/>
        </w:rPr>
      </w:pPr>
    </w:p>
    <w:p w14:paraId="0A66E4B8" w14:textId="77777777" w:rsidR="00A76F4C" w:rsidRDefault="00A76F4C" w:rsidP="00E7362B">
      <w:pPr>
        <w:ind w:left="0" w:firstLine="0"/>
        <w:rPr>
          <w:lang w:val="es-ES"/>
        </w:rPr>
      </w:pPr>
    </w:p>
    <w:p w14:paraId="3297324E" w14:textId="199E2F08" w:rsidR="00A76F4C" w:rsidRDefault="00A76F4C" w:rsidP="00E7362B">
      <w:pPr>
        <w:ind w:left="0" w:firstLine="0"/>
        <w:rPr>
          <w:lang w:val="es-ES"/>
        </w:rPr>
      </w:pPr>
    </w:p>
    <w:p w14:paraId="647EF4E2" w14:textId="0D06A69D" w:rsidR="006A50ED" w:rsidRDefault="006A50ED" w:rsidP="00E7362B">
      <w:pPr>
        <w:ind w:left="0" w:firstLine="0"/>
        <w:rPr>
          <w:lang w:val="es-ES"/>
        </w:rPr>
      </w:pPr>
    </w:p>
    <w:p w14:paraId="4ACC0DF6" w14:textId="03275A30" w:rsidR="006A50ED" w:rsidRDefault="006A50ED" w:rsidP="00E7362B">
      <w:pPr>
        <w:ind w:left="0" w:firstLine="0"/>
        <w:rPr>
          <w:lang w:val="es-ES"/>
        </w:rPr>
      </w:pPr>
    </w:p>
    <w:p w14:paraId="3AD299C9" w14:textId="77777777" w:rsidR="00A76F4C" w:rsidRDefault="00A76F4C" w:rsidP="00E7362B">
      <w:pPr>
        <w:ind w:left="0" w:firstLine="0"/>
        <w:rPr>
          <w:lang w:val="es-ES"/>
        </w:rPr>
      </w:pPr>
    </w:p>
    <w:p w14:paraId="3FEE8958" w14:textId="2A997126" w:rsidR="00EE6E1D" w:rsidRDefault="00E7362B" w:rsidP="006E49E3">
      <w:pPr>
        <w:ind w:left="0" w:firstLine="0"/>
        <w:jc w:val="center"/>
        <w:rPr>
          <w:rStyle w:val="Hipervnculo"/>
          <w:rFonts w:cs="Times New Roman"/>
          <w:b/>
          <w:bCs/>
          <w:color w:val="auto"/>
          <w:szCs w:val="24"/>
          <w:u w:val="none"/>
          <w:lang w:val="es-ES"/>
        </w:rPr>
      </w:pPr>
      <w:r w:rsidRPr="00043033">
        <w:rPr>
          <w:rFonts w:cs="Times New Roman"/>
          <w:b/>
          <w:bCs/>
          <w:szCs w:val="24"/>
          <w:lang w:val="es-ES"/>
        </w:rPr>
        <w:lastRenderedPageBreak/>
        <w:t xml:space="preserve">Referencias </w:t>
      </w:r>
      <w:r w:rsidR="00A76F4C" w:rsidRPr="00043033">
        <w:rPr>
          <w:rFonts w:cs="Times New Roman"/>
          <w:b/>
          <w:bCs/>
          <w:szCs w:val="24"/>
          <w:lang w:val="es-ES"/>
        </w:rPr>
        <w:t>Bibliográfica</w:t>
      </w:r>
      <w:r w:rsidR="006E49E3">
        <w:rPr>
          <w:rFonts w:cs="Times New Roman"/>
          <w:b/>
          <w:bCs/>
          <w:szCs w:val="24"/>
          <w:lang w:val="es-ES"/>
        </w:rPr>
        <w:t>s</w:t>
      </w:r>
    </w:p>
    <w:p w14:paraId="6FBDFD8E" w14:textId="77777777" w:rsidR="00953990" w:rsidRPr="00EE6E1D" w:rsidRDefault="00953990" w:rsidP="00EE6E1D">
      <w:pPr>
        <w:ind w:hanging="720"/>
        <w:rPr>
          <w:rFonts w:cs="Times New Roman"/>
          <w:b/>
          <w:bCs/>
          <w:szCs w:val="24"/>
          <w:lang w:val="es-ES"/>
        </w:rPr>
      </w:pPr>
      <w:r w:rsidRPr="00EE6E1D">
        <w:rPr>
          <w:rStyle w:val="Hipervnculo"/>
          <w:rFonts w:cs="Times New Roman"/>
          <w:color w:val="auto"/>
          <w:szCs w:val="24"/>
          <w:u w:val="none"/>
          <w:lang w:val="es-CO"/>
        </w:rPr>
        <w:t>Arias, I., Batista, A.</w:t>
      </w:r>
      <w:r w:rsidRPr="00EE6E1D">
        <w:rPr>
          <w:rStyle w:val="Hipervnculo"/>
          <w:rFonts w:cs="Times New Roman"/>
          <w:color w:val="auto"/>
          <w:szCs w:val="24"/>
          <w:lang w:val="es-CO"/>
        </w:rPr>
        <w:t xml:space="preserve"> </w:t>
      </w:r>
      <w:r w:rsidRPr="00EE6E1D">
        <w:rPr>
          <w:rFonts w:cs="Times New Roman"/>
          <w:szCs w:val="24"/>
          <w:lang w:val="es-ES"/>
        </w:rPr>
        <w:t xml:space="preserve"> (2021). La educación dirige su mirada hacia la neurociencia: retos actuales</w:t>
      </w:r>
      <w:r w:rsidRPr="00EE6E1D">
        <w:rPr>
          <w:rFonts w:cs="Times New Roman"/>
          <w:i/>
          <w:iCs/>
          <w:szCs w:val="24"/>
          <w:lang w:val="es-ES"/>
        </w:rPr>
        <w:t>.</w:t>
      </w:r>
      <w:r w:rsidRPr="00EE6E1D">
        <w:rPr>
          <w:rFonts w:cs="Times New Roman"/>
          <w:szCs w:val="24"/>
          <w:lang w:val="es-ES"/>
        </w:rPr>
        <w:t xml:space="preserve"> </w:t>
      </w:r>
      <w:r w:rsidRPr="00EE6E1D">
        <w:rPr>
          <w:rFonts w:cs="Times New Roman"/>
          <w:i/>
          <w:iCs/>
          <w:szCs w:val="24"/>
          <w:lang w:val="es-CO"/>
        </w:rPr>
        <w:t>Universidad y Sociedad, 13</w:t>
      </w:r>
      <w:r w:rsidRPr="00EE6E1D">
        <w:rPr>
          <w:rFonts w:cs="Times New Roman"/>
          <w:szCs w:val="24"/>
          <w:lang w:val="es-CO"/>
        </w:rPr>
        <w:t>(2), 42-49.</w:t>
      </w:r>
      <w:r w:rsidRPr="00EE6E1D">
        <w:rPr>
          <w:rFonts w:cs="Times New Roman"/>
          <w:color w:val="000000"/>
          <w:szCs w:val="24"/>
          <w:shd w:val="clear" w:color="auto" w:fill="FFFFFF"/>
          <w:lang w:val="es-CO"/>
        </w:rPr>
        <w:t xml:space="preserve"> ISSN 2218-3620.</w:t>
      </w:r>
      <w:r w:rsidRPr="00EE6E1D">
        <w:rPr>
          <w:rFonts w:cs="Times New Roman"/>
          <w:szCs w:val="24"/>
          <w:lang w:val="es-CO"/>
        </w:rPr>
        <w:t xml:space="preserve"> </w:t>
      </w:r>
      <w:hyperlink r:id="rId9" w:history="1">
        <w:r w:rsidRPr="00EE6E1D">
          <w:rPr>
            <w:rStyle w:val="Hipervnculo"/>
            <w:rFonts w:cs="Times New Roman"/>
            <w:szCs w:val="24"/>
            <w:shd w:val="clear" w:color="auto" w:fill="FFFFFF"/>
            <w:lang w:val="es-CO"/>
          </w:rPr>
          <w:t>http://scielo.sld.cu/scielo.php?script=sci_abstract&amp;pid=S2218-36202021000200042</w:t>
        </w:r>
      </w:hyperlink>
    </w:p>
    <w:p w14:paraId="66B51477" w14:textId="77777777" w:rsidR="00953990" w:rsidRPr="00EE6E1D" w:rsidRDefault="00953990" w:rsidP="00E46881">
      <w:pPr>
        <w:ind w:hanging="720"/>
        <w:rPr>
          <w:rFonts w:cs="Times New Roman"/>
          <w:szCs w:val="24"/>
          <w:lang w:val="es-ES"/>
        </w:rPr>
      </w:pPr>
      <w:r w:rsidRPr="00EE6E1D">
        <w:rPr>
          <w:rFonts w:cs="Times New Roman"/>
          <w:szCs w:val="24"/>
          <w:lang w:val="es-ES"/>
        </w:rPr>
        <w:t>Aristizábal, A. (2015</w:t>
      </w:r>
      <w:r w:rsidRPr="00EE6E1D">
        <w:rPr>
          <w:rFonts w:cs="Times New Roman"/>
          <w:i/>
          <w:iCs/>
          <w:szCs w:val="24"/>
          <w:lang w:val="es-ES"/>
        </w:rPr>
        <w:t xml:space="preserve">). Avances de la neuroeducación y aportes en el proceso de enseñanza aprendizaje en la labor docente.  </w:t>
      </w:r>
      <w:r w:rsidRPr="00EE6E1D">
        <w:rPr>
          <w:rFonts w:cs="Times New Roman"/>
          <w:szCs w:val="24"/>
          <w:lang w:val="es-ES"/>
        </w:rPr>
        <w:t xml:space="preserve">[Tesis de especialización de la Universidad Militar Nueva Granada] Reposorio Institucional Universidad Militar Nueva Granada </w:t>
      </w:r>
      <w:hyperlink r:id="rId10" w:history="1">
        <w:r w:rsidRPr="00EE6E1D">
          <w:rPr>
            <w:rStyle w:val="Hipervnculo"/>
            <w:rFonts w:cs="Times New Roman"/>
            <w:szCs w:val="24"/>
            <w:lang w:val="es-ES"/>
          </w:rPr>
          <w:t>https://repository.unimilitar.edu.co/handle/10654/6186</w:t>
        </w:r>
      </w:hyperlink>
    </w:p>
    <w:p w14:paraId="4BDEF804" w14:textId="77777777" w:rsidR="00953990" w:rsidRPr="00EE6E1D" w:rsidRDefault="00953990" w:rsidP="00E7362B">
      <w:pPr>
        <w:ind w:hanging="720"/>
        <w:rPr>
          <w:rFonts w:cs="Times New Roman"/>
          <w:color w:val="0563C1" w:themeColor="hyperlink"/>
          <w:szCs w:val="24"/>
          <w:highlight w:val="yellow"/>
          <w:u w:val="single"/>
          <w:lang w:val="es-CO"/>
        </w:rPr>
      </w:pPr>
      <w:r w:rsidRPr="00EE6E1D">
        <w:rPr>
          <w:rStyle w:val="Hipervnculo"/>
          <w:rFonts w:cs="Times New Roman"/>
          <w:color w:val="auto"/>
          <w:szCs w:val="24"/>
          <w:u w:val="none"/>
        </w:rPr>
        <w:t>Aronsson, L. (2020).</w:t>
      </w:r>
      <w:r w:rsidRPr="00EE6E1D">
        <w:rPr>
          <w:rStyle w:val="Hipervnculo"/>
          <w:rFonts w:cs="Times New Roman"/>
          <w:color w:val="auto"/>
          <w:szCs w:val="24"/>
        </w:rPr>
        <w:t xml:space="preserve"> </w:t>
      </w:r>
      <w:r w:rsidRPr="00EE6E1D">
        <w:rPr>
          <w:rFonts w:cs="Times New Roman"/>
          <w:szCs w:val="24"/>
        </w:rPr>
        <w:t xml:space="preserve">Reconsidering the Concept of Difference: A Proposal to Connect Education and Neuroscience in New Ways.Policy Futures in Education. </w:t>
      </w:r>
      <w:r w:rsidRPr="00EE6E1D">
        <w:rPr>
          <w:rFonts w:cs="Times New Roman"/>
          <w:i/>
          <w:iCs/>
          <w:szCs w:val="24"/>
          <w:lang w:val="es-CO"/>
        </w:rPr>
        <w:t>Futuros de politica en la educacion. 18</w:t>
      </w:r>
      <w:r w:rsidRPr="00EE6E1D">
        <w:rPr>
          <w:rFonts w:cs="Times New Roman"/>
          <w:szCs w:val="24"/>
          <w:lang w:val="es-CO"/>
        </w:rPr>
        <w:t xml:space="preserve">(2), 275-293. </w:t>
      </w:r>
      <w:hyperlink r:id="rId11" w:history="1">
        <w:r w:rsidRPr="00EE6E1D">
          <w:rPr>
            <w:rStyle w:val="Hipervnculo"/>
            <w:rFonts w:cs="Times New Roman"/>
            <w:color w:val="006ACC"/>
            <w:szCs w:val="24"/>
            <w:shd w:val="clear" w:color="auto" w:fill="FFFFFF"/>
            <w:lang w:val="es-CO"/>
          </w:rPr>
          <w:t>https://doi.org/10.1177/1478210319850437</w:t>
        </w:r>
      </w:hyperlink>
    </w:p>
    <w:p w14:paraId="43DD82AD" w14:textId="77777777" w:rsidR="00953990" w:rsidRPr="00EE6E1D" w:rsidRDefault="00953990" w:rsidP="00E7362B">
      <w:pPr>
        <w:ind w:hanging="720"/>
        <w:rPr>
          <w:rFonts w:cs="Times New Roman"/>
          <w:szCs w:val="24"/>
          <w:lang w:val="es-ES"/>
        </w:rPr>
      </w:pPr>
      <w:r w:rsidRPr="00EE6E1D">
        <w:rPr>
          <w:rFonts w:cs="Times New Roman"/>
          <w:szCs w:val="24"/>
          <w:lang w:val="es-ES"/>
        </w:rPr>
        <w:t>Atencio, E., Ramírez, L., Zappa, Y. (2020). Neuroliderazgo como estrategia para el fortalecimiento de la gestión directiva en instituciones educativas</w:t>
      </w:r>
      <w:r w:rsidRPr="00EE6E1D">
        <w:rPr>
          <w:rFonts w:cs="Times New Roman"/>
          <w:i/>
          <w:iCs/>
          <w:szCs w:val="24"/>
          <w:lang w:val="es-ES"/>
        </w:rPr>
        <w:t>.</w:t>
      </w:r>
      <w:r w:rsidRPr="00EE6E1D">
        <w:rPr>
          <w:rFonts w:cs="Times New Roman"/>
          <w:szCs w:val="24"/>
          <w:lang w:val="es-ES"/>
        </w:rPr>
        <w:t xml:space="preserve"> </w:t>
      </w:r>
      <w:r w:rsidRPr="00EE6E1D">
        <w:rPr>
          <w:rFonts w:cs="Times New Roman"/>
          <w:i/>
          <w:iCs/>
          <w:szCs w:val="24"/>
          <w:lang w:val="es-ES"/>
        </w:rPr>
        <w:t xml:space="preserve">Actualidades Investigativas en Educación, 20 </w:t>
      </w:r>
      <w:r w:rsidRPr="00EE6E1D">
        <w:rPr>
          <w:rFonts w:cs="Times New Roman"/>
          <w:szCs w:val="24"/>
          <w:lang w:val="es-ES"/>
        </w:rPr>
        <w:t xml:space="preserve">(1), 416-447. </w:t>
      </w:r>
      <w:hyperlink r:id="rId12" w:history="1">
        <w:r w:rsidRPr="00EE6E1D">
          <w:rPr>
            <w:rStyle w:val="Hipervnculo"/>
            <w:rFonts w:cs="Times New Roman"/>
            <w:szCs w:val="24"/>
            <w:lang w:val="es-ES"/>
          </w:rPr>
          <w:t>http://dx.doi.org/10.15517/aie.v20i1.40160</w:t>
        </w:r>
      </w:hyperlink>
    </w:p>
    <w:p w14:paraId="23EAFCCB" w14:textId="77777777" w:rsidR="00953990" w:rsidRPr="00EE6E1D" w:rsidRDefault="00953990" w:rsidP="00E46881">
      <w:pPr>
        <w:ind w:hanging="720"/>
        <w:rPr>
          <w:rFonts w:cs="Times New Roman"/>
          <w:szCs w:val="24"/>
          <w:lang w:val="es-ES"/>
        </w:rPr>
      </w:pPr>
      <w:r w:rsidRPr="00EE6E1D">
        <w:rPr>
          <w:rFonts w:cs="Times New Roman"/>
          <w:szCs w:val="24"/>
          <w:lang w:val="es-ES"/>
        </w:rPr>
        <w:t xml:space="preserve">Barrios-Tao, H. (2016). Neurociencias, educación y entorno sociocultural. </w:t>
      </w:r>
      <w:r w:rsidRPr="00EE6E1D">
        <w:rPr>
          <w:rFonts w:cs="Times New Roman"/>
          <w:i/>
          <w:iCs/>
          <w:szCs w:val="24"/>
          <w:lang w:val="es-ES"/>
        </w:rPr>
        <w:t xml:space="preserve">Educ. Educ. 19 </w:t>
      </w:r>
      <w:r w:rsidRPr="00EE6E1D">
        <w:rPr>
          <w:rFonts w:cs="Times New Roman"/>
          <w:szCs w:val="24"/>
          <w:lang w:val="es-ES"/>
        </w:rPr>
        <w:t xml:space="preserve">(3), 395-415. </w:t>
      </w:r>
      <w:hyperlink r:id="rId13" w:history="1">
        <w:r w:rsidRPr="00EE6E1D">
          <w:rPr>
            <w:rStyle w:val="Hipervnculo"/>
            <w:rFonts w:cs="Times New Roman"/>
            <w:szCs w:val="24"/>
            <w:lang w:val="es-ES"/>
          </w:rPr>
          <w:t>https://doi.org/10.5294/edu.2016.19.3.5</w:t>
        </w:r>
      </w:hyperlink>
    </w:p>
    <w:p w14:paraId="08F0B857" w14:textId="77777777" w:rsidR="00953990" w:rsidRPr="00EE6E1D" w:rsidRDefault="00953990" w:rsidP="00043033">
      <w:pPr>
        <w:ind w:hanging="720"/>
        <w:rPr>
          <w:rFonts w:cs="Times New Roman"/>
          <w:szCs w:val="24"/>
          <w:lang w:val="es-ES"/>
        </w:rPr>
      </w:pPr>
      <w:r w:rsidRPr="00EE6E1D">
        <w:rPr>
          <w:rFonts w:cs="Times New Roman"/>
          <w:szCs w:val="24"/>
          <w:lang w:val="es-ES"/>
        </w:rPr>
        <w:t xml:space="preserve">Basurto, M y Zambrano H. (2020). La neurociencia y su influencia en el proceso de enseñanza- aprendizaje en la educación secundaria. </w:t>
      </w:r>
      <w:r w:rsidRPr="00EE6E1D">
        <w:rPr>
          <w:rFonts w:cs="Times New Roman"/>
          <w:i/>
          <w:iCs/>
          <w:szCs w:val="24"/>
          <w:lang w:val="es-ES"/>
        </w:rPr>
        <w:t>Contribuciones a las Ciencias Sociales.</w:t>
      </w:r>
      <w:r w:rsidRPr="00EE6E1D">
        <w:rPr>
          <w:rFonts w:cs="Times New Roman"/>
          <w:szCs w:val="24"/>
          <w:lang w:val="es-ES"/>
        </w:rPr>
        <w:t xml:space="preserve"> </w:t>
      </w:r>
      <w:hyperlink r:id="rId14" w:history="1">
        <w:r w:rsidRPr="00EE6E1D">
          <w:rPr>
            <w:rStyle w:val="Hipervnculo"/>
            <w:rFonts w:cs="Times New Roman"/>
            <w:szCs w:val="24"/>
            <w:lang w:val="es-ES"/>
          </w:rPr>
          <w:t>https://dialnet.unirioja.es/servlet/articulo?codigo=7760468</w:t>
        </w:r>
      </w:hyperlink>
    </w:p>
    <w:p w14:paraId="15DC84C0" w14:textId="77777777" w:rsidR="00953990" w:rsidRPr="0059745A" w:rsidRDefault="00953990" w:rsidP="00ED1D84">
      <w:pPr>
        <w:ind w:hanging="720"/>
        <w:rPr>
          <w:szCs w:val="24"/>
          <w:lang w:val="es-ES"/>
        </w:rPr>
      </w:pPr>
      <w:r w:rsidRPr="0059745A">
        <w:rPr>
          <w:szCs w:val="24"/>
          <w:lang w:val="es-ES"/>
        </w:rPr>
        <w:t xml:space="preserve">Beltran, Y., Nuñez-Bravo, N., Sánchez-Guette., L., Vásquez-Osorio, F., Lozano-Ariza, A., Torres-Herrera, E &amp; Valdelamar-Villegas, A. (2020). Estilos de vida relacionados con la </w:t>
      </w:r>
      <w:r w:rsidRPr="0059745A">
        <w:rPr>
          <w:szCs w:val="24"/>
          <w:lang w:val="es-ES"/>
        </w:rPr>
        <w:lastRenderedPageBreak/>
        <w:t xml:space="preserve">salud en estudiantes universitarios (Lifestyles related to health in university students). </w:t>
      </w:r>
      <w:r w:rsidRPr="0059745A">
        <w:rPr>
          <w:i/>
          <w:iCs/>
          <w:szCs w:val="24"/>
          <w:lang w:val="es-ES"/>
        </w:rPr>
        <w:t>Retos, 38,</w:t>
      </w:r>
      <w:r w:rsidRPr="0059745A">
        <w:rPr>
          <w:szCs w:val="24"/>
          <w:lang w:val="es-ES"/>
        </w:rPr>
        <w:t xml:space="preserve"> 547–551. </w:t>
      </w:r>
      <w:hyperlink r:id="rId15" w:history="1">
        <w:r w:rsidRPr="0059745A">
          <w:rPr>
            <w:rStyle w:val="Hipervnculo"/>
            <w:szCs w:val="24"/>
            <w:lang w:val="es-ES"/>
          </w:rPr>
          <w:t>https://doi.org/10.47197/retos.v38i38.72871</w:t>
        </w:r>
      </w:hyperlink>
    </w:p>
    <w:p w14:paraId="47DD747E" w14:textId="77777777" w:rsidR="00953990" w:rsidRPr="0059745A" w:rsidRDefault="00953990" w:rsidP="00C51ED0">
      <w:pPr>
        <w:ind w:hanging="720"/>
        <w:rPr>
          <w:rFonts w:eastAsia="Calibri" w:cs="Times New Roman"/>
          <w:szCs w:val="24"/>
          <w:lang w:val="es-ES"/>
        </w:rPr>
      </w:pPr>
      <w:r w:rsidRPr="0059745A">
        <w:rPr>
          <w:rFonts w:eastAsia="Calibri" w:cs="Times New Roman"/>
          <w:szCs w:val="24"/>
          <w:lang w:val="es-ES"/>
        </w:rPr>
        <w:t xml:space="preserve">Biess, F y Gross, D. (2014). </w:t>
      </w:r>
      <w:r w:rsidRPr="00C51ED0">
        <w:rPr>
          <w:rFonts w:eastAsia="Calibri" w:cs="Times New Roman"/>
          <w:i/>
          <w:iCs/>
          <w:szCs w:val="24"/>
        </w:rPr>
        <w:t>Science and Emotions after 1945: A Transatlantic Perspective.</w:t>
      </w:r>
      <w:r w:rsidRPr="00C51ED0">
        <w:rPr>
          <w:rFonts w:eastAsia="Calibri" w:cs="Times New Roman"/>
          <w:szCs w:val="24"/>
        </w:rPr>
        <w:t xml:space="preserve"> </w:t>
      </w:r>
      <w:r w:rsidRPr="0059745A">
        <w:rPr>
          <w:rFonts w:eastAsia="Calibri" w:cs="Times New Roman"/>
          <w:szCs w:val="24"/>
          <w:lang w:val="es-ES"/>
        </w:rPr>
        <w:t>University of Chicago Press.</w:t>
      </w:r>
    </w:p>
    <w:p w14:paraId="15CAEF33" w14:textId="77777777" w:rsidR="00953990" w:rsidRPr="00EE6E1D" w:rsidRDefault="00953990" w:rsidP="00E46881">
      <w:pPr>
        <w:ind w:hanging="720"/>
        <w:rPr>
          <w:rFonts w:cs="Times New Roman"/>
          <w:bCs/>
          <w:szCs w:val="24"/>
          <w:lang w:val="es-ES"/>
        </w:rPr>
      </w:pPr>
      <w:r w:rsidRPr="00EE6E1D">
        <w:rPr>
          <w:rFonts w:cs="Times New Roman"/>
          <w:bCs/>
          <w:szCs w:val="24"/>
          <w:lang w:val="es-ES"/>
        </w:rPr>
        <w:t xml:space="preserve">Bueno, D., y Forés, A. (2018). 5 principios de la neuroeducación que la familia debería saber y poner en práctica. </w:t>
      </w:r>
      <w:r w:rsidRPr="00EE6E1D">
        <w:rPr>
          <w:rFonts w:cs="Times New Roman"/>
          <w:bCs/>
          <w:i/>
          <w:iCs/>
          <w:szCs w:val="24"/>
          <w:lang w:val="es-ES"/>
        </w:rPr>
        <w:t>Iberoamericana De Educación, 78</w:t>
      </w:r>
      <w:r w:rsidRPr="00EE6E1D">
        <w:rPr>
          <w:rFonts w:cs="Times New Roman"/>
          <w:bCs/>
          <w:szCs w:val="24"/>
          <w:lang w:val="es-ES"/>
        </w:rPr>
        <w:t xml:space="preserve">(1), 13-25. </w:t>
      </w:r>
      <w:hyperlink r:id="rId16" w:history="1">
        <w:r w:rsidRPr="00EE6E1D">
          <w:rPr>
            <w:rStyle w:val="Hipervnculo"/>
            <w:rFonts w:cs="Times New Roman"/>
            <w:bCs/>
            <w:szCs w:val="24"/>
            <w:lang w:val="es-ES"/>
          </w:rPr>
          <w:t>https://doi.org/10.35362/rie7813255</w:t>
        </w:r>
      </w:hyperlink>
    </w:p>
    <w:p w14:paraId="16039AE8" w14:textId="2651C3A8" w:rsidR="00832CC9" w:rsidRDefault="00832CC9" w:rsidP="00832CC9">
      <w:pPr>
        <w:ind w:hanging="720"/>
        <w:rPr>
          <w:rFonts w:cs="Times New Roman"/>
          <w:szCs w:val="24"/>
          <w:lang w:val="es-ES"/>
        </w:rPr>
      </w:pPr>
      <w:r>
        <w:rPr>
          <w:rFonts w:cs="Times New Roman"/>
          <w:szCs w:val="24"/>
          <w:lang w:val="es-ES"/>
        </w:rPr>
        <w:t>Ca</w:t>
      </w:r>
      <w:r w:rsidR="00953990" w:rsidRPr="00EE6E1D">
        <w:rPr>
          <w:rFonts w:cs="Times New Roman"/>
          <w:szCs w:val="24"/>
          <w:lang w:val="es-ES"/>
        </w:rPr>
        <w:t xml:space="preserve">mpos, A. (2010). Neuroeducación: uniendo las neurociencias y la educación en la búsqueda del desarrollo humano. </w:t>
      </w:r>
      <w:r w:rsidR="00953990" w:rsidRPr="00EE6E1D">
        <w:rPr>
          <w:rFonts w:cs="Times New Roman"/>
          <w:i/>
          <w:iCs/>
          <w:szCs w:val="24"/>
          <w:lang w:val="es-ES"/>
        </w:rPr>
        <w:t>La educ@cion.</w:t>
      </w:r>
      <w:r w:rsidR="00953990" w:rsidRPr="00EE6E1D">
        <w:rPr>
          <w:rFonts w:cs="Times New Roman"/>
          <w:szCs w:val="24"/>
          <w:lang w:val="es-ES"/>
        </w:rPr>
        <w:t xml:space="preserve"> </w:t>
      </w:r>
      <w:hyperlink r:id="rId17" w:history="1">
        <w:r w:rsidRPr="004D0B3C">
          <w:rPr>
            <w:rStyle w:val="Hipervnculo"/>
            <w:rFonts w:cs="Times New Roman"/>
            <w:szCs w:val="24"/>
            <w:lang w:val="es-ES"/>
          </w:rPr>
          <w:t>https://hdl.handle.net/11537/25280</w:t>
        </w:r>
      </w:hyperlink>
    </w:p>
    <w:p w14:paraId="398E1167" w14:textId="77777777" w:rsidR="00953990" w:rsidRPr="00EE6E1D" w:rsidRDefault="00953990" w:rsidP="00E7362B">
      <w:pPr>
        <w:ind w:hanging="720"/>
        <w:rPr>
          <w:rFonts w:cs="Times New Roman"/>
          <w:szCs w:val="24"/>
          <w:lang w:val="es-ES"/>
        </w:rPr>
      </w:pPr>
      <w:r w:rsidRPr="00EE6E1D">
        <w:rPr>
          <w:rFonts w:cs="Times New Roman"/>
          <w:szCs w:val="24"/>
          <w:lang w:val="es-ES"/>
        </w:rPr>
        <w:t xml:space="preserve">Chuqui, K. (2020). </w:t>
      </w:r>
      <w:r w:rsidRPr="00EE6E1D">
        <w:rPr>
          <w:rFonts w:cs="Times New Roman"/>
          <w:i/>
          <w:iCs/>
          <w:szCs w:val="24"/>
          <w:lang w:val="es-ES"/>
        </w:rPr>
        <w:t xml:space="preserve">Neurociencia afectiva en educación inicial. </w:t>
      </w:r>
      <w:r w:rsidRPr="00EE6E1D">
        <w:rPr>
          <w:rFonts w:cs="Times New Roman"/>
          <w:szCs w:val="24"/>
          <w:lang w:val="es-ES"/>
        </w:rPr>
        <w:t xml:space="preserve">[Tesis de especialización de la Universidad Nacional De Tumbes]. Repositorio Institucional Universidad Nacional de Tumbes </w:t>
      </w:r>
      <w:hyperlink r:id="rId18" w:history="1">
        <w:r w:rsidRPr="00EE6E1D">
          <w:rPr>
            <w:rStyle w:val="Hipervnculo"/>
            <w:rFonts w:cs="Times New Roman"/>
            <w:szCs w:val="24"/>
            <w:lang w:val="es-ES"/>
          </w:rPr>
          <w:t>http://repositorio.untumbes.edu.pe/bitstream/handle/20.500.12874/2566/TRABAJO%20ACADEMICO%20%20CHUQUI%20MARGARITO.pdf?sequence=1&amp;isAllowed=y</w:t>
        </w:r>
      </w:hyperlink>
    </w:p>
    <w:p w14:paraId="1A3E6BD8" w14:textId="1497C936" w:rsidR="00953990" w:rsidRDefault="00953990" w:rsidP="00E7362B">
      <w:pPr>
        <w:ind w:hanging="720"/>
        <w:rPr>
          <w:rFonts w:cs="Times New Roman"/>
          <w:szCs w:val="24"/>
        </w:rPr>
      </w:pPr>
      <w:r w:rsidRPr="00EE6E1D">
        <w:rPr>
          <w:rFonts w:cs="Times New Roman"/>
          <w:szCs w:val="24"/>
        </w:rPr>
        <w:t xml:space="preserve">Davidson, R. (2000). Cognitive Neuroscience Needs Affective Neuroscience (and Vice Versa). </w:t>
      </w:r>
      <w:r w:rsidRPr="00EE6E1D">
        <w:rPr>
          <w:rFonts w:cs="Times New Roman"/>
          <w:i/>
          <w:iCs/>
          <w:szCs w:val="24"/>
        </w:rPr>
        <w:t>Brain and Cognition.</w:t>
      </w:r>
      <w:r w:rsidRPr="00EE6E1D">
        <w:rPr>
          <w:rFonts w:cs="Times New Roman"/>
          <w:szCs w:val="24"/>
        </w:rPr>
        <w:t xml:space="preserve"> (42), 89–92. </w:t>
      </w:r>
      <w:hyperlink r:id="rId19" w:history="1">
        <w:r w:rsidR="00832CC9" w:rsidRPr="004D0B3C">
          <w:rPr>
            <w:rStyle w:val="Hipervnculo"/>
            <w:rFonts w:cs="Times New Roman"/>
            <w:szCs w:val="24"/>
          </w:rPr>
          <w:t>http://citeseerx.ist.psu.edu/viewdoc/download?doi=10.1.1.487.9015&amp;rep=rep1&amp;type=pdf</w:t>
        </w:r>
      </w:hyperlink>
    </w:p>
    <w:p w14:paraId="67BC059F" w14:textId="77777777" w:rsidR="00953990" w:rsidRPr="00EE6E1D" w:rsidRDefault="00953990" w:rsidP="00E46881">
      <w:pPr>
        <w:ind w:hanging="720"/>
        <w:rPr>
          <w:rFonts w:cs="Times New Roman"/>
          <w:szCs w:val="24"/>
          <w:lang w:val="es-ES"/>
        </w:rPr>
      </w:pPr>
      <w:r w:rsidRPr="00EE6E1D">
        <w:rPr>
          <w:rFonts w:cs="Times New Roman"/>
          <w:szCs w:val="24"/>
          <w:lang w:val="es-ES"/>
        </w:rPr>
        <w:t>Dávila, M., Borrachero, A., Brígido, M. &amp; Costillo, E. (2014). Las emociones y sus causas en el aprendizaje de la física y la química</w:t>
      </w:r>
      <w:r w:rsidRPr="00EE6E1D">
        <w:rPr>
          <w:rFonts w:cs="Times New Roman"/>
          <w:i/>
          <w:iCs/>
          <w:szCs w:val="24"/>
          <w:lang w:val="es-ES"/>
        </w:rPr>
        <w:t>. INFAD Psicología, 4</w:t>
      </w:r>
      <w:r w:rsidRPr="00EE6E1D">
        <w:rPr>
          <w:rFonts w:cs="Times New Roman"/>
          <w:szCs w:val="24"/>
          <w:lang w:val="es-ES"/>
        </w:rPr>
        <w:t xml:space="preserve">(1), 287–294. </w:t>
      </w:r>
      <w:hyperlink r:id="rId20" w:history="1">
        <w:r w:rsidRPr="00EE6E1D">
          <w:rPr>
            <w:rStyle w:val="Hipervnculo"/>
            <w:rFonts w:cs="Times New Roman"/>
            <w:szCs w:val="24"/>
            <w:lang w:val="es-ES"/>
          </w:rPr>
          <w:t>https://doi.org/10.17060/ijodaep.2014.n1.v4.614</w:t>
        </w:r>
      </w:hyperlink>
    </w:p>
    <w:p w14:paraId="3330A1E5" w14:textId="1D5F3EFD" w:rsidR="00953990" w:rsidRPr="0059745A" w:rsidRDefault="00953990" w:rsidP="009B7170">
      <w:pPr>
        <w:ind w:hanging="720"/>
        <w:rPr>
          <w:szCs w:val="24"/>
          <w:lang w:val="es-ES"/>
        </w:rPr>
      </w:pPr>
      <w:r w:rsidRPr="00EE6E1D">
        <w:rPr>
          <w:szCs w:val="24"/>
          <w:lang w:val="es-CO"/>
        </w:rPr>
        <w:lastRenderedPageBreak/>
        <w:t xml:space="preserve">Duane, E y Gregory, A. (2004). </w:t>
      </w:r>
      <w:r w:rsidRPr="00EE6E1D">
        <w:rPr>
          <w:i/>
          <w:iCs/>
          <w:szCs w:val="24"/>
          <w:lang w:val="es-CO"/>
        </w:rPr>
        <w:t xml:space="preserve">Principios de neurociencia. Aplicación básicas y clínicas. </w:t>
      </w:r>
      <w:r w:rsidRPr="00EE6E1D">
        <w:rPr>
          <w:szCs w:val="24"/>
          <w:lang w:val="es-CO"/>
        </w:rPr>
        <w:t>ELSERVIER</w:t>
      </w:r>
      <w:r w:rsidR="00832CC9">
        <w:rPr>
          <w:szCs w:val="24"/>
          <w:lang w:val="es-CO"/>
        </w:rPr>
        <w:t>.</w:t>
      </w:r>
    </w:p>
    <w:p w14:paraId="6BBF8EB4" w14:textId="77777777" w:rsidR="00953990" w:rsidRPr="00EE6E1D" w:rsidRDefault="00953990" w:rsidP="00C51ED0">
      <w:pPr>
        <w:ind w:hanging="720"/>
        <w:rPr>
          <w:rFonts w:cs="Times New Roman"/>
          <w:szCs w:val="24"/>
          <w:lang w:val="es-ES"/>
        </w:rPr>
      </w:pPr>
      <w:r w:rsidRPr="00EE6E1D">
        <w:rPr>
          <w:rFonts w:cs="Times New Roman"/>
          <w:szCs w:val="24"/>
          <w:lang w:val="es-ES"/>
        </w:rPr>
        <w:t xml:space="preserve">Fernández, J. (2020). </w:t>
      </w:r>
      <w:r w:rsidRPr="00EE6E1D">
        <w:rPr>
          <w:rFonts w:cs="Times New Roman"/>
          <w:i/>
          <w:iCs/>
          <w:szCs w:val="24"/>
          <w:lang w:val="es-ES"/>
        </w:rPr>
        <w:t xml:space="preserve">La lectura, un proceso descifrado por la neurociencia. </w:t>
      </w:r>
      <w:r w:rsidRPr="00EE6E1D">
        <w:rPr>
          <w:rFonts w:cs="Times New Roman"/>
          <w:szCs w:val="24"/>
          <w:lang w:val="es-ES"/>
        </w:rPr>
        <w:t xml:space="preserve">[Tesis para optar el grado académico de la Universidad De Jaén]. Repositorio Institucional Universidad de Jaen </w:t>
      </w:r>
      <w:hyperlink r:id="rId21" w:history="1">
        <w:r w:rsidRPr="00EE6E1D">
          <w:rPr>
            <w:rStyle w:val="Hipervnculo"/>
            <w:rFonts w:cs="Times New Roman"/>
            <w:szCs w:val="24"/>
            <w:lang w:val="es-ES"/>
          </w:rPr>
          <w:t>https://tauja.ujaen.es/bitstream/10953.1/15593/4/Fernndez_Domnguez_Juan_Jos_TFG_Educacin_Primaria..pdf</w:t>
        </w:r>
      </w:hyperlink>
    </w:p>
    <w:p w14:paraId="2ED2784B" w14:textId="77777777" w:rsidR="00953990" w:rsidRPr="00EE6E1D" w:rsidRDefault="00953990" w:rsidP="00E46881">
      <w:pPr>
        <w:ind w:hanging="720"/>
        <w:rPr>
          <w:rFonts w:cs="Times New Roman"/>
          <w:szCs w:val="24"/>
          <w:lang w:val="es-ES"/>
        </w:rPr>
      </w:pPr>
      <w:r w:rsidRPr="00EE6E1D">
        <w:rPr>
          <w:rFonts w:cs="Times New Roman"/>
          <w:szCs w:val="24"/>
          <w:lang w:val="es-ES"/>
        </w:rPr>
        <w:t xml:space="preserve">Freud, S. (1915), </w:t>
      </w:r>
      <w:r w:rsidRPr="00EE6E1D">
        <w:rPr>
          <w:rFonts w:cs="Times New Roman"/>
          <w:i/>
          <w:iCs/>
          <w:szCs w:val="24"/>
          <w:lang w:val="es-ES"/>
        </w:rPr>
        <w:t>Obras completas, Tomo XIX</w:t>
      </w:r>
      <w:r w:rsidRPr="00EE6E1D">
        <w:rPr>
          <w:rFonts w:cs="Times New Roman"/>
          <w:szCs w:val="24"/>
          <w:lang w:val="es-ES"/>
        </w:rPr>
        <w:t>. Buenos Aires, Amorrortu Editores.</w:t>
      </w:r>
    </w:p>
    <w:p w14:paraId="5B5D941C" w14:textId="77777777" w:rsidR="00953990" w:rsidRPr="00EE6E1D" w:rsidRDefault="00953990" w:rsidP="00E7362B">
      <w:pPr>
        <w:ind w:hanging="720"/>
        <w:rPr>
          <w:rFonts w:cs="Times New Roman"/>
          <w:szCs w:val="24"/>
          <w:lang w:val="es-CO"/>
        </w:rPr>
      </w:pPr>
      <w:r w:rsidRPr="00EE6E1D">
        <w:rPr>
          <w:rFonts w:cs="Times New Roman"/>
          <w:szCs w:val="24"/>
          <w:lang w:val="es-ES"/>
        </w:rPr>
        <w:t xml:space="preserve">Fuentes, N y Pastor, M. (2022). Integración de la perspectiva de género en la docencia de Neurociencia Afectiva y Social, una asignatura experimental del grado en Psicología. </w:t>
      </w:r>
      <w:r w:rsidRPr="00EE6E1D">
        <w:rPr>
          <w:rFonts w:cs="Times New Roman"/>
          <w:i/>
          <w:iCs/>
          <w:szCs w:val="24"/>
          <w:lang w:val="es-CO"/>
        </w:rPr>
        <w:t>De Estudios Empresariales. Segunda Época</w:t>
      </w:r>
      <w:r w:rsidRPr="00EE6E1D">
        <w:rPr>
          <w:rFonts w:cs="Times New Roman"/>
          <w:szCs w:val="24"/>
          <w:lang w:val="es-CO"/>
        </w:rPr>
        <w:t xml:space="preserve">, (2), 7–24. </w:t>
      </w:r>
      <w:hyperlink r:id="rId22" w:history="1">
        <w:r w:rsidRPr="00EE6E1D">
          <w:rPr>
            <w:rStyle w:val="Hipervnculo"/>
            <w:rFonts w:cs="Times New Roman"/>
            <w:szCs w:val="24"/>
            <w:lang w:val="es-CO"/>
          </w:rPr>
          <w:t>https://doi.org/10.17561//ree.v2019n2.1</w:t>
        </w:r>
      </w:hyperlink>
    </w:p>
    <w:p w14:paraId="3007DF39" w14:textId="77777777" w:rsidR="00953990" w:rsidRPr="00EE6E1D" w:rsidRDefault="00953990" w:rsidP="00043033">
      <w:pPr>
        <w:ind w:hanging="720"/>
        <w:rPr>
          <w:rFonts w:cs="Times New Roman"/>
          <w:szCs w:val="24"/>
          <w:lang w:val="es-ES"/>
        </w:rPr>
      </w:pPr>
      <w:r w:rsidRPr="00EE6E1D">
        <w:rPr>
          <w:rFonts w:cs="Times New Roman"/>
          <w:szCs w:val="24"/>
          <w:lang w:val="es-ES"/>
        </w:rPr>
        <w:t xml:space="preserve">García, A. (2020). Percepción emocional: sociología neurociencia afectiva. </w:t>
      </w:r>
      <w:r w:rsidRPr="00EE6E1D">
        <w:rPr>
          <w:rFonts w:cs="Times New Roman"/>
          <w:i/>
          <w:iCs/>
          <w:szCs w:val="24"/>
          <w:lang w:val="es-ES"/>
        </w:rPr>
        <w:t xml:space="preserve">Mexicana de sociología, 82 </w:t>
      </w:r>
      <w:r w:rsidRPr="00EE6E1D">
        <w:rPr>
          <w:rFonts w:cs="Times New Roman"/>
          <w:szCs w:val="24"/>
          <w:lang w:val="es-ES"/>
        </w:rPr>
        <w:t xml:space="preserve">(4), 835-863. </w:t>
      </w:r>
      <w:hyperlink r:id="rId23" w:history="1">
        <w:r w:rsidRPr="00EE6E1D">
          <w:rPr>
            <w:rStyle w:val="Hipervnculo"/>
            <w:rFonts w:cs="Times New Roman"/>
            <w:szCs w:val="24"/>
            <w:lang w:val="es-ES"/>
          </w:rPr>
          <w:t>https://doi.org/10.22201/iis.01882503p.2020.4.59209</w:t>
        </w:r>
      </w:hyperlink>
    </w:p>
    <w:p w14:paraId="390B5A82" w14:textId="77777777" w:rsidR="00953990" w:rsidRPr="00EE6E1D" w:rsidRDefault="00953990" w:rsidP="00043033">
      <w:pPr>
        <w:ind w:hanging="720"/>
        <w:rPr>
          <w:rFonts w:cs="Times New Roman"/>
          <w:szCs w:val="24"/>
        </w:rPr>
      </w:pPr>
      <w:r w:rsidRPr="00EE6E1D">
        <w:rPr>
          <w:rFonts w:cs="Times New Roman"/>
          <w:szCs w:val="24"/>
          <w:lang w:val="es-ES"/>
        </w:rPr>
        <w:t xml:space="preserve">García, A. (2021). Percepción emocional: sociología neurociencia afectiva. </w:t>
      </w:r>
      <w:r w:rsidRPr="00EE6E1D">
        <w:rPr>
          <w:rFonts w:cs="Times New Roman"/>
          <w:i/>
          <w:iCs/>
          <w:szCs w:val="24"/>
        </w:rPr>
        <w:t>Mex. Sociol</w:t>
      </w:r>
      <w:r w:rsidRPr="00EE6E1D">
        <w:rPr>
          <w:rFonts w:cs="Times New Roman"/>
          <w:szCs w:val="24"/>
        </w:rPr>
        <w:t xml:space="preserve">, </w:t>
      </w:r>
      <w:r w:rsidRPr="00EE6E1D">
        <w:rPr>
          <w:rFonts w:cs="Times New Roman"/>
          <w:i/>
          <w:iCs/>
          <w:szCs w:val="24"/>
        </w:rPr>
        <w:t>82,</w:t>
      </w:r>
      <w:r w:rsidRPr="00EE6E1D">
        <w:rPr>
          <w:rFonts w:cs="Times New Roman"/>
          <w:szCs w:val="24"/>
        </w:rPr>
        <w:t xml:space="preserve"> (4), 835-863. </w:t>
      </w:r>
      <w:hyperlink r:id="rId24" w:history="1">
        <w:r w:rsidRPr="00EE6E1D">
          <w:rPr>
            <w:rStyle w:val="Hipervnculo"/>
            <w:rFonts w:cs="Times New Roman"/>
            <w:szCs w:val="24"/>
          </w:rPr>
          <w:t>http://www.scielo.org.mx/scielo.php?pid=S0188 25032020000400004&amp;script=sci_arttext</w:t>
        </w:r>
      </w:hyperlink>
    </w:p>
    <w:p w14:paraId="039C0E0A" w14:textId="738EECDC" w:rsidR="00953990" w:rsidRDefault="00953990" w:rsidP="009B7170">
      <w:pPr>
        <w:ind w:hanging="720"/>
        <w:rPr>
          <w:szCs w:val="24"/>
          <w:lang w:val="es-CO"/>
        </w:rPr>
      </w:pPr>
      <w:r w:rsidRPr="00EE6E1D">
        <w:rPr>
          <w:szCs w:val="24"/>
          <w:lang w:val="es-CO"/>
        </w:rPr>
        <w:t xml:space="preserve">Guzmán, Antonio J. (1974). Reseña de "Teorías de aprendizaje" de ER Hilgard y GT Bower. </w:t>
      </w:r>
      <w:r w:rsidRPr="00EE6E1D">
        <w:rPr>
          <w:i/>
          <w:iCs/>
          <w:szCs w:val="24"/>
          <w:lang w:val="es-CO"/>
        </w:rPr>
        <w:t>Latinoamericana de Psicología</w:t>
      </w:r>
      <w:r w:rsidRPr="00EE6E1D">
        <w:rPr>
          <w:szCs w:val="24"/>
          <w:lang w:val="es-CO"/>
        </w:rPr>
        <w:t xml:space="preserve">, </w:t>
      </w:r>
      <w:r w:rsidRPr="00EE6E1D">
        <w:rPr>
          <w:i/>
          <w:iCs/>
          <w:szCs w:val="24"/>
          <w:lang w:val="es-CO"/>
        </w:rPr>
        <w:t>6</w:t>
      </w:r>
      <w:r w:rsidRPr="00EE6E1D">
        <w:rPr>
          <w:szCs w:val="24"/>
          <w:lang w:val="es-CO"/>
        </w:rPr>
        <w:t xml:space="preserve"> (1), 108. ISSN: 0120-0534. </w:t>
      </w:r>
      <w:hyperlink r:id="rId25" w:history="1">
        <w:r w:rsidR="00832CC9" w:rsidRPr="004D0B3C">
          <w:rPr>
            <w:rStyle w:val="Hipervnculo"/>
            <w:szCs w:val="24"/>
            <w:lang w:val="es-CO"/>
          </w:rPr>
          <w:t>https://www.redalyc.org/articulo.oa?id=80560111</w:t>
        </w:r>
      </w:hyperlink>
    </w:p>
    <w:p w14:paraId="0D504C54" w14:textId="77777777" w:rsidR="00832CC9" w:rsidRPr="00EE6E1D" w:rsidRDefault="00832CC9" w:rsidP="009B7170">
      <w:pPr>
        <w:ind w:hanging="720"/>
        <w:rPr>
          <w:szCs w:val="24"/>
          <w:lang w:val="es-CO"/>
        </w:rPr>
      </w:pPr>
    </w:p>
    <w:p w14:paraId="14D33CD3" w14:textId="77777777" w:rsidR="00953990" w:rsidRPr="00EE6E1D" w:rsidRDefault="00953990" w:rsidP="00E7362B">
      <w:pPr>
        <w:ind w:left="567" w:hanging="720"/>
        <w:rPr>
          <w:rFonts w:cs="Times New Roman"/>
          <w:color w:val="5B9BD5" w:themeColor="accent1"/>
          <w:szCs w:val="24"/>
          <w:u w:val="single"/>
        </w:rPr>
      </w:pPr>
      <w:r w:rsidRPr="00EE6E1D">
        <w:rPr>
          <w:rFonts w:cs="Times New Roman"/>
          <w:szCs w:val="24"/>
          <w:lang w:val="es-ES"/>
        </w:rPr>
        <w:lastRenderedPageBreak/>
        <w:t xml:space="preserve">Jiménez, E., López, R., Herrera, D. (2019). La neurociencia en la formación inicial de docentes. </w:t>
      </w:r>
      <w:r w:rsidRPr="00EE6E1D">
        <w:rPr>
          <w:rFonts w:cs="Times New Roman"/>
          <w:i/>
          <w:iCs/>
          <w:szCs w:val="24"/>
        </w:rPr>
        <w:t xml:space="preserve">Conrado, 15 </w:t>
      </w:r>
      <w:r w:rsidRPr="00EE6E1D">
        <w:rPr>
          <w:rFonts w:cs="Times New Roman"/>
          <w:szCs w:val="24"/>
        </w:rPr>
        <w:t xml:space="preserve">(67), 241-249.  ISSN: 1990-8644. </w:t>
      </w:r>
      <w:hyperlink r:id="rId26" w:history="1">
        <w:r w:rsidRPr="00EE6E1D">
          <w:rPr>
            <w:rStyle w:val="Hipervnculo"/>
            <w:rFonts w:cs="Times New Roman"/>
            <w:szCs w:val="24"/>
          </w:rPr>
          <w:t>http://conrado.ucf.edu.cu/index.php/conrado</w:t>
        </w:r>
      </w:hyperlink>
    </w:p>
    <w:p w14:paraId="06D11E0F" w14:textId="7FFF7B82" w:rsidR="00953990" w:rsidRPr="00EE6E1D" w:rsidRDefault="00953990" w:rsidP="00043033">
      <w:pPr>
        <w:ind w:hanging="720"/>
        <w:rPr>
          <w:rFonts w:cs="Times New Roman"/>
          <w:szCs w:val="24"/>
          <w:lang w:val="es-CO"/>
        </w:rPr>
      </w:pPr>
      <w:r w:rsidRPr="00EE6E1D">
        <w:rPr>
          <w:rFonts w:cs="Times New Roman"/>
          <w:szCs w:val="24"/>
        </w:rPr>
        <w:t xml:space="preserve">LeDoux, Joseph, y Damasio, A. (2013) “Emotions and Feelings”. En Principles of Neural Science, coordinado por Erick Kandel, James Schwartz, Thomas M. Jessell, Steven A. Siegelbaum y A.J. Hudspeth. </w:t>
      </w:r>
      <w:r w:rsidRPr="00EE6E1D">
        <w:rPr>
          <w:rFonts w:cs="Times New Roman"/>
          <w:szCs w:val="24"/>
          <w:lang w:val="es-CO"/>
        </w:rPr>
        <w:t>Nueva York: McGrawHil</w:t>
      </w:r>
      <w:r w:rsidR="00832CC9">
        <w:rPr>
          <w:rFonts w:cs="Times New Roman"/>
          <w:szCs w:val="24"/>
          <w:lang w:val="es-CO"/>
        </w:rPr>
        <w:t>l</w:t>
      </w:r>
    </w:p>
    <w:p w14:paraId="1F7AC9CB" w14:textId="77777777" w:rsidR="00953990" w:rsidRPr="00EE6E1D" w:rsidRDefault="00953990" w:rsidP="00D13593">
      <w:pPr>
        <w:shd w:val="clear" w:color="auto" w:fill="FFFFFF"/>
        <w:spacing w:after="0"/>
        <w:ind w:hanging="720"/>
        <w:rPr>
          <w:rStyle w:val="Hipervnculo"/>
          <w:rFonts w:eastAsia="Times New Roman" w:cs="Times New Roman"/>
          <w:szCs w:val="24"/>
          <w:lang w:val="es-CO" w:eastAsia="es-CO"/>
        </w:rPr>
      </w:pPr>
      <w:r w:rsidRPr="00EE6E1D">
        <w:rPr>
          <w:rFonts w:eastAsia="Times New Roman" w:cs="Times New Roman"/>
          <w:szCs w:val="24"/>
          <w:lang w:val="es-CO" w:eastAsia="es-CO"/>
        </w:rPr>
        <w:t>León-Rodríguez, D. A., &amp; Cardenas, F. P. (2020). Interacción Genética-Ambiente y Desarrollo de la Resiliencia: una Aproximación desde la Neurociencia Afectiva. </w:t>
      </w:r>
      <w:r w:rsidRPr="00EE6E1D">
        <w:rPr>
          <w:rFonts w:eastAsia="Times New Roman" w:cs="Times New Roman"/>
          <w:i/>
          <w:iCs/>
          <w:szCs w:val="24"/>
          <w:lang w:val="es-CO" w:eastAsia="es-CO"/>
        </w:rPr>
        <w:t>Tesis Psicológica</w:t>
      </w:r>
      <w:r w:rsidRPr="00EE6E1D">
        <w:rPr>
          <w:rFonts w:eastAsia="Times New Roman" w:cs="Times New Roman"/>
          <w:szCs w:val="24"/>
          <w:lang w:val="es-CO" w:eastAsia="es-CO"/>
        </w:rPr>
        <w:t>, </w:t>
      </w:r>
      <w:r w:rsidRPr="00EE6E1D">
        <w:rPr>
          <w:rFonts w:eastAsia="Times New Roman" w:cs="Times New Roman"/>
          <w:i/>
          <w:iCs/>
          <w:szCs w:val="24"/>
          <w:lang w:val="es-CO" w:eastAsia="es-CO"/>
        </w:rPr>
        <w:t xml:space="preserve">15 </w:t>
      </w:r>
      <w:r w:rsidRPr="00EE6E1D">
        <w:rPr>
          <w:rFonts w:eastAsia="Times New Roman" w:cs="Times New Roman"/>
          <w:szCs w:val="24"/>
          <w:lang w:val="es-CO" w:eastAsia="es-CO"/>
        </w:rPr>
        <w:t xml:space="preserve">(1), 12-33. </w:t>
      </w:r>
      <w:hyperlink r:id="rId27" w:history="1">
        <w:r w:rsidRPr="00EE6E1D">
          <w:rPr>
            <w:rStyle w:val="Hipervnculo"/>
            <w:rFonts w:eastAsia="Times New Roman" w:cs="Times New Roman"/>
            <w:szCs w:val="24"/>
            <w:lang w:val="es-CO" w:eastAsia="es-CO"/>
          </w:rPr>
          <w:t>https://doi.org/10.37511/tesis.v15n1a1</w:t>
        </w:r>
      </w:hyperlink>
    </w:p>
    <w:p w14:paraId="449C27E5" w14:textId="77777777" w:rsidR="00953990" w:rsidRPr="00EE6E1D" w:rsidRDefault="00953990" w:rsidP="00D13593">
      <w:pPr>
        <w:ind w:left="709" w:hanging="709"/>
        <w:rPr>
          <w:rFonts w:cs="Times New Roman"/>
          <w:szCs w:val="24"/>
          <w:lang w:val="es-ES"/>
        </w:rPr>
      </w:pPr>
      <w:r w:rsidRPr="00EE6E1D">
        <w:rPr>
          <w:rFonts w:cs="Times New Roman"/>
          <w:szCs w:val="24"/>
          <w:lang w:val="es-ES"/>
        </w:rPr>
        <w:t xml:space="preserve">Lobo, M. (2012). La neurociencia en la formación inicial de educadores: una experiencia innovadora. </w:t>
      </w:r>
      <w:r w:rsidRPr="00EE6E1D">
        <w:rPr>
          <w:rFonts w:cs="Times New Roman"/>
          <w:i/>
          <w:iCs/>
          <w:szCs w:val="24"/>
          <w:lang w:val="es-ES"/>
        </w:rPr>
        <w:t xml:space="preserve">Participación Educativa, 1 </w:t>
      </w:r>
      <w:r w:rsidRPr="00EE6E1D">
        <w:rPr>
          <w:rFonts w:cs="Times New Roman"/>
          <w:szCs w:val="24"/>
          <w:lang w:val="es-ES"/>
        </w:rPr>
        <w:t xml:space="preserve">(1), P. 92-102. </w:t>
      </w:r>
      <w:hyperlink r:id="rId28" w:history="1">
        <w:r w:rsidRPr="00EE6E1D">
          <w:rPr>
            <w:rStyle w:val="Hipervnculo"/>
            <w:rFonts w:cs="Times New Roman"/>
            <w:szCs w:val="24"/>
            <w:lang w:val="es-ES"/>
          </w:rPr>
          <w:t>https://www.researchgate.net/publication/267040333_Martin_Lobo_M_P_2012_La_Neurociencia_en_la_formacion_inicial_de_educadores_una_experiencia_innovadora_Revista_Participacion_educativa_Revista_del_Consejo_Escolar_del_Estado_Numero_extraordinario_sobre</w:t>
        </w:r>
      </w:hyperlink>
      <w:r w:rsidRPr="00EE6E1D">
        <w:rPr>
          <w:rFonts w:cs="Times New Roman"/>
          <w:szCs w:val="24"/>
          <w:lang w:val="es-ES"/>
        </w:rPr>
        <w:t>.</w:t>
      </w:r>
    </w:p>
    <w:p w14:paraId="35B34A0B" w14:textId="2765143C" w:rsidR="00953990" w:rsidRPr="0059745A" w:rsidRDefault="00953990" w:rsidP="00E46881">
      <w:pPr>
        <w:ind w:hanging="720"/>
        <w:rPr>
          <w:rFonts w:cs="Times New Roman"/>
          <w:szCs w:val="24"/>
        </w:rPr>
      </w:pPr>
      <w:r w:rsidRPr="00EE6E1D">
        <w:rPr>
          <w:rFonts w:cs="Times New Roman"/>
          <w:szCs w:val="24"/>
          <w:lang w:val="es-ES"/>
        </w:rPr>
        <w:t xml:space="preserve">Maclean, P. (1984). </w:t>
      </w:r>
      <w:r w:rsidRPr="00EE6E1D">
        <w:rPr>
          <w:rFonts w:cs="Times New Roman"/>
          <w:i/>
          <w:iCs/>
          <w:szCs w:val="24"/>
          <w:lang w:val="es-ES"/>
        </w:rPr>
        <w:t xml:space="preserve">Evoluzione del cervello e comportamento umano. </w:t>
      </w:r>
      <w:r w:rsidRPr="0059745A">
        <w:rPr>
          <w:rFonts w:cs="Times New Roman"/>
          <w:szCs w:val="24"/>
        </w:rPr>
        <w:t>Einaud</w:t>
      </w:r>
      <w:r w:rsidR="00832CC9">
        <w:rPr>
          <w:rFonts w:cs="Times New Roman"/>
          <w:szCs w:val="24"/>
        </w:rPr>
        <w:t>i</w:t>
      </w:r>
    </w:p>
    <w:p w14:paraId="3A2C5745" w14:textId="77777777" w:rsidR="00953990" w:rsidRPr="00EE6E1D" w:rsidRDefault="00953990" w:rsidP="009B7170">
      <w:pPr>
        <w:ind w:hanging="720"/>
        <w:rPr>
          <w:szCs w:val="24"/>
        </w:rPr>
      </w:pPr>
      <w:r w:rsidRPr="00EE6E1D">
        <w:rPr>
          <w:szCs w:val="24"/>
        </w:rPr>
        <w:t xml:space="preserve">Meltzer, D. (2018). </w:t>
      </w:r>
      <w:r w:rsidRPr="00EE6E1D">
        <w:rPr>
          <w:i/>
          <w:iCs/>
          <w:szCs w:val="24"/>
        </w:rPr>
        <w:t xml:space="preserve">The psychoanalytical process. </w:t>
      </w:r>
      <w:r w:rsidRPr="00EE6E1D">
        <w:rPr>
          <w:szCs w:val="24"/>
        </w:rPr>
        <w:t>The Harris Meltzer Trust</w:t>
      </w:r>
    </w:p>
    <w:p w14:paraId="521CD2A6" w14:textId="77777777" w:rsidR="00953990" w:rsidRPr="00EE6E1D" w:rsidRDefault="00953990" w:rsidP="00E46881">
      <w:pPr>
        <w:ind w:hanging="720"/>
        <w:rPr>
          <w:rFonts w:cs="Times New Roman"/>
          <w:szCs w:val="24"/>
          <w:lang w:val="es-CO"/>
        </w:rPr>
      </w:pPr>
      <w:r w:rsidRPr="0059745A">
        <w:rPr>
          <w:rFonts w:cs="Times New Roman"/>
          <w:szCs w:val="24"/>
        </w:rPr>
        <w:t xml:space="preserve">Mora, F. (2017). </w:t>
      </w:r>
      <w:r w:rsidRPr="00EE6E1D">
        <w:rPr>
          <w:rFonts w:cs="Times New Roman"/>
          <w:i/>
          <w:iCs/>
          <w:szCs w:val="24"/>
          <w:lang w:val="es-ES"/>
        </w:rPr>
        <w:t>Neuroeducación.</w:t>
      </w:r>
      <w:r w:rsidRPr="00EE6E1D">
        <w:rPr>
          <w:rFonts w:cs="Times New Roman"/>
          <w:szCs w:val="24"/>
          <w:lang w:val="es-ES"/>
        </w:rPr>
        <w:t xml:space="preserve"> Madrid: Alianza.</w:t>
      </w:r>
    </w:p>
    <w:p w14:paraId="36CA0951" w14:textId="77777777" w:rsidR="00953990" w:rsidRPr="00EE6E1D" w:rsidRDefault="00953990" w:rsidP="00E46881">
      <w:pPr>
        <w:ind w:hanging="720"/>
        <w:rPr>
          <w:rFonts w:cs="Times New Roman"/>
          <w:szCs w:val="24"/>
          <w:lang w:val="es-ES"/>
        </w:rPr>
      </w:pPr>
      <w:r w:rsidRPr="00EE6E1D">
        <w:rPr>
          <w:rFonts w:cs="Times New Roman"/>
          <w:szCs w:val="24"/>
          <w:lang w:val="es-ES"/>
        </w:rPr>
        <w:t xml:space="preserve">Mora, F., y Sanguinetti, A. N. (2004). </w:t>
      </w:r>
      <w:r w:rsidRPr="00EE6E1D">
        <w:rPr>
          <w:rFonts w:cs="Times New Roman"/>
          <w:i/>
          <w:iCs/>
          <w:szCs w:val="24"/>
          <w:lang w:val="es-ES"/>
        </w:rPr>
        <w:t>Diccionario de Neurociencia.</w:t>
      </w:r>
      <w:r w:rsidRPr="00EE6E1D">
        <w:rPr>
          <w:rFonts w:cs="Times New Roman"/>
          <w:szCs w:val="24"/>
          <w:lang w:val="es-ES"/>
        </w:rPr>
        <w:t xml:space="preserve"> Madrid: Alianza.</w:t>
      </w:r>
    </w:p>
    <w:p w14:paraId="7FD42830" w14:textId="77777777" w:rsidR="00953990" w:rsidRPr="0059745A" w:rsidRDefault="00953990" w:rsidP="00ED1D84">
      <w:pPr>
        <w:ind w:hanging="720"/>
        <w:rPr>
          <w:lang w:val="es-ES"/>
        </w:rPr>
      </w:pPr>
      <w:r w:rsidRPr="0059745A">
        <w:rPr>
          <w:lang w:val="es-ES"/>
        </w:rPr>
        <w:t xml:space="preserve">Pacheco, G. (2015). </w:t>
      </w:r>
      <w:r w:rsidRPr="0059745A">
        <w:rPr>
          <w:i/>
          <w:iCs/>
          <w:lang w:val="es-ES"/>
        </w:rPr>
        <w:t>Psicomotricidad en Educación Inicial.</w:t>
      </w:r>
      <w:r w:rsidRPr="0059745A">
        <w:rPr>
          <w:lang w:val="es-ES"/>
        </w:rPr>
        <w:t xml:space="preserve"> Ecuador: Pacheco Montesdeoca, Rosario Guadalupe.</w:t>
      </w:r>
    </w:p>
    <w:p w14:paraId="0916A962" w14:textId="623E2BC3" w:rsidR="00953990" w:rsidRDefault="00953990" w:rsidP="00ED1D84">
      <w:pPr>
        <w:ind w:hanging="720"/>
        <w:rPr>
          <w:lang w:val="es-ES"/>
        </w:rPr>
      </w:pPr>
      <w:r w:rsidRPr="0059745A">
        <w:rPr>
          <w:lang w:val="es-ES"/>
        </w:rPr>
        <w:lastRenderedPageBreak/>
        <w:t xml:space="preserve">Pacheco, P., Villagran, S., Guzmán, C. (2015). Estudio del campo emocional en el aula y simulación de su evolución durante un proceso de enseñanza-aprendizaje. </w:t>
      </w:r>
      <w:r w:rsidRPr="0059745A">
        <w:rPr>
          <w:i/>
          <w:iCs/>
          <w:lang w:val="es-ES"/>
        </w:rPr>
        <w:t xml:space="preserve">Estudios Pedagógicos. 41, </w:t>
      </w:r>
      <w:r w:rsidRPr="0059745A">
        <w:rPr>
          <w:lang w:val="es-ES"/>
        </w:rPr>
        <w:t xml:space="preserve">(1), 199-217. </w:t>
      </w:r>
      <w:hyperlink r:id="rId29" w:history="1">
        <w:r w:rsidR="00832CC9" w:rsidRPr="004D0B3C">
          <w:rPr>
            <w:rStyle w:val="Hipervnculo"/>
            <w:lang w:val="es-ES"/>
          </w:rPr>
          <w:t>https://www.redalyc.org/pdf/1735/173541114012.pdf</w:t>
        </w:r>
      </w:hyperlink>
    </w:p>
    <w:p w14:paraId="456CD677" w14:textId="0BA200F7" w:rsidR="00953990" w:rsidRPr="00EE6E1D" w:rsidRDefault="00953990" w:rsidP="00D13593">
      <w:pPr>
        <w:ind w:left="709" w:hanging="709"/>
        <w:rPr>
          <w:szCs w:val="24"/>
          <w:lang w:val="es-CO"/>
        </w:rPr>
      </w:pPr>
      <w:r w:rsidRPr="00EE6E1D">
        <w:rPr>
          <w:szCs w:val="24"/>
          <w:lang w:val="es-CO"/>
        </w:rPr>
        <w:t xml:space="preserve">Palacios, J., Marchesi, A., y Coll, C. (1990). </w:t>
      </w:r>
      <w:r w:rsidRPr="00EE6E1D">
        <w:rPr>
          <w:i/>
          <w:iCs/>
          <w:szCs w:val="24"/>
          <w:lang w:val="es-CO"/>
        </w:rPr>
        <w:t xml:space="preserve">Desarrollo psicológico y educación. </w:t>
      </w:r>
      <w:r w:rsidRPr="00EE6E1D">
        <w:rPr>
          <w:szCs w:val="24"/>
          <w:lang w:val="es-CO"/>
        </w:rPr>
        <w:t>Madrid: Alianza</w:t>
      </w:r>
      <w:r w:rsidR="00832CC9">
        <w:rPr>
          <w:szCs w:val="24"/>
          <w:lang w:val="es-CO"/>
        </w:rPr>
        <w:t>.</w:t>
      </w:r>
    </w:p>
    <w:p w14:paraId="7B6C601B" w14:textId="77777777" w:rsidR="00953990" w:rsidRPr="00EE6E1D" w:rsidRDefault="00953990" w:rsidP="00D13593">
      <w:pPr>
        <w:ind w:left="709" w:hanging="709"/>
        <w:rPr>
          <w:szCs w:val="24"/>
          <w:lang w:val="es-CO"/>
        </w:rPr>
      </w:pPr>
      <w:r w:rsidRPr="00EE6E1D">
        <w:rPr>
          <w:szCs w:val="24"/>
          <w:lang w:val="es-CO"/>
        </w:rPr>
        <w:t xml:space="preserve">Pedraza N., y González, A. (2021). Capital humano, aprendizaje, satisfacción y compromiso en el desempeño de instituciones educativas. </w:t>
      </w:r>
      <w:r w:rsidRPr="00EE6E1D">
        <w:rPr>
          <w:i/>
          <w:iCs/>
          <w:szCs w:val="24"/>
          <w:lang w:val="es-CO"/>
        </w:rPr>
        <w:t>Venezolana de Gerencia, 26</w:t>
      </w:r>
      <w:r w:rsidRPr="00EE6E1D">
        <w:rPr>
          <w:szCs w:val="24"/>
          <w:lang w:val="es-CO"/>
        </w:rPr>
        <w:t xml:space="preserve">(96), 1019-1040. </w:t>
      </w:r>
      <w:hyperlink r:id="rId30" w:history="1">
        <w:r w:rsidRPr="00EE6E1D">
          <w:rPr>
            <w:rStyle w:val="Hipervnculo"/>
            <w:szCs w:val="24"/>
            <w:lang w:val="es-CO"/>
          </w:rPr>
          <w:t>https://doi.org/10.52080/%20rvgluz.26.96.3</w:t>
        </w:r>
      </w:hyperlink>
    </w:p>
    <w:p w14:paraId="07AFD397" w14:textId="77777777" w:rsidR="00953990" w:rsidRPr="00EE6E1D" w:rsidRDefault="00953990" w:rsidP="00E7362B">
      <w:pPr>
        <w:pStyle w:val="Ttulo2"/>
        <w:shd w:val="clear" w:color="auto" w:fill="FFFFFF"/>
        <w:spacing w:before="0" w:beforeAutospacing="0" w:after="0" w:afterAutospacing="0" w:line="480" w:lineRule="auto"/>
        <w:ind w:left="720" w:hanging="720"/>
        <w:rPr>
          <w:rStyle w:val="Hipervnculo"/>
          <w:b w:val="0"/>
          <w:sz w:val="24"/>
          <w:szCs w:val="24"/>
        </w:rPr>
      </w:pPr>
      <w:r w:rsidRPr="00EE6E1D">
        <w:rPr>
          <w:rStyle w:val="Hipervnculo"/>
          <w:b w:val="0"/>
          <w:color w:val="auto"/>
          <w:sz w:val="24"/>
          <w:szCs w:val="24"/>
          <w:u w:val="none"/>
          <w:lang w:val="es-ES"/>
        </w:rPr>
        <w:t xml:space="preserve">Pedraza, M. (2020). Satisfacción laboral y compromiso organizacional del capital humano en el desempeño en instituciones de educación superior. </w:t>
      </w:r>
      <w:hyperlink r:id="rId31" w:history="1">
        <w:r w:rsidRPr="00EE6E1D">
          <w:rPr>
            <w:rStyle w:val="Hipervnculo"/>
            <w:b w:val="0"/>
            <w:i/>
            <w:iCs/>
            <w:color w:val="auto"/>
            <w:sz w:val="24"/>
            <w:szCs w:val="24"/>
            <w:u w:val="none"/>
          </w:rPr>
          <w:t>RIDE Iberoamericana para la Investigación y el Desarrollo Educativo</w:t>
        </w:r>
      </w:hyperlink>
      <w:r w:rsidRPr="00EE6E1D">
        <w:rPr>
          <w:b w:val="0"/>
          <w:i/>
          <w:iCs/>
          <w:sz w:val="24"/>
          <w:szCs w:val="24"/>
        </w:rPr>
        <w:t>,</w:t>
      </w:r>
      <w:r w:rsidRPr="00EE6E1D">
        <w:rPr>
          <w:b w:val="0"/>
          <w:sz w:val="24"/>
          <w:szCs w:val="24"/>
        </w:rPr>
        <w:t xml:space="preserve"> </w:t>
      </w:r>
      <w:r w:rsidRPr="00EE6E1D">
        <w:rPr>
          <w:b w:val="0"/>
          <w:i/>
          <w:iCs/>
          <w:sz w:val="24"/>
          <w:szCs w:val="24"/>
        </w:rPr>
        <w:t>10.</w:t>
      </w:r>
      <w:r w:rsidRPr="00EE6E1D">
        <w:rPr>
          <w:b w:val="0"/>
          <w:sz w:val="24"/>
          <w:szCs w:val="24"/>
        </w:rPr>
        <w:t xml:space="preserve"> (20) ISSN 2007-7467. </w:t>
      </w:r>
      <w:hyperlink r:id="rId32" w:history="1">
        <w:r w:rsidRPr="00EE6E1D">
          <w:rPr>
            <w:rStyle w:val="Hipervnculo"/>
            <w:b w:val="0"/>
            <w:color w:val="5B9BD5" w:themeColor="accent1"/>
            <w:sz w:val="24"/>
            <w:szCs w:val="24"/>
          </w:rPr>
          <w:t>http://www.scielo.org.mx/scielo.php?script=sci_arttext&amp;pid=S2007-74672020000100105</w:t>
        </w:r>
      </w:hyperlink>
    </w:p>
    <w:p w14:paraId="7F54EAFE" w14:textId="77777777" w:rsidR="00953990" w:rsidRPr="00EE6E1D" w:rsidRDefault="00953990" w:rsidP="00E7362B">
      <w:pPr>
        <w:ind w:hanging="720"/>
        <w:rPr>
          <w:rFonts w:cs="Times New Roman"/>
          <w:szCs w:val="24"/>
          <w:lang w:val="es-ES"/>
        </w:rPr>
      </w:pPr>
      <w:r w:rsidRPr="00EE6E1D">
        <w:rPr>
          <w:rFonts w:cs="Times New Roman"/>
          <w:szCs w:val="24"/>
          <w:lang w:val="es-ES"/>
        </w:rPr>
        <w:t xml:space="preserve">Pherez, G., Vargas, S., Jerez, J. (2018). Neuroaprendizaje, una propuesta educativa: herramientas para mejorar la praxis del docente. </w:t>
      </w:r>
      <w:r w:rsidRPr="00EE6E1D">
        <w:rPr>
          <w:rFonts w:cs="Times New Roman"/>
          <w:i/>
          <w:iCs/>
          <w:szCs w:val="24"/>
          <w:lang w:val="es-ES"/>
        </w:rPr>
        <w:t>Civilizar Ciencias Sociales y Humanas</w:t>
      </w:r>
      <w:r w:rsidRPr="00EE6E1D">
        <w:rPr>
          <w:rFonts w:cs="Times New Roman"/>
          <w:szCs w:val="24"/>
          <w:lang w:val="es-ES"/>
        </w:rPr>
        <w:t>,</w:t>
      </w:r>
      <w:r w:rsidRPr="00EE6E1D">
        <w:rPr>
          <w:rFonts w:cs="Times New Roman"/>
          <w:i/>
          <w:iCs/>
          <w:szCs w:val="24"/>
          <w:lang w:val="es-ES"/>
        </w:rPr>
        <w:t xml:space="preserve">18 </w:t>
      </w:r>
      <w:r w:rsidRPr="00EE6E1D">
        <w:rPr>
          <w:rFonts w:cs="Times New Roman"/>
          <w:szCs w:val="24"/>
          <w:lang w:val="es-ES"/>
        </w:rPr>
        <w:t>(34), 149-166. ISSN 1657-8953. </w:t>
      </w:r>
      <w:hyperlink r:id="rId33" w:history="1">
        <w:r w:rsidRPr="00EE6E1D">
          <w:rPr>
            <w:rStyle w:val="Hipervnculo"/>
            <w:rFonts w:cs="Times New Roman"/>
            <w:szCs w:val="24"/>
            <w:lang w:val="es-ES"/>
          </w:rPr>
          <w:t>http://www.scielo.org.co/scielo.php?pid=S1657-89532018000100149&amp;script=sci_abstract&amp;tlng=es</w:t>
        </w:r>
      </w:hyperlink>
    </w:p>
    <w:p w14:paraId="77C819BE" w14:textId="77777777" w:rsidR="00953990" w:rsidRPr="00EE6E1D" w:rsidRDefault="00953990" w:rsidP="00E7362B">
      <w:pPr>
        <w:ind w:hanging="720"/>
        <w:rPr>
          <w:rFonts w:cs="Times New Roman"/>
          <w:szCs w:val="24"/>
          <w:lang w:val="es-ES"/>
        </w:rPr>
      </w:pPr>
      <w:r w:rsidRPr="00EE6E1D">
        <w:rPr>
          <w:rFonts w:cs="Times New Roman"/>
          <w:szCs w:val="24"/>
          <w:lang w:val="es-ES"/>
        </w:rPr>
        <w:t>Puente, A. (2007). La historia incompleta del descubrimiento de la división cerebral y Roger W. Sperry</w:t>
      </w:r>
      <w:r w:rsidRPr="00EE6E1D">
        <w:rPr>
          <w:rFonts w:cs="Times New Roman"/>
          <w:i/>
          <w:iCs/>
          <w:szCs w:val="24"/>
          <w:lang w:val="es-ES"/>
        </w:rPr>
        <w:t>.</w:t>
      </w:r>
      <w:r w:rsidRPr="00EE6E1D">
        <w:rPr>
          <w:rFonts w:cs="Times New Roman"/>
          <w:szCs w:val="24"/>
          <w:lang w:val="es-ES"/>
        </w:rPr>
        <w:t xml:space="preserve"> </w:t>
      </w:r>
      <w:r w:rsidRPr="00EE6E1D">
        <w:rPr>
          <w:rFonts w:cs="Times New Roman"/>
          <w:i/>
          <w:iCs/>
          <w:szCs w:val="24"/>
          <w:lang w:val="es-ES"/>
        </w:rPr>
        <w:t>Suma Psicológica</w:t>
      </w:r>
      <w:r w:rsidRPr="00EE6E1D">
        <w:rPr>
          <w:rFonts w:cs="Times New Roman"/>
          <w:szCs w:val="24"/>
          <w:lang w:val="es-ES"/>
        </w:rPr>
        <w:t xml:space="preserve">, </w:t>
      </w:r>
      <w:r w:rsidRPr="00EE6E1D">
        <w:rPr>
          <w:rFonts w:cs="Times New Roman"/>
          <w:i/>
          <w:iCs/>
          <w:szCs w:val="24"/>
          <w:lang w:val="es-ES"/>
        </w:rPr>
        <w:t>14,</w:t>
      </w:r>
      <w:r w:rsidRPr="00EE6E1D">
        <w:rPr>
          <w:rFonts w:cs="Times New Roman"/>
          <w:szCs w:val="24"/>
          <w:lang w:val="es-ES"/>
        </w:rPr>
        <w:t xml:space="preserve"> (2), 225-232. </w:t>
      </w:r>
      <w:hyperlink r:id="rId34" w:history="1">
        <w:r w:rsidRPr="00EE6E1D">
          <w:rPr>
            <w:rStyle w:val="Hipervnculo"/>
            <w:rFonts w:cs="Times New Roman"/>
            <w:szCs w:val="24"/>
            <w:lang w:val="es-ES"/>
          </w:rPr>
          <w:t>https://www.redalyc.org/pdf/1342/134216871002.pdf</w:t>
        </w:r>
      </w:hyperlink>
    </w:p>
    <w:p w14:paraId="52907772" w14:textId="18218DB5" w:rsidR="00953990" w:rsidRPr="0059745A" w:rsidRDefault="00953990" w:rsidP="00ED1D84">
      <w:pPr>
        <w:ind w:hanging="720"/>
        <w:rPr>
          <w:szCs w:val="24"/>
          <w:lang w:val="es-ES"/>
        </w:rPr>
      </w:pPr>
      <w:r w:rsidRPr="0059745A">
        <w:rPr>
          <w:szCs w:val="24"/>
          <w:lang w:val="es-ES"/>
        </w:rPr>
        <w:t xml:space="preserve">Ramírez-Velez, R., Agredo, R. (2012). Fiabilidad y validez del instrumento «Fan-tástico» para medir el estilo de vida en adultos colombianos. </w:t>
      </w:r>
      <w:r w:rsidRPr="0059745A">
        <w:rPr>
          <w:i/>
          <w:iCs/>
          <w:szCs w:val="24"/>
          <w:lang w:val="es-ES"/>
        </w:rPr>
        <w:t>Saludpública, 14</w:t>
      </w:r>
      <w:r w:rsidRPr="0059745A">
        <w:rPr>
          <w:szCs w:val="24"/>
          <w:lang w:val="es-ES"/>
        </w:rPr>
        <w:t xml:space="preserve"> (2), 226-237</w:t>
      </w:r>
      <w:r w:rsidR="00832CC9">
        <w:rPr>
          <w:szCs w:val="24"/>
          <w:lang w:val="es-ES"/>
        </w:rPr>
        <w:t>.</w:t>
      </w:r>
    </w:p>
    <w:p w14:paraId="0B434023" w14:textId="77777777" w:rsidR="00953990" w:rsidRPr="00EE6E1D" w:rsidRDefault="00953990" w:rsidP="009B7170">
      <w:pPr>
        <w:ind w:hanging="720"/>
        <w:rPr>
          <w:szCs w:val="24"/>
          <w:lang w:val="es-CO"/>
        </w:rPr>
      </w:pPr>
      <w:r w:rsidRPr="00EE6E1D">
        <w:rPr>
          <w:szCs w:val="24"/>
          <w:lang w:val="es-CO"/>
        </w:rPr>
        <w:lastRenderedPageBreak/>
        <w:t>Real Academia Española. (2021). </w:t>
      </w:r>
      <w:r w:rsidRPr="00EE6E1D">
        <w:rPr>
          <w:i/>
          <w:iCs/>
          <w:szCs w:val="24"/>
          <w:lang w:val="es-CO"/>
        </w:rPr>
        <w:t>Diccionario de la lengua española</w:t>
      </w:r>
      <w:r w:rsidRPr="00EE6E1D">
        <w:rPr>
          <w:szCs w:val="24"/>
          <w:lang w:val="es-CO"/>
        </w:rPr>
        <w:t> (23a ed.)</w:t>
      </w:r>
    </w:p>
    <w:p w14:paraId="2E002B86" w14:textId="77777777" w:rsidR="00953990" w:rsidRPr="00EE6E1D" w:rsidRDefault="00953990" w:rsidP="00E46881">
      <w:pPr>
        <w:ind w:hanging="720"/>
        <w:rPr>
          <w:rFonts w:cs="Times New Roman"/>
          <w:szCs w:val="24"/>
          <w:lang w:val="es-ES"/>
        </w:rPr>
      </w:pPr>
      <w:r w:rsidRPr="0059745A">
        <w:rPr>
          <w:rFonts w:cs="Times New Roman"/>
          <w:szCs w:val="24"/>
          <w:lang w:val="es-ES"/>
        </w:rPr>
        <w:t xml:space="preserve"> </w:t>
      </w:r>
      <w:r w:rsidRPr="00EE6E1D">
        <w:rPr>
          <w:rFonts w:cs="Times New Roman"/>
          <w:szCs w:val="24"/>
        </w:rPr>
        <w:t xml:space="preserve">Sarah-Jayne Blakemore y Frith, U. (2011). </w:t>
      </w:r>
      <w:r w:rsidRPr="00EE6E1D">
        <w:rPr>
          <w:rFonts w:cs="Times New Roman"/>
          <w:i/>
          <w:iCs/>
          <w:szCs w:val="24"/>
          <w:lang w:val="es-ES"/>
        </w:rPr>
        <w:t>Cómo aprende el cerebro. Las claves para la educación.</w:t>
      </w:r>
      <w:r w:rsidRPr="00EE6E1D">
        <w:rPr>
          <w:rFonts w:cs="Times New Roman"/>
          <w:szCs w:val="24"/>
          <w:lang w:val="es-ES"/>
        </w:rPr>
        <w:t xml:space="preserve"> Barcelona: Ariel.</w:t>
      </w:r>
    </w:p>
    <w:p w14:paraId="57927EFB" w14:textId="77777777" w:rsidR="00953990" w:rsidRPr="00EE6E1D" w:rsidRDefault="00953990" w:rsidP="00E7362B">
      <w:pPr>
        <w:ind w:left="567" w:hanging="720"/>
        <w:rPr>
          <w:rStyle w:val="Hipervnculo"/>
          <w:rFonts w:cs="Times New Roman"/>
          <w:szCs w:val="24"/>
          <w:lang w:val="es-ES"/>
        </w:rPr>
      </w:pPr>
      <w:r w:rsidRPr="00EE6E1D">
        <w:rPr>
          <w:rFonts w:cs="Times New Roman"/>
          <w:szCs w:val="24"/>
          <w:lang w:val="es-ES"/>
        </w:rPr>
        <w:t>Yánez-García, B., Zambrano-Gallardo, G., Santos-Zambrano, Y. (2021). Neurociencias cognitivas, neurociencias de la educación y el aprendizaje del inglés. Confluencias necesarias</w:t>
      </w:r>
      <w:r w:rsidRPr="00EE6E1D">
        <w:rPr>
          <w:rFonts w:cs="Times New Roman"/>
          <w:i/>
          <w:iCs/>
          <w:szCs w:val="24"/>
          <w:lang w:val="es-ES"/>
        </w:rPr>
        <w:t>. Maestro y Sociedad</w:t>
      </w:r>
      <w:r w:rsidRPr="00EE6E1D">
        <w:rPr>
          <w:rFonts w:cs="Times New Roman"/>
          <w:szCs w:val="24"/>
          <w:lang w:val="es-ES"/>
        </w:rPr>
        <w:t xml:space="preserve">, </w:t>
      </w:r>
      <w:r w:rsidRPr="00EE6E1D">
        <w:rPr>
          <w:rFonts w:cs="Times New Roman"/>
          <w:i/>
          <w:iCs/>
          <w:szCs w:val="24"/>
          <w:lang w:val="es-ES"/>
        </w:rPr>
        <w:t>18</w:t>
      </w:r>
      <w:r w:rsidRPr="00EE6E1D">
        <w:rPr>
          <w:rFonts w:cs="Times New Roman"/>
          <w:szCs w:val="24"/>
          <w:lang w:val="es-ES"/>
        </w:rPr>
        <w:t xml:space="preserve"> (3), 1001-1015. </w:t>
      </w:r>
      <w:hyperlink r:id="rId35" w:history="1">
        <w:r w:rsidRPr="00EE6E1D">
          <w:rPr>
            <w:rStyle w:val="Hipervnculo"/>
            <w:rFonts w:cs="Times New Roman"/>
            <w:szCs w:val="24"/>
            <w:lang w:val="es-ES"/>
          </w:rPr>
          <w:t>https://maestroysociedad.uo.edu.cu/index.php/MyS/article/view/5390</w:t>
        </w:r>
      </w:hyperlink>
    </w:p>
    <w:p w14:paraId="2A1E5214" w14:textId="41B6F884" w:rsidR="00953990" w:rsidRDefault="00953990" w:rsidP="00D13593">
      <w:pPr>
        <w:ind w:left="709" w:hanging="709"/>
        <w:rPr>
          <w:szCs w:val="24"/>
        </w:rPr>
      </w:pPr>
      <w:r w:rsidRPr="0059745A">
        <w:rPr>
          <w:szCs w:val="24"/>
          <w:lang w:val="es-ES"/>
        </w:rPr>
        <w:t xml:space="preserve">Zaidel, E., Zaidel, D y Sperry, R. (1981). </w:t>
      </w:r>
      <w:r w:rsidRPr="00EE6E1D">
        <w:rPr>
          <w:szCs w:val="24"/>
        </w:rPr>
        <w:t xml:space="preserve">Left and Right Intelligence: Case Studies of Raven's Progressive Matrices Following Brain Bisection and Hemidecortication. </w:t>
      </w:r>
      <w:r w:rsidRPr="00EE6E1D">
        <w:rPr>
          <w:i/>
          <w:iCs/>
          <w:szCs w:val="24"/>
        </w:rPr>
        <w:t xml:space="preserve">ELSERVIER, 17 </w:t>
      </w:r>
      <w:r w:rsidRPr="00EE6E1D">
        <w:rPr>
          <w:szCs w:val="24"/>
        </w:rPr>
        <w:t xml:space="preserve">(1), 167-185. </w:t>
      </w:r>
      <w:hyperlink r:id="rId36" w:history="1">
        <w:r w:rsidR="00832CC9" w:rsidRPr="004D0B3C">
          <w:rPr>
            <w:rStyle w:val="Hipervnculo"/>
            <w:szCs w:val="24"/>
          </w:rPr>
          <w:t>https://doi.org/10.1016/S0010-9452(81)80039-1</w:t>
        </w:r>
      </w:hyperlink>
    </w:p>
    <w:p w14:paraId="209938E0" w14:textId="77777777" w:rsidR="00832CC9" w:rsidRDefault="00832CC9" w:rsidP="00D13593">
      <w:pPr>
        <w:ind w:left="709" w:hanging="709"/>
        <w:rPr>
          <w:rStyle w:val="Hipervnculo"/>
          <w:szCs w:val="24"/>
        </w:rPr>
      </w:pPr>
    </w:p>
    <w:p w14:paraId="411B75CB" w14:textId="77777777" w:rsidR="00BA579F" w:rsidRPr="00BA579F" w:rsidRDefault="00BA579F" w:rsidP="00ED1D84">
      <w:pPr>
        <w:ind w:hanging="720"/>
      </w:pPr>
      <w:bookmarkStart w:id="1" w:name="_Hlk107299288"/>
    </w:p>
    <w:p w14:paraId="21EBB6EE" w14:textId="77777777" w:rsidR="00375583" w:rsidRPr="00375583" w:rsidRDefault="00375583" w:rsidP="00ED1D84">
      <w:pPr>
        <w:ind w:hanging="720"/>
        <w:rPr>
          <w:i/>
          <w:iCs/>
        </w:rPr>
      </w:pPr>
    </w:p>
    <w:p w14:paraId="50B4A752" w14:textId="77777777" w:rsidR="001118B2" w:rsidRDefault="001118B2" w:rsidP="00ED1D84">
      <w:pPr>
        <w:ind w:hanging="720"/>
      </w:pPr>
    </w:p>
    <w:p w14:paraId="4A0702A8" w14:textId="77777777" w:rsidR="00ED1D84" w:rsidRDefault="00ED1D84" w:rsidP="00ED1D84">
      <w:pPr>
        <w:ind w:hanging="720"/>
      </w:pPr>
    </w:p>
    <w:p w14:paraId="278A13C4" w14:textId="77777777" w:rsidR="00ED1D84" w:rsidRDefault="00ED1D84" w:rsidP="00ED1D84">
      <w:pPr>
        <w:ind w:hanging="720"/>
      </w:pPr>
    </w:p>
    <w:p w14:paraId="229E873B" w14:textId="77777777" w:rsidR="00ED1D84" w:rsidRDefault="00ED1D84" w:rsidP="00C51ED0">
      <w:pPr>
        <w:ind w:hanging="720"/>
        <w:rPr>
          <w:rFonts w:eastAsia="Calibri" w:cs="Times New Roman"/>
        </w:rPr>
      </w:pPr>
    </w:p>
    <w:p w14:paraId="3DB27C33" w14:textId="77777777" w:rsidR="00C51ED0" w:rsidRPr="00C51ED0" w:rsidRDefault="00C51ED0" w:rsidP="00C51ED0">
      <w:pPr>
        <w:ind w:hanging="720"/>
        <w:rPr>
          <w:rFonts w:eastAsia="Calibri" w:cs="Times New Roman"/>
        </w:rPr>
      </w:pPr>
    </w:p>
    <w:p w14:paraId="5E039F5E" w14:textId="77777777" w:rsidR="00C51ED0" w:rsidRDefault="00C51ED0" w:rsidP="00E7362B">
      <w:pPr>
        <w:ind w:left="567" w:hanging="720"/>
        <w:rPr>
          <w:rStyle w:val="Hipervnculo"/>
          <w:rFonts w:cs="Times New Roman"/>
          <w:szCs w:val="24"/>
          <w:lang w:val="es-ES"/>
        </w:rPr>
      </w:pPr>
    </w:p>
    <w:bookmarkEnd w:id="1"/>
    <w:p w14:paraId="57159673" w14:textId="5D21D730" w:rsidR="00E46881" w:rsidRPr="00832CC9" w:rsidRDefault="005D07AD" w:rsidP="00832CC9">
      <w:pPr>
        <w:ind w:left="567" w:hanging="720"/>
        <w:rPr>
          <w:rFonts w:cs="Times New Roman"/>
          <w:szCs w:val="24"/>
        </w:rPr>
      </w:pPr>
      <w:r w:rsidRPr="009B7170">
        <w:rPr>
          <w:rFonts w:cs="Times New Roman"/>
          <w:szCs w:val="24"/>
        </w:rPr>
        <w:t xml:space="preserve"> </w:t>
      </w:r>
    </w:p>
    <w:sectPr w:rsidR="00E46881" w:rsidRPr="00832CC9" w:rsidSect="00AC6155">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61E2ED" w14:textId="77777777" w:rsidR="0014401F" w:rsidRDefault="0014401F" w:rsidP="00D66ECF">
      <w:pPr>
        <w:spacing w:after="0" w:line="240" w:lineRule="auto"/>
      </w:pPr>
      <w:r>
        <w:separator/>
      </w:r>
    </w:p>
  </w:endnote>
  <w:endnote w:type="continuationSeparator" w:id="0">
    <w:p w14:paraId="3FEC1361" w14:textId="77777777" w:rsidR="0014401F" w:rsidRDefault="0014401F" w:rsidP="00D66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0025E" w14:textId="77777777" w:rsidR="0014401F" w:rsidRDefault="0014401F" w:rsidP="00D66ECF">
      <w:pPr>
        <w:spacing w:after="0" w:line="240" w:lineRule="auto"/>
      </w:pPr>
      <w:r>
        <w:separator/>
      </w:r>
    </w:p>
  </w:footnote>
  <w:footnote w:type="continuationSeparator" w:id="0">
    <w:p w14:paraId="738280E9" w14:textId="77777777" w:rsidR="0014401F" w:rsidRDefault="0014401F" w:rsidP="00D66E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4743605"/>
      <w:docPartObj>
        <w:docPartGallery w:val="Page Numbers (Top of Page)"/>
        <w:docPartUnique/>
      </w:docPartObj>
    </w:sdtPr>
    <w:sdtEndPr/>
    <w:sdtContent>
      <w:p w14:paraId="4B20D90A" w14:textId="1878EB7D" w:rsidR="00F9550C" w:rsidRDefault="00F9550C" w:rsidP="00D66ECF">
        <w:pPr>
          <w:pStyle w:val="Encabezado"/>
          <w:jc w:val="right"/>
        </w:pPr>
        <w:r>
          <w:fldChar w:fldCharType="begin"/>
        </w:r>
        <w:r>
          <w:instrText>PAGE   \* MERGEFORMAT</w:instrText>
        </w:r>
        <w:r>
          <w:fldChar w:fldCharType="separate"/>
        </w:r>
        <w:r w:rsidR="00EB1474" w:rsidRPr="00EB1474">
          <w:rPr>
            <w:noProof/>
            <w:lang w:val="es-ES"/>
          </w:rPr>
          <w:t>1</w:t>
        </w:r>
        <w:r>
          <w:fldChar w:fldCharType="end"/>
        </w:r>
      </w:p>
    </w:sdtContent>
  </w:sdt>
  <w:p w14:paraId="46333C2F" w14:textId="77777777" w:rsidR="00F9550C" w:rsidRDefault="00F9550C" w:rsidP="00D66EC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94061"/>
    <w:multiLevelType w:val="multilevel"/>
    <w:tmpl w:val="FAA069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37B2A69"/>
    <w:multiLevelType w:val="multilevel"/>
    <w:tmpl w:val="5A1A07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6A60959"/>
    <w:multiLevelType w:val="multilevel"/>
    <w:tmpl w:val="A88227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155"/>
    <w:rsid w:val="00024EB7"/>
    <w:rsid w:val="00025CF3"/>
    <w:rsid w:val="00043033"/>
    <w:rsid w:val="00047550"/>
    <w:rsid w:val="00050E71"/>
    <w:rsid w:val="00071CE6"/>
    <w:rsid w:val="00072F15"/>
    <w:rsid w:val="00074540"/>
    <w:rsid w:val="00075DA9"/>
    <w:rsid w:val="000856E6"/>
    <w:rsid w:val="000903FD"/>
    <w:rsid w:val="00090B70"/>
    <w:rsid w:val="000A544E"/>
    <w:rsid w:val="000B2293"/>
    <w:rsid w:val="001118B2"/>
    <w:rsid w:val="001378D6"/>
    <w:rsid w:val="00141C83"/>
    <w:rsid w:val="001427C4"/>
    <w:rsid w:val="0014401F"/>
    <w:rsid w:val="00146224"/>
    <w:rsid w:val="001535F0"/>
    <w:rsid w:val="00155E13"/>
    <w:rsid w:val="0016738F"/>
    <w:rsid w:val="001807D7"/>
    <w:rsid w:val="00186F66"/>
    <w:rsid w:val="001B3301"/>
    <w:rsid w:val="001C1E0A"/>
    <w:rsid w:val="001C216A"/>
    <w:rsid w:val="001C5CDF"/>
    <w:rsid w:val="001F6C67"/>
    <w:rsid w:val="001F7B05"/>
    <w:rsid w:val="0020565F"/>
    <w:rsid w:val="002233F4"/>
    <w:rsid w:val="00225F66"/>
    <w:rsid w:val="00230256"/>
    <w:rsid w:val="00245705"/>
    <w:rsid w:val="002500A7"/>
    <w:rsid w:val="00257846"/>
    <w:rsid w:val="00263529"/>
    <w:rsid w:val="00270322"/>
    <w:rsid w:val="00287A55"/>
    <w:rsid w:val="00292B1D"/>
    <w:rsid w:val="00294010"/>
    <w:rsid w:val="00294F93"/>
    <w:rsid w:val="002A0C25"/>
    <w:rsid w:val="002A304F"/>
    <w:rsid w:val="002B159F"/>
    <w:rsid w:val="002B70ED"/>
    <w:rsid w:val="002D0C29"/>
    <w:rsid w:val="002D2D2B"/>
    <w:rsid w:val="002D2F33"/>
    <w:rsid w:val="0031158F"/>
    <w:rsid w:val="00320DA6"/>
    <w:rsid w:val="0033067B"/>
    <w:rsid w:val="003666E9"/>
    <w:rsid w:val="00375583"/>
    <w:rsid w:val="003768E2"/>
    <w:rsid w:val="00385D9E"/>
    <w:rsid w:val="0039050B"/>
    <w:rsid w:val="00397AFA"/>
    <w:rsid w:val="003A62EA"/>
    <w:rsid w:val="003B052E"/>
    <w:rsid w:val="003E1241"/>
    <w:rsid w:val="003F36A2"/>
    <w:rsid w:val="00435F7F"/>
    <w:rsid w:val="00443B09"/>
    <w:rsid w:val="00454EE4"/>
    <w:rsid w:val="00466843"/>
    <w:rsid w:val="00470D93"/>
    <w:rsid w:val="004737F8"/>
    <w:rsid w:val="00475786"/>
    <w:rsid w:val="00476227"/>
    <w:rsid w:val="00476E22"/>
    <w:rsid w:val="00480426"/>
    <w:rsid w:val="00481577"/>
    <w:rsid w:val="00484F1C"/>
    <w:rsid w:val="004862D5"/>
    <w:rsid w:val="004A2D31"/>
    <w:rsid w:val="004A5F19"/>
    <w:rsid w:val="004C36CB"/>
    <w:rsid w:val="004E2ED3"/>
    <w:rsid w:val="004E3693"/>
    <w:rsid w:val="004E4F53"/>
    <w:rsid w:val="004E6C7C"/>
    <w:rsid w:val="004F05B7"/>
    <w:rsid w:val="004F0D88"/>
    <w:rsid w:val="00503827"/>
    <w:rsid w:val="005234B1"/>
    <w:rsid w:val="00533FD8"/>
    <w:rsid w:val="00536E32"/>
    <w:rsid w:val="00555B50"/>
    <w:rsid w:val="00556A32"/>
    <w:rsid w:val="00576A25"/>
    <w:rsid w:val="00581535"/>
    <w:rsid w:val="005927DF"/>
    <w:rsid w:val="00596863"/>
    <w:rsid w:val="0059745A"/>
    <w:rsid w:val="005A1417"/>
    <w:rsid w:val="005B1052"/>
    <w:rsid w:val="005B373F"/>
    <w:rsid w:val="005D07AD"/>
    <w:rsid w:val="005D1F47"/>
    <w:rsid w:val="005E1CC6"/>
    <w:rsid w:val="005E3C54"/>
    <w:rsid w:val="00610DC2"/>
    <w:rsid w:val="00635249"/>
    <w:rsid w:val="00646371"/>
    <w:rsid w:val="00652205"/>
    <w:rsid w:val="00652E57"/>
    <w:rsid w:val="00675D0A"/>
    <w:rsid w:val="00676113"/>
    <w:rsid w:val="00677540"/>
    <w:rsid w:val="00690FF5"/>
    <w:rsid w:val="006943D2"/>
    <w:rsid w:val="006A2B66"/>
    <w:rsid w:val="006A50ED"/>
    <w:rsid w:val="006B0DBD"/>
    <w:rsid w:val="006C2760"/>
    <w:rsid w:val="006C5FF5"/>
    <w:rsid w:val="006D392D"/>
    <w:rsid w:val="006E49E3"/>
    <w:rsid w:val="00700DC6"/>
    <w:rsid w:val="00701E2E"/>
    <w:rsid w:val="00711574"/>
    <w:rsid w:val="00711711"/>
    <w:rsid w:val="00712BE0"/>
    <w:rsid w:val="00722A63"/>
    <w:rsid w:val="007235E6"/>
    <w:rsid w:val="007265C7"/>
    <w:rsid w:val="00736C12"/>
    <w:rsid w:val="00750463"/>
    <w:rsid w:val="00751183"/>
    <w:rsid w:val="007632C9"/>
    <w:rsid w:val="00763417"/>
    <w:rsid w:val="007664F6"/>
    <w:rsid w:val="007808EC"/>
    <w:rsid w:val="00783F7D"/>
    <w:rsid w:val="00787F17"/>
    <w:rsid w:val="007966E1"/>
    <w:rsid w:val="007A3169"/>
    <w:rsid w:val="007A6977"/>
    <w:rsid w:val="007B137C"/>
    <w:rsid w:val="007C276C"/>
    <w:rsid w:val="007E67D2"/>
    <w:rsid w:val="007E769B"/>
    <w:rsid w:val="007F3FEC"/>
    <w:rsid w:val="007F4640"/>
    <w:rsid w:val="007F5097"/>
    <w:rsid w:val="007F5AF1"/>
    <w:rsid w:val="008066A0"/>
    <w:rsid w:val="00815E89"/>
    <w:rsid w:val="00824FB3"/>
    <w:rsid w:val="00832CC9"/>
    <w:rsid w:val="00846FD5"/>
    <w:rsid w:val="008521CF"/>
    <w:rsid w:val="00857E13"/>
    <w:rsid w:val="00876133"/>
    <w:rsid w:val="00881DD5"/>
    <w:rsid w:val="008820AB"/>
    <w:rsid w:val="008854C5"/>
    <w:rsid w:val="008A373B"/>
    <w:rsid w:val="008A7631"/>
    <w:rsid w:val="008D3597"/>
    <w:rsid w:val="0090221F"/>
    <w:rsid w:val="00902882"/>
    <w:rsid w:val="009274F4"/>
    <w:rsid w:val="00944070"/>
    <w:rsid w:val="00953990"/>
    <w:rsid w:val="009576EF"/>
    <w:rsid w:val="00961BC9"/>
    <w:rsid w:val="00975E98"/>
    <w:rsid w:val="00994650"/>
    <w:rsid w:val="0099536B"/>
    <w:rsid w:val="009B20D9"/>
    <w:rsid w:val="009B7170"/>
    <w:rsid w:val="009C66E4"/>
    <w:rsid w:val="009D3505"/>
    <w:rsid w:val="009E6454"/>
    <w:rsid w:val="009F0560"/>
    <w:rsid w:val="00A055E2"/>
    <w:rsid w:val="00A1176B"/>
    <w:rsid w:val="00A271BA"/>
    <w:rsid w:val="00A33420"/>
    <w:rsid w:val="00A3620C"/>
    <w:rsid w:val="00A37A5D"/>
    <w:rsid w:val="00A64A58"/>
    <w:rsid w:val="00A742F1"/>
    <w:rsid w:val="00A76F4C"/>
    <w:rsid w:val="00A94463"/>
    <w:rsid w:val="00A94B8E"/>
    <w:rsid w:val="00AA4248"/>
    <w:rsid w:val="00AC580D"/>
    <w:rsid w:val="00AC6155"/>
    <w:rsid w:val="00AF2239"/>
    <w:rsid w:val="00B05C35"/>
    <w:rsid w:val="00B45DF9"/>
    <w:rsid w:val="00B57E9F"/>
    <w:rsid w:val="00B634A5"/>
    <w:rsid w:val="00B70952"/>
    <w:rsid w:val="00B711DE"/>
    <w:rsid w:val="00B811AC"/>
    <w:rsid w:val="00B90CC6"/>
    <w:rsid w:val="00B94C48"/>
    <w:rsid w:val="00BA579F"/>
    <w:rsid w:val="00BB22A2"/>
    <w:rsid w:val="00BB3D7D"/>
    <w:rsid w:val="00BF33E2"/>
    <w:rsid w:val="00BF6A84"/>
    <w:rsid w:val="00C059DF"/>
    <w:rsid w:val="00C05E0D"/>
    <w:rsid w:val="00C075FC"/>
    <w:rsid w:val="00C20FF7"/>
    <w:rsid w:val="00C26DA6"/>
    <w:rsid w:val="00C35E0C"/>
    <w:rsid w:val="00C40786"/>
    <w:rsid w:val="00C46F3D"/>
    <w:rsid w:val="00C51ED0"/>
    <w:rsid w:val="00C56FC7"/>
    <w:rsid w:val="00C601E0"/>
    <w:rsid w:val="00C62A86"/>
    <w:rsid w:val="00C96B87"/>
    <w:rsid w:val="00CA1841"/>
    <w:rsid w:val="00CB2738"/>
    <w:rsid w:val="00CB2F6C"/>
    <w:rsid w:val="00CC019E"/>
    <w:rsid w:val="00CC1F9E"/>
    <w:rsid w:val="00CC4334"/>
    <w:rsid w:val="00CC5FA1"/>
    <w:rsid w:val="00CF11F3"/>
    <w:rsid w:val="00CF1DBF"/>
    <w:rsid w:val="00D13593"/>
    <w:rsid w:val="00D45328"/>
    <w:rsid w:val="00D45E17"/>
    <w:rsid w:val="00D52C9F"/>
    <w:rsid w:val="00D52ED0"/>
    <w:rsid w:val="00D61D73"/>
    <w:rsid w:val="00D66ECF"/>
    <w:rsid w:val="00D67B1F"/>
    <w:rsid w:val="00D67F00"/>
    <w:rsid w:val="00D90C66"/>
    <w:rsid w:val="00DB041A"/>
    <w:rsid w:val="00DC2AA7"/>
    <w:rsid w:val="00DD1FCA"/>
    <w:rsid w:val="00DE64E8"/>
    <w:rsid w:val="00E20C8B"/>
    <w:rsid w:val="00E3519F"/>
    <w:rsid w:val="00E40860"/>
    <w:rsid w:val="00E46881"/>
    <w:rsid w:val="00E47248"/>
    <w:rsid w:val="00E51061"/>
    <w:rsid w:val="00E51468"/>
    <w:rsid w:val="00E54B6A"/>
    <w:rsid w:val="00E607D4"/>
    <w:rsid w:val="00E72BD0"/>
    <w:rsid w:val="00E7362B"/>
    <w:rsid w:val="00E87C16"/>
    <w:rsid w:val="00E902E7"/>
    <w:rsid w:val="00E90F56"/>
    <w:rsid w:val="00EB1474"/>
    <w:rsid w:val="00EC14A0"/>
    <w:rsid w:val="00ED1D84"/>
    <w:rsid w:val="00ED78A2"/>
    <w:rsid w:val="00EE4D97"/>
    <w:rsid w:val="00EE6E1D"/>
    <w:rsid w:val="00EF631D"/>
    <w:rsid w:val="00F2733A"/>
    <w:rsid w:val="00F41B68"/>
    <w:rsid w:val="00F444E1"/>
    <w:rsid w:val="00F46F01"/>
    <w:rsid w:val="00F84D0B"/>
    <w:rsid w:val="00F9550C"/>
    <w:rsid w:val="00FA0310"/>
    <w:rsid w:val="00FB40EB"/>
    <w:rsid w:val="00FC0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9E303"/>
  <w15:chartTrackingRefBased/>
  <w15:docId w15:val="{0648042C-031C-43E3-BF4D-36ACF4340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241"/>
    <w:pPr>
      <w:spacing w:line="480" w:lineRule="auto"/>
      <w:ind w:left="720" w:firstLine="720"/>
    </w:pPr>
    <w:rPr>
      <w:rFonts w:ascii="Times New Roman" w:hAnsi="Times New Roman"/>
      <w:sz w:val="24"/>
    </w:rPr>
  </w:style>
  <w:style w:type="paragraph" w:styleId="Ttulo2">
    <w:name w:val="heading 2"/>
    <w:basedOn w:val="Normal"/>
    <w:link w:val="Ttulo2Car"/>
    <w:uiPriority w:val="9"/>
    <w:semiHidden/>
    <w:unhideWhenUsed/>
    <w:qFormat/>
    <w:rsid w:val="00E7362B"/>
    <w:pPr>
      <w:spacing w:before="100" w:beforeAutospacing="1" w:after="100" w:afterAutospacing="1" w:line="240" w:lineRule="auto"/>
      <w:ind w:left="0" w:firstLine="0"/>
      <w:outlineLvl w:val="1"/>
    </w:pPr>
    <w:rPr>
      <w:rFonts w:eastAsia="Times New Roman" w:cs="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66E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66ECF"/>
    <w:rPr>
      <w:rFonts w:ascii="Arial" w:hAnsi="Arial"/>
    </w:rPr>
  </w:style>
  <w:style w:type="paragraph" w:styleId="Piedepgina">
    <w:name w:val="footer"/>
    <w:basedOn w:val="Normal"/>
    <w:link w:val="PiedepginaCar"/>
    <w:uiPriority w:val="99"/>
    <w:unhideWhenUsed/>
    <w:rsid w:val="00D66E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66ECF"/>
    <w:rPr>
      <w:rFonts w:ascii="Arial" w:hAnsi="Arial"/>
    </w:rPr>
  </w:style>
  <w:style w:type="paragraph" w:styleId="Prrafodelista">
    <w:name w:val="List Paragraph"/>
    <w:basedOn w:val="Normal"/>
    <w:uiPriority w:val="34"/>
    <w:qFormat/>
    <w:rsid w:val="00B57E9F"/>
    <w:pPr>
      <w:contextualSpacing/>
    </w:pPr>
  </w:style>
  <w:style w:type="character" w:styleId="Refdecomentario">
    <w:name w:val="annotation reference"/>
    <w:basedOn w:val="Fuentedeprrafopredeter"/>
    <w:uiPriority w:val="99"/>
    <w:semiHidden/>
    <w:unhideWhenUsed/>
    <w:rsid w:val="005E3C54"/>
    <w:rPr>
      <w:sz w:val="16"/>
      <w:szCs w:val="16"/>
    </w:rPr>
  </w:style>
  <w:style w:type="paragraph" w:styleId="Textocomentario">
    <w:name w:val="annotation text"/>
    <w:basedOn w:val="Normal"/>
    <w:link w:val="TextocomentarioCar"/>
    <w:uiPriority w:val="99"/>
    <w:semiHidden/>
    <w:unhideWhenUsed/>
    <w:rsid w:val="005E3C5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E3C54"/>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5E3C54"/>
    <w:rPr>
      <w:b/>
      <w:bCs/>
    </w:rPr>
  </w:style>
  <w:style w:type="character" w:customStyle="1" w:styleId="AsuntodelcomentarioCar">
    <w:name w:val="Asunto del comentario Car"/>
    <w:basedOn w:val="TextocomentarioCar"/>
    <w:link w:val="Asuntodelcomentario"/>
    <w:uiPriority w:val="99"/>
    <w:semiHidden/>
    <w:rsid w:val="005E3C54"/>
    <w:rPr>
      <w:rFonts w:ascii="Times New Roman" w:hAnsi="Times New Roman"/>
      <w:b/>
      <w:bCs/>
      <w:sz w:val="20"/>
      <w:szCs w:val="20"/>
    </w:rPr>
  </w:style>
  <w:style w:type="paragraph" w:styleId="Textodeglobo">
    <w:name w:val="Balloon Text"/>
    <w:basedOn w:val="Normal"/>
    <w:link w:val="TextodegloboCar"/>
    <w:uiPriority w:val="99"/>
    <w:semiHidden/>
    <w:unhideWhenUsed/>
    <w:rsid w:val="009953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9536B"/>
    <w:rPr>
      <w:rFonts w:ascii="Segoe UI" w:hAnsi="Segoe UI" w:cs="Segoe UI"/>
      <w:sz w:val="18"/>
      <w:szCs w:val="18"/>
    </w:rPr>
  </w:style>
  <w:style w:type="table" w:styleId="Tablaconcuadrcula">
    <w:name w:val="Table Grid"/>
    <w:basedOn w:val="Tablanormal"/>
    <w:uiPriority w:val="39"/>
    <w:rsid w:val="00CC5F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E7362B"/>
    <w:rPr>
      <w:color w:val="0563C1" w:themeColor="hyperlink"/>
      <w:u w:val="single"/>
    </w:rPr>
  </w:style>
  <w:style w:type="character" w:customStyle="1" w:styleId="Ttulo2Car">
    <w:name w:val="Título 2 Car"/>
    <w:basedOn w:val="Fuentedeprrafopredeter"/>
    <w:link w:val="Ttulo2"/>
    <w:uiPriority w:val="9"/>
    <w:semiHidden/>
    <w:rsid w:val="00E7362B"/>
    <w:rPr>
      <w:rFonts w:ascii="Times New Roman" w:eastAsia="Times New Roman" w:hAnsi="Times New Roman" w:cs="Times New Roman"/>
      <w:b/>
      <w:bCs/>
      <w:sz w:val="36"/>
      <w:szCs w:val="36"/>
      <w:lang w:val="es-CO" w:eastAsia="es-CO"/>
    </w:rPr>
  </w:style>
  <w:style w:type="paragraph" w:styleId="NormalWeb">
    <w:name w:val="Normal (Web)"/>
    <w:basedOn w:val="Normal"/>
    <w:uiPriority w:val="99"/>
    <w:unhideWhenUsed/>
    <w:rsid w:val="0090221F"/>
    <w:pPr>
      <w:spacing w:before="100" w:beforeAutospacing="1" w:after="100" w:afterAutospacing="1" w:line="240" w:lineRule="auto"/>
      <w:ind w:left="0" w:firstLine="0"/>
    </w:pPr>
    <w:rPr>
      <w:rFonts w:eastAsia="Times New Roman" w:cs="Times New Roman"/>
      <w:szCs w:val="24"/>
      <w:lang w:val="es-CO" w:eastAsia="es-CO"/>
    </w:rPr>
  </w:style>
  <w:style w:type="character" w:customStyle="1" w:styleId="Mencinsinresolver1">
    <w:name w:val="Mención sin resolver1"/>
    <w:basedOn w:val="Fuentedeprrafopredeter"/>
    <w:uiPriority w:val="99"/>
    <w:semiHidden/>
    <w:unhideWhenUsed/>
    <w:rsid w:val="005D07AD"/>
    <w:rPr>
      <w:color w:val="605E5C"/>
      <w:shd w:val="clear" w:color="auto" w:fill="E1DFDD"/>
    </w:rPr>
  </w:style>
  <w:style w:type="character" w:customStyle="1" w:styleId="Mencinsinresolver2">
    <w:name w:val="Mención sin resolver2"/>
    <w:basedOn w:val="Fuentedeprrafopredeter"/>
    <w:uiPriority w:val="99"/>
    <w:semiHidden/>
    <w:unhideWhenUsed/>
    <w:rsid w:val="00C51ED0"/>
    <w:rPr>
      <w:color w:val="605E5C"/>
      <w:shd w:val="clear" w:color="auto" w:fill="E1DFDD"/>
    </w:rPr>
  </w:style>
  <w:style w:type="character" w:customStyle="1" w:styleId="UnresolvedMention">
    <w:name w:val="Unresolved Mention"/>
    <w:basedOn w:val="Fuentedeprrafopredeter"/>
    <w:uiPriority w:val="99"/>
    <w:semiHidden/>
    <w:unhideWhenUsed/>
    <w:rsid w:val="00832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1942">
      <w:bodyDiv w:val="1"/>
      <w:marLeft w:val="0"/>
      <w:marRight w:val="0"/>
      <w:marTop w:val="0"/>
      <w:marBottom w:val="0"/>
      <w:divBdr>
        <w:top w:val="none" w:sz="0" w:space="0" w:color="auto"/>
        <w:left w:val="none" w:sz="0" w:space="0" w:color="auto"/>
        <w:bottom w:val="none" w:sz="0" w:space="0" w:color="auto"/>
        <w:right w:val="none" w:sz="0" w:space="0" w:color="auto"/>
      </w:divBdr>
    </w:div>
    <w:div w:id="525678761">
      <w:bodyDiv w:val="1"/>
      <w:marLeft w:val="0"/>
      <w:marRight w:val="0"/>
      <w:marTop w:val="0"/>
      <w:marBottom w:val="0"/>
      <w:divBdr>
        <w:top w:val="none" w:sz="0" w:space="0" w:color="auto"/>
        <w:left w:val="none" w:sz="0" w:space="0" w:color="auto"/>
        <w:bottom w:val="none" w:sz="0" w:space="0" w:color="auto"/>
        <w:right w:val="none" w:sz="0" w:space="0" w:color="auto"/>
      </w:divBdr>
    </w:div>
    <w:div w:id="567155787">
      <w:bodyDiv w:val="1"/>
      <w:marLeft w:val="0"/>
      <w:marRight w:val="0"/>
      <w:marTop w:val="0"/>
      <w:marBottom w:val="0"/>
      <w:divBdr>
        <w:top w:val="none" w:sz="0" w:space="0" w:color="auto"/>
        <w:left w:val="none" w:sz="0" w:space="0" w:color="auto"/>
        <w:bottom w:val="none" w:sz="0" w:space="0" w:color="auto"/>
        <w:right w:val="none" w:sz="0" w:space="0" w:color="auto"/>
      </w:divBdr>
    </w:div>
    <w:div w:id="800222836">
      <w:bodyDiv w:val="1"/>
      <w:marLeft w:val="0"/>
      <w:marRight w:val="0"/>
      <w:marTop w:val="0"/>
      <w:marBottom w:val="0"/>
      <w:divBdr>
        <w:top w:val="none" w:sz="0" w:space="0" w:color="auto"/>
        <w:left w:val="none" w:sz="0" w:space="0" w:color="auto"/>
        <w:bottom w:val="none" w:sz="0" w:space="0" w:color="auto"/>
        <w:right w:val="none" w:sz="0" w:space="0" w:color="auto"/>
      </w:divBdr>
    </w:div>
    <w:div w:id="863783330">
      <w:bodyDiv w:val="1"/>
      <w:marLeft w:val="0"/>
      <w:marRight w:val="0"/>
      <w:marTop w:val="0"/>
      <w:marBottom w:val="0"/>
      <w:divBdr>
        <w:top w:val="none" w:sz="0" w:space="0" w:color="auto"/>
        <w:left w:val="none" w:sz="0" w:space="0" w:color="auto"/>
        <w:bottom w:val="none" w:sz="0" w:space="0" w:color="auto"/>
        <w:right w:val="none" w:sz="0" w:space="0" w:color="auto"/>
      </w:divBdr>
    </w:div>
    <w:div w:id="939871511">
      <w:bodyDiv w:val="1"/>
      <w:marLeft w:val="0"/>
      <w:marRight w:val="0"/>
      <w:marTop w:val="0"/>
      <w:marBottom w:val="0"/>
      <w:divBdr>
        <w:top w:val="none" w:sz="0" w:space="0" w:color="auto"/>
        <w:left w:val="none" w:sz="0" w:space="0" w:color="auto"/>
        <w:bottom w:val="none" w:sz="0" w:space="0" w:color="auto"/>
        <w:right w:val="none" w:sz="0" w:space="0" w:color="auto"/>
      </w:divBdr>
    </w:div>
    <w:div w:id="982395730">
      <w:bodyDiv w:val="1"/>
      <w:marLeft w:val="0"/>
      <w:marRight w:val="0"/>
      <w:marTop w:val="0"/>
      <w:marBottom w:val="0"/>
      <w:divBdr>
        <w:top w:val="none" w:sz="0" w:space="0" w:color="auto"/>
        <w:left w:val="none" w:sz="0" w:space="0" w:color="auto"/>
        <w:bottom w:val="none" w:sz="0" w:space="0" w:color="auto"/>
        <w:right w:val="none" w:sz="0" w:space="0" w:color="auto"/>
      </w:divBdr>
    </w:div>
    <w:div w:id="1321033038">
      <w:bodyDiv w:val="1"/>
      <w:marLeft w:val="0"/>
      <w:marRight w:val="0"/>
      <w:marTop w:val="0"/>
      <w:marBottom w:val="0"/>
      <w:divBdr>
        <w:top w:val="none" w:sz="0" w:space="0" w:color="auto"/>
        <w:left w:val="none" w:sz="0" w:space="0" w:color="auto"/>
        <w:bottom w:val="none" w:sz="0" w:space="0" w:color="auto"/>
        <w:right w:val="none" w:sz="0" w:space="0" w:color="auto"/>
      </w:divBdr>
    </w:div>
    <w:div w:id="1364132843">
      <w:bodyDiv w:val="1"/>
      <w:marLeft w:val="0"/>
      <w:marRight w:val="0"/>
      <w:marTop w:val="0"/>
      <w:marBottom w:val="0"/>
      <w:divBdr>
        <w:top w:val="none" w:sz="0" w:space="0" w:color="auto"/>
        <w:left w:val="none" w:sz="0" w:space="0" w:color="auto"/>
        <w:bottom w:val="none" w:sz="0" w:space="0" w:color="auto"/>
        <w:right w:val="none" w:sz="0" w:space="0" w:color="auto"/>
      </w:divBdr>
    </w:div>
    <w:div w:id="1512983915">
      <w:bodyDiv w:val="1"/>
      <w:marLeft w:val="0"/>
      <w:marRight w:val="0"/>
      <w:marTop w:val="0"/>
      <w:marBottom w:val="0"/>
      <w:divBdr>
        <w:top w:val="none" w:sz="0" w:space="0" w:color="auto"/>
        <w:left w:val="none" w:sz="0" w:space="0" w:color="auto"/>
        <w:bottom w:val="none" w:sz="0" w:space="0" w:color="auto"/>
        <w:right w:val="none" w:sz="0" w:space="0" w:color="auto"/>
      </w:divBdr>
    </w:div>
    <w:div w:id="1697387314">
      <w:bodyDiv w:val="1"/>
      <w:marLeft w:val="0"/>
      <w:marRight w:val="0"/>
      <w:marTop w:val="0"/>
      <w:marBottom w:val="0"/>
      <w:divBdr>
        <w:top w:val="none" w:sz="0" w:space="0" w:color="auto"/>
        <w:left w:val="none" w:sz="0" w:space="0" w:color="auto"/>
        <w:bottom w:val="none" w:sz="0" w:space="0" w:color="auto"/>
        <w:right w:val="none" w:sz="0" w:space="0" w:color="auto"/>
      </w:divBdr>
    </w:div>
    <w:div w:id="1785266516">
      <w:bodyDiv w:val="1"/>
      <w:marLeft w:val="0"/>
      <w:marRight w:val="0"/>
      <w:marTop w:val="0"/>
      <w:marBottom w:val="0"/>
      <w:divBdr>
        <w:top w:val="none" w:sz="0" w:space="0" w:color="auto"/>
        <w:left w:val="none" w:sz="0" w:space="0" w:color="auto"/>
        <w:bottom w:val="none" w:sz="0" w:space="0" w:color="auto"/>
        <w:right w:val="none" w:sz="0" w:space="0" w:color="auto"/>
      </w:divBdr>
    </w:div>
    <w:div w:id="1801265998">
      <w:bodyDiv w:val="1"/>
      <w:marLeft w:val="0"/>
      <w:marRight w:val="0"/>
      <w:marTop w:val="0"/>
      <w:marBottom w:val="0"/>
      <w:divBdr>
        <w:top w:val="none" w:sz="0" w:space="0" w:color="auto"/>
        <w:left w:val="none" w:sz="0" w:space="0" w:color="auto"/>
        <w:bottom w:val="none" w:sz="0" w:space="0" w:color="auto"/>
        <w:right w:val="none" w:sz="0" w:space="0" w:color="auto"/>
      </w:divBdr>
    </w:div>
    <w:div w:id="203295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5294/edu.2016.19.3.5" TargetMode="External"/><Relationship Id="rId18" Type="http://schemas.openxmlformats.org/officeDocument/2006/relationships/hyperlink" Target="http://repositorio.untumbes.edu.pe/bitstream/handle/20.500.12874/2566/TRABAJO%20ACADEMICO%20%20CHUQUI%20MARGARITO.pdf?sequence=1&amp;isAllowed=y" TargetMode="External"/><Relationship Id="rId26" Type="http://schemas.openxmlformats.org/officeDocument/2006/relationships/hyperlink" Target="http://conrado.ucf.edu.cu/index.php/conrado" TargetMode="External"/><Relationship Id="rId3" Type="http://schemas.openxmlformats.org/officeDocument/2006/relationships/styles" Target="styles.xml"/><Relationship Id="rId21" Type="http://schemas.openxmlformats.org/officeDocument/2006/relationships/hyperlink" Target="https://tauja.ujaen.es/bitstream/10953.1/15593/4/Fernndez_Domnguez_Juan_Jos_TFG_Educacin_Primaria..pdf" TargetMode="External"/><Relationship Id="rId34" Type="http://schemas.openxmlformats.org/officeDocument/2006/relationships/hyperlink" Target="https://www.redalyc.org/pdf/1342/134216871002.pdf" TargetMode="External"/><Relationship Id="rId7" Type="http://schemas.openxmlformats.org/officeDocument/2006/relationships/endnotes" Target="endnotes.xml"/><Relationship Id="rId12" Type="http://schemas.openxmlformats.org/officeDocument/2006/relationships/hyperlink" Target="http://dx.doi.org/10.15517/aie.v20i1.40160" TargetMode="External"/><Relationship Id="rId17" Type="http://schemas.openxmlformats.org/officeDocument/2006/relationships/hyperlink" Target="https://hdl.handle.net/11537/25280" TargetMode="External"/><Relationship Id="rId25" Type="http://schemas.openxmlformats.org/officeDocument/2006/relationships/hyperlink" Target="https://www.redalyc.org/articulo.oa?id=80560111" TargetMode="External"/><Relationship Id="rId33" Type="http://schemas.openxmlformats.org/officeDocument/2006/relationships/hyperlink" Target="http://www.scielo.org.co/scielo.php?pid=S1657-89532018000100149&amp;script=sci_abstract&amp;tlng=e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5362/rie7813255" TargetMode="External"/><Relationship Id="rId20" Type="http://schemas.openxmlformats.org/officeDocument/2006/relationships/hyperlink" Target="https://doi.org/10.17060/ijodaep.2014.n1.v4.614" TargetMode="External"/><Relationship Id="rId29" Type="http://schemas.openxmlformats.org/officeDocument/2006/relationships/hyperlink" Target="https://www.redalyc.org/pdf/1735/17354111401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F1478210319850437" TargetMode="External"/><Relationship Id="rId24" Type="http://schemas.openxmlformats.org/officeDocument/2006/relationships/hyperlink" Target="http://www.scielo.org.mx/scielo.php?pid=S0188%2025032020000400004&amp;script=sci_arttext" TargetMode="External"/><Relationship Id="rId32" Type="http://schemas.openxmlformats.org/officeDocument/2006/relationships/hyperlink" Target="http://www.scielo.org.mx/scielo.php?script=sci_arttext&amp;pid=S2007-7467202000010010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47197/retos.v38i38.72871" TargetMode="External"/><Relationship Id="rId23" Type="http://schemas.openxmlformats.org/officeDocument/2006/relationships/hyperlink" Target="https://doi.org/10.22201/iis.01882503p.2020.4.59209" TargetMode="External"/><Relationship Id="rId28" Type="http://schemas.openxmlformats.org/officeDocument/2006/relationships/hyperlink" Target="https://www.researchgate.net/publication/267040333_Martin_Lobo_M_P_2012_La_Neurociencia_en_la_formacion_inicial_de_educadores_una_experiencia_innovadora_Revista_Participacion_educativa_Revista_del_Consejo_Escolar_del_Estado_Numero_extraordinario_sobre" TargetMode="External"/><Relationship Id="rId36" Type="http://schemas.openxmlformats.org/officeDocument/2006/relationships/hyperlink" Target="https://doi.org/10.1016/S0010-9452(81)80039-1" TargetMode="External"/><Relationship Id="rId10" Type="http://schemas.openxmlformats.org/officeDocument/2006/relationships/hyperlink" Target="https://repository.unimilitar.edu.co/handle/10654/6186" TargetMode="External"/><Relationship Id="rId19" Type="http://schemas.openxmlformats.org/officeDocument/2006/relationships/hyperlink" Target="http://citeseerx.ist.psu.edu/viewdoc/download?doi=10.1.1.487.9015&amp;rep=rep1&amp;type=pdf" TargetMode="External"/><Relationship Id="rId31" Type="http://schemas.openxmlformats.org/officeDocument/2006/relationships/hyperlink" Target="http://www.scielo.org.mx/scielo.php?script=sci_serial&amp;pid=2007-7467&amp;lng=es&amp;nrm=iso" TargetMode="External"/><Relationship Id="rId4" Type="http://schemas.openxmlformats.org/officeDocument/2006/relationships/settings" Target="settings.xml"/><Relationship Id="rId9" Type="http://schemas.openxmlformats.org/officeDocument/2006/relationships/hyperlink" Target="http://scielo.sld.cu/scielo.php?script=sci_abstract&amp;pid=S2218-36202021000200042" TargetMode="External"/><Relationship Id="rId14" Type="http://schemas.openxmlformats.org/officeDocument/2006/relationships/hyperlink" Target="https://dialnet.unirioja.es/servlet/articulo?codigo=7760468" TargetMode="External"/><Relationship Id="rId22" Type="http://schemas.openxmlformats.org/officeDocument/2006/relationships/hyperlink" Target="https://doi.org/10.17561/ree.v2019n2.1" TargetMode="External"/><Relationship Id="rId27" Type="http://schemas.openxmlformats.org/officeDocument/2006/relationships/hyperlink" Target="https://doi.org/10.37511/tesis.v15n1a1" TargetMode="External"/><Relationship Id="rId30" Type="http://schemas.openxmlformats.org/officeDocument/2006/relationships/hyperlink" Target="https://doi.org/10.52080/%20rvgluz.26.96.3" TargetMode="External"/><Relationship Id="rId35" Type="http://schemas.openxmlformats.org/officeDocument/2006/relationships/hyperlink" Target="https://maestroysociedad.uo.edu.cu/index.php/MyS/article/view/539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chu20</b:Tag>
    <b:SourceType>Book</b:SourceType>
    <b:Guid>{FF9BAC65-490F-4850-A3E2-03DF6D48A99E}</b:Guid>
    <b:Author>
      <b:Author>
        <b:NameList>
          <b:Person>
            <b:Last>chuqui margarito</b:Last>
            <b:Middle>isabel</b:Middle>
            <b:First>katherine </b:First>
          </b:Person>
        </b:NameList>
      </b:Author>
    </b:Author>
    <b:Title>Neurociencia afectiva en educación inicial.</b:Title>
    <b:Year>2020</b:Year>
    <b:RefOrder>2</b:RefOrder>
  </b:Source>
  <b:Source>
    <b:Tag>Dua04</b:Tag>
    <b:SourceType>Book</b:SourceType>
    <b:Guid>{97CC1C21-6D14-4A7C-820E-7A3469121A1B}</b:Guid>
    <b:Title>historia de la neurociencia </b:Title>
    <b:Year>2004</b:Year>
    <b:Author>
      <b:Author>
        <b:NameList>
          <b:Person>
            <b:Last>Duane H.</b:Last>
            <b:First>Haines</b:First>
          </b:Person>
        </b:NameList>
      </b:Author>
    </b:Author>
    <b:RefOrder>1</b:RefOrder>
  </b:Source>
</b:Sources>
</file>

<file path=customXml/itemProps1.xml><?xml version="1.0" encoding="utf-8"?>
<ds:datastoreItem xmlns:ds="http://schemas.openxmlformats.org/officeDocument/2006/customXml" ds:itemID="{1E5D9564-520C-4307-9717-B204A1C04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10070</Words>
  <Characters>55387</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mi computador</cp:lastModifiedBy>
  <cp:revision>3</cp:revision>
  <cp:lastPrinted>2022-06-14T15:49:00Z</cp:lastPrinted>
  <dcterms:created xsi:type="dcterms:W3CDTF">2022-09-22T15:24:00Z</dcterms:created>
  <dcterms:modified xsi:type="dcterms:W3CDTF">2022-09-22T15:24:00Z</dcterms:modified>
</cp:coreProperties>
</file>