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7C5C11" w14:textId="595457AD" w:rsidR="00C85418" w:rsidRDefault="00C85418">
      <w:pPr>
        <w:jc w:val="left"/>
        <w:rPr>
          <w:rFonts w:cs="Arial"/>
          <w:b/>
        </w:rPr>
      </w:pPr>
      <w:r>
        <w:rPr>
          <w:noProof/>
          <w:lang w:val="es-CO" w:eastAsia="es-CO"/>
        </w:rPr>
        <w:drawing>
          <wp:anchor distT="0" distB="0" distL="114300" distR="114300" simplePos="0" relativeHeight="251659264" behindDoc="0" locked="0" layoutInCell="1" hidden="0" allowOverlap="1" wp14:anchorId="77B96EB3" wp14:editId="13B468E2">
            <wp:simplePos x="0" y="0"/>
            <wp:positionH relativeFrom="margin">
              <wp:align>right</wp:align>
            </wp:positionH>
            <wp:positionV relativeFrom="paragraph">
              <wp:posOffset>175260</wp:posOffset>
            </wp:positionV>
            <wp:extent cx="6232702" cy="4760843"/>
            <wp:effectExtent l="0" t="0" r="0" b="1905"/>
            <wp:wrapSquare wrapText="bothSides" distT="0" distB="0" distL="114300" distR="114300"/>
            <wp:docPr id="1453969214" name="image3.jpg" descr="Logotipo, nombre de la empresa&#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1453969214" name="image3.jpg" descr="Logotipo, nombre de la empresa&#10;&#10;El contenido generado por IA puede ser incorrecto."/>
                    <pic:cNvPicPr preferRelativeResize="0"/>
                  </pic:nvPicPr>
                  <pic:blipFill>
                    <a:blip r:embed="rId8"/>
                    <a:srcRect/>
                    <a:stretch>
                      <a:fillRect/>
                    </a:stretch>
                  </pic:blipFill>
                  <pic:spPr>
                    <a:xfrm>
                      <a:off x="0" y="0"/>
                      <a:ext cx="6232702" cy="4760843"/>
                    </a:xfrm>
                    <a:prstGeom prst="rect">
                      <a:avLst/>
                    </a:prstGeom>
                    <a:ln/>
                  </pic:spPr>
                </pic:pic>
              </a:graphicData>
            </a:graphic>
          </wp:anchor>
        </w:drawing>
      </w:r>
      <w:r>
        <w:rPr>
          <w:rFonts w:cs="Arial"/>
          <w:b/>
        </w:rPr>
        <w:br w:type="page"/>
      </w:r>
    </w:p>
    <w:p w14:paraId="1734A6DF" w14:textId="77777777" w:rsidR="00C85418" w:rsidRDefault="00C85418" w:rsidP="00C85418">
      <w:pPr>
        <w:jc w:val="center"/>
        <w:rPr>
          <w:rFonts w:cs="Arial"/>
          <w:b/>
        </w:rPr>
      </w:pPr>
    </w:p>
    <w:p w14:paraId="47830330" w14:textId="77777777" w:rsidR="00C85418" w:rsidRDefault="00C85418" w:rsidP="00C85418">
      <w:pPr>
        <w:jc w:val="center"/>
        <w:rPr>
          <w:rFonts w:cs="Arial"/>
          <w:b/>
        </w:rPr>
      </w:pPr>
    </w:p>
    <w:p w14:paraId="3709C78E" w14:textId="77777777" w:rsidR="00C85418" w:rsidRDefault="00C85418" w:rsidP="00C85418">
      <w:pPr>
        <w:widowControl w:val="0"/>
        <w:pBdr>
          <w:top w:val="nil"/>
          <w:left w:val="nil"/>
          <w:bottom w:val="nil"/>
          <w:right w:val="nil"/>
          <w:between w:val="nil"/>
        </w:pBdr>
        <w:jc w:val="center"/>
        <w:rPr>
          <w:b/>
          <w:color w:val="000000"/>
        </w:rPr>
      </w:pPr>
      <w:r>
        <w:rPr>
          <w:b/>
          <w:color w:val="000000"/>
        </w:rPr>
        <w:t>DISEÑO DE UN PLAN ESTRATÉGICO ORGANIZACIONAL PARA DISENCA CONSTRUCCIONES S.AS.</w:t>
      </w:r>
    </w:p>
    <w:p w14:paraId="0D396C94" w14:textId="77777777" w:rsidR="00C85418" w:rsidRDefault="00C85418" w:rsidP="00C85418">
      <w:pPr>
        <w:widowControl w:val="0"/>
        <w:pBdr>
          <w:top w:val="nil"/>
          <w:left w:val="nil"/>
          <w:bottom w:val="nil"/>
          <w:right w:val="nil"/>
          <w:between w:val="nil"/>
        </w:pBdr>
        <w:jc w:val="center"/>
        <w:rPr>
          <w:b/>
          <w:color w:val="000000"/>
        </w:rPr>
      </w:pPr>
    </w:p>
    <w:p w14:paraId="6F072302" w14:textId="77777777" w:rsidR="00C85418" w:rsidRDefault="00C85418" w:rsidP="00C85418">
      <w:pPr>
        <w:widowControl w:val="0"/>
        <w:pBdr>
          <w:top w:val="nil"/>
          <w:left w:val="nil"/>
          <w:bottom w:val="nil"/>
          <w:right w:val="nil"/>
          <w:between w:val="nil"/>
        </w:pBdr>
        <w:jc w:val="center"/>
        <w:rPr>
          <w:b/>
          <w:color w:val="000000"/>
        </w:rPr>
      </w:pPr>
    </w:p>
    <w:p w14:paraId="7FD6FB3C" w14:textId="77777777" w:rsidR="00C85418" w:rsidRDefault="00C85418" w:rsidP="00C85418">
      <w:pPr>
        <w:widowControl w:val="0"/>
        <w:pBdr>
          <w:top w:val="nil"/>
          <w:left w:val="nil"/>
          <w:bottom w:val="nil"/>
          <w:right w:val="nil"/>
          <w:between w:val="nil"/>
        </w:pBdr>
        <w:jc w:val="center"/>
        <w:rPr>
          <w:b/>
          <w:color w:val="000000"/>
        </w:rPr>
      </w:pPr>
    </w:p>
    <w:p w14:paraId="75712235" w14:textId="77777777" w:rsidR="00C85418" w:rsidRDefault="00C85418" w:rsidP="00C85418">
      <w:pPr>
        <w:widowControl w:val="0"/>
        <w:pBdr>
          <w:top w:val="nil"/>
          <w:left w:val="nil"/>
          <w:bottom w:val="nil"/>
          <w:right w:val="nil"/>
          <w:between w:val="nil"/>
        </w:pBdr>
        <w:jc w:val="center"/>
        <w:rPr>
          <w:b/>
          <w:color w:val="000000"/>
        </w:rPr>
      </w:pPr>
    </w:p>
    <w:p w14:paraId="103A3D5F" w14:textId="77777777" w:rsidR="00C85418" w:rsidRDefault="00C85418" w:rsidP="00C85418">
      <w:pPr>
        <w:widowControl w:val="0"/>
        <w:pBdr>
          <w:top w:val="nil"/>
          <w:left w:val="nil"/>
          <w:bottom w:val="nil"/>
          <w:right w:val="nil"/>
          <w:between w:val="nil"/>
        </w:pBdr>
        <w:jc w:val="center"/>
        <w:rPr>
          <w:b/>
          <w:color w:val="000000"/>
        </w:rPr>
      </w:pPr>
    </w:p>
    <w:p w14:paraId="25513191" w14:textId="77777777" w:rsidR="00C85418" w:rsidRDefault="00C85418" w:rsidP="00C85418">
      <w:pPr>
        <w:widowControl w:val="0"/>
        <w:pBdr>
          <w:top w:val="nil"/>
          <w:left w:val="nil"/>
          <w:bottom w:val="nil"/>
          <w:right w:val="nil"/>
          <w:between w:val="nil"/>
        </w:pBdr>
        <w:jc w:val="center"/>
        <w:rPr>
          <w:b/>
          <w:color w:val="000000"/>
        </w:rPr>
      </w:pPr>
    </w:p>
    <w:p w14:paraId="36E7492A" w14:textId="77777777" w:rsidR="00C85418" w:rsidRDefault="00C85418" w:rsidP="00C85418">
      <w:pPr>
        <w:widowControl w:val="0"/>
        <w:pBdr>
          <w:top w:val="nil"/>
          <w:left w:val="nil"/>
          <w:bottom w:val="nil"/>
          <w:right w:val="nil"/>
          <w:between w:val="nil"/>
        </w:pBdr>
        <w:jc w:val="center"/>
        <w:rPr>
          <w:b/>
          <w:color w:val="000000"/>
        </w:rPr>
      </w:pPr>
    </w:p>
    <w:p w14:paraId="61EEA0A7" w14:textId="77777777" w:rsidR="00C85418" w:rsidRDefault="00C85418" w:rsidP="00C85418">
      <w:pPr>
        <w:widowControl w:val="0"/>
        <w:pBdr>
          <w:top w:val="nil"/>
          <w:left w:val="nil"/>
          <w:bottom w:val="nil"/>
          <w:right w:val="nil"/>
          <w:between w:val="nil"/>
        </w:pBdr>
        <w:jc w:val="center"/>
        <w:rPr>
          <w:b/>
          <w:color w:val="000000"/>
        </w:rPr>
      </w:pPr>
    </w:p>
    <w:p w14:paraId="1A96230D" w14:textId="23046FB7" w:rsidR="00C85418" w:rsidRDefault="00C85418" w:rsidP="00C85418">
      <w:pPr>
        <w:widowControl w:val="0"/>
        <w:pBdr>
          <w:top w:val="nil"/>
          <w:left w:val="nil"/>
          <w:bottom w:val="nil"/>
          <w:right w:val="nil"/>
          <w:between w:val="nil"/>
        </w:pBdr>
        <w:jc w:val="center"/>
        <w:rPr>
          <w:b/>
          <w:color w:val="000000"/>
        </w:rPr>
      </w:pPr>
      <w:r>
        <w:rPr>
          <w:b/>
          <w:color w:val="000000"/>
        </w:rPr>
        <w:t>AUTOR</w:t>
      </w:r>
    </w:p>
    <w:p w14:paraId="0CCB7148" w14:textId="11E3A7A7" w:rsidR="00C85418" w:rsidRDefault="00C85418" w:rsidP="00C85418">
      <w:pPr>
        <w:widowControl w:val="0"/>
        <w:pBdr>
          <w:top w:val="nil"/>
          <w:left w:val="nil"/>
          <w:bottom w:val="nil"/>
          <w:right w:val="nil"/>
          <w:between w:val="nil"/>
        </w:pBdr>
        <w:jc w:val="center"/>
        <w:rPr>
          <w:b/>
          <w:color w:val="000000"/>
        </w:rPr>
      </w:pPr>
      <w:r>
        <w:rPr>
          <w:b/>
          <w:color w:val="000000"/>
        </w:rPr>
        <w:t>ROLDAN GELVEZ RINCON</w:t>
      </w:r>
    </w:p>
    <w:p w14:paraId="73C59C89" w14:textId="77777777" w:rsidR="00C85418" w:rsidRDefault="00C85418" w:rsidP="00C85418">
      <w:pPr>
        <w:widowControl w:val="0"/>
        <w:pBdr>
          <w:top w:val="nil"/>
          <w:left w:val="nil"/>
          <w:bottom w:val="nil"/>
          <w:right w:val="nil"/>
          <w:between w:val="nil"/>
        </w:pBdr>
        <w:jc w:val="center"/>
        <w:rPr>
          <w:b/>
          <w:color w:val="000000"/>
        </w:rPr>
      </w:pPr>
    </w:p>
    <w:p w14:paraId="7F133B9C" w14:textId="77777777" w:rsidR="00C85418" w:rsidRDefault="00C85418" w:rsidP="00C85418">
      <w:pPr>
        <w:widowControl w:val="0"/>
        <w:pBdr>
          <w:top w:val="nil"/>
          <w:left w:val="nil"/>
          <w:bottom w:val="nil"/>
          <w:right w:val="nil"/>
          <w:between w:val="nil"/>
        </w:pBdr>
        <w:jc w:val="center"/>
        <w:rPr>
          <w:b/>
          <w:color w:val="000000"/>
        </w:rPr>
      </w:pPr>
    </w:p>
    <w:p w14:paraId="1FE2DC04" w14:textId="77777777" w:rsidR="00C85418" w:rsidRDefault="00C85418" w:rsidP="00C85418">
      <w:pPr>
        <w:widowControl w:val="0"/>
        <w:pBdr>
          <w:top w:val="nil"/>
          <w:left w:val="nil"/>
          <w:bottom w:val="nil"/>
          <w:right w:val="nil"/>
          <w:between w:val="nil"/>
        </w:pBdr>
        <w:jc w:val="center"/>
        <w:rPr>
          <w:b/>
          <w:color w:val="000000"/>
        </w:rPr>
      </w:pPr>
    </w:p>
    <w:p w14:paraId="5D1F412B" w14:textId="77777777" w:rsidR="00C85418" w:rsidRDefault="00C85418" w:rsidP="00C85418">
      <w:pPr>
        <w:widowControl w:val="0"/>
        <w:pBdr>
          <w:top w:val="nil"/>
          <w:left w:val="nil"/>
          <w:bottom w:val="nil"/>
          <w:right w:val="nil"/>
          <w:between w:val="nil"/>
        </w:pBdr>
        <w:jc w:val="center"/>
        <w:rPr>
          <w:b/>
          <w:color w:val="000000"/>
        </w:rPr>
      </w:pPr>
    </w:p>
    <w:p w14:paraId="131405E9" w14:textId="77777777" w:rsidR="00C85418" w:rsidRDefault="00C85418" w:rsidP="00C85418">
      <w:pPr>
        <w:widowControl w:val="0"/>
        <w:pBdr>
          <w:top w:val="nil"/>
          <w:left w:val="nil"/>
          <w:bottom w:val="nil"/>
          <w:right w:val="nil"/>
          <w:between w:val="nil"/>
        </w:pBdr>
        <w:jc w:val="center"/>
        <w:rPr>
          <w:b/>
          <w:color w:val="000000"/>
        </w:rPr>
      </w:pPr>
    </w:p>
    <w:p w14:paraId="023375B8" w14:textId="77777777" w:rsidR="00C85418" w:rsidRDefault="00C85418" w:rsidP="00C85418">
      <w:pPr>
        <w:widowControl w:val="0"/>
        <w:pBdr>
          <w:top w:val="nil"/>
          <w:left w:val="nil"/>
          <w:bottom w:val="nil"/>
          <w:right w:val="nil"/>
          <w:between w:val="nil"/>
        </w:pBdr>
        <w:jc w:val="center"/>
        <w:rPr>
          <w:b/>
          <w:color w:val="000000"/>
        </w:rPr>
      </w:pPr>
    </w:p>
    <w:p w14:paraId="0B37BE8E" w14:textId="77777777" w:rsidR="00C85418" w:rsidRDefault="00C85418" w:rsidP="00C85418">
      <w:pPr>
        <w:widowControl w:val="0"/>
        <w:pBdr>
          <w:top w:val="nil"/>
          <w:left w:val="nil"/>
          <w:bottom w:val="nil"/>
          <w:right w:val="nil"/>
          <w:between w:val="nil"/>
        </w:pBdr>
        <w:jc w:val="center"/>
        <w:rPr>
          <w:b/>
          <w:color w:val="000000"/>
        </w:rPr>
      </w:pPr>
    </w:p>
    <w:p w14:paraId="74961597" w14:textId="77777777" w:rsidR="00C85418" w:rsidRDefault="00C85418" w:rsidP="00C85418">
      <w:pPr>
        <w:widowControl w:val="0"/>
        <w:pBdr>
          <w:top w:val="nil"/>
          <w:left w:val="nil"/>
          <w:bottom w:val="nil"/>
          <w:right w:val="nil"/>
          <w:between w:val="nil"/>
        </w:pBdr>
        <w:jc w:val="center"/>
        <w:rPr>
          <w:b/>
          <w:color w:val="000000"/>
        </w:rPr>
      </w:pPr>
    </w:p>
    <w:p w14:paraId="39AA6F2F" w14:textId="77777777" w:rsidR="00C85418" w:rsidRDefault="00C85418" w:rsidP="00C85418">
      <w:pPr>
        <w:widowControl w:val="0"/>
        <w:pBdr>
          <w:top w:val="nil"/>
          <w:left w:val="nil"/>
          <w:bottom w:val="nil"/>
          <w:right w:val="nil"/>
          <w:between w:val="nil"/>
        </w:pBdr>
        <w:jc w:val="center"/>
        <w:rPr>
          <w:b/>
          <w:color w:val="000000"/>
        </w:rPr>
      </w:pPr>
    </w:p>
    <w:p w14:paraId="6BCCB762" w14:textId="77777777" w:rsidR="008D51A1" w:rsidRDefault="008D51A1" w:rsidP="00C85418">
      <w:pPr>
        <w:widowControl w:val="0"/>
        <w:pBdr>
          <w:top w:val="nil"/>
          <w:left w:val="nil"/>
          <w:bottom w:val="nil"/>
          <w:right w:val="nil"/>
          <w:between w:val="nil"/>
        </w:pBdr>
        <w:jc w:val="center"/>
        <w:rPr>
          <w:b/>
          <w:color w:val="000000"/>
        </w:rPr>
      </w:pPr>
    </w:p>
    <w:p w14:paraId="5F5B9A8C" w14:textId="77777777" w:rsidR="008D51A1" w:rsidRDefault="008D51A1" w:rsidP="00C85418">
      <w:pPr>
        <w:widowControl w:val="0"/>
        <w:pBdr>
          <w:top w:val="nil"/>
          <w:left w:val="nil"/>
          <w:bottom w:val="nil"/>
          <w:right w:val="nil"/>
          <w:between w:val="nil"/>
        </w:pBdr>
        <w:jc w:val="center"/>
        <w:rPr>
          <w:b/>
          <w:color w:val="000000"/>
        </w:rPr>
      </w:pPr>
    </w:p>
    <w:p w14:paraId="54ACA767" w14:textId="77777777" w:rsidR="00C85418" w:rsidRDefault="00C85418" w:rsidP="00C85418">
      <w:pPr>
        <w:widowControl w:val="0"/>
        <w:pBdr>
          <w:top w:val="nil"/>
          <w:left w:val="nil"/>
          <w:bottom w:val="nil"/>
          <w:right w:val="nil"/>
          <w:between w:val="nil"/>
        </w:pBdr>
        <w:jc w:val="center"/>
        <w:rPr>
          <w:b/>
          <w:color w:val="000000"/>
        </w:rPr>
      </w:pPr>
    </w:p>
    <w:p w14:paraId="47DDD966" w14:textId="77777777" w:rsidR="00C85418" w:rsidRDefault="00C85418" w:rsidP="00C85418">
      <w:pPr>
        <w:widowControl w:val="0"/>
        <w:pBdr>
          <w:top w:val="nil"/>
          <w:left w:val="nil"/>
          <w:bottom w:val="nil"/>
          <w:right w:val="nil"/>
          <w:between w:val="nil"/>
        </w:pBdr>
        <w:jc w:val="center"/>
        <w:rPr>
          <w:b/>
          <w:color w:val="000000"/>
        </w:rPr>
      </w:pPr>
    </w:p>
    <w:p w14:paraId="3CC7480B" w14:textId="77777777" w:rsidR="00C85418" w:rsidRDefault="00C85418" w:rsidP="00C85418">
      <w:pPr>
        <w:widowControl w:val="0"/>
        <w:pBdr>
          <w:top w:val="nil"/>
          <w:left w:val="nil"/>
          <w:bottom w:val="nil"/>
          <w:right w:val="nil"/>
          <w:between w:val="nil"/>
        </w:pBdr>
        <w:jc w:val="center"/>
        <w:rPr>
          <w:b/>
          <w:color w:val="000000"/>
        </w:rPr>
      </w:pPr>
    </w:p>
    <w:p w14:paraId="4423A4D7" w14:textId="77777777" w:rsidR="00C85418" w:rsidRDefault="00C85418" w:rsidP="00C85418">
      <w:pPr>
        <w:pBdr>
          <w:top w:val="nil"/>
          <w:left w:val="nil"/>
          <w:bottom w:val="nil"/>
          <w:right w:val="nil"/>
          <w:between w:val="nil"/>
        </w:pBdr>
        <w:jc w:val="center"/>
        <w:rPr>
          <w:rFonts w:ascii="Times New Roman" w:hAnsi="Times New Roman"/>
          <w:color w:val="000000"/>
        </w:rPr>
      </w:pPr>
      <w:r>
        <w:rPr>
          <w:b/>
          <w:color w:val="000000"/>
        </w:rPr>
        <w:t>UNIVERSIDAD POPULAR DEL CESAR, SECCIONAL AGUACHICA</w:t>
      </w:r>
    </w:p>
    <w:p w14:paraId="26779397" w14:textId="77777777" w:rsidR="00C85418" w:rsidRDefault="00C85418" w:rsidP="00C85418">
      <w:pPr>
        <w:pBdr>
          <w:top w:val="nil"/>
          <w:left w:val="nil"/>
          <w:bottom w:val="nil"/>
          <w:right w:val="nil"/>
          <w:between w:val="nil"/>
        </w:pBdr>
        <w:jc w:val="center"/>
        <w:rPr>
          <w:b/>
          <w:color w:val="000000"/>
        </w:rPr>
      </w:pPr>
    </w:p>
    <w:p w14:paraId="5465C645" w14:textId="77777777" w:rsidR="00C85418" w:rsidRDefault="00C85418" w:rsidP="00C85418">
      <w:pPr>
        <w:pBdr>
          <w:top w:val="nil"/>
          <w:left w:val="nil"/>
          <w:bottom w:val="nil"/>
          <w:right w:val="nil"/>
          <w:between w:val="nil"/>
        </w:pBdr>
        <w:jc w:val="center"/>
        <w:rPr>
          <w:rFonts w:ascii="Times New Roman" w:hAnsi="Times New Roman"/>
          <w:color w:val="000000"/>
        </w:rPr>
      </w:pPr>
      <w:r>
        <w:rPr>
          <w:b/>
          <w:color w:val="000000"/>
        </w:rPr>
        <w:t>FACULTAD DE CIENCIAS ECONÓMICAS, ADMINISTRATIVAS Y CONTABLES</w:t>
      </w:r>
    </w:p>
    <w:p w14:paraId="5F742AAB" w14:textId="77777777" w:rsidR="00C85418" w:rsidRDefault="00C85418" w:rsidP="00C85418">
      <w:pPr>
        <w:pBdr>
          <w:top w:val="nil"/>
          <w:left w:val="nil"/>
          <w:bottom w:val="nil"/>
          <w:right w:val="nil"/>
          <w:between w:val="nil"/>
        </w:pBdr>
        <w:jc w:val="center"/>
        <w:rPr>
          <w:b/>
          <w:color w:val="000000"/>
        </w:rPr>
      </w:pPr>
    </w:p>
    <w:p w14:paraId="0695C7A7" w14:textId="77777777" w:rsidR="00C85418" w:rsidRDefault="00C85418" w:rsidP="00C85418">
      <w:pPr>
        <w:pBdr>
          <w:top w:val="nil"/>
          <w:left w:val="nil"/>
          <w:bottom w:val="nil"/>
          <w:right w:val="nil"/>
          <w:between w:val="nil"/>
        </w:pBdr>
        <w:jc w:val="center"/>
        <w:rPr>
          <w:rFonts w:ascii="Times New Roman" w:hAnsi="Times New Roman"/>
          <w:color w:val="000000"/>
        </w:rPr>
      </w:pPr>
      <w:r>
        <w:rPr>
          <w:b/>
          <w:color w:val="000000"/>
        </w:rPr>
        <w:t>PROGRAMA DE ECONOMÍA</w:t>
      </w:r>
    </w:p>
    <w:p w14:paraId="3B1909DD" w14:textId="77777777" w:rsidR="00C85418" w:rsidRDefault="00C85418" w:rsidP="00C85418">
      <w:pPr>
        <w:widowControl w:val="0"/>
        <w:pBdr>
          <w:top w:val="nil"/>
          <w:left w:val="nil"/>
          <w:bottom w:val="nil"/>
          <w:right w:val="nil"/>
          <w:between w:val="nil"/>
        </w:pBdr>
        <w:jc w:val="center"/>
        <w:rPr>
          <w:b/>
          <w:color w:val="000000"/>
        </w:rPr>
      </w:pPr>
    </w:p>
    <w:p w14:paraId="4A9C45F7" w14:textId="77777777" w:rsidR="00C85418" w:rsidRDefault="00C85418" w:rsidP="00C85418">
      <w:pPr>
        <w:pBdr>
          <w:top w:val="nil"/>
          <w:left w:val="nil"/>
          <w:bottom w:val="nil"/>
          <w:right w:val="nil"/>
          <w:between w:val="nil"/>
        </w:pBdr>
        <w:jc w:val="center"/>
        <w:rPr>
          <w:rFonts w:ascii="Times New Roman" w:hAnsi="Times New Roman"/>
          <w:color w:val="000000"/>
        </w:rPr>
      </w:pPr>
      <w:r>
        <w:rPr>
          <w:b/>
          <w:color w:val="000000"/>
        </w:rPr>
        <w:t>AGUACHICA, CESAR</w:t>
      </w:r>
    </w:p>
    <w:p w14:paraId="6834F709" w14:textId="77777777" w:rsidR="00C85418" w:rsidRDefault="00C85418" w:rsidP="00C85418">
      <w:pPr>
        <w:pBdr>
          <w:top w:val="nil"/>
          <w:left w:val="nil"/>
          <w:bottom w:val="nil"/>
          <w:right w:val="nil"/>
          <w:between w:val="nil"/>
        </w:pBdr>
        <w:jc w:val="center"/>
        <w:rPr>
          <w:b/>
          <w:color w:val="000000"/>
        </w:rPr>
      </w:pPr>
      <w:r>
        <w:rPr>
          <w:b/>
          <w:color w:val="000000"/>
        </w:rPr>
        <w:t> </w:t>
      </w:r>
    </w:p>
    <w:p w14:paraId="52F5FA19" w14:textId="4A4C1884" w:rsidR="00C85418" w:rsidRDefault="00C85418" w:rsidP="00C85418">
      <w:pPr>
        <w:pBdr>
          <w:top w:val="nil"/>
          <w:left w:val="nil"/>
          <w:bottom w:val="nil"/>
          <w:right w:val="nil"/>
          <w:between w:val="nil"/>
        </w:pBdr>
        <w:jc w:val="center"/>
        <w:rPr>
          <w:rFonts w:ascii="Times New Roman" w:hAnsi="Times New Roman"/>
          <w:color w:val="000000"/>
        </w:rPr>
      </w:pPr>
      <w:r>
        <w:rPr>
          <w:b/>
          <w:color w:val="000000"/>
        </w:rPr>
        <w:t>2025</w:t>
      </w:r>
    </w:p>
    <w:p w14:paraId="41886527" w14:textId="77777777" w:rsidR="00C85418" w:rsidRDefault="00C85418" w:rsidP="00C85418">
      <w:pPr>
        <w:widowControl w:val="0"/>
        <w:pBdr>
          <w:top w:val="nil"/>
          <w:left w:val="nil"/>
          <w:bottom w:val="nil"/>
          <w:right w:val="nil"/>
          <w:between w:val="nil"/>
        </w:pBdr>
        <w:jc w:val="center"/>
        <w:rPr>
          <w:b/>
          <w:color w:val="000000"/>
        </w:rPr>
      </w:pPr>
    </w:p>
    <w:p w14:paraId="0A09CD75" w14:textId="77777777" w:rsidR="00C85418" w:rsidRDefault="00C85418" w:rsidP="00C85418">
      <w:pPr>
        <w:jc w:val="center"/>
        <w:rPr>
          <w:rFonts w:cs="Arial"/>
          <w:b/>
        </w:rPr>
      </w:pPr>
    </w:p>
    <w:p w14:paraId="0176C452" w14:textId="77777777" w:rsidR="00C85418" w:rsidRDefault="00C85418" w:rsidP="00C85418">
      <w:pPr>
        <w:jc w:val="center"/>
        <w:rPr>
          <w:rFonts w:cs="Arial"/>
          <w:b/>
        </w:rPr>
      </w:pPr>
    </w:p>
    <w:p w14:paraId="36BE9122" w14:textId="77777777" w:rsidR="00C85418" w:rsidRDefault="00C85418" w:rsidP="00C85418">
      <w:pPr>
        <w:jc w:val="center"/>
        <w:rPr>
          <w:rFonts w:cs="Arial"/>
          <w:b/>
        </w:rPr>
      </w:pPr>
    </w:p>
    <w:p w14:paraId="724F5937" w14:textId="77777777" w:rsidR="00C85418" w:rsidRDefault="00C85418" w:rsidP="00C85418">
      <w:pPr>
        <w:jc w:val="center"/>
        <w:rPr>
          <w:rFonts w:cs="Arial"/>
          <w:b/>
        </w:rPr>
      </w:pPr>
    </w:p>
    <w:p w14:paraId="55E73979" w14:textId="77777777" w:rsidR="00C85418" w:rsidRDefault="00C85418" w:rsidP="00C85418">
      <w:pPr>
        <w:jc w:val="center"/>
        <w:rPr>
          <w:rFonts w:cs="Arial"/>
          <w:b/>
        </w:rPr>
      </w:pPr>
    </w:p>
    <w:p w14:paraId="409F4DA1" w14:textId="77777777" w:rsidR="00C85418" w:rsidRDefault="00C85418" w:rsidP="00C85418">
      <w:pPr>
        <w:jc w:val="center"/>
        <w:rPr>
          <w:rFonts w:cs="Arial"/>
          <w:b/>
        </w:rPr>
      </w:pPr>
    </w:p>
    <w:p w14:paraId="3B5122A0" w14:textId="77777777" w:rsidR="00C85418" w:rsidRDefault="00C85418" w:rsidP="00C85418">
      <w:pPr>
        <w:jc w:val="center"/>
        <w:rPr>
          <w:rFonts w:cs="Arial"/>
          <w:b/>
        </w:rPr>
      </w:pPr>
    </w:p>
    <w:p w14:paraId="453C53B4" w14:textId="77777777" w:rsidR="00C85418" w:rsidRDefault="00C85418" w:rsidP="00C85418">
      <w:pPr>
        <w:jc w:val="center"/>
        <w:rPr>
          <w:rFonts w:cs="Arial"/>
          <w:b/>
        </w:rPr>
      </w:pPr>
    </w:p>
    <w:p w14:paraId="36C5411D" w14:textId="77777777" w:rsidR="00C85418" w:rsidRDefault="00C85418" w:rsidP="00C85418">
      <w:pPr>
        <w:jc w:val="center"/>
        <w:rPr>
          <w:rFonts w:cs="Arial"/>
          <w:b/>
        </w:rPr>
      </w:pPr>
    </w:p>
    <w:p w14:paraId="4A76FAA1" w14:textId="77777777" w:rsidR="00C85418" w:rsidRDefault="00C85418" w:rsidP="00C85418">
      <w:pPr>
        <w:widowControl w:val="0"/>
        <w:pBdr>
          <w:top w:val="nil"/>
          <w:left w:val="nil"/>
          <w:bottom w:val="nil"/>
          <w:right w:val="nil"/>
          <w:between w:val="nil"/>
        </w:pBdr>
        <w:jc w:val="center"/>
        <w:rPr>
          <w:b/>
          <w:color w:val="000000"/>
        </w:rPr>
      </w:pPr>
      <w:r>
        <w:rPr>
          <w:b/>
          <w:color w:val="000000"/>
        </w:rPr>
        <w:t>DISEÑO DE UN PLAN ESTRATÉGICO ORGANIZACIONAL PARA DISENCA CONSTRUCCIONES S.AS.</w:t>
      </w:r>
    </w:p>
    <w:p w14:paraId="5179D638" w14:textId="77777777" w:rsidR="00C85418" w:rsidRDefault="00C85418" w:rsidP="00C85418">
      <w:pPr>
        <w:widowControl w:val="0"/>
        <w:pBdr>
          <w:top w:val="nil"/>
          <w:left w:val="nil"/>
          <w:bottom w:val="nil"/>
          <w:right w:val="nil"/>
          <w:between w:val="nil"/>
        </w:pBdr>
        <w:jc w:val="center"/>
        <w:rPr>
          <w:b/>
          <w:color w:val="000000"/>
        </w:rPr>
      </w:pPr>
    </w:p>
    <w:p w14:paraId="4A1BF31E" w14:textId="77777777" w:rsidR="00C85418" w:rsidRDefault="00C85418" w:rsidP="00C85418">
      <w:pPr>
        <w:widowControl w:val="0"/>
        <w:pBdr>
          <w:top w:val="nil"/>
          <w:left w:val="nil"/>
          <w:bottom w:val="nil"/>
          <w:right w:val="nil"/>
          <w:between w:val="nil"/>
        </w:pBdr>
        <w:jc w:val="center"/>
        <w:rPr>
          <w:b/>
          <w:color w:val="000000"/>
        </w:rPr>
      </w:pPr>
    </w:p>
    <w:p w14:paraId="2D4A9865" w14:textId="77777777" w:rsidR="00C85418" w:rsidRDefault="00C85418" w:rsidP="00C85418">
      <w:pPr>
        <w:widowControl w:val="0"/>
        <w:pBdr>
          <w:top w:val="nil"/>
          <w:left w:val="nil"/>
          <w:bottom w:val="nil"/>
          <w:right w:val="nil"/>
          <w:between w:val="nil"/>
        </w:pBdr>
        <w:jc w:val="center"/>
        <w:rPr>
          <w:b/>
          <w:color w:val="000000"/>
        </w:rPr>
      </w:pPr>
    </w:p>
    <w:p w14:paraId="21C53402" w14:textId="77777777" w:rsidR="00C85418" w:rsidRDefault="00C85418" w:rsidP="00C85418">
      <w:pPr>
        <w:widowControl w:val="0"/>
        <w:pBdr>
          <w:top w:val="nil"/>
          <w:left w:val="nil"/>
          <w:bottom w:val="nil"/>
          <w:right w:val="nil"/>
          <w:between w:val="nil"/>
        </w:pBdr>
        <w:rPr>
          <w:b/>
          <w:color w:val="000000"/>
        </w:rPr>
      </w:pPr>
    </w:p>
    <w:p w14:paraId="2568F7FC" w14:textId="77777777" w:rsidR="00C85418" w:rsidRDefault="00C85418" w:rsidP="00C85418">
      <w:pPr>
        <w:widowControl w:val="0"/>
        <w:pBdr>
          <w:top w:val="nil"/>
          <w:left w:val="nil"/>
          <w:bottom w:val="nil"/>
          <w:right w:val="nil"/>
          <w:between w:val="nil"/>
        </w:pBdr>
        <w:jc w:val="center"/>
        <w:rPr>
          <w:b/>
          <w:color w:val="000000"/>
        </w:rPr>
      </w:pPr>
    </w:p>
    <w:p w14:paraId="46FE4E6C" w14:textId="7254673C" w:rsidR="00C85418" w:rsidRDefault="00C85418" w:rsidP="00C85418">
      <w:pPr>
        <w:widowControl w:val="0"/>
        <w:pBdr>
          <w:top w:val="nil"/>
          <w:left w:val="nil"/>
          <w:bottom w:val="nil"/>
          <w:right w:val="nil"/>
          <w:between w:val="nil"/>
        </w:pBdr>
        <w:jc w:val="center"/>
        <w:rPr>
          <w:b/>
          <w:color w:val="000000"/>
        </w:rPr>
      </w:pPr>
      <w:r>
        <w:rPr>
          <w:b/>
          <w:color w:val="000000"/>
        </w:rPr>
        <w:t>AUTOR</w:t>
      </w:r>
    </w:p>
    <w:p w14:paraId="251350D7" w14:textId="23EDBC10" w:rsidR="00C85418" w:rsidRDefault="00C85418" w:rsidP="00C85418">
      <w:pPr>
        <w:widowControl w:val="0"/>
        <w:pBdr>
          <w:top w:val="nil"/>
          <w:left w:val="nil"/>
          <w:bottom w:val="nil"/>
          <w:right w:val="nil"/>
          <w:between w:val="nil"/>
        </w:pBdr>
        <w:jc w:val="center"/>
        <w:rPr>
          <w:b/>
          <w:color w:val="000000"/>
        </w:rPr>
      </w:pPr>
      <w:r>
        <w:rPr>
          <w:b/>
          <w:color w:val="000000"/>
        </w:rPr>
        <w:t>ROLDAN GELVEZ RINCON</w:t>
      </w:r>
    </w:p>
    <w:p w14:paraId="71110625" w14:textId="77777777" w:rsidR="00C85418" w:rsidRDefault="00C85418" w:rsidP="00C85418">
      <w:pPr>
        <w:widowControl w:val="0"/>
        <w:pBdr>
          <w:top w:val="nil"/>
          <w:left w:val="nil"/>
          <w:bottom w:val="nil"/>
          <w:right w:val="nil"/>
          <w:between w:val="nil"/>
        </w:pBdr>
        <w:jc w:val="center"/>
        <w:rPr>
          <w:b/>
          <w:color w:val="000000"/>
        </w:rPr>
      </w:pPr>
    </w:p>
    <w:p w14:paraId="3525A291" w14:textId="77777777" w:rsidR="00C85418" w:rsidRDefault="00C85418" w:rsidP="00C85418">
      <w:pPr>
        <w:widowControl w:val="0"/>
        <w:pBdr>
          <w:top w:val="nil"/>
          <w:left w:val="nil"/>
          <w:bottom w:val="nil"/>
          <w:right w:val="nil"/>
          <w:between w:val="nil"/>
        </w:pBdr>
        <w:jc w:val="center"/>
        <w:rPr>
          <w:b/>
          <w:color w:val="000000"/>
        </w:rPr>
      </w:pPr>
    </w:p>
    <w:p w14:paraId="7FDA6884" w14:textId="77777777" w:rsidR="00C85418" w:rsidRDefault="00C85418" w:rsidP="00C85418">
      <w:pPr>
        <w:widowControl w:val="0"/>
        <w:pBdr>
          <w:top w:val="nil"/>
          <w:left w:val="nil"/>
          <w:bottom w:val="nil"/>
          <w:right w:val="nil"/>
          <w:between w:val="nil"/>
        </w:pBdr>
        <w:rPr>
          <w:b/>
          <w:color w:val="000000"/>
        </w:rPr>
      </w:pPr>
    </w:p>
    <w:p w14:paraId="78E899F8" w14:textId="77777777" w:rsidR="00C85418" w:rsidRDefault="00C85418" w:rsidP="00C85418">
      <w:pPr>
        <w:widowControl w:val="0"/>
        <w:pBdr>
          <w:top w:val="nil"/>
          <w:left w:val="nil"/>
          <w:bottom w:val="nil"/>
          <w:right w:val="nil"/>
          <w:between w:val="nil"/>
        </w:pBdr>
        <w:jc w:val="center"/>
        <w:rPr>
          <w:b/>
          <w:color w:val="000000"/>
        </w:rPr>
      </w:pPr>
    </w:p>
    <w:p w14:paraId="203C7723" w14:textId="77777777" w:rsidR="00C85418" w:rsidRDefault="00C85418" w:rsidP="00C85418">
      <w:pPr>
        <w:widowControl w:val="0"/>
        <w:pBdr>
          <w:top w:val="nil"/>
          <w:left w:val="nil"/>
          <w:bottom w:val="nil"/>
          <w:right w:val="nil"/>
          <w:between w:val="nil"/>
        </w:pBdr>
        <w:jc w:val="center"/>
        <w:rPr>
          <w:b/>
          <w:color w:val="000000"/>
        </w:rPr>
      </w:pPr>
    </w:p>
    <w:p w14:paraId="5691A5B4" w14:textId="77777777" w:rsidR="00C85418" w:rsidRDefault="00C85418" w:rsidP="00C85418">
      <w:pPr>
        <w:widowControl w:val="0"/>
        <w:pBdr>
          <w:top w:val="nil"/>
          <w:left w:val="nil"/>
          <w:bottom w:val="nil"/>
          <w:right w:val="nil"/>
          <w:between w:val="nil"/>
        </w:pBdr>
        <w:jc w:val="center"/>
        <w:rPr>
          <w:b/>
          <w:color w:val="000000"/>
        </w:rPr>
      </w:pPr>
    </w:p>
    <w:p w14:paraId="0E67AF6A" w14:textId="77777777" w:rsidR="00C85418" w:rsidRDefault="00C85418" w:rsidP="00C85418">
      <w:pPr>
        <w:widowControl w:val="0"/>
        <w:pBdr>
          <w:top w:val="nil"/>
          <w:left w:val="nil"/>
          <w:bottom w:val="nil"/>
          <w:right w:val="nil"/>
          <w:between w:val="nil"/>
        </w:pBdr>
        <w:jc w:val="center"/>
        <w:rPr>
          <w:b/>
          <w:color w:val="000000"/>
        </w:rPr>
      </w:pPr>
      <w:r>
        <w:rPr>
          <w:b/>
          <w:color w:val="000000"/>
        </w:rPr>
        <w:t>ASESORA</w:t>
      </w:r>
    </w:p>
    <w:p w14:paraId="20EC0A99" w14:textId="4458CD55" w:rsidR="00C85418" w:rsidRDefault="00C85418" w:rsidP="00C85418">
      <w:pPr>
        <w:widowControl w:val="0"/>
        <w:pBdr>
          <w:top w:val="nil"/>
          <w:left w:val="nil"/>
          <w:bottom w:val="nil"/>
          <w:right w:val="nil"/>
          <w:between w:val="nil"/>
        </w:pBdr>
        <w:jc w:val="center"/>
        <w:rPr>
          <w:b/>
          <w:color w:val="000000"/>
        </w:rPr>
      </w:pPr>
      <w:r>
        <w:rPr>
          <w:b/>
          <w:color w:val="000000"/>
        </w:rPr>
        <w:t xml:space="preserve">MARITZA </w:t>
      </w:r>
      <w:r w:rsidR="00CC32E3">
        <w:rPr>
          <w:b/>
          <w:color w:val="000000"/>
        </w:rPr>
        <w:t>HERNANDEZ</w:t>
      </w:r>
      <w:r w:rsidR="008D51A1">
        <w:rPr>
          <w:b/>
          <w:color w:val="000000"/>
        </w:rPr>
        <w:t xml:space="preserve"> MURCIA</w:t>
      </w:r>
    </w:p>
    <w:p w14:paraId="1A5F56FE" w14:textId="77777777" w:rsidR="00C85418" w:rsidRDefault="00C85418" w:rsidP="00C85418">
      <w:pPr>
        <w:widowControl w:val="0"/>
        <w:pBdr>
          <w:top w:val="nil"/>
          <w:left w:val="nil"/>
          <w:bottom w:val="nil"/>
          <w:right w:val="nil"/>
          <w:between w:val="nil"/>
        </w:pBdr>
        <w:jc w:val="center"/>
        <w:rPr>
          <w:b/>
          <w:color w:val="000000"/>
        </w:rPr>
      </w:pPr>
    </w:p>
    <w:p w14:paraId="5C8B7053" w14:textId="77777777" w:rsidR="00C85418" w:rsidRDefault="00C85418" w:rsidP="00C85418">
      <w:pPr>
        <w:widowControl w:val="0"/>
        <w:pBdr>
          <w:top w:val="nil"/>
          <w:left w:val="nil"/>
          <w:bottom w:val="nil"/>
          <w:right w:val="nil"/>
          <w:between w:val="nil"/>
        </w:pBdr>
        <w:jc w:val="center"/>
        <w:rPr>
          <w:b/>
          <w:color w:val="000000"/>
        </w:rPr>
      </w:pPr>
    </w:p>
    <w:p w14:paraId="62ECCE35" w14:textId="77777777" w:rsidR="00C85418" w:rsidRDefault="00C85418" w:rsidP="00C85418">
      <w:pPr>
        <w:widowControl w:val="0"/>
        <w:pBdr>
          <w:top w:val="nil"/>
          <w:left w:val="nil"/>
          <w:bottom w:val="nil"/>
          <w:right w:val="nil"/>
          <w:between w:val="nil"/>
        </w:pBdr>
        <w:jc w:val="center"/>
        <w:rPr>
          <w:b/>
          <w:color w:val="000000"/>
        </w:rPr>
      </w:pPr>
    </w:p>
    <w:p w14:paraId="3AA41D4E" w14:textId="77777777" w:rsidR="00C85418" w:rsidRDefault="00C85418" w:rsidP="00C85418">
      <w:pPr>
        <w:widowControl w:val="0"/>
        <w:pBdr>
          <w:top w:val="nil"/>
          <w:left w:val="nil"/>
          <w:bottom w:val="nil"/>
          <w:right w:val="nil"/>
          <w:between w:val="nil"/>
        </w:pBdr>
        <w:jc w:val="center"/>
        <w:rPr>
          <w:b/>
          <w:color w:val="000000"/>
        </w:rPr>
      </w:pPr>
    </w:p>
    <w:p w14:paraId="6C7E90E2" w14:textId="77777777" w:rsidR="00C85418" w:rsidRDefault="00C85418" w:rsidP="00C85418">
      <w:pPr>
        <w:widowControl w:val="0"/>
        <w:pBdr>
          <w:top w:val="nil"/>
          <w:left w:val="nil"/>
          <w:bottom w:val="nil"/>
          <w:right w:val="nil"/>
          <w:between w:val="nil"/>
        </w:pBdr>
        <w:jc w:val="center"/>
        <w:rPr>
          <w:b/>
          <w:color w:val="000000"/>
        </w:rPr>
      </w:pPr>
    </w:p>
    <w:p w14:paraId="569905B8" w14:textId="77777777" w:rsidR="00C85418" w:rsidRDefault="00C85418" w:rsidP="00C85418">
      <w:pPr>
        <w:widowControl w:val="0"/>
        <w:pBdr>
          <w:top w:val="nil"/>
          <w:left w:val="nil"/>
          <w:bottom w:val="nil"/>
          <w:right w:val="nil"/>
          <w:between w:val="nil"/>
        </w:pBdr>
        <w:jc w:val="center"/>
        <w:rPr>
          <w:b/>
          <w:color w:val="000000"/>
        </w:rPr>
      </w:pPr>
    </w:p>
    <w:p w14:paraId="477D4D91" w14:textId="77777777" w:rsidR="00C85418" w:rsidRDefault="00C85418" w:rsidP="00C85418">
      <w:pPr>
        <w:widowControl w:val="0"/>
        <w:pBdr>
          <w:top w:val="nil"/>
          <w:left w:val="nil"/>
          <w:bottom w:val="nil"/>
          <w:right w:val="nil"/>
          <w:between w:val="nil"/>
        </w:pBdr>
        <w:jc w:val="center"/>
        <w:rPr>
          <w:b/>
          <w:color w:val="000000"/>
        </w:rPr>
      </w:pPr>
      <w:r>
        <w:rPr>
          <w:b/>
          <w:color w:val="000000"/>
        </w:rPr>
        <w:t xml:space="preserve">INFORME PRÁCTICAS EMPRESARIALES </w:t>
      </w:r>
    </w:p>
    <w:p w14:paraId="2D1598D5" w14:textId="77777777" w:rsidR="00C85418" w:rsidRDefault="00C85418" w:rsidP="00C85418">
      <w:pPr>
        <w:widowControl w:val="0"/>
        <w:pBdr>
          <w:top w:val="nil"/>
          <w:left w:val="nil"/>
          <w:bottom w:val="nil"/>
          <w:right w:val="nil"/>
          <w:between w:val="nil"/>
        </w:pBdr>
        <w:jc w:val="center"/>
        <w:rPr>
          <w:b/>
          <w:color w:val="000000"/>
        </w:rPr>
      </w:pPr>
    </w:p>
    <w:p w14:paraId="3094DF19" w14:textId="77777777" w:rsidR="00C85418" w:rsidRDefault="00C85418" w:rsidP="00C85418">
      <w:pPr>
        <w:widowControl w:val="0"/>
        <w:pBdr>
          <w:top w:val="nil"/>
          <w:left w:val="nil"/>
          <w:bottom w:val="nil"/>
          <w:right w:val="nil"/>
          <w:between w:val="nil"/>
        </w:pBdr>
        <w:jc w:val="center"/>
        <w:rPr>
          <w:b/>
          <w:color w:val="000000"/>
        </w:rPr>
      </w:pPr>
    </w:p>
    <w:p w14:paraId="5A3F9301" w14:textId="77777777" w:rsidR="00C85418" w:rsidRDefault="00C85418" w:rsidP="00C85418">
      <w:pPr>
        <w:widowControl w:val="0"/>
        <w:pBdr>
          <w:top w:val="nil"/>
          <w:left w:val="nil"/>
          <w:bottom w:val="nil"/>
          <w:right w:val="nil"/>
          <w:between w:val="nil"/>
        </w:pBdr>
        <w:jc w:val="center"/>
        <w:rPr>
          <w:b/>
          <w:color w:val="000000"/>
        </w:rPr>
      </w:pPr>
    </w:p>
    <w:p w14:paraId="0B933C6F" w14:textId="77777777" w:rsidR="00C85418" w:rsidRDefault="00C85418" w:rsidP="00C85418">
      <w:pPr>
        <w:widowControl w:val="0"/>
        <w:pBdr>
          <w:top w:val="nil"/>
          <w:left w:val="nil"/>
          <w:bottom w:val="nil"/>
          <w:right w:val="nil"/>
          <w:between w:val="nil"/>
        </w:pBdr>
        <w:jc w:val="center"/>
        <w:rPr>
          <w:b/>
          <w:color w:val="000000"/>
        </w:rPr>
      </w:pPr>
    </w:p>
    <w:p w14:paraId="53F76DCC" w14:textId="77777777" w:rsidR="00C85418" w:rsidRDefault="00C85418" w:rsidP="00C85418">
      <w:pPr>
        <w:widowControl w:val="0"/>
        <w:pBdr>
          <w:top w:val="nil"/>
          <w:left w:val="nil"/>
          <w:bottom w:val="nil"/>
          <w:right w:val="nil"/>
          <w:between w:val="nil"/>
        </w:pBdr>
        <w:jc w:val="center"/>
        <w:rPr>
          <w:b/>
          <w:color w:val="000000"/>
        </w:rPr>
      </w:pPr>
    </w:p>
    <w:p w14:paraId="563BFC2E" w14:textId="77777777" w:rsidR="00C85418" w:rsidRDefault="00C85418" w:rsidP="00C85418">
      <w:pPr>
        <w:pBdr>
          <w:top w:val="nil"/>
          <w:left w:val="nil"/>
          <w:bottom w:val="nil"/>
          <w:right w:val="nil"/>
          <w:between w:val="nil"/>
        </w:pBdr>
        <w:jc w:val="center"/>
        <w:rPr>
          <w:rFonts w:ascii="Times New Roman" w:hAnsi="Times New Roman"/>
          <w:color w:val="000000"/>
        </w:rPr>
      </w:pPr>
      <w:r>
        <w:rPr>
          <w:b/>
          <w:color w:val="000000"/>
        </w:rPr>
        <w:t>UNIVERSIDAD POPULAR DEL CESAR, SECCIONAL AGUACHICA</w:t>
      </w:r>
    </w:p>
    <w:p w14:paraId="56465F14" w14:textId="77777777" w:rsidR="00C85418" w:rsidRDefault="00C85418" w:rsidP="00C85418">
      <w:pPr>
        <w:pBdr>
          <w:top w:val="nil"/>
          <w:left w:val="nil"/>
          <w:bottom w:val="nil"/>
          <w:right w:val="nil"/>
          <w:between w:val="nil"/>
        </w:pBdr>
        <w:jc w:val="center"/>
        <w:rPr>
          <w:b/>
          <w:color w:val="000000"/>
        </w:rPr>
      </w:pPr>
    </w:p>
    <w:p w14:paraId="64BA7175" w14:textId="77777777" w:rsidR="00C85418" w:rsidRDefault="00C85418" w:rsidP="00C85418">
      <w:pPr>
        <w:pBdr>
          <w:top w:val="nil"/>
          <w:left w:val="nil"/>
          <w:bottom w:val="nil"/>
          <w:right w:val="nil"/>
          <w:between w:val="nil"/>
        </w:pBdr>
        <w:jc w:val="center"/>
        <w:rPr>
          <w:rFonts w:ascii="Times New Roman" w:hAnsi="Times New Roman"/>
          <w:color w:val="000000"/>
        </w:rPr>
      </w:pPr>
      <w:r>
        <w:rPr>
          <w:b/>
          <w:color w:val="000000"/>
        </w:rPr>
        <w:t>FACULTAD DE CIENCIAS ECONÓMICAS, ADMINISTRATIVAS Y CONTABLES</w:t>
      </w:r>
    </w:p>
    <w:p w14:paraId="5F9F849F" w14:textId="77777777" w:rsidR="00C85418" w:rsidRDefault="00C85418" w:rsidP="00C85418">
      <w:pPr>
        <w:pBdr>
          <w:top w:val="nil"/>
          <w:left w:val="nil"/>
          <w:bottom w:val="nil"/>
          <w:right w:val="nil"/>
          <w:between w:val="nil"/>
        </w:pBdr>
        <w:jc w:val="center"/>
        <w:rPr>
          <w:b/>
          <w:color w:val="000000"/>
        </w:rPr>
      </w:pPr>
    </w:p>
    <w:p w14:paraId="05AFAFEA" w14:textId="77777777" w:rsidR="00C85418" w:rsidRDefault="00C85418" w:rsidP="00C85418">
      <w:pPr>
        <w:pBdr>
          <w:top w:val="nil"/>
          <w:left w:val="nil"/>
          <w:bottom w:val="nil"/>
          <w:right w:val="nil"/>
          <w:between w:val="nil"/>
        </w:pBdr>
        <w:jc w:val="center"/>
        <w:rPr>
          <w:rFonts w:ascii="Times New Roman" w:hAnsi="Times New Roman"/>
          <w:color w:val="000000"/>
        </w:rPr>
      </w:pPr>
      <w:r>
        <w:rPr>
          <w:b/>
          <w:color w:val="000000"/>
        </w:rPr>
        <w:t>PROGRAMA DE ECONOMÍA</w:t>
      </w:r>
    </w:p>
    <w:p w14:paraId="3FFC69EB" w14:textId="77777777" w:rsidR="00C85418" w:rsidRDefault="00C85418" w:rsidP="00C85418">
      <w:pPr>
        <w:widowControl w:val="0"/>
        <w:pBdr>
          <w:top w:val="nil"/>
          <w:left w:val="nil"/>
          <w:bottom w:val="nil"/>
          <w:right w:val="nil"/>
          <w:between w:val="nil"/>
        </w:pBdr>
        <w:jc w:val="center"/>
        <w:rPr>
          <w:b/>
          <w:color w:val="000000"/>
        </w:rPr>
      </w:pPr>
    </w:p>
    <w:p w14:paraId="517821E7" w14:textId="77777777" w:rsidR="00C85418" w:rsidRDefault="00C85418" w:rsidP="00C85418">
      <w:pPr>
        <w:pBdr>
          <w:top w:val="nil"/>
          <w:left w:val="nil"/>
          <w:bottom w:val="nil"/>
          <w:right w:val="nil"/>
          <w:between w:val="nil"/>
        </w:pBdr>
        <w:jc w:val="center"/>
        <w:rPr>
          <w:rFonts w:ascii="Times New Roman" w:hAnsi="Times New Roman"/>
          <w:color w:val="000000"/>
        </w:rPr>
      </w:pPr>
      <w:r>
        <w:rPr>
          <w:b/>
          <w:color w:val="000000"/>
        </w:rPr>
        <w:t>AGUACHICA, CESAR</w:t>
      </w:r>
    </w:p>
    <w:p w14:paraId="08B98A57" w14:textId="77777777" w:rsidR="00C85418" w:rsidRDefault="00C85418" w:rsidP="00C85418">
      <w:pPr>
        <w:pBdr>
          <w:top w:val="nil"/>
          <w:left w:val="nil"/>
          <w:bottom w:val="nil"/>
          <w:right w:val="nil"/>
          <w:between w:val="nil"/>
        </w:pBdr>
        <w:jc w:val="center"/>
        <w:rPr>
          <w:b/>
          <w:color w:val="000000"/>
        </w:rPr>
      </w:pPr>
      <w:r>
        <w:rPr>
          <w:b/>
          <w:color w:val="000000"/>
        </w:rPr>
        <w:t> </w:t>
      </w:r>
    </w:p>
    <w:p w14:paraId="50FCE2E7" w14:textId="680B7286" w:rsidR="00C85418" w:rsidRDefault="00C85418" w:rsidP="00C85418">
      <w:pPr>
        <w:pBdr>
          <w:top w:val="nil"/>
          <w:left w:val="nil"/>
          <w:bottom w:val="nil"/>
          <w:right w:val="nil"/>
          <w:between w:val="nil"/>
        </w:pBdr>
        <w:jc w:val="center"/>
        <w:rPr>
          <w:b/>
          <w:color w:val="000000"/>
        </w:rPr>
      </w:pPr>
      <w:r>
        <w:rPr>
          <w:b/>
          <w:color w:val="000000"/>
        </w:rPr>
        <w:t>2025</w:t>
      </w:r>
    </w:p>
    <w:p w14:paraId="355F8DC5" w14:textId="77777777" w:rsidR="008D51A1" w:rsidRDefault="008D51A1" w:rsidP="00C85418">
      <w:pPr>
        <w:pBdr>
          <w:top w:val="nil"/>
          <w:left w:val="nil"/>
          <w:bottom w:val="nil"/>
          <w:right w:val="nil"/>
          <w:between w:val="nil"/>
        </w:pBdr>
        <w:jc w:val="center"/>
        <w:rPr>
          <w:b/>
          <w:color w:val="000000"/>
        </w:rPr>
      </w:pPr>
    </w:p>
    <w:p w14:paraId="6DD9370E" w14:textId="77777777" w:rsidR="008D51A1" w:rsidRDefault="008D51A1" w:rsidP="00C85418">
      <w:pPr>
        <w:pBdr>
          <w:top w:val="nil"/>
          <w:left w:val="nil"/>
          <w:bottom w:val="nil"/>
          <w:right w:val="nil"/>
          <w:between w:val="nil"/>
        </w:pBdr>
        <w:jc w:val="center"/>
        <w:rPr>
          <w:b/>
          <w:color w:val="000000"/>
        </w:rPr>
      </w:pPr>
    </w:p>
    <w:p w14:paraId="5112A7D7" w14:textId="77777777" w:rsidR="008D51A1" w:rsidRDefault="008D51A1" w:rsidP="00C85418">
      <w:pPr>
        <w:pBdr>
          <w:top w:val="nil"/>
          <w:left w:val="nil"/>
          <w:bottom w:val="nil"/>
          <w:right w:val="nil"/>
          <w:between w:val="nil"/>
        </w:pBdr>
        <w:jc w:val="center"/>
        <w:rPr>
          <w:rFonts w:ascii="Times New Roman" w:hAnsi="Times New Roman"/>
          <w:color w:val="000000"/>
        </w:rPr>
      </w:pPr>
    </w:p>
    <w:p w14:paraId="56163474" w14:textId="77777777" w:rsidR="00C85418" w:rsidRDefault="00C85418" w:rsidP="00C85418">
      <w:pPr>
        <w:widowControl w:val="0"/>
        <w:pBdr>
          <w:top w:val="nil"/>
          <w:left w:val="nil"/>
          <w:bottom w:val="nil"/>
          <w:right w:val="nil"/>
          <w:between w:val="nil"/>
        </w:pBdr>
        <w:jc w:val="center"/>
        <w:rPr>
          <w:b/>
          <w:color w:val="000000"/>
        </w:rPr>
      </w:pPr>
      <w:r>
        <w:rPr>
          <w:b/>
          <w:color w:val="000000"/>
        </w:rPr>
        <w:lastRenderedPageBreak/>
        <w:t xml:space="preserve">DEDICATORIA </w:t>
      </w:r>
    </w:p>
    <w:p w14:paraId="109993B5" w14:textId="77777777" w:rsidR="00C85418" w:rsidRDefault="00C85418" w:rsidP="00C85418">
      <w:pPr>
        <w:widowControl w:val="0"/>
        <w:pBdr>
          <w:top w:val="nil"/>
          <w:left w:val="nil"/>
          <w:bottom w:val="nil"/>
          <w:right w:val="nil"/>
          <w:between w:val="nil"/>
        </w:pBdr>
        <w:jc w:val="center"/>
        <w:rPr>
          <w:color w:val="000000"/>
        </w:rPr>
      </w:pPr>
    </w:p>
    <w:p w14:paraId="1B2B2F83" w14:textId="77777777" w:rsidR="00C85418" w:rsidRPr="005B274C" w:rsidRDefault="00C85418" w:rsidP="005B274C">
      <w:pPr>
        <w:rPr>
          <w:rFonts w:cs="Arial"/>
          <w:bCs/>
        </w:rPr>
      </w:pPr>
    </w:p>
    <w:p w14:paraId="0B1279D3" w14:textId="5E33B767" w:rsidR="00C85418" w:rsidRPr="005B274C" w:rsidRDefault="005B274C" w:rsidP="005B274C">
      <w:pPr>
        <w:rPr>
          <w:rFonts w:cs="Arial"/>
          <w:bCs/>
        </w:rPr>
      </w:pPr>
      <w:r w:rsidRPr="005B274C">
        <w:rPr>
          <w:rFonts w:cs="Arial"/>
          <w:bCs/>
        </w:rPr>
        <w:t>Este trabajo se lo dedico a Dios, quien me ha dado la fortaleza y la claridad para continuar adelante en cada etapa de mi vida. A mis padres, por su esfuerzo constante, sus consejos y el amor incondicional que me impulsa a superarme día tras día. A mi familia en general, que con su apoyo y compañía han sido un pilar fundamental en mi formación personal y académica.</w:t>
      </w:r>
    </w:p>
    <w:p w14:paraId="2A2AAECB" w14:textId="77777777" w:rsidR="00C85418" w:rsidRDefault="00C85418" w:rsidP="00C85418">
      <w:pPr>
        <w:jc w:val="center"/>
        <w:rPr>
          <w:rFonts w:cs="Arial"/>
          <w:b/>
        </w:rPr>
      </w:pPr>
    </w:p>
    <w:p w14:paraId="50DF170B" w14:textId="77777777" w:rsidR="00C85418" w:rsidRDefault="00C85418" w:rsidP="00C85418">
      <w:pPr>
        <w:jc w:val="center"/>
        <w:rPr>
          <w:rFonts w:cs="Arial"/>
          <w:b/>
        </w:rPr>
      </w:pPr>
    </w:p>
    <w:p w14:paraId="70D9C7A5" w14:textId="77777777" w:rsidR="00C85418" w:rsidRDefault="00C85418" w:rsidP="00C85418">
      <w:pPr>
        <w:jc w:val="center"/>
        <w:rPr>
          <w:rFonts w:cs="Arial"/>
          <w:b/>
        </w:rPr>
      </w:pPr>
    </w:p>
    <w:p w14:paraId="6E118530" w14:textId="77777777" w:rsidR="00C85418" w:rsidRDefault="00C85418" w:rsidP="00C85418">
      <w:pPr>
        <w:jc w:val="center"/>
        <w:rPr>
          <w:rFonts w:cs="Arial"/>
          <w:b/>
        </w:rPr>
      </w:pPr>
    </w:p>
    <w:p w14:paraId="0446BB43" w14:textId="77777777" w:rsidR="00C85418" w:rsidRDefault="00C85418" w:rsidP="00C85418">
      <w:pPr>
        <w:jc w:val="center"/>
        <w:rPr>
          <w:rFonts w:cs="Arial"/>
          <w:b/>
        </w:rPr>
      </w:pPr>
    </w:p>
    <w:p w14:paraId="6D39A6E5" w14:textId="77777777" w:rsidR="00C85418" w:rsidRDefault="00C85418" w:rsidP="00C85418">
      <w:pPr>
        <w:jc w:val="center"/>
        <w:rPr>
          <w:rFonts w:cs="Arial"/>
          <w:b/>
        </w:rPr>
      </w:pPr>
    </w:p>
    <w:p w14:paraId="2A18BA6A" w14:textId="77777777" w:rsidR="00C85418" w:rsidRDefault="00C85418" w:rsidP="00C85418">
      <w:pPr>
        <w:jc w:val="center"/>
        <w:rPr>
          <w:rFonts w:cs="Arial"/>
          <w:b/>
        </w:rPr>
      </w:pPr>
    </w:p>
    <w:p w14:paraId="4801599F" w14:textId="77777777" w:rsidR="00C85418" w:rsidRDefault="00C85418" w:rsidP="00C85418">
      <w:pPr>
        <w:jc w:val="center"/>
        <w:rPr>
          <w:rFonts w:cs="Arial"/>
          <w:b/>
        </w:rPr>
      </w:pPr>
    </w:p>
    <w:p w14:paraId="5AD6DDDD" w14:textId="77777777" w:rsidR="00C85418" w:rsidRDefault="00C85418" w:rsidP="00C85418">
      <w:pPr>
        <w:jc w:val="center"/>
        <w:rPr>
          <w:rFonts w:cs="Arial"/>
          <w:b/>
        </w:rPr>
      </w:pPr>
    </w:p>
    <w:p w14:paraId="242C3D67" w14:textId="77777777" w:rsidR="00C85418" w:rsidRDefault="00C85418" w:rsidP="00C85418">
      <w:pPr>
        <w:jc w:val="center"/>
        <w:rPr>
          <w:rFonts w:cs="Arial"/>
          <w:b/>
        </w:rPr>
      </w:pPr>
    </w:p>
    <w:p w14:paraId="377A09FF" w14:textId="77777777" w:rsidR="00C85418" w:rsidRDefault="00C85418" w:rsidP="00C85418">
      <w:pPr>
        <w:jc w:val="center"/>
        <w:rPr>
          <w:rFonts w:cs="Arial"/>
          <w:b/>
        </w:rPr>
      </w:pPr>
    </w:p>
    <w:p w14:paraId="6EE6C1F9" w14:textId="77777777" w:rsidR="00C85418" w:rsidRDefault="00C85418" w:rsidP="00C85418">
      <w:pPr>
        <w:jc w:val="center"/>
        <w:rPr>
          <w:rFonts w:cs="Arial"/>
          <w:b/>
        </w:rPr>
      </w:pPr>
    </w:p>
    <w:p w14:paraId="61C14C1B" w14:textId="77777777" w:rsidR="00C85418" w:rsidRDefault="00C85418" w:rsidP="00C85418">
      <w:pPr>
        <w:jc w:val="center"/>
        <w:rPr>
          <w:rFonts w:cs="Arial"/>
          <w:b/>
        </w:rPr>
      </w:pPr>
    </w:p>
    <w:p w14:paraId="2096FBE5" w14:textId="77777777" w:rsidR="00C85418" w:rsidRDefault="00C85418" w:rsidP="00C85418">
      <w:pPr>
        <w:jc w:val="center"/>
        <w:rPr>
          <w:rFonts w:cs="Arial"/>
          <w:b/>
        </w:rPr>
      </w:pPr>
    </w:p>
    <w:p w14:paraId="4BE033EF" w14:textId="77777777" w:rsidR="00C85418" w:rsidRDefault="00C85418" w:rsidP="00C85418">
      <w:pPr>
        <w:jc w:val="center"/>
        <w:rPr>
          <w:rFonts w:cs="Arial"/>
          <w:b/>
        </w:rPr>
      </w:pPr>
    </w:p>
    <w:p w14:paraId="5CE41FBA" w14:textId="77777777" w:rsidR="00C85418" w:rsidRDefault="00C85418" w:rsidP="00C85418">
      <w:pPr>
        <w:jc w:val="center"/>
        <w:rPr>
          <w:rFonts w:cs="Arial"/>
          <w:b/>
        </w:rPr>
      </w:pPr>
    </w:p>
    <w:p w14:paraId="0214BA86" w14:textId="77777777" w:rsidR="00C85418" w:rsidRDefault="00C85418" w:rsidP="00C85418">
      <w:pPr>
        <w:jc w:val="center"/>
        <w:rPr>
          <w:rFonts w:cs="Arial"/>
          <w:b/>
        </w:rPr>
      </w:pPr>
    </w:p>
    <w:p w14:paraId="093802BA" w14:textId="77777777" w:rsidR="00C85418" w:rsidRDefault="00C85418" w:rsidP="00C85418">
      <w:pPr>
        <w:jc w:val="center"/>
        <w:rPr>
          <w:rFonts w:cs="Arial"/>
          <w:b/>
        </w:rPr>
      </w:pPr>
    </w:p>
    <w:p w14:paraId="132E55BE" w14:textId="77777777" w:rsidR="00C85418" w:rsidRDefault="00C85418" w:rsidP="00C85418">
      <w:pPr>
        <w:jc w:val="center"/>
        <w:rPr>
          <w:rFonts w:cs="Arial"/>
          <w:b/>
        </w:rPr>
      </w:pPr>
    </w:p>
    <w:p w14:paraId="44403EDD" w14:textId="77777777" w:rsidR="00C85418" w:rsidRDefault="00C85418" w:rsidP="00C85418">
      <w:pPr>
        <w:jc w:val="center"/>
        <w:rPr>
          <w:rFonts w:cs="Arial"/>
          <w:b/>
        </w:rPr>
      </w:pPr>
    </w:p>
    <w:p w14:paraId="122D75EC" w14:textId="77777777" w:rsidR="00C85418" w:rsidRDefault="00C85418" w:rsidP="00C85418">
      <w:pPr>
        <w:jc w:val="center"/>
        <w:rPr>
          <w:rFonts w:cs="Arial"/>
          <w:b/>
        </w:rPr>
      </w:pPr>
    </w:p>
    <w:p w14:paraId="40C954C5" w14:textId="77777777" w:rsidR="00C85418" w:rsidRDefault="00C85418" w:rsidP="00C85418">
      <w:pPr>
        <w:jc w:val="center"/>
        <w:rPr>
          <w:rFonts w:cs="Arial"/>
          <w:b/>
        </w:rPr>
      </w:pPr>
    </w:p>
    <w:p w14:paraId="6EA0F63F" w14:textId="77777777" w:rsidR="00C85418" w:rsidRDefault="00C85418" w:rsidP="00C85418">
      <w:pPr>
        <w:jc w:val="center"/>
        <w:rPr>
          <w:rFonts w:cs="Arial"/>
          <w:b/>
        </w:rPr>
      </w:pPr>
    </w:p>
    <w:p w14:paraId="01924767" w14:textId="77777777" w:rsidR="00C85418" w:rsidRDefault="00C85418" w:rsidP="00C85418">
      <w:pPr>
        <w:jc w:val="center"/>
        <w:rPr>
          <w:rFonts w:cs="Arial"/>
          <w:b/>
        </w:rPr>
      </w:pPr>
    </w:p>
    <w:p w14:paraId="53062F64" w14:textId="77777777" w:rsidR="00C85418" w:rsidRDefault="00C85418" w:rsidP="00C85418">
      <w:pPr>
        <w:jc w:val="center"/>
        <w:rPr>
          <w:rFonts w:cs="Arial"/>
          <w:b/>
        </w:rPr>
      </w:pPr>
    </w:p>
    <w:p w14:paraId="6A6D46AA" w14:textId="77777777" w:rsidR="00C85418" w:rsidRDefault="00C85418" w:rsidP="00C85418">
      <w:pPr>
        <w:jc w:val="center"/>
        <w:rPr>
          <w:rFonts w:cs="Arial"/>
          <w:b/>
        </w:rPr>
      </w:pPr>
    </w:p>
    <w:p w14:paraId="24F1D629" w14:textId="77777777" w:rsidR="00C85418" w:rsidRDefault="00C85418" w:rsidP="00C85418">
      <w:pPr>
        <w:jc w:val="center"/>
        <w:rPr>
          <w:rFonts w:cs="Arial"/>
          <w:b/>
        </w:rPr>
      </w:pPr>
    </w:p>
    <w:p w14:paraId="3F4DB890" w14:textId="77777777" w:rsidR="00C85418" w:rsidRDefault="00C85418" w:rsidP="00C85418">
      <w:pPr>
        <w:jc w:val="center"/>
        <w:rPr>
          <w:rFonts w:cs="Arial"/>
          <w:b/>
        </w:rPr>
      </w:pPr>
    </w:p>
    <w:p w14:paraId="6D61D362" w14:textId="77777777" w:rsidR="00C85418" w:rsidRDefault="00C85418" w:rsidP="00C85418">
      <w:pPr>
        <w:jc w:val="center"/>
        <w:rPr>
          <w:rFonts w:cs="Arial"/>
          <w:b/>
        </w:rPr>
      </w:pPr>
    </w:p>
    <w:p w14:paraId="1709572D" w14:textId="77777777" w:rsidR="00C85418" w:rsidRDefault="00C85418" w:rsidP="00C85418">
      <w:pPr>
        <w:jc w:val="center"/>
        <w:rPr>
          <w:rFonts w:cs="Arial"/>
          <w:b/>
        </w:rPr>
      </w:pPr>
    </w:p>
    <w:p w14:paraId="39A3E00A" w14:textId="77777777" w:rsidR="00C85418" w:rsidRDefault="00C85418" w:rsidP="00C85418">
      <w:pPr>
        <w:jc w:val="center"/>
        <w:rPr>
          <w:rFonts w:cs="Arial"/>
          <w:b/>
        </w:rPr>
      </w:pPr>
    </w:p>
    <w:p w14:paraId="6D5716FB" w14:textId="77777777" w:rsidR="00C85418" w:rsidRDefault="00C85418" w:rsidP="00C85418">
      <w:pPr>
        <w:jc w:val="center"/>
        <w:rPr>
          <w:rFonts w:cs="Arial"/>
          <w:b/>
        </w:rPr>
      </w:pPr>
    </w:p>
    <w:p w14:paraId="0DE99C9C" w14:textId="77777777" w:rsidR="00C85418" w:rsidRDefault="00C85418" w:rsidP="00C85418">
      <w:pPr>
        <w:jc w:val="center"/>
        <w:rPr>
          <w:rFonts w:cs="Arial"/>
          <w:b/>
        </w:rPr>
      </w:pPr>
    </w:p>
    <w:p w14:paraId="1BCE5731" w14:textId="77777777" w:rsidR="00C85418" w:rsidRDefault="00C85418" w:rsidP="00C85418">
      <w:pPr>
        <w:jc w:val="center"/>
        <w:rPr>
          <w:rFonts w:cs="Arial"/>
          <w:b/>
        </w:rPr>
      </w:pPr>
    </w:p>
    <w:p w14:paraId="03BF6F9C" w14:textId="77777777" w:rsidR="00C85418" w:rsidRDefault="00C85418" w:rsidP="00C85418">
      <w:pPr>
        <w:jc w:val="center"/>
        <w:rPr>
          <w:rFonts w:cs="Arial"/>
          <w:b/>
        </w:rPr>
      </w:pPr>
    </w:p>
    <w:p w14:paraId="68E5944B" w14:textId="77777777" w:rsidR="00C85418" w:rsidRDefault="00C85418" w:rsidP="00C85418">
      <w:pPr>
        <w:jc w:val="center"/>
        <w:rPr>
          <w:rFonts w:cs="Arial"/>
          <w:b/>
        </w:rPr>
      </w:pPr>
    </w:p>
    <w:p w14:paraId="7849597C" w14:textId="77777777" w:rsidR="00C85418" w:rsidRDefault="00C85418" w:rsidP="00C85418">
      <w:pPr>
        <w:jc w:val="center"/>
        <w:rPr>
          <w:rFonts w:cs="Arial"/>
          <w:b/>
        </w:rPr>
      </w:pPr>
    </w:p>
    <w:p w14:paraId="244CF2C2" w14:textId="77777777" w:rsidR="00C85418" w:rsidRDefault="00C85418" w:rsidP="00C85418">
      <w:pPr>
        <w:jc w:val="center"/>
        <w:rPr>
          <w:rFonts w:cs="Arial"/>
          <w:b/>
        </w:rPr>
      </w:pPr>
    </w:p>
    <w:p w14:paraId="7FEA907C" w14:textId="77777777" w:rsidR="00C85418" w:rsidRDefault="00C85418" w:rsidP="00C85418">
      <w:pPr>
        <w:jc w:val="center"/>
        <w:rPr>
          <w:rFonts w:cs="Arial"/>
          <w:b/>
        </w:rPr>
      </w:pPr>
    </w:p>
    <w:p w14:paraId="30BE3EDC" w14:textId="77777777" w:rsidR="00C85418" w:rsidRDefault="00C85418" w:rsidP="00C85418">
      <w:pPr>
        <w:jc w:val="center"/>
        <w:rPr>
          <w:rFonts w:cs="Arial"/>
          <w:b/>
        </w:rPr>
      </w:pPr>
    </w:p>
    <w:p w14:paraId="36E738D7" w14:textId="77777777" w:rsidR="00C85418" w:rsidRDefault="00C85418" w:rsidP="00C85418">
      <w:pPr>
        <w:widowControl w:val="0"/>
        <w:pBdr>
          <w:top w:val="nil"/>
          <w:left w:val="nil"/>
          <w:bottom w:val="nil"/>
          <w:right w:val="nil"/>
          <w:between w:val="nil"/>
        </w:pBdr>
        <w:jc w:val="center"/>
        <w:rPr>
          <w:b/>
          <w:color w:val="000000"/>
        </w:rPr>
      </w:pPr>
      <w:r>
        <w:rPr>
          <w:b/>
          <w:color w:val="000000"/>
        </w:rPr>
        <w:t xml:space="preserve">AGRADECIMIENTOS </w:t>
      </w:r>
    </w:p>
    <w:p w14:paraId="3F19F221" w14:textId="77777777" w:rsidR="00C85418" w:rsidRDefault="00C85418" w:rsidP="00C85418">
      <w:pPr>
        <w:jc w:val="center"/>
        <w:rPr>
          <w:rFonts w:cs="Arial"/>
          <w:b/>
        </w:rPr>
      </w:pPr>
    </w:p>
    <w:p w14:paraId="7BB1F1C9" w14:textId="77777777" w:rsidR="00C85418" w:rsidRDefault="00C85418" w:rsidP="00C85418">
      <w:pPr>
        <w:jc w:val="center"/>
        <w:rPr>
          <w:rFonts w:cs="Arial"/>
          <w:b/>
        </w:rPr>
      </w:pPr>
    </w:p>
    <w:p w14:paraId="753D5B9C" w14:textId="77777777" w:rsidR="004A5532" w:rsidRPr="00C553A0" w:rsidRDefault="004A5532" w:rsidP="004A5532">
      <w:pPr>
        <w:pStyle w:val="Default"/>
        <w:jc w:val="both"/>
      </w:pPr>
      <w:r w:rsidRPr="00C553A0">
        <w:t xml:space="preserve">(Opcional): Aquí expresa el reconocimiento a las personas o entidades que contribuyeron al desarrollo de su trabajo, en ella debe indicar el nombre de esas personas con sus cargos y/o el de las instituciones y su aporte al trabajo. La palabra agradecimientos va centrada y en mayúscula, guardando los márgenes. Al final de los agradecimientos, a la derecha, nombres y apellidos inclinados del autor. </w:t>
      </w:r>
    </w:p>
    <w:p w14:paraId="4DF071F9" w14:textId="77777777" w:rsidR="004A5532" w:rsidRPr="00C553A0" w:rsidRDefault="004A5532" w:rsidP="004A5532">
      <w:pPr>
        <w:pStyle w:val="Default"/>
        <w:jc w:val="both"/>
      </w:pPr>
    </w:p>
    <w:p w14:paraId="2A50B73C" w14:textId="77777777" w:rsidR="00C85418" w:rsidRDefault="00C85418" w:rsidP="00C85418">
      <w:pPr>
        <w:jc w:val="center"/>
        <w:rPr>
          <w:rFonts w:cs="Arial"/>
          <w:b/>
        </w:rPr>
      </w:pPr>
    </w:p>
    <w:p w14:paraId="07F7DA38" w14:textId="77777777" w:rsidR="00C85418" w:rsidRDefault="00C85418" w:rsidP="00C85418">
      <w:pPr>
        <w:jc w:val="center"/>
        <w:rPr>
          <w:rFonts w:cs="Arial"/>
          <w:b/>
        </w:rPr>
      </w:pPr>
    </w:p>
    <w:p w14:paraId="78FF359C" w14:textId="77777777" w:rsidR="00C85418" w:rsidRDefault="00C85418" w:rsidP="00C85418">
      <w:pPr>
        <w:jc w:val="center"/>
        <w:rPr>
          <w:rFonts w:cs="Arial"/>
          <w:b/>
        </w:rPr>
      </w:pPr>
    </w:p>
    <w:p w14:paraId="52C52485" w14:textId="77777777" w:rsidR="00C85418" w:rsidRDefault="00C85418" w:rsidP="00C85418">
      <w:pPr>
        <w:jc w:val="center"/>
        <w:rPr>
          <w:rFonts w:cs="Arial"/>
          <w:b/>
        </w:rPr>
      </w:pPr>
    </w:p>
    <w:p w14:paraId="370607D8" w14:textId="77777777" w:rsidR="00C85418" w:rsidRDefault="00C85418" w:rsidP="00C85418">
      <w:pPr>
        <w:jc w:val="center"/>
        <w:rPr>
          <w:rFonts w:cs="Arial"/>
          <w:b/>
        </w:rPr>
      </w:pPr>
    </w:p>
    <w:p w14:paraId="0EC29623" w14:textId="77777777" w:rsidR="00C85418" w:rsidRDefault="00C85418" w:rsidP="00C85418">
      <w:pPr>
        <w:jc w:val="center"/>
        <w:rPr>
          <w:rFonts w:cs="Arial"/>
          <w:b/>
        </w:rPr>
      </w:pPr>
    </w:p>
    <w:p w14:paraId="43756033" w14:textId="77777777" w:rsidR="00C85418" w:rsidRDefault="00C85418" w:rsidP="00C85418">
      <w:pPr>
        <w:jc w:val="center"/>
        <w:rPr>
          <w:rFonts w:cs="Arial"/>
          <w:b/>
        </w:rPr>
      </w:pPr>
    </w:p>
    <w:p w14:paraId="38D66A04" w14:textId="77777777" w:rsidR="00C85418" w:rsidRDefault="00C85418" w:rsidP="00C85418">
      <w:pPr>
        <w:jc w:val="center"/>
        <w:rPr>
          <w:rFonts w:cs="Arial"/>
          <w:b/>
        </w:rPr>
      </w:pPr>
    </w:p>
    <w:p w14:paraId="6D3E373B" w14:textId="77777777" w:rsidR="00C85418" w:rsidRDefault="00C85418" w:rsidP="00C85418">
      <w:pPr>
        <w:jc w:val="center"/>
        <w:rPr>
          <w:rFonts w:cs="Arial"/>
          <w:b/>
        </w:rPr>
      </w:pPr>
    </w:p>
    <w:p w14:paraId="6B67607F" w14:textId="77777777" w:rsidR="00C85418" w:rsidRDefault="00C85418" w:rsidP="00C85418">
      <w:pPr>
        <w:jc w:val="center"/>
        <w:rPr>
          <w:rFonts w:cs="Arial"/>
          <w:b/>
        </w:rPr>
      </w:pPr>
    </w:p>
    <w:p w14:paraId="7B5C15C5" w14:textId="77777777" w:rsidR="00C85418" w:rsidRDefault="00C85418" w:rsidP="00C85418">
      <w:pPr>
        <w:jc w:val="center"/>
        <w:rPr>
          <w:rFonts w:cs="Arial"/>
          <w:b/>
        </w:rPr>
      </w:pPr>
    </w:p>
    <w:p w14:paraId="476DD040" w14:textId="77777777" w:rsidR="00C85418" w:rsidRDefault="00C85418" w:rsidP="00C85418">
      <w:pPr>
        <w:jc w:val="center"/>
        <w:rPr>
          <w:rFonts w:cs="Arial"/>
          <w:b/>
        </w:rPr>
      </w:pPr>
    </w:p>
    <w:p w14:paraId="1DD14C06" w14:textId="77777777" w:rsidR="00C85418" w:rsidRDefault="00C85418" w:rsidP="00C85418">
      <w:pPr>
        <w:jc w:val="center"/>
        <w:rPr>
          <w:rFonts w:cs="Arial"/>
          <w:b/>
        </w:rPr>
      </w:pPr>
    </w:p>
    <w:p w14:paraId="16EC97D1" w14:textId="77777777" w:rsidR="00C85418" w:rsidRDefault="00C85418" w:rsidP="00C85418">
      <w:pPr>
        <w:jc w:val="center"/>
        <w:rPr>
          <w:rFonts w:cs="Arial"/>
          <w:b/>
        </w:rPr>
      </w:pPr>
    </w:p>
    <w:p w14:paraId="5996AFC0" w14:textId="77777777" w:rsidR="00C85418" w:rsidRDefault="00C85418" w:rsidP="00C85418">
      <w:pPr>
        <w:jc w:val="center"/>
        <w:rPr>
          <w:rFonts w:cs="Arial"/>
          <w:b/>
        </w:rPr>
      </w:pPr>
    </w:p>
    <w:p w14:paraId="50C17102" w14:textId="77777777" w:rsidR="00C85418" w:rsidRDefault="00C85418" w:rsidP="00C85418">
      <w:pPr>
        <w:jc w:val="center"/>
        <w:rPr>
          <w:rFonts w:cs="Arial"/>
          <w:b/>
        </w:rPr>
      </w:pPr>
    </w:p>
    <w:p w14:paraId="6A438EB1" w14:textId="77777777" w:rsidR="00C85418" w:rsidRDefault="00C85418" w:rsidP="00C85418">
      <w:pPr>
        <w:jc w:val="center"/>
        <w:rPr>
          <w:rFonts w:cs="Arial"/>
          <w:b/>
        </w:rPr>
      </w:pPr>
    </w:p>
    <w:p w14:paraId="1232CCBC" w14:textId="77777777" w:rsidR="00C85418" w:rsidRDefault="00C85418" w:rsidP="00C85418">
      <w:pPr>
        <w:jc w:val="center"/>
        <w:rPr>
          <w:rFonts w:cs="Arial"/>
          <w:b/>
        </w:rPr>
      </w:pPr>
    </w:p>
    <w:p w14:paraId="0A7E96E1" w14:textId="77777777" w:rsidR="00C85418" w:rsidRDefault="00C85418" w:rsidP="00C85418">
      <w:pPr>
        <w:jc w:val="center"/>
        <w:rPr>
          <w:rFonts w:cs="Arial"/>
          <w:b/>
        </w:rPr>
      </w:pPr>
    </w:p>
    <w:p w14:paraId="7A9F7887" w14:textId="77777777" w:rsidR="00C85418" w:rsidRDefault="00C85418" w:rsidP="00C85418">
      <w:pPr>
        <w:jc w:val="center"/>
        <w:rPr>
          <w:rFonts w:cs="Arial"/>
          <w:b/>
        </w:rPr>
      </w:pPr>
    </w:p>
    <w:p w14:paraId="70EE5BAA" w14:textId="77777777" w:rsidR="00C85418" w:rsidRDefault="00C85418" w:rsidP="00C85418">
      <w:pPr>
        <w:jc w:val="center"/>
        <w:rPr>
          <w:rFonts w:cs="Arial"/>
          <w:b/>
        </w:rPr>
      </w:pPr>
    </w:p>
    <w:p w14:paraId="34FAD3C5" w14:textId="77777777" w:rsidR="00C85418" w:rsidRDefault="00C85418" w:rsidP="00C85418">
      <w:pPr>
        <w:jc w:val="center"/>
        <w:rPr>
          <w:rFonts w:cs="Arial"/>
          <w:b/>
        </w:rPr>
      </w:pPr>
    </w:p>
    <w:p w14:paraId="77D8C660" w14:textId="77777777" w:rsidR="00C85418" w:rsidRDefault="00C85418" w:rsidP="00C85418">
      <w:pPr>
        <w:jc w:val="center"/>
        <w:rPr>
          <w:rFonts w:cs="Arial"/>
          <w:b/>
        </w:rPr>
      </w:pPr>
    </w:p>
    <w:p w14:paraId="606151AB" w14:textId="77777777" w:rsidR="00C85418" w:rsidRDefault="00C85418" w:rsidP="00C85418">
      <w:pPr>
        <w:jc w:val="center"/>
        <w:rPr>
          <w:rFonts w:cs="Arial"/>
          <w:b/>
        </w:rPr>
      </w:pPr>
    </w:p>
    <w:p w14:paraId="25343C10" w14:textId="77777777" w:rsidR="00C85418" w:rsidRDefault="00C85418" w:rsidP="00C85418">
      <w:pPr>
        <w:jc w:val="center"/>
        <w:rPr>
          <w:rFonts w:cs="Arial"/>
          <w:b/>
        </w:rPr>
      </w:pPr>
    </w:p>
    <w:p w14:paraId="3B05D21C" w14:textId="77777777" w:rsidR="00C85418" w:rsidRDefault="00C85418" w:rsidP="00C85418">
      <w:pPr>
        <w:jc w:val="center"/>
        <w:rPr>
          <w:rFonts w:cs="Arial"/>
          <w:b/>
        </w:rPr>
      </w:pPr>
    </w:p>
    <w:p w14:paraId="4AED13E4" w14:textId="77777777" w:rsidR="00C85418" w:rsidRDefault="00C85418" w:rsidP="00C85418">
      <w:pPr>
        <w:jc w:val="center"/>
        <w:rPr>
          <w:rFonts w:cs="Arial"/>
          <w:b/>
        </w:rPr>
      </w:pPr>
    </w:p>
    <w:p w14:paraId="7BE448F9" w14:textId="77777777" w:rsidR="00C85418" w:rsidRDefault="00C85418" w:rsidP="00C85418">
      <w:pPr>
        <w:jc w:val="center"/>
        <w:rPr>
          <w:rFonts w:cs="Arial"/>
          <w:b/>
        </w:rPr>
      </w:pPr>
    </w:p>
    <w:p w14:paraId="7C21D82B" w14:textId="77777777" w:rsidR="00C85418" w:rsidRDefault="00C85418" w:rsidP="00C85418">
      <w:pPr>
        <w:jc w:val="center"/>
        <w:rPr>
          <w:rFonts w:cs="Arial"/>
          <w:b/>
        </w:rPr>
      </w:pPr>
    </w:p>
    <w:p w14:paraId="6FFE8A88" w14:textId="77777777" w:rsidR="00C85418" w:rsidRDefault="00C85418" w:rsidP="00C85418">
      <w:pPr>
        <w:jc w:val="center"/>
        <w:rPr>
          <w:rFonts w:cs="Arial"/>
          <w:b/>
        </w:rPr>
      </w:pPr>
    </w:p>
    <w:p w14:paraId="3710EF30" w14:textId="77777777" w:rsidR="00C85418" w:rsidRDefault="00C85418" w:rsidP="00611766">
      <w:pPr>
        <w:rPr>
          <w:rFonts w:cs="Arial"/>
          <w:b/>
        </w:rPr>
      </w:pPr>
    </w:p>
    <w:sdt>
      <w:sdtPr>
        <w:rPr>
          <w:rFonts w:ascii="Arial" w:eastAsia="Times New Roman" w:hAnsi="Arial" w:cs="Times New Roman"/>
          <w:color w:val="auto"/>
          <w:sz w:val="24"/>
          <w:szCs w:val="24"/>
          <w:lang w:val="es-ES" w:eastAsia="es-ES"/>
        </w:rPr>
        <w:id w:val="107172220"/>
        <w:docPartObj>
          <w:docPartGallery w:val="Table of Contents"/>
          <w:docPartUnique/>
        </w:docPartObj>
      </w:sdtPr>
      <w:sdtEndPr>
        <w:rPr>
          <w:b/>
          <w:bCs/>
        </w:rPr>
      </w:sdtEndPr>
      <w:sdtContent>
        <w:p w14:paraId="46A5759A" w14:textId="11A85E2E" w:rsidR="00103DE8" w:rsidRDefault="00103DE8">
          <w:pPr>
            <w:pStyle w:val="TtuloTDC"/>
          </w:pPr>
          <w:r>
            <w:rPr>
              <w:lang w:val="es-ES"/>
            </w:rPr>
            <w:t>Tabla de contenido</w:t>
          </w:r>
        </w:p>
        <w:p w14:paraId="553C8B7F" w14:textId="26373E4C"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r>
            <w:fldChar w:fldCharType="begin"/>
          </w:r>
          <w:r>
            <w:instrText xml:space="preserve"> TOC \o "1-3" \h \z \u </w:instrText>
          </w:r>
          <w:r>
            <w:fldChar w:fldCharType="separate"/>
          </w:r>
          <w:hyperlink w:anchor="_Toc215334484" w:history="1">
            <w:r w:rsidRPr="00FA7401">
              <w:rPr>
                <w:rStyle w:val="Hipervnculo"/>
                <w:noProof/>
                <w:lang w:bidi="es-CO"/>
              </w:rPr>
              <w:t>CAPÍTULO 1</w:t>
            </w:r>
            <w:r>
              <w:rPr>
                <w:noProof/>
                <w:webHidden/>
              </w:rPr>
              <w:tab/>
            </w:r>
            <w:r>
              <w:rPr>
                <w:noProof/>
                <w:webHidden/>
              </w:rPr>
              <w:fldChar w:fldCharType="begin"/>
            </w:r>
            <w:r>
              <w:rPr>
                <w:noProof/>
                <w:webHidden/>
              </w:rPr>
              <w:instrText xml:space="preserve"> PAGEREF _Toc215334484 \h </w:instrText>
            </w:r>
            <w:r>
              <w:rPr>
                <w:noProof/>
                <w:webHidden/>
              </w:rPr>
            </w:r>
            <w:r>
              <w:rPr>
                <w:noProof/>
                <w:webHidden/>
              </w:rPr>
              <w:fldChar w:fldCharType="separate"/>
            </w:r>
            <w:r>
              <w:rPr>
                <w:noProof/>
                <w:webHidden/>
              </w:rPr>
              <w:t>8</w:t>
            </w:r>
            <w:r>
              <w:rPr>
                <w:noProof/>
                <w:webHidden/>
              </w:rPr>
              <w:fldChar w:fldCharType="end"/>
            </w:r>
          </w:hyperlink>
        </w:p>
        <w:p w14:paraId="0EC06879" w14:textId="13F29490" w:rsidR="00103DE8" w:rsidRDefault="00103DE8">
          <w:pPr>
            <w:pStyle w:val="TDC1"/>
            <w:tabs>
              <w:tab w:val="left" w:pos="440"/>
              <w:tab w:val="right" w:leader="dot" w:pos="9395"/>
            </w:tabs>
            <w:rPr>
              <w:rFonts w:asciiTheme="minorHAnsi" w:eastAsiaTheme="minorEastAsia" w:hAnsiTheme="minorHAnsi" w:cstheme="minorBidi"/>
              <w:noProof/>
              <w:kern w:val="2"/>
              <w:lang w:val="es-CO" w:eastAsia="es-CO"/>
              <w14:ligatures w14:val="standardContextual"/>
            </w:rPr>
          </w:pPr>
          <w:hyperlink w:anchor="_Toc215334485" w:history="1">
            <w:r w:rsidRPr="00FA7401">
              <w:rPr>
                <w:rStyle w:val="Hipervnculo"/>
                <w:noProof/>
                <w:spacing w:val="-8"/>
                <w:w w:val="99"/>
                <w:lang w:bidi="es-CO"/>
              </w:rPr>
              <w:t>1.</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ASPECTOS BÁSICOS DE LA</w:t>
            </w:r>
            <w:r w:rsidRPr="00FA7401">
              <w:rPr>
                <w:rStyle w:val="Hipervnculo"/>
                <w:noProof/>
                <w:spacing w:val="-8"/>
                <w:lang w:bidi="es-CO"/>
              </w:rPr>
              <w:t xml:space="preserve"> </w:t>
            </w:r>
            <w:r w:rsidRPr="00FA7401">
              <w:rPr>
                <w:rStyle w:val="Hipervnculo"/>
                <w:noProof/>
                <w:lang w:bidi="es-CO"/>
              </w:rPr>
              <w:t>EMPRESA</w:t>
            </w:r>
            <w:r>
              <w:rPr>
                <w:noProof/>
                <w:webHidden/>
              </w:rPr>
              <w:tab/>
            </w:r>
            <w:r>
              <w:rPr>
                <w:noProof/>
                <w:webHidden/>
              </w:rPr>
              <w:fldChar w:fldCharType="begin"/>
            </w:r>
            <w:r>
              <w:rPr>
                <w:noProof/>
                <w:webHidden/>
              </w:rPr>
              <w:instrText xml:space="preserve"> PAGEREF _Toc215334485 \h </w:instrText>
            </w:r>
            <w:r>
              <w:rPr>
                <w:noProof/>
                <w:webHidden/>
              </w:rPr>
            </w:r>
            <w:r>
              <w:rPr>
                <w:noProof/>
                <w:webHidden/>
              </w:rPr>
              <w:fldChar w:fldCharType="separate"/>
            </w:r>
            <w:r>
              <w:rPr>
                <w:noProof/>
                <w:webHidden/>
              </w:rPr>
              <w:t>9</w:t>
            </w:r>
            <w:r>
              <w:rPr>
                <w:noProof/>
                <w:webHidden/>
              </w:rPr>
              <w:fldChar w:fldCharType="end"/>
            </w:r>
          </w:hyperlink>
        </w:p>
        <w:p w14:paraId="06749B90" w14:textId="3998596B"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486" w:history="1">
            <w:r w:rsidRPr="00FA7401">
              <w:rPr>
                <w:rStyle w:val="Hipervnculo"/>
                <w:noProof/>
                <w:w w:val="99"/>
                <w:lang w:bidi="es-CO"/>
              </w:rPr>
              <w:t>1.1</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ACTIVIDAD ECONÓMICA QUE DESARROLLA LA</w:t>
            </w:r>
            <w:r w:rsidRPr="00FA7401">
              <w:rPr>
                <w:rStyle w:val="Hipervnculo"/>
                <w:noProof/>
                <w:spacing w:val="-15"/>
                <w:lang w:bidi="es-CO"/>
              </w:rPr>
              <w:t xml:space="preserve"> </w:t>
            </w:r>
            <w:r w:rsidRPr="00FA7401">
              <w:rPr>
                <w:rStyle w:val="Hipervnculo"/>
                <w:noProof/>
                <w:lang w:bidi="es-CO"/>
              </w:rPr>
              <w:t>EMPRESA</w:t>
            </w:r>
            <w:r>
              <w:rPr>
                <w:noProof/>
                <w:webHidden/>
              </w:rPr>
              <w:tab/>
            </w:r>
            <w:r>
              <w:rPr>
                <w:noProof/>
                <w:webHidden/>
              </w:rPr>
              <w:fldChar w:fldCharType="begin"/>
            </w:r>
            <w:r>
              <w:rPr>
                <w:noProof/>
                <w:webHidden/>
              </w:rPr>
              <w:instrText xml:space="preserve"> PAGEREF _Toc215334486 \h </w:instrText>
            </w:r>
            <w:r>
              <w:rPr>
                <w:noProof/>
                <w:webHidden/>
              </w:rPr>
            </w:r>
            <w:r>
              <w:rPr>
                <w:noProof/>
                <w:webHidden/>
              </w:rPr>
              <w:fldChar w:fldCharType="separate"/>
            </w:r>
            <w:r>
              <w:rPr>
                <w:noProof/>
                <w:webHidden/>
              </w:rPr>
              <w:t>9</w:t>
            </w:r>
            <w:r>
              <w:rPr>
                <w:noProof/>
                <w:webHidden/>
              </w:rPr>
              <w:fldChar w:fldCharType="end"/>
            </w:r>
          </w:hyperlink>
        </w:p>
        <w:p w14:paraId="4280A03B" w14:textId="56432146" w:rsidR="00103DE8" w:rsidRDefault="00103DE8">
          <w:pPr>
            <w:pStyle w:val="TDC1"/>
            <w:tabs>
              <w:tab w:val="left" w:pos="440"/>
              <w:tab w:val="right" w:leader="dot" w:pos="9395"/>
            </w:tabs>
            <w:rPr>
              <w:rFonts w:asciiTheme="minorHAnsi" w:eastAsiaTheme="minorEastAsia" w:hAnsiTheme="minorHAnsi" w:cstheme="minorBidi"/>
              <w:noProof/>
              <w:kern w:val="2"/>
              <w:lang w:val="es-CO" w:eastAsia="es-CO"/>
              <w14:ligatures w14:val="standardContextual"/>
            </w:rPr>
          </w:pPr>
          <w:hyperlink w:anchor="_Toc215334487" w:history="1">
            <w:r w:rsidRPr="00FA7401">
              <w:rPr>
                <w:rStyle w:val="Hipervnculo"/>
                <w:noProof/>
                <w:lang w:bidi="es-CO"/>
              </w:rPr>
              <w:t>2</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Actividades de ingeniería y otras actividades conexas de consultoría técnica.</w:t>
            </w:r>
            <w:r>
              <w:rPr>
                <w:noProof/>
                <w:webHidden/>
              </w:rPr>
              <w:tab/>
            </w:r>
            <w:r>
              <w:rPr>
                <w:noProof/>
                <w:webHidden/>
              </w:rPr>
              <w:fldChar w:fldCharType="begin"/>
            </w:r>
            <w:r>
              <w:rPr>
                <w:noProof/>
                <w:webHidden/>
              </w:rPr>
              <w:instrText xml:space="preserve"> PAGEREF _Toc215334487 \h </w:instrText>
            </w:r>
            <w:r>
              <w:rPr>
                <w:noProof/>
                <w:webHidden/>
              </w:rPr>
            </w:r>
            <w:r>
              <w:rPr>
                <w:noProof/>
                <w:webHidden/>
              </w:rPr>
              <w:fldChar w:fldCharType="separate"/>
            </w:r>
            <w:r>
              <w:rPr>
                <w:noProof/>
                <w:webHidden/>
              </w:rPr>
              <w:t>10</w:t>
            </w:r>
            <w:r>
              <w:rPr>
                <w:noProof/>
                <w:webHidden/>
              </w:rPr>
              <w:fldChar w:fldCharType="end"/>
            </w:r>
          </w:hyperlink>
        </w:p>
        <w:p w14:paraId="5B8FC4C2" w14:textId="52AA6B72"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488" w:history="1">
            <w:r w:rsidRPr="00FA7401">
              <w:rPr>
                <w:rStyle w:val="Hipervnculo"/>
                <w:noProof/>
                <w:w w:val="99"/>
                <w:lang w:bidi="es-CO"/>
              </w:rPr>
              <w:t>1.2</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MISIÓN</w:t>
            </w:r>
            <w:r>
              <w:rPr>
                <w:noProof/>
                <w:webHidden/>
              </w:rPr>
              <w:tab/>
            </w:r>
            <w:r>
              <w:rPr>
                <w:noProof/>
                <w:webHidden/>
              </w:rPr>
              <w:fldChar w:fldCharType="begin"/>
            </w:r>
            <w:r>
              <w:rPr>
                <w:noProof/>
                <w:webHidden/>
              </w:rPr>
              <w:instrText xml:space="preserve"> PAGEREF _Toc215334488 \h </w:instrText>
            </w:r>
            <w:r>
              <w:rPr>
                <w:noProof/>
                <w:webHidden/>
              </w:rPr>
            </w:r>
            <w:r>
              <w:rPr>
                <w:noProof/>
                <w:webHidden/>
              </w:rPr>
              <w:fldChar w:fldCharType="separate"/>
            </w:r>
            <w:r>
              <w:rPr>
                <w:noProof/>
                <w:webHidden/>
              </w:rPr>
              <w:t>10</w:t>
            </w:r>
            <w:r>
              <w:rPr>
                <w:noProof/>
                <w:webHidden/>
              </w:rPr>
              <w:fldChar w:fldCharType="end"/>
            </w:r>
          </w:hyperlink>
        </w:p>
        <w:p w14:paraId="357C31B3" w14:textId="73BEEAF9"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489" w:history="1">
            <w:r w:rsidRPr="00FA7401">
              <w:rPr>
                <w:rStyle w:val="Hipervnculo"/>
                <w:noProof/>
                <w:w w:val="99"/>
                <w:lang w:bidi="es-CO"/>
              </w:rPr>
              <w:t>1.3</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VISIÓN</w:t>
            </w:r>
            <w:r>
              <w:rPr>
                <w:noProof/>
                <w:webHidden/>
              </w:rPr>
              <w:tab/>
            </w:r>
            <w:r>
              <w:rPr>
                <w:noProof/>
                <w:webHidden/>
              </w:rPr>
              <w:fldChar w:fldCharType="begin"/>
            </w:r>
            <w:r>
              <w:rPr>
                <w:noProof/>
                <w:webHidden/>
              </w:rPr>
              <w:instrText xml:space="preserve"> PAGEREF _Toc215334489 \h </w:instrText>
            </w:r>
            <w:r>
              <w:rPr>
                <w:noProof/>
                <w:webHidden/>
              </w:rPr>
            </w:r>
            <w:r>
              <w:rPr>
                <w:noProof/>
                <w:webHidden/>
              </w:rPr>
              <w:fldChar w:fldCharType="separate"/>
            </w:r>
            <w:r>
              <w:rPr>
                <w:noProof/>
                <w:webHidden/>
              </w:rPr>
              <w:t>11</w:t>
            </w:r>
            <w:r>
              <w:rPr>
                <w:noProof/>
                <w:webHidden/>
              </w:rPr>
              <w:fldChar w:fldCharType="end"/>
            </w:r>
          </w:hyperlink>
        </w:p>
        <w:p w14:paraId="788B7717" w14:textId="5C5701C3"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490" w:history="1">
            <w:r w:rsidRPr="00FA7401">
              <w:rPr>
                <w:rStyle w:val="Hipervnculo"/>
                <w:noProof/>
                <w:w w:val="99"/>
                <w:lang w:bidi="es-CO"/>
              </w:rPr>
              <w:t>1.4</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POLÍTICAS</w:t>
            </w:r>
            <w:r>
              <w:rPr>
                <w:noProof/>
                <w:webHidden/>
              </w:rPr>
              <w:tab/>
            </w:r>
            <w:r>
              <w:rPr>
                <w:noProof/>
                <w:webHidden/>
              </w:rPr>
              <w:fldChar w:fldCharType="begin"/>
            </w:r>
            <w:r>
              <w:rPr>
                <w:noProof/>
                <w:webHidden/>
              </w:rPr>
              <w:instrText xml:space="preserve"> PAGEREF _Toc215334490 \h </w:instrText>
            </w:r>
            <w:r>
              <w:rPr>
                <w:noProof/>
                <w:webHidden/>
              </w:rPr>
            </w:r>
            <w:r>
              <w:rPr>
                <w:noProof/>
                <w:webHidden/>
              </w:rPr>
              <w:fldChar w:fldCharType="separate"/>
            </w:r>
            <w:r>
              <w:rPr>
                <w:noProof/>
                <w:webHidden/>
              </w:rPr>
              <w:t>11</w:t>
            </w:r>
            <w:r>
              <w:rPr>
                <w:noProof/>
                <w:webHidden/>
              </w:rPr>
              <w:fldChar w:fldCharType="end"/>
            </w:r>
          </w:hyperlink>
        </w:p>
        <w:p w14:paraId="1964B01C" w14:textId="36D70D77" w:rsidR="00103DE8" w:rsidRDefault="00103DE8">
          <w:pPr>
            <w:pStyle w:val="TDC1"/>
            <w:tabs>
              <w:tab w:val="left" w:pos="960"/>
              <w:tab w:val="right" w:leader="dot" w:pos="9395"/>
            </w:tabs>
            <w:rPr>
              <w:rFonts w:asciiTheme="minorHAnsi" w:eastAsiaTheme="minorEastAsia" w:hAnsiTheme="minorHAnsi" w:cstheme="minorBidi"/>
              <w:noProof/>
              <w:kern w:val="2"/>
              <w:lang w:val="es-CO" w:eastAsia="es-CO"/>
              <w14:ligatures w14:val="standardContextual"/>
            </w:rPr>
          </w:pPr>
          <w:hyperlink w:anchor="_Toc215334491" w:history="1">
            <w:r w:rsidRPr="00FA7401">
              <w:rPr>
                <w:rStyle w:val="Hipervnculo"/>
                <w:noProof/>
                <w:spacing w:val="-2"/>
                <w:w w:val="99"/>
                <w:lang w:bidi="es-CO"/>
              </w:rPr>
              <w:t>1.4.1</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POLÍTICAS RECOMENDADAS</w:t>
            </w:r>
            <w:r>
              <w:rPr>
                <w:noProof/>
                <w:webHidden/>
              </w:rPr>
              <w:tab/>
            </w:r>
            <w:r>
              <w:rPr>
                <w:noProof/>
                <w:webHidden/>
              </w:rPr>
              <w:fldChar w:fldCharType="begin"/>
            </w:r>
            <w:r>
              <w:rPr>
                <w:noProof/>
                <w:webHidden/>
              </w:rPr>
              <w:instrText xml:space="preserve"> PAGEREF _Toc215334491 \h </w:instrText>
            </w:r>
            <w:r>
              <w:rPr>
                <w:noProof/>
                <w:webHidden/>
              </w:rPr>
            </w:r>
            <w:r>
              <w:rPr>
                <w:noProof/>
                <w:webHidden/>
              </w:rPr>
              <w:fldChar w:fldCharType="separate"/>
            </w:r>
            <w:r>
              <w:rPr>
                <w:noProof/>
                <w:webHidden/>
              </w:rPr>
              <w:t>12</w:t>
            </w:r>
            <w:r>
              <w:rPr>
                <w:noProof/>
                <w:webHidden/>
              </w:rPr>
              <w:fldChar w:fldCharType="end"/>
            </w:r>
          </w:hyperlink>
        </w:p>
        <w:p w14:paraId="46C4D44C" w14:textId="08371C82" w:rsidR="00103DE8" w:rsidRDefault="00103DE8">
          <w:pPr>
            <w:pStyle w:val="TDC1"/>
            <w:tabs>
              <w:tab w:val="left" w:pos="960"/>
              <w:tab w:val="right" w:leader="dot" w:pos="9395"/>
            </w:tabs>
            <w:rPr>
              <w:rFonts w:asciiTheme="minorHAnsi" w:eastAsiaTheme="minorEastAsia" w:hAnsiTheme="minorHAnsi" w:cstheme="minorBidi"/>
              <w:noProof/>
              <w:kern w:val="2"/>
              <w:lang w:val="es-CO" w:eastAsia="es-CO"/>
              <w14:ligatures w14:val="standardContextual"/>
            </w:rPr>
          </w:pPr>
          <w:hyperlink w:anchor="_Toc215334492" w:history="1">
            <w:r w:rsidRPr="00FA7401">
              <w:rPr>
                <w:rStyle w:val="Hipervnculo"/>
                <w:noProof/>
                <w:spacing w:val="-2"/>
                <w:w w:val="99"/>
                <w:lang w:bidi="es-CO"/>
              </w:rPr>
              <w:t>1.4.2</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ANÁLISIS DE LAS POLÍTICAS RECOMENDADAS</w:t>
            </w:r>
            <w:r>
              <w:rPr>
                <w:noProof/>
                <w:webHidden/>
              </w:rPr>
              <w:tab/>
            </w:r>
            <w:r>
              <w:rPr>
                <w:noProof/>
                <w:webHidden/>
              </w:rPr>
              <w:fldChar w:fldCharType="begin"/>
            </w:r>
            <w:r>
              <w:rPr>
                <w:noProof/>
                <w:webHidden/>
              </w:rPr>
              <w:instrText xml:space="preserve"> PAGEREF _Toc215334492 \h </w:instrText>
            </w:r>
            <w:r>
              <w:rPr>
                <w:noProof/>
                <w:webHidden/>
              </w:rPr>
            </w:r>
            <w:r>
              <w:rPr>
                <w:noProof/>
                <w:webHidden/>
              </w:rPr>
              <w:fldChar w:fldCharType="separate"/>
            </w:r>
            <w:r>
              <w:rPr>
                <w:noProof/>
                <w:webHidden/>
              </w:rPr>
              <w:t>12</w:t>
            </w:r>
            <w:r>
              <w:rPr>
                <w:noProof/>
                <w:webHidden/>
              </w:rPr>
              <w:fldChar w:fldCharType="end"/>
            </w:r>
          </w:hyperlink>
        </w:p>
        <w:p w14:paraId="0811554F" w14:textId="469FDA67"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493" w:history="1">
            <w:r w:rsidRPr="00FA7401">
              <w:rPr>
                <w:rStyle w:val="Hipervnculo"/>
                <w:noProof/>
                <w:w w:val="99"/>
                <w:lang w:bidi="es-CO"/>
              </w:rPr>
              <w:t>1.5</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VALORES</w:t>
            </w:r>
            <w:r>
              <w:rPr>
                <w:noProof/>
                <w:webHidden/>
              </w:rPr>
              <w:tab/>
            </w:r>
            <w:r>
              <w:rPr>
                <w:noProof/>
                <w:webHidden/>
              </w:rPr>
              <w:fldChar w:fldCharType="begin"/>
            </w:r>
            <w:r>
              <w:rPr>
                <w:noProof/>
                <w:webHidden/>
              </w:rPr>
              <w:instrText xml:space="preserve"> PAGEREF _Toc215334493 \h </w:instrText>
            </w:r>
            <w:r>
              <w:rPr>
                <w:noProof/>
                <w:webHidden/>
              </w:rPr>
            </w:r>
            <w:r>
              <w:rPr>
                <w:noProof/>
                <w:webHidden/>
              </w:rPr>
              <w:fldChar w:fldCharType="separate"/>
            </w:r>
            <w:r>
              <w:rPr>
                <w:noProof/>
                <w:webHidden/>
              </w:rPr>
              <w:t>12</w:t>
            </w:r>
            <w:r>
              <w:rPr>
                <w:noProof/>
                <w:webHidden/>
              </w:rPr>
              <w:fldChar w:fldCharType="end"/>
            </w:r>
          </w:hyperlink>
        </w:p>
        <w:p w14:paraId="1C02682E" w14:textId="45CC9775" w:rsidR="00103DE8" w:rsidRDefault="00103DE8">
          <w:pPr>
            <w:pStyle w:val="TDC1"/>
            <w:tabs>
              <w:tab w:val="left" w:pos="440"/>
              <w:tab w:val="right" w:leader="dot" w:pos="9395"/>
            </w:tabs>
            <w:rPr>
              <w:rFonts w:asciiTheme="minorHAnsi" w:eastAsiaTheme="minorEastAsia" w:hAnsiTheme="minorHAnsi" w:cstheme="minorBidi"/>
              <w:noProof/>
              <w:kern w:val="2"/>
              <w:lang w:val="es-CO" w:eastAsia="es-CO"/>
              <w14:ligatures w14:val="standardContextual"/>
            </w:rPr>
          </w:pPr>
          <w:hyperlink w:anchor="_Toc215334494" w:history="1">
            <w:r w:rsidRPr="00FA7401">
              <w:rPr>
                <w:rStyle w:val="Hipervnculo"/>
                <w:rFonts w:ascii="Symbol" w:hAnsi="Symbol"/>
                <w:noProof/>
                <w:lang w:bidi="es-CO"/>
              </w:rPr>
              <w:t></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Trabajo en equipo: El énfasis en el trato humano y la colaboración sugieren que la empresa valora el trabajo en equipo y la construcción de relaciones sólidas.</w:t>
            </w:r>
            <w:r>
              <w:rPr>
                <w:noProof/>
                <w:webHidden/>
              </w:rPr>
              <w:tab/>
            </w:r>
            <w:r>
              <w:rPr>
                <w:noProof/>
                <w:webHidden/>
              </w:rPr>
              <w:fldChar w:fldCharType="begin"/>
            </w:r>
            <w:r>
              <w:rPr>
                <w:noProof/>
                <w:webHidden/>
              </w:rPr>
              <w:instrText xml:space="preserve"> PAGEREF _Toc215334494 \h </w:instrText>
            </w:r>
            <w:r>
              <w:rPr>
                <w:noProof/>
                <w:webHidden/>
              </w:rPr>
            </w:r>
            <w:r>
              <w:rPr>
                <w:noProof/>
                <w:webHidden/>
              </w:rPr>
              <w:fldChar w:fldCharType="separate"/>
            </w:r>
            <w:r>
              <w:rPr>
                <w:noProof/>
                <w:webHidden/>
              </w:rPr>
              <w:t>12</w:t>
            </w:r>
            <w:r>
              <w:rPr>
                <w:noProof/>
                <w:webHidden/>
              </w:rPr>
              <w:fldChar w:fldCharType="end"/>
            </w:r>
          </w:hyperlink>
        </w:p>
        <w:p w14:paraId="23637432" w14:textId="79FB2891" w:rsidR="00103DE8" w:rsidRDefault="00103DE8">
          <w:pPr>
            <w:pStyle w:val="TDC1"/>
            <w:tabs>
              <w:tab w:val="left" w:pos="440"/>
              <w:tab w:val="right" w:leader="dot" w:pos="9395"/>
            </w:tabs>
            <w:rPr>
              <w:rFonts w:asciiTheme="minorHAnsi" w:eastAsiaTheme="minorEastAsia" w:hAnsiTheme="minorHAnsi" w:cstheme="minorBidi"/>
              <w:noProof/>
              <w:kern w:val="2"/>
              <w:lang w:val="es-CO" w:eastAsia="es-CO"/>
              <w14:ligatures w14:val="standardContextual"/>
            </w:rPr>
          </w:pPr>
          <w:hyperlink w:anchor="_Toc215334495" w:history="1">
            <w:r w:rsidRPr="00FA7401">
              <w:rPr>
                <w:rStyle w:val="Hipervnculo"/>
                <w:rFonts w:ascii="Symbol" w:hAnsi="Symbol"/>
                <w:noProof/>
                <w:lang w:bidi="es-CO"/>
              </w:rPr>
              <w:t></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Comunicación abierta y transparente: Fomentar un ambiente donde todos se sientan cómodos para expresar sus opiniones y preocupaciones de manera honesta.</w:t>
            </w:r>
            <w:r>
              <w:rPr>
                <w:noProof/>
                <w:webHidden/>
              </w:rPr>
              <w:tab/>
            </w:r>
            <w:r>
              <w:rPr>
                <w:noProof/>
                <w:webHidden/>
              </w:rPr>
              <w:fldChar w:fldCharType="begin"/>
            </w:r>
            <w:r>
              <w:rPr>
                <w:noProof/>
                <w:webHidden/>
              </w:rPr>
              <w:instrText xml:space="preserve"> PAGEREF _Toc215334495 \h </w:instrText>
            </w:r>
            <w:r>
              <w:rPr>
                <w:noProof/>
                <w:webHidden/>
              </w:rPr>
            </w:r>
            <w:r>
              <w:rPr>
                <w:noProof/>
                <w:webHidden/>
              </w:rPr>
              <w:fldChar w:fldCharType="separate"/>
            </w:r>
            <w:r>
              <w:rPr>
                <w:noProof/>
                <w:webHidden/>
              </w:rPr>
              <w:t>12</w:t>
            </w:r>
            <w:r>
              <w:rPr>
                <w:noProof/>
                <w:webHidden/>
              </w:rPr>
              <w:fldChar w:fldCharType="end"/>
            </w:r>
          </w:hyperlink>
        </w:p>
        <w:p w14:paraId="396D6094" w14:textId="2AAF31A4"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496" w:history="1">
            <w:r w:rsidRPr="00FA7401">
              <w:rPr>
                <w:rStyle w:val="Hipervnculo"/>
                <w:noProof/>
                <w:lang w:bidi="es-CO"/>
              </w:rPr>
              <w:t>ORGANIGRAMA</w:t>
            </w:r>
            <w:r>
              <w:rPr>
                <w:noProof/>
                <w:webHidden/>
              </w:rPr>
              <w:tab/>
            </w:r>
            <w:r>
              <w:rPr>
                <w:noProof/>
                <w:webHidden/>
              </w:rPr>
              <w:fldChar w:fldCharType="begin"/>
            </w:r>
            <w:r>
              <w:rPr>
                <w:noProof/>
                <w:webHidden/>
              </w:rPr>
              <w:instrText xml:space="preserve"> PAGEREF _Toc215334496 \h </w:instrText>
            </w:r>
            <w:r>
              <w:rPr>
                <w:noProof/>
                <w:webHidden/>
              </w:rPr>
            </w:r>
            <w:r>
              <w:rPr>
                <w:noProof/>
                <w:webHidden/>
              </w:rPr>
              <w:fldChar w:fldCharType="separate"/>
            </w:r>
            <w:r>
              <w:rPr>
                <w:noProof/>
                <w:webHidden/>
              </w:rPr>
              <w:t>13</w:t>
            </w:r>
            <w:r>
              <w:rPr>
                <w:noProof/>
                <w:webHidden/>
              </w:rPr>
              <w:fldChar w:fldCharType="end"/>
            </w:r>
          </w:hyperlink>
        </w:p>
        <w:p w14:paraId="341EF35F" w14:textId="6BDAF7DD"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497" w:history="1">
            <w:r w:rsidRPr="00FA7401">
              <w:rPr>
                <w:rStyle w:val="Hipervnculo"/>
                <w:noProof/>
                <w:lang w:bidi="es-CO"/>
              </w:rPr>
              <w:t xml:space="preserve">Figura 1. </w:t>
            </w:r>
            <w:r w:rsidRPr="00FA7401">
              <w:rPr>
                <w:rStyle w:val="Hipervnculo"/>
                <w:i/>
                <w:noProof/>
                <w:lang w:bidi="es-CO"/>
              </w:rPr>
              <w:t>Organigrama Administrativo</w:t>
            </w:r>
            <w:r>
              <w:rPr>
                <w:noProof/>
                <w:webHidden/>
              </w:rPr>
              <w:tab/>
            </w:r>
            <w:r>
              <w:rPr>
                <w:noProof/>
                <w:webHidden/>
              </w:rPr>
              <w:fldChar w:fldCharType="begin"/>
            </w:r>
            <w:r>
              <w:rPr>
                <w:noProof/>
                <w:webHidden/>
              </w:rPr>
              <w:instrText xml:space="preserve"> PAGEREF _Toc215334497 \h </w:instrText>
            </w:r>
            <w:r>
              <w:rPr>
                <w:noProof/>
                <w:webHidden/>
              </w:rPr>
            </w:r>
            <w:r>
              <w:rPr>
                <w:noProof/>
                <w:webHidden/>
              </w:rPr>
              <w:fldChar w:fldCharType="separate"/>
            </w:r>
            <w:r>
              <w:rPr>
                <w:noProof/>
                <w:webHidden/>
              </w:rPr>
              <w:t>13</w:t>
            </w:r>
            <w:r>
              <w:rPr>
                <w:noProof/>
                <w:webHidden/>
              </w:rPr>
              <w:fldChar w:fldCharType="end"/>
            </w:r>
          </w:hyperlink>
        </w:p>
        <w:p w14:paraId="226B42AE" w14:textId="737603E9"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498" w:history="1">
            <w:r w:rsidRPr="00FA7401">
              <w:rPr>
                <w:rStyle w:val="Hipervnculo"/>
                <w:noProof/>
                <w:lang w:bidi="es-CO"/>
              </w:rPr>
              <w:t>1.6.1 ANÁLISIS DEL ORGANIGRAMA</w:t>
            </w:r>
            <w:r>
              <w:rPr>
                <w:noProof/>
                <w:webHidden/>
              </w:rPr>
              <w:tab/>
            </w:r>
            <w:r>
              <w:rPr>
                <w:noProof/>
                <w:webHidden/>
              </w:rPr>
              <w:fldChar w:fldCharType="begin"/>
            </w:r>
            <w:r>
              <w:rPr>
                <w:noProof/>
                <w:webHidden/>
              </w:rPr>
              <w:instrText xml:space="preserve"> PAGEREF _Toc215334498 \h </w:instrText>
            </w:r>
            <w:r>
              <w:rPr>
                <w:noProof/>
                <w:webHidden/>
              </w:rPr>
            </w:r>
            <w:r>
              <w:rPr>
                <w:noProof/>
                <w:webHidden/>
              </w:rPr>
              <w:fldChar w:fldCharType="separate"/>
            </w:r>
            <w:r>
              <w:rPr>
                <w:noProof/>
                <w:webHidden/>
              </w:rPr>
              <w:t>14</w:t>
            </w:r>
            <w:r>
              <w:rPr>
                <w:noProof/>
                <w:webHidden/>
              </w:rPr>
              <w:fldChar w:fldCharType="end"/>
            </w:r>
          </w:hyperlink>
        </w:p>
        <w:p w14:paraId="07E9C569" w14:textId="1BBDE457"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499" w:history="1">
            <w:r w:rsidRPr="00FA7401">
              <w:rPr>
                <w:rStyle w:val="Hipervnculo"/>
                <w:noProof/>
                <w:w w:val="99"/>
                <w:lang w:bidi="es-CO"/>
              </w:rPr>
              <w:t>1.6</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ÁREA ESPECÍFICA DE LA</w:t>
            </w:r>
            <w:r w:rsidRPr="00FA7401">
              <w:rPr>
                <w:rStyle w:val="Hipervnculo"/>
                <w:noProof/>
                <w:spacing w:val="-18"/>
                <w:lang w:bidi="es-CO"/>
              </w:rPr>
              <w:t xml:space="preserve"> </w:t>
            </w:r>
            <w:r w:rsidRPr="00FA7401">
              <w:rPr>
                <w:rStyle w:val="Hipervnculo"/>
                <w:noProof/>
                <w:lang w:bidi="es-CO"/>
              </w:rPr>
              <w:t>PRÁCTICA</w:t>
            </w:r>
            <w:r>
              <w:rPr>
                <w:noProof/>
                <w:webHidden/>
              </w:rPr>
              <w:tab/>
            </w:r>
            <w:r>
              <w:rPr>
                <w:noProof/>
                <w:webHidden/>
              </w:rPr>
              <w:fldChar w:fldCharType="begin"/>
            </w:r>
            <w:r>
              <w:rPr>
                <w:noProof/>
                <w:webHidden/>
              </w:rPr>
              <w:instrText xml:space="preserve"> PAGEREF _Toc215334499 \h </w:instrText>
            </w:r>
            <w:r>
              <w:rPr>
                <w:noProof/>
                <w:webHidden/>
              </w:rPr>
            </w:r>
            <w:r>
              <w:rPr>
                <w:noProof/>
                <w:webHidden/>
              </w:rPr>
              <w:fldChar w:fldCharType="separate"/>
            </w:r>
            <w:r>
              <w:rPr>
                <w:noProof/>
                <w:webHidden/>
              </w:rPr>
              <w:t>14</w:t>
            </w:r>
            <w:r>
              <w:rPr>
                <w:noProof/>
                <w:webHidden/>
              </w:rPr>
              <w:fldChar w:fldCharType="end"/>
            </w:r>
          </w:hyperlink>
        </w:p>
        <w:p w14:paraId="2E470977" w14:textId="5C173676"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00" w:history="1">
            <w:r w:rsidRPr="00FA7401">
              <w:rPr>
                <w:rStyle w:val="Hipervnculo"/>
                <w:noProof/>
                <w:lang w:bidi="es-CO"/>
              </w:rPr>
              <w:t>1.7.1 DESCRIPCIÓN DE LAS FUNCIONES</w:t>
            </w:r>
            <w:r>
              <w:rPr>
                <w:noProof/>
                <w:webHidden/>
              </w:rPr>
              <w:tab/>
            </w:r>
            <w:r>
              <w:rPr>
                <w:noProof/>
                <w:webHidden/>
              </w:rPr>
              <w:fldChar w:fldCharType="begin"/>
            </w:r>
            <w:r>
              <w:rPr>
                <w:noProof/>
                <w:webHidden/>
              </w:rPr>
              <w:instrText xml:space="preserve"> PAGEREF _Toc215334500 \h </w:instrText>
            </w:r>
            <w:r>
              <w:rPr>
                <w:noProof/>
                <w:webHidden/>
              </w:rPr>
            </w:r>
            <w:r>
              <w:rPr>
                <w:noProof/>
                <w:webHidden/>
              </w:rPr>
              <w:fldChar w:fldCharType="separate"/>
            </w:r>
            <w:r>
              <w:rPr>
                <w:noProof/>
                <w:webHidden/>
              </w:rPr>
              <w:t>15</w:t>
            </w:r>
            <w:r>
              <w:rPr>
                <w:noProof/>
                <w:webHidden/>
              </w:rPr>
              <w:fldChar w:fldCharType="end"/>
            </w:r>
          </w:hyperlink>
        </w:p>
        <w:p w14:paraId="7642D62C" w14:textId="3B5DFEB5"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01" w:history="1">
            <w:r w:rsidRPr="00FA7401">
              <w:rPr>
                <w:rStyle w:val="Hipervnculo"/>
                <w:noProof/>
                <w:lang w:bidi="es-CO"/>
              </w:rPr>
              <w:t>CAPÍTULO 2</w:t>
            </w:r>
            <w:r>
              <w:rPr>
                <w:noProof/>
                <w:webHidden/>
              </w:rPr>
              <w:tab/>
            </w:r>
            <w:r>
              <w:rPr>
                <w:noProof/>
                <w:webHidden/>
              </w:rPr>
              <w:fldChar w:fldCharType="begin"/>
            </w:r>
            <w:r>
              <w:rPr>
                <w:noProof/>
                <w:webHidden/>
              </w:rPr>
              <w:instrText xml:space="preserve"> PAGEREF _Toc215334501 \h </w:instrText>
            </w:r>
            <w:r>
              <w:rPr>
                <w:noProof/>
                <w:webHidden/>
              </w:rPr>
            </w:r>
            <w:r>
              <w:rPr>
                <w:noProof/>
                <w:webHidden/>
              </w:rPr>
              <w:fldChar w:fldCharType="separate"/>
            </w:r>
            <w:r>
              <w:rPr>
                <w:noProof/>
                <w:webHidden/>
              </w:rPr>
              <w:t>15</w:t>
            </w:r>
            <w:r>
              <w:rPr>
                <w:noProof/>
                <w:webHidden/>
              </w:rPr>
              <w:fldChar w:fldCharType="end"/>
            </w:r>
          </w:hyperlink>
        </w:p>
        <w:p w14:paraId="7D1F3BCF" w14:textId="69DAB3E6"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502" w:history="1">
            <w:r w:rsidRPr="00FA7401">
              <w:rPr>
                <w:rStyle w:val="Hipervnculo"/>
                <w:noProof/>
                <w:w w:val="99"/>
                <w:lang w:bidi="es-CO"/>
              </w:rPr>
              <w:t>2.2</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DIAGNÓSTICO</w:t>
            </w:r>
            <w:r>
              <w:rPr>
                <w:noProof/>
                <w:webHidden/>
              </w:rPr>
              <w:tab/>
            </w:r>
            <w:r>
              <w:rPr>
                <w:noProof/>
                <w:webHidden/>
              </w:rPr>
              <w:fldChar w:fldCharType="begin"/>
            </w:r>
            <w:r>
              <w:rPr>
                <w:noProof/>
                <w:webHidden/>
              </w:rPr>
              <w:instrText xml:space="preserve"> PAGEREF _Toc215334502 \h </w:instrText>
            </w:r>
            <w:r>
              <w:rPr>
                <w:noProof/>
                <w:webHidden/>
              </w:rPr>
            </w:r>
            <w:r>
              <w:rPr>
                <w:noProof/>
                <w:webHidden/>
              </w:rPr>
              <w:fldChar w:fldCharType="separate"/>
            </w:r>
            <w:r>
              <w:rPr>
                <w:noProof/>
                <w:webHidden/>
              </w:rPr>
              <w:t>15</w:t>
            </w:r>
            <w:r>
              <w:rPr>
                <w:noProof/>
                <w:webHidden/>
              </w:rPr>
              <w:fldChar w:fldCharType="end"/>
            </w:r>
          </w:hyperlink>
        </w:p>
        <w:p w14:paraId="32466EB5" w14:textId="22551F2D"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03" w:history="1">
            <w:r w:rsidRPr="00FA7401">
              <w:rPr>
                <w:rStyle w:val="Hipervnculo"/>
                <w:noProof/>
                <w:lang w:bidi="es-CO"/>
              </w:rPr>
              <w:t xml:space="preserve">Figura 2.  </w:t>
            </w:r>
            <w:r w:rsidRPr="00FA7401">
              <w:rPr>
                <w:rStyle w:val="Hipervnculo"/>
                <w:i/>
                <w:noProof/>
                <w:lang w:bidi="es-CO"/>
              </w:rPr>
              <w:t>FODA DISENCA CONSTRUCCIONES S.A.S</w:t>
            </w:r>
            <w:r>
              <w:rPr>
                <w:noProof/>
                <w:webHidden/>
              </w:rPr>
              <w:tab/>
            </w:r>
            <w:r>
              <w:rPr>
                <w:noProof/>
                <w:webHidden/>
              </w:rPr>
              <w:fldChar w:fldCharType="begin"/>
            </w:r>
            <w:r>
              <w:rPr>
                <w:noProof/>
                <w:webHidden/>
              </w:rPr>
              <w:instrText xml:space="preserve"> PAGEREF _Toc215334503 \h </w:instrText>
            </w:r>
            <w:r>
              <w:rPr>
                <w:noProof/>
                <w:webHidden/>
              </w:rPr>
            </w:r>
            <w:r>
              <w:rPr>
                <w:noProof/>
                <w:webHidden/>
              </w:rPr>
              <w:fldChar w:fldCharType="separate"/>
            </w:r>
            <w:r>
              <w:rPr>
                <w:noProof/>
                <w:webHidden/>
              </w:rPr>
              <w:t>16</w:t>
            </w:r>
            <w:r>
              <w:rPr>
                <w:noProof/>
                <w:webHidden/>
              </w:rPr>
              <w:fldChar w:fldCharType="end"/>
            </w:r>
          </w:hyperlink>
        </w:p>
        <w:p w14:paraId="5311EEFE" w14:textId="41E8D241"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504" w:history="1">
            <w:r w:rsidRPr="00FA7401">
              <w:rPr>
                <w:rStyle w:val="Hipervnculo"/>
                <w:noProof/>
                <w:w w:val="99"/>
                <w:lang w:bidi="es-CO"/>
              </w:rPr>
              <w:t>2.3</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JUSTIFICACIÓN</w:t>
            </w:r>
            <w:r>
              <w:rPr>
                <w:noProof/>
                <w:webHidden/>
              </w:rPr>
              <w:tab/>
            </w:r>
            <w:r>
              <w:rPr>
                <w:noProof/>
                <w:webHidden/>
              </w:rPr>
              <w:fldChar w:fldCharType="begin"/>
            </w:r>
            <w:r>
              <w:rPr>
                <w:noProof/>
                <w:webHidden/>
              </w:rPr>
              <w:instrText xml:space="preserve"> PAGEREF _Toc215334504 \h </w:instrText>
            </w:r>
            <w:r>
              <w:rPr>
                <w:noProof/>
                <w:webHidden/>
              </w:rPr>
            </w:r>
            <w:r>
              <w:rPr>
                <w:noProof/>
                <w:webHidden/>
              </w:rPr>
              <w:fldChar w:fldCharType="separate"/>
            </w:r>
            <w:r>
              <w:rPr>
                <w:noProof/>
                <w:webHidden/>
              </w:rPr>
              <w:t>17</w:t>
            </w:r>
            <w:r>
              <w:rPr>
                <w:noProof/>
                <w:webHidden/>
              </w:rPr>
              <w:fldChar w:fldCharType="end"/>
            </w:r>
          </w:hyperlink>
        </w:p>
        <w:p w14:paraId="720A6CEC" w14:textId="1F209EF8"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505" w:history="1">
            <w:r w:rsidRPr="00FA7401">
              <w:rPr>
                <w:rStyle w:val="Hipervnculo"/>
                <w:noProof/>
                <w:w w:val="99"/>
                <w:lang w:bidi="es-CO"/>
              </w:rPr>
              <w:t>2.4</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OBJETIVO GENERAL</w:t>
            </w:r>
            <w:r>
              <w:rPr>
                <w:noProof/>
                <w:webHidden/>
              </w:rPr>
              <w:tab/>
            </w:r>
            <w:r>
              <w:rPr>
                <w:noProof/>
                <w:webHidden/>
              </w:rPr>
              <w:fldChar w:fldCharType="begin"/>
            </w:r>
            <w:r>
              <w:rPr>
                <w:noProof/>
                <w:webHidden/>
              </w:rPr>
              <w:instrText xml:space="preserve"> PAGEREF _Toc215334505 \h </w:instrText>
            </w:r>
            <w:r>
              <w:rPr>
                <w:noProof/>
                <w:webHidden/>
              </w:rPr>
            </w:r>
            <w:r>
              <w:rPr>
                <w:noProof/>
                <w:webHidden/>
              </w:rPr>
              <w:fldChar w:fldCharType="separate"/>
            </w:r>
            <w:r>
              <w:rPr>
                <w:noProof/>
                <w:webHidden/>
              </w:rPr>
              <w:t>17</w:t>
            </w:r>
            <w:r>
              <w:rPr>
                <w:noProof/>
                <w:webHidden/>
              </w:rPr>
              <w:fldChar w:fldCharType="end"/>
            </w:r>
          </w:hyperlink>
        </w:p>
        <w:p w14:paraId="15019418" w14:textId="4B417ED9" w:rsidR="00103DE8" w:rsidRDefault="00103DE8">
          <w:pPr>
            <w:pStyle w:val="TDC1"/>
            <w:tabs>
              <w:tab w:val="left" w:pos="960"/>
              <w:tab w:val="right" w:leader="dot" w:pos="9395"/>
            </w:tabs>
            <w:rPr>
              <w:rFonts w:asciiTheme="minorHAnsi" w:eastAsiaTheme="minorEastAsia" w:hAnsiTheme="minorHAnsi" w:cstheme="minorBidi"/>
              <w:noProof/>
              <w:kern w:val="2"/>
              <w:lang w:val="es-CO" w:eastAsia="es-CO"/>
              <w14:ligatures w14:val="standardContextual"/>
            </w:rPr>
          </w:pPr>
          <w:hyperlink w:anchor="_Toc215334506" w:history="1">
            <w:r w:rsidRPr="00FA7401">
              <w:rPr>
                <w:rStyle w:val="Hipervnculo"/>
                <w:noProof/>
                <w:spacing w:val="-2"/>
                <w:w w:val="99"/>
                <w:lang w:bidi="es-CO"/>
              </w:rPr>
              <w:t>2.4.1</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Objetivo</w:t>
            </w:r>
            <w:r w:rsidRPr="00FA7401">
              <w:rPr>
                <w:rStyle w:val="Hipervnculo"/>
                <w:noProof/>
                <w:spacing w:val="-1"/>
                <w:lang w:bidi="es-CO"/>
              </w:rPr>
              <w:t>s específicos</w:t>
            </w:r>
            <w:r>
              <w:rPr>
                <w:noProof/>
                <w:webHidden/>
              </w:rPr>
              <w:tab/>
            </w:r>
            <w:r>
              <w:rPr>
                <w:noProof/>
                <w:webHidden/>
              </w:rPr>
              <w:fldChar w:fldCharType="begin"/>
            </w:r>
            <w:r>
              <w:rPr>
                <w:noProof/>
                <w:webHidden/>
              </w:rPr>
              <w:instrText xml:space="preserve"> PAGEREF _Toc215334506 \h </w:instrText>
            </w:r>
            <w:r>
              <w:rPr>
                <w:noProof/>
                <w:webHidden/>
              </w:rPr>
            </w:r>
            <w:r>
              <w:rPr>
                <w:noProof/>
                <w:webHidden/>
              </w:rPr>
              <w:fldChar w:fldCharType="separate"/>
            </w:r>
            <w:r>
              <w:rPr>
                <w:noProof/>
                <w:webHidden/>
              </w:rPr>
              <w:t>18</w:t>
            </w:r>
            <w:r>
              <w:rPr>
                <w:noProof/>
                <w:webHidden/>
              </w:rPr>
              <w:fldChar w:fldCharType="end"/>
            </w:r>
          </w:hyperlink>
        </w:p>
        <w:p w14:paraId="789B2805" w14:textId="28D3EE7C" w:rsidR="00103DE8" w:rsidRDefault="00103DE8">
          <w:pPr>
            <w:pStyle w:val="TDC1"/>
            <w:tabs>
              <w:tab w:val="left" w:pos="720"/>
              <w:tab w:val="right" w:leader="dot" w:pos="9395"/>
            </w:tabs>
            <w:rPr>
              <w:rFonts w:asciiTheme="minorHAnsi" w:eastAsiaTheme="minorEastAsia" w:hAnsiTheme="minorHAnsi" w:cstheme="minorBidi"/>
              <w:noProof/>
              <w:kern w:val="2"/>
              <w:lang w:val="es-CO" w:eastAsia="es-CO"/>
              <w14:ligatures w14:val="standardContextual"/>
            </w:rPr>
          </w:pPr>
          <w:hyperlink w:anchor="_Toc215334507" w:history="1">
            <w:r w:rsidRPr="00FA7401">
              <w:rPr>
                <w:rStyle w:val="Hipervnculo"/>
                <w:noProof/>
                <w:w w:val="99"/>
                <w:lang w:bidi="es-CO"/>
              </w:rPr>
              <w:t>2.5</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PLAN DE</w:t>
            </w:r>
            <w:r w:rsidRPr="00FA7401">
              <w:rPr>
                <w:rStyle w:val="Hipervnculo"/>
                <w:noProof/>
                <w:spacing w:val="4"/>
                <w:lang w:bidi="es-CO"/>
              </w:rPr>
              <w:t xml:space="preserve"> </w:t>
            </w:r>
            <w:r w:rsidRPr="00FA7401">
              <w:rPr>
                <w:rStyle w:val="Hipervnculo"/>
                <w:noProof/>
                <w:lang w:bidi="es-CO"/>
              </w:rPr>
              <w:t>ACTIVIDADES</w:t>
            </w:r>
            <w:r>
              <w:rPr>
                <w:noProof/>
                <w:webHidden/>
              </w:rPr>
              <w:tab/>
            </w:r>
            <w:r>
              <w:rPr>
                <w:noProof/>
                <w:webHidden/>
              </w:rPr>
              <w:fldChar w:fldCharType="begin"/>
            </w:r>
            <w:r>
              <w:rPr>
                <w:noProof/>
                <w:webHidden/>
              </w:rPr>
              <w:instrText xml:space="preserve"> PAGEREF _Toc215334507 \h </w:instrText>
            </w:r>
            <w:r>
              <w:rPr>
                <w:noProof/>
                <w:webHidden/>
              </w:rPr>
            </w:r>
            <w:r>
              <w:rPr>
                <w:noProof/>
                <w:webHidden/>
              </w:rPr>
              <w:fldChar w:fldCharType="separate"/>
            </w:r>
            <w:r>
              <w:rPr>
                <w:noProof/>
                <w:webHidden/>
              </w:rPr>
              <w:t>18</w:t>
            </w:r>
            <w:r>
              <w:rPr>
                <w:noProof/>
                <w:webHidden/>
              </w:rPr>
              <w:fldChar w:fldCharType="end"/>
            </w:r>
          </w:hyperlink>
        </w:p>
        <w:p w14:paraId="735B36B5" w14:textId="3696AF50"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08" w:history="1">
            <w:r w:rsidRPr="00FA7401">
              <w:rPr>
                <w:rStyle w:val="Hipervnculo"/>
                <w:noProof/>
                <w:lang w:bidi="es-CO"/>
              </w:rPr>
              <w:t>CAPITULO 3</w:t>
            </w:r>
            <w:r>
              <w:rPr>
                <w:noProof/>
                <w:webHidden/>
              </w:rPr>
              <w:tab/>
            </w:r>
            <w:r>
              <w:rPr>
                <w:noProof/>
                <w:webHidden/>
              </w:rPr>
              <w:fldChar w:fldCharType="begin"/>
            </w:r>
            <w:r>
              <w:rPr>
                <w:noProof/>
                <w:webHidden/>
              </w:rPr>
              <w:instrText xml:space="preserve"> PAGEREF _Toc215334508 \h </w:instrText>
            </w:r>
            <w:r>
              <w:rPr>
                <w:noProof/>
                <w:webHidden/>
              </w:rPr>
            </w:r>
            <w:r>
              <w:rPr>
                <w:noProof/>
                <w:webHidden/>
              </w:rPr>
              <w:fldChar w:fldCharType="separate"/>
            </w:r>
            <w:r>
              <w:rPr>
                <w:noProof/>
                <w:webHidden/>
              </w:rPr>
              <w:t>19</w:t>
            </w:r>
            <w:r>
              <w:rPr>
                <w:noProof/>
                <w:webHidden/>
              </w:rPr>
              <w:fldChar w:fldCharType="end"/>
            </w:r>
          </w:hyperlink>
        </w:p>
        <w:p w14:paraId="0D4EB75E" w14:textId="4B5F83EC"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09" w:history="1">
            <w:r w:rsidRPr="00FA7401">
              <w:rPr>
                <w:rStyle w:val="Hipervnculo"/>
                <w:noProof/>
                <w:lang w:bidi="es-CO"/>
              </w:rPr>
              <w:t>3.1 Análisis de las empresas del sector de construcción que están establecidas en Aguachica</w:t>
            </w:r>
            <w:r>
              <w:rPr>
                <w:noProof/>
                <w:webHidden/>
              </w:rPr>
              <w:tab/>
            </w:r>
            <w:r>
              <w:rPr>
                <w:noProof/>
                <w:webHidden/>
              </w:rPr>
              <w:fldChar w:fldCharType="begin"/>
            </w:r>
            <w:r>
              <w:rPr>
                <w:noProof/>
                <w:webHidden/>
              </w:rPr>
              <w:instrText xml:space="preserve"> PAGEREF _Toc215334509 \h </w:instrText>
            </w:r>
            <w:r>
              <w:rPr>
                <w:noProof/>
                <w:webHidden/>
              </w:rPr>
            </w:r>
            <w:r>
              <w:rPr>
                <w:noProof/>
                <w:webHidden/>
              </w:rPr>
              <w:fldChar w:fldCharType="separate"/>
            </w:r>
            <w:r>
              <w:rPr>
                <w:noProof/>
                <w:webHidden/>
              </w:rPr>
              <w:t>19</w:t>
            </w:r>
            <w:r>
              <w:rPr>
                <w:noProof/>
                <w:webHidden/>
              </w:rPr>
              <w:fldChar w:fldCharType="end"/>
            </w:r>
          </w:hyperlink>
        </w:p>
        <w:p w14:paraId="1FDD3D22" w14:textId="14461AE7"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10" w:history="1">
            <w:r w:rsidRPr="00FA7401">
              <w:rPr>
                <w:rStyle w:val="Hipervnculo"/>
                <w:noProof/>
                <w:lang w:bidi="es-CO"/>
              </w:rPr>
              <w:t>3.1.1. Discusión objetivo específico 1</w:t>
            </w:r>
            <w:r>
              <w:rPr>
                <w:noProof/>
                <w:webHidden/>
              </w:rPr>
              <w:tab/>
            </w:r>
            <w:r>
              <w:rPr>
                <w:noProof/>
                <w:webHidden/>
              </w:rPr>
              <w:fldChar w:fldCharType="begin"/>
            </w:r>
            <w:r>
              <w:rPr>
                <w:noProof/>
                <w:webHidden/>
              </w:rPr>
              <w:instrText xml:space="preserve"> PAGEREF _Toc215334510 \h </w:instrText>
            </w:r>
            <w:r>
              <w:rPr>
                <w:noProof/>
                <w:webHidden/>
              </w:rPr>
            </w:r>
            <w:r>
              <w:rPr>
                <w:noProof/>
                <w:webHidden/>
              </w:rPr>
              <w:fldChar w:fldCharType="separate"/>
            </w:r>
            <w:r>
              <w:rPr>
                <w:noProof/>
                <w:webHidden/>
              </w:rPr>
              <w:t>22</w:t>
            </w:r>
            <w:r>
              <w:rPr>
                <w:noProof/>
                <w:webHidden/>
              </w:rPr>
              <w:fldChar w:fldCharType="end"/>
            </w:r>
          </w:hyperlink>
        </w:p>
        <w:p w14:paraId="057F0CBC" w14:textId="14E1FC1B"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11" w:history="1">
            <w:r w:rsidRPr="00FA7401">
              <w:rPr>
                <w:rStyle w:val="Hipervnculo"/>
                <w:noProof/>
                <w:lang w:bidi="es-CO"/>
              </w:rPr>
              <w:t>3.2 Determinación de los procesos internos de la empresa DISENCA CONSTRUCCIONES S.A.S</w:t>
            </w:r>
            <w:r>
              <w:rPr>
                <w:noProof/>
                <w:webHidden/>
              </w:rPr>
              <w:tab/>
            </w:r>
            <w:r>
              <w:rPr>
                <w:noProof/>
                <w:webHidden/>
              </w:rPr>
              <w:fldChar w:fldCharType="begin"/>
            </w:r>
            <w:r>
              <w:rPr>
                <w:noProof/>
                <w:webHidden/>
              </w:rPr>
              <w:instrText xml:space="preserve"> PAGEREF _Toc215334511 \h </w:instrText>
            </w:r>
            <w:r>
              <w:rPr>
                <w:noProof/>
                <w:webHidden/>
              </w:rPr>
            </w:r>
            <w:r>
              <w:rPr>
                <w:noProof/>
                <w:webHidden/>
              </w:rPr>
              <w:fldChar w:fldCharType="separate"/>
            </w:r>
            <w:r>
              <w:rPr>
                <w:noProof/>
                <w:webHidden/>
              </w:rPr>
              <w:t>22</w:t>
            </w:r>
            <w:r>
              <w:rPr>
                <w:noProof/>
                <w:webHidden/>
              </w:rPr>
              <w:fldChar w:fldCharType="end"/>
            </w:r>
          </w:hyperlink>
        </w:p>
        <w:p w14:paraId="7618316E" w14:textId="2ECDEC80"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12" w:history="1">
            <w:r w:rsidRPr="00FA7401">
              <w:rPr>
                <w:rStyle w:val="Hipervnculo"/>
                <w:noProof/>
                <w:lang w:bidi="es-CO"/>
              </w:rPr>
              <w:t>Gráfica 4. Diseño actualizado del proceso operativo de la empresa constructora</w:t>
            </w:r>
            <w:r>
              <w:rPr>
                <w:noProof/>
                <w:webHidden/>
              </w:rPr>
              <w:tab/>
            </w:r>
            <w:r>
              <w:rPr>
                <w:noProof/>
                <w:webHidden/>
              </w:rPr>
              <w:fldChar w:fldCharType="begin"/>
            </w:r>
            <w:r>
              <w:rPr>
                <w:noProof/>
                <w:webHidden/>
              </w:rPr>
              <w:instrText xml:space="preserve"> PAGEREF _Toc215334512 \h </w:instrText>
            </w:r>
            <w:r>
              <w:rPr>
                <w:noProof/>
                <w:webHidden/>
              </w:rPr>
            </w:r>
            <w:r>
              <w:rPr>
                <w:noProof/>
                <w:webHidden/>
              </w:rPr>
              <w:fldChar w:fldCharType="separate"/>
            </w:r>
            <w:r>
              <w:rPr>
                <w:noProof/>
                <w:webHidden/>
              </w:rPr>
              <w:t>22</w:t>
            </w:r>
            <w:r>
              <w:rPr>
                <w:noProof/>
                <w:webHidden/>
              </w:rPr>
              <w:fldChar w:fldCharType="end"/>
            </w:r>
          </w:hyperlink>
        </w:p>
        <w:p w14:paraId="192D3E74" w14:textId="10B1DC79"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13" w:history="1">
            <w:r w:rsidRPr="00FA7401">
              <w:rPr>
                <w:rStyle w:val="Hipervnculo"/>
                <w:noProof/>
                <w:lang w:bidi="es-CO"/>
              </w:rPr>
              <w:t>3.2.1. Discusión del objetivo específico 2</w:t>
            </w:r>
            <w:r>
              <w:rPr>
                <w:noProof/>
                <w:webHidden/>
              </w:rPr>
              <w:tab/>
            </w:r>
            <w:r>
              <w:rPr>
                <w:noProof/>
                <w:webHidden/>
              </w:rPr>
              <w:fldChar w:fldCharType="begin"/>
            </w:r>
            <w:r>
              <w:rPr>
                <w:noProof/>
                <w:webHidden/>
              </w:rPr>
              <w:instrText xml:space="preserve"> PAGEREF _Toc215334513 \h </w:instrText>
            </w:r>
            <w:r>
              <w:rPr>
                <w:noProof/>
                <w:webHidden/>
              </w:rPr>
            </w:r>
            <w:r>
              <w:rPr>
                <w:noProof/>
                <w:webHidden/>
              </w:rPr>
              <w:fldChar w:fldCharType="separate"/>
            </w:r>
            <w:r>
              <w:rPr>
                <w:noProof/>
                <w:webHidden/>
              </w:rPr>
              <w:t>24</w:t>
            </w:r>
            <w:r>
              <w:rPr>
                <w:noProof/>
                <w:webHidden/>
              </w:rPr>
              <w:fldChar w:fldCharType="end"/>
            </w:r>
          </w:hyperlink>
        </w:p>
        <w:p w14:paraId="77C1946C" w14:textId="17B0149F" w:rsidR="00103DE8" w:rsidRDefault="00103DE8">
          <w:pPr>
            <w:pStyle w:val="TDC1"/>
            <w:tabs>
              <w:tab w:val="left" w:pos="960"/>
              <w:tab w:val="right" w:leader="dot" w:pos="9395"/>
            </w:tabs>
            <w:rPr>
              <w:rFonts w:asciiTheme="minorHAnsi" w:eastAsiaTheme="minorEastAsia" w:hAnsiTheme="minorHAnsi" w:cstheme="minorBidi"/>
              <w:noProof/>
              <w:kern w:val="2"/>
              <w:lang w:val="es-CO" w:eastAsia="es-CO"/>
              <w14:ligatures w14:val="standardContextual"/>
            </w:rPr>
          </w:pPr>
          <w:hyperlink w:anchor="_Toc215334514" w:history="1">
            <w:r w:rsidRPr="00FA7401">
              <w:rPr>
                <w:rStyle w:val="Hipervnculo"/>
                <w:noProof/>
                <w:lang w:bidi="es-CO"/>
              </w:rPr>
              <w:t>3.3.1</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Discusión del objetivo específico 3</w:t>
            </w:r>
            <w:r>
              <w:rPr>
                <w:noProof/>
                <w:webHidden/>
              </w:rPr>
              <w:tab/>
            </w:r>
            <w:r>
              <w:rPr>
                <w:noProof/>
                <w:webHidden/>
              </w:rPr>
              <w:fldChar w:fldCharType="begin"/>
            </w:r>
            <w:r>
              <w:rPr>
                <w:noProof/>
                <w:webHidden/>
              </w:rPr>
              <w:instrText xml:space="preserve"> PAGEREF _Toc215334514 \h </w:instrText>
            </w:r>
            <w:r>
              <w:rPr>
                <w:noProof/>
                <w:webHidden/>
              </w:rPr>
            </w:r>
            <w:r>
              <w:rPr>
                <w:noProof/>
                <w:webHidden/>
              </w:rPr>
              <w:fldChar w:fldCharType="separate"/>
            </w:r>
            <w:r>
              <w:rPr>
                <w:noProof/>
                <w:webHidden/>
              </w:rPr>
              <w:t>26</w:t>
            </w:r>
            <w:r>
              <w:rPr>
                <w:noProof/>
                <w:webHidden/>
              </w:rPr>
              <w:fldChar w:fldCharType="end"/>
            </w:r>
          </w:hyperlink>
        </w:p>
        <w:p w14:paraId="5867DA7C" w14:textId="6762F517" w:rsidR="00103DE8" w:rsidRDefault="00103DE8">
          <w:pPr>
            <w:pStyle w:val="TDC1"/>
            <w:tabs>
              <w:tab w:val="right" w:leader="dot" w:pos="9395"/>
            </w:tabs>
            <w:rPr>
              <w:rFonts w:asciiTheme="minorHAnsi" w:eastAsiaTheme="minorEastAsia" w:hAnsiTheme="minorHAnsi" w:cstheme="minorBidi"/>
              <w:noProof/>
              <w:kern w:val="2"/>
              <w:lang w:val="es-CO" w:eastAsia="es-CO"/>
              <w14:ligatures w14:val="standardContextual"/>
            </w:rPr>
          </w:pPr>
          <w:hyperlink w:anchor="_Toc215334515" w:history="1">
            <w:r w:rsidRPr="00FA7401">
              <w:rPr>
                <w:rStyle w:val="Hipervnculo"/>
                <w:noProof/>
                <w:lang w:bidi="es-CO"/>
              </w:rPr>
              <w:t>El plan estratégico resalta la necesidad de consolidar una estrategia orientada a la transformación organizacional mediante la integración de elementos fundamentales como la misión, la visión y los valores corporativos, redefinidos conforme a las exigencias del mercado y a criterios de sostenibilidad. Este proceso permitió establecer un marco directivo sustentado en un análisis FODA riguroso, a partir del cual se identificaron fortalezas internas y oportunidades del entorno que contribuyen a incrementar la competitividad de la empresa en el municipio de Aguachica. Asimismo, se formularon lineamientos y procedimientos estratégicos destinados a optimizar la eficiencia operativa y fortalecer el posicionamiento institucional, acompañados de indicadores de desempeño que facilitan el seguimiento permanente y la adaptación ante cambios del entorno. De esta manera, se proyecta consolidar a DISENCA como una empresa referente en el sector construcción, fortaleciendo su capacidad de crecimiento y respuesta frente a las demandas del mercado.</w:t>
            </w:r>
            <w:r>
              <w:rPr>
                <w:noProof/>
                <w:webHidden/>
              </w:rPr>
              <w:tab/>
            </w:r>
            <w:r>
              <w:rPr>
                <w:noProof/>
                <w:webHidden/>
              </w:rPr>
              <w:fldChar w:fldCharType="begin"/>
            </w:r>
            <w:r>
              <w:rPr>
                <w:noProof/>
                <w:webHidden/>
              </w:rPr>
              <w:instrText xml:space="preserve"> PAGEREF _Toc215334515 \h </w:instrText>
            </w:r>
            <w:r>
              <w:rPr>
                <w:noProof/>
                <w:webHidden/>
              </w:rPr>
            </w:r>
            <w:r>
              <w:rPr>
                <w:noProof/>
                <w:webHidden/>
              </w:rPr>
              <w:fldChar w:fldCharType="separate"/>
            </w:r>
            <w:r>
              <w:rPr>
                <w:noProof/>
                <w:webHidden/>
              </w:rPr>
              <w:t>26</w:t>
            </w:r>
            <w:r>
              <w:rPr>
                <w:noProof/>
                <w:webHidden/>
              </w:rPr>
              <w:fldChar w:fldCharType="end"/>
            </w:r>
          </w:hyperlink>
        </w:p>
        <w:p w14:paraId="2335AC94" w14:textId="63063B62" w:rsidR="00103DE8" w:rsidRDefault="00103DE8">
          <w:pPr>
            <w:pStyle w:val="TDC1"/>
            <w:tabs>
              <w:tab w:val="left" w:pos="440"/>
              <w:tab w:val="right" w:leader="dot" w:pos="9395"/>
            </w:tabs>
            <w:rPr>
              <w:rFonts w:asciiTheme="minorHAnsi" w:eastAsiaTheme="minorEastAsia" w:hAnsiTheme="minorHAnsi" w:cstheme="minorBidi"/>
              <w:noProof/>
              <w:kern w:val="2"/>
              <w:lang w:val="es-CO" w:eastAsia="es-CO"/>
              <w14:ligatures w14:val="standardContextual"/>
            </w:rPr>
          </w:pPr>
          <w:hyperlink w:anchor="_Toc215334516" w:history="1">
            <w:r w:rsidRPr="00FA7401">
              <w:rPr>
                <w:rStyle w:val="Hipervnculo"/>
                <w:noProof/>
                <w:lang w:bidi="es-CO"/>
              </w:rPr>
              <w:t>3</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3.5 RECOMENDACIONES</w:t>
            </w:r>
            <w:r>
              <w:rPr>
                <w:noProof/>
                <w:webHidden/>
              </w:rPr>
              <w:tab/>
            </w:r>
            <w:r>
              <w:rPr>
                <w:noProof/>
                <w:webHidden/>
              </w:rPr>
              <w:fldChar w:fldCharType="begin"/>
            </w:r>
            <w:r>
              <w:rPr>
                <w:noProof/>
                <w:webHidden/>
              </w:rPr>
              <w:instrText xml:space="preserve"> PAGEREF _Toc215334516 \h </w:instrText>
            </w:r>
            <w:r>
              <w:rPr>
                <w:noProof/>
                <w:webHidden/>
              </w:rPr>
            </w:r>
            <w:r>
              <w:rPr>
                <w:noProof/>
                <w:webHidden/>
              </w:rPr>
              <w:fldChar w:fldCharType="separate"/>
            </w:r>
            <w:r>
              <w:rPr>
                <w:noProof/>
                <w:webHidden/>
              </w:rPr>
              <w:t>27</w:t>
            </w:r>
            <w:r>
              <w:rPr>
                <w:noProof/>
                <w:webHidden/>
              </w:rPr>
              <w:fldChar w:fldCharType="end"/>
            </w:r>
          </w:hyperlink>
        </w:p>
        <w:p w14:paraId="5D2A61F6" w14:textId="6D9962A9" w:rsidR="00103DE8" w:rsidRDefault="00103DE8">
          <w:pPr>
            <w:pStyle w:val="TDC1"/>
            <w:tabs>
              <w:tab w:val="left" w:pos="440"/>
              <w:tab w:val="right" w:leader="dot" w:pos="9395"/>
            </w:tabs>
            <w:rPr>
              <w:rFonts w:asciiTheme="minorHAnsi" w:eastAsiaTheme="minorEastAsia" w:hAnsiTheme="minorHAnsi" w:cstheme="minorBidi"/>
              <w:noProof/>
              <w:kern w:val="2"/>
              <w:lang w:val="es-CO" w:eastAsia="es-CO"/>
              <w14:ligatures w14:val="standardContextual"/>
            </w:rPr>
          </w:pPr>
          <w:hyperlink w:anchor="_Toc215334517" w:history="1">
            <w:r w:rsidRPr="00FA7401">
              <w:rPr>
                <w:rStyle w:val="Hipervnculo"/>
                <w:noProof/>
                <w:spacing w:val="-8"/>
                <w:w w:val="99"/>
                <w:lang w:bidi="es-CO"/>
              </w:rPr>
              <w:t>4.</w:t>
            </w:r>
            <w:r>
              <w:rPr>
                <w:rFonts w:asciiTheme="minorHAnsi" w:eastAsiaTheme="minorEastAsia" w:hAnsiTheme="minorHAnsi" w:cstheme="minorBidi"/>
                <w:noProof/>
                <w:kern w:val="2"/>
                <w:lang w:val="es-CO" w:eastAsia="es-CO"/>
                <w14:ligatures w14:val="standardContextual"/>
              </w:rPr>
              <w:tab/>
            </w:r>
            <w:r w:rsidRPr="00FA7401">
              <w:rPr>
                <w:rStyle w:val="Hipervnculo"/>
                <w:noProof/>
                <w:lang w:bidi="es-CO"/>
              </w:rPr>
              <w:t>BIBLIOGRAFÍA</w:t>
            </w:r>
            <w:r>
              <w:rPr>
                <w:noProof/>
                <w:webHidden/>
              </w:rPr>
              <w:tab/>
            </w:r>
            <w:r>
              <w:rPr>
                <w:noProof/>
                <w:webHidden/>
              </w:rPr>
              <w:fldChar w:fldCharType="begin"/>
            </w:r>
            <w:r>
              <w:rPr>
                <w:noProof/>
                <w:webHidden/>
              </w:rPr>
              <w:instrText xml:space="preserve"> PAGEREF _Toc215334517 \h </w:instrText>
            </w:r>
            <w:r>
              <w:rPr>
                <w:noProof/>
                <w:webHidden/>
              </w:rPr>
            </w:r>
            <w:r>
              <w:rPr>
                <w:noProof/>
                <w:webHidden/>
              </w:rPr>
              <w:fldChar w:fldCharType="separate"/>
            </w:r>
            <w:r>
              <w:rPr>
                <w:noProof/>
                <w:webHidden/>
              </w:rPr>
              <w:t>27</w:t>
            </w:r>
            <w:r>
              <w:rPr>
                <w:noProof/>
                <w:webHidden/>
              </w:rPr>
              <w:fldChar w:fldCharType="end"/>
            </w:r>
          </w:hyperlink>
        </w:p>
        <w:p w14:paraId="549D669E" w14:textId="306AF0E5" w:rsidR="00103DE8" w:rsidRDefault="00103DE8">
          <w:r>
            <w:rPr>
              <w:b/>
              <w:bCs/>
            </w:rPr>
            <w:fldChar w:fldCharType="end"/>
          </w:r>
        </w:p>
      </w:sdtContent>
    </w:sdt>
    <w:p w14:paraId="243E4B54" w14:textId="77777777" w:rsidR="004A5532" w:rsidRDefault="004A5532" w:rsidP="004A5532">
      <w:pPr>
        <w:pStyle w:val="Default"/>
        <w:rPr>
          <w:color w:val="auto"/>
        </w:rPr>
      </w:pPr>
    </w:p>
    <w:p w14:paraId="5DA76A73" w14:textId="77777777" w:rsidR="008E3119" w:rsidRDefault="008E3119" w:rsidP="004A5532">
      <w:pPr>
        <w:pStyle w:val="Default"/>
        <w:rPr>
          <w:color w:val="auto"/>
        </w:rPr>
      </w:pPr>
    </w:p>
    <w:p w14:paraId="2825C90F" w14:textId="77777777" w:rsidR="008E3119" w:rsidRDefault="008E3119" w:rsidP="004A5532">
      <w:pPr>
        <w:pStyle w:val="Default"/>
        <w:rPr>
          <w:color w:val="auto"/>
        </w:rPr>
      </w:pPr>
    </w:p>
    <w:p w14:paraId="0B323E69" w14:textId="77777777" w:rsidR="008E3119" w:rsidRDefault="008E3119" w:rsidP="004A5532">
      <w:pPr>
        <w:pStyle w:val="Default"/>
        <w:rPr>
          <w:color w:val="auto"/>
        </w:rPr>
      </w:pPr>
    </w:p>
    <w:p w14:paraId="4FA4B805" w14:textId="77777777" w:rsidR="008E3119" w:rsidRDefault="008E3119" w:rsidP="004A5532">
      <w:pPr>
        <w:pStyle w:val="Default"/>
        <w:rPr>
          <w:color w:val="auto"/>
        </w:rPr>
      </w:pPr>
    </w:p>
    <w:p w14:paraId="6368A421" w14:textId="77777777" w:rsidR="008E3119" w:rsidRDefault="008E3119" w:rsidP="004A5532">
      <w:pPr>
        <w:pStyle w:val="Default"/>
        <w:rPr>
          <w:color w:val="auto"/>
        </w:rPr>
      </w:pPr>
    </w:p>
    <w:p w14:paraId="3FAE91EE" w14:textId="77777777" w:rsidR="008E3119" w:rsidRDefault="008E3119" w:rsidP="004A5532">
      <w:pPr>
        <w:pStyle w:val="Default"/>
        <w:rPr>
          <w:color w:val="auto"/>
        </w:rPr>
      </w:pPr>
    </w:p>
    <w:p w14:paraId="3CCC86E8" w14:textId="77777777" w:rsidR="008E3119" w:rsidRDefault="008E3119" w:rsidP="004A5532">
      <w:pPr>
        <w:pStyle w:val="Default"/>
        <w:rPr>
          <w:color w:val="auto"/>
        </w:rPr>
      </w:pPr>
    </w:p>
    <w:p w14:paraId="430D0AA8" w14:textId="77777777" w:rsidR="008E3119" w:rsidRDefault="008E3119" w:rsidP="004A5532">
      <w:pPr>
        <w:pStyle w:val="Default"/>
        <w:rPr>
          <w:color w:val="auto"/>
        </w:rPr>
      </w:pPr>
    </w:p>
    <w:p w14:paraId="5927FD2E" w14:textId="77777777" w:rsidR="008E3119" w:rsidRDefault="008E3119" w:rsidP="004A5532">
      <w:pPr>
        <w:pStyle w:val="Default"/>
        <w:rPr>
          <w:color w:val="auto"/>
        </w:rPr>
      </w:pPr>
    </w:p>
    <w:p w14:paraId="2D0BEBB8" w14:textId="77777777" w:rsidR="008E3119" w:rsidRDefault="008E3119" w:rsidP="004A5532">
      <w:pPr>
        <w:pStyle w:val="Default"/>
        <w:rPr>
          <w:color w:val="auto"/>
        </w:rPr>
      </w:pPr>
    </w:p>
    <w:p w14:paraId="74C4F7C4" w14:textId="77777777" w:rsidR="008E3119" w:rsidRDefault="008E3119" w:rsidP="004A5532">
      <w:pPr>
        <w:pStyle w:val="Default"/>
        <w:rPr>
          <w:color w:val="auto"/>
        </w:rPr>
      </w:pPr>
    </w:p>
    <w:p w14:paraId="2476A6B9" w14:textId="77777777" w:rsidR="008E3119" w:rsidRDefault="008E3119" w:rsidP="004A5532">
      <w:pPr>
        <w:pStyle w:val="Default"/>
        <w:rPr>
          <w:color w:val="auto"/>
        </w:rPr>
      </w:pPr>
    </w:p>
    <w:p w14:paraId="0D4F74D8" w14:textId="77777777" w:rsidR="008E3119" w:rsidRDefault="008E3119" w:rsidP="004A5532">
      <w:pPr>
        <w:pStyle w:val="Default"/>
        <w:rPr>
          <w:color w:val="auto"/>
        </w:rPr>
      </w:pPr>
    </w:p>
    <w:p w14:paraId="5327D611" w14:textId="77777777" w:rsidR="008E3119" w:rsidRDefault="008E3119" w:rsidP="004A5532">
      <w:pPr>
        <w:pStyle w:val="Default"/>
        <w:rPr>
          <w:color w:val="auto"/>
        </w:rPr>
      </w:pPr>
    </w:p>
    <w:p w14:paraId="19449A24" w14:textId="77777777" w:rsidR="008E3119" w:rsidRDefault="008E3119" w:rsidP="004A5532">
      <w:pPr>
        <w:pStyle w:val="Default"/>
        <w:rPr>
          <w:color w:val="auto"/>
        </w:rPr>
      </w:pPr>
    </w:p>
    <w:p w14:paraId="045AA9AC" w14:textId="77777777" w:rsidR="008E3119" w:rsidRDefault="008E3119" w:rsidP="004A5532">
      <w:pPr>
        <w:pStyle w:val="Default"/>
        <w:rPr>
          <w:color w:val="auto"/>
        </w:rPr>
      </w:pPr>
    </w:p>
    <w:p w14:paraId="2148BBB1" w14:textId="77777777" w:rsidR="008E3119" w:rsidRDefault="008E3119" w:rsidP="004A5532">
      <w:pPr>
        <w:pStyle w:val="Default"/>
        <w:rPr>
          <w:color w:val="auto"/>
        </w:rPr>
      </w:pPr>
    </w:p>
    <w:p w14:paraId="29682E26" w14:textId="77777777" w:rsidR="008E3119" w:rsidRDefault="008E3119" w:rsidP="004A5532">
      <w:pPr>
        <w:pStyle w:val="Default"/>
        <w:rPr>
          <w:color w:val="auto"/>
        </w:rPr>
      </w:pPr>
    </w:p>
    <w:p w14:paraId="6E354068" w14:textId="77777777" w:rsidR="008E3119" w:rsidRDefault="008E3119" w:rsidP="004A5532">
      <w:pPr>
        <w:pStyle w:val="Default"/>
        <w:rPr>
          <w:color w:val="auto"/>
        </w:rPr>
      </w:pPr>
    </w:p>
    <w:p w14:paraId="4957C697" w14:textId="77777777" w:rsidR="008E3119" w:rsidRDefault="008E3119" w:rsidP="004A5532">
      <w:pPr>
        <w:pStyle w:val="Default"/>
        <w:rPr>
          <w:color w:val="auto"/>
        </w:rPr>
      </w:pPr>
    </w:p>
    <w:p w14:paraId="568D39DD" w14:textId="77777777" w:rsidR="008E3119" w:rsidRDefault="008E3119" w:rsidP="004A5532">
      <w:pPr>
        <w:pStyle w:val="Default"/>
        <w:rPr>
          <w:color w:val="auto"/>
        </w:rPr>
      </w:pPr>
    </w:p>
    <w:p w14:paraId="0DBF0876" w14:textId="77777777" w:rsidR="008E3119" w:rsidRDefault="008E3119" w:rsidP="004A5532">
      <w:pPr>
        <w:pStyle w:val="Default"/>
        <w:rPr>
          <w:color w:val="auto"/>
        </w:rPr>
      </w:pPr>
    </w:p>
    <w:p w14:paraId="2EBE5F48" w14:textId="77777777" w:rsidR="00A57589" w:rsidRPr="00C553A0" w:rsidRDefault="00A57589" w:rsidP="004A5532">
      <w:pPr>
        <w:pStyle w:val="Default"/>
        <w:rPr>
          <w:color w:val="auto"/>
        </w:rPr>
      </w:pPr>
    </w:p>
    <w:p w14:paraId="6EBD5EF3" w14:textId="6B8F4929" w:rsidR="004A5532" w:rsidRDefault="004A5532" w:rsidP="004A5532">
      <w:pPr>
        <w:pStyle w:val="Default"/>
        <w:jc w:val="both"/>
      </w:pPr>
      <w:r w:rsidRPr="003B39E7">
        <w:rPr>
          <w:b/>
        </w:rPr>
        <w:lastRenderedPageBreak/>
        <w:t>GLOSARIO</w:t>
      </w:r>
      <w:r w:rsidRPr="003B39E7">
        <w:t xml:space="preserve">: </w:t>
      </w:r>
    </w:p>
    <w:p w14:paraId="304065EB" w14:textId="77777777" w:rsidR="004A5532" w:rsidRPr="002C6D09" w:rsidRDefault="004A5532" w:rsidP="00A702E7">
      <w:pPr>
        <w:pStyle w:val="Default"/>
        <w:jc w:val="both"/>
        <w:rPr>
          <w:b/>
          <w:bCs/>
        </w:rPr>
      </w:pPr>
    </w:p>
    <w:p w14:paraId="1D2B3676" w14:textId="7FD9E600" w:rsidR="00FE7F0F" w:rsidRDefault="00FE7F0F" w:rsidP="00FE7F0F">
      <w:pPr>
        <w:pStyle w:val="Default"/>
      </w:pPr>
      <w:r w:rsidRPr="002C6D09">
        <w:rPr>
          <w:b/>
          <w:bCs/>
        </w:rPr>
        <w:t>Misión:</w:t>
      </w:r>
      <w:r>
        <w:t xml:space="preserve"> Declaración que describe la razón de ser de la organización, sus actividades principales y el propósito fundamental que guía sus operaciones.</w:t>
      </w:r>
    </w:p>
    <w:p w14:paraId="1DD50E22" w14:textId="77777777" w:rsidR="00FE7F0F" w:rsidRDefault="00FE7F0F" w:rsidP="00FE7F0F">
      <w:pPr>
        <w:pStyle w:val="Default"/>
      </w:pPr>
    </w:p>
    <w:p w14:paraId="3F96E5DA" w14:textId="6C1FBE16" w:rsidR="00FE7F0F" w:rsidRDefault="00FE7F0F" w:rsidP="00FE7F0F">
      <w:pPr>
        <w:pStyle w:val="Default"/>
      </w:pPr>
      <w:r w:rsidRPr="002C6D09">
        <w:rPr>
          <w:b/>
          <w:bCs/>
        </w:rPr>
        <w:t>Visión:</w:t>
      </w:r>
      <w:r>
        <w:t xml:space="preserve"> Proyección del futuro deseado por la organización; define hacia dónde se quiere llegar en un plazo determinado.</w:t>
      </w:r>
    </w:p>
    <w:p w14:paraId="25411BA8" w14:textId="77777777" w:rsidR="00FE7F0F" w:rsidRDefault="00FE7F0F" w:rsidP="00FE7F0F">
      <w:pPr>
        <w:pStyle w:val="Default"/>
      </w:pPr>
    </w:p>
    <w:p w14:paraId="051DFD43" w14:textId="39108C97" w:rsidR="00FE7F0F" w:rsidRDefault="00FE7F0F" w:rsidP="00FE7F0F">
      <w:pPr>
        <w:pStyle w:val="Default"/>
      </w:pPr>
      <w:r w:rsidRPr="002C6D09">
        <w:rPr>
          <w:b/>
          <w:bCs/>
        </w:rPr>
        <w:t>Valores Corporativos:</w:t>
      </w:r>
      <w:r>
        <w:t xml:space="preserve"> Principios éticos y culturales que orientan el comportamiento de los miembros de la empresa y la forma en que se desarrollan sus actividades.</w:t>
      </w:r>
    </w:p>
    <w:p w14:paraId="016B6BD6" w14:textId="77777777" w:rsidR="00FE7F0F" w:rsidRDefault="00FE7F0F" w:rsidP="00FE7F0F">
      <w:pPr>
        <w:pStyle w:val="Default"/>
      </w:pPr>
    </w:p>
    <w:p w14:paraId="32A76692" w14:textId="1A4F374C" w:rsidR="00FE7F0F" w:rsidRDefault="00FE7F0F" w:rsidP="00FE7F0F">
      <w:pPr>
        <w:pStyle w:val="Default"/>
      </w:pPr>
      <w:r w:rsidRPr="002C6D09">
        <w:rPr>
          <w:b/>
          <w:bCs/>
        </w:rPr>
        <w:t>Políticas Organizacionales:</w:t>
      </w:r>
      <w:r>
        <w:t xml:space="preserve"> Lineamientos formales que regulan el comportamiento, la toma de decisiones y los procedimientos internos de la empresa.</w:t>
      </w:r>
    </w:p>
    <w:p w14:paraId="5B16B71E" w14:textId="77777777" w:rsidR="00FE7F0F" w:rsidRDefault="00FE7F0F" w:rsidP="00FE7F0F">
      <w:pPr>
        <w:pStyle w:val="Default"/>
      </w:pPr>
    </w:p>
    <w:p w14:paraId="5AB55A72" w14:textId="569FF72B" w:rsidR="00FE7F0F" w:rsidRDefault="00FE7F0F" w:rsidP="00FE7F0F">
      <w:pPr>
        <w:pStyle w:val="Default"/>
      </w:pPr>
      <w:r w:rsidRPr="002C6D09">
        <w:rPr>
          <w:b/>
          <w:bCs/>
        </w:rPr>
        <w:t>Microempresa:</w:t>
      </w:r>
      <w:r>
        <w:t xml:space="preserve"> Clasificación empresarial que describe organizaciones con un tamaño reducido, pocas personas empleadas y un volumen limitado de operaciones.</w:t>
      </w:r>
    </w:p>
    <w:p w14:paraId="7A5BAFF0" w14:textId="77777777" w:rsidR="00FE7F0F" w:rsidRDefault="00FE7F0F" w:rsidP="00FE7F0F">
      <w:pPr>
        <w:pStyle w:val="Default"/>
      </w:pPr>
    </w:p>
    <w:p w14:paraId="103B38A2" w14:textId="72B57D72" w:rsidR="00FE7F0F" w:rsidRDefault="00FE7F0F" w:rsidP="00FE7F0F">
      <w:pPr>
        <w:pStyle w:val="Default"/>
      </w:pPr>
      <w:r w:rsidRPr="002C6D09">
        <w:rPr>
          <w:b/>
          <w:bCs/>
        </w:rPr>
        <w:t>Actividad Económica (CIIU</w:t>
      </w:r>
      <w:r>
        <w:t>): Código que clasifica las actividades económicas según estándares nacionales e internacionales, utilizado para definir el tipo de actividad principal de una empresa.</w:t>
      </w:r>
    </w:p>
    <w:p w14:paraId="4AF8515A" w14:textId="77777777" w:rsidR="00FE7F0F" w:rsidRDefault="00FE7F0F" w:rsidP="00FE7F0F">
      <w:pPr>
        <w:pStyle w:val="Default"/>
      </w:pPr>
    </w:p>
    <w:p w14:paraId="7EADD43F" w14:textId="75EE912B" w:rsidR="00FE7F0F" w:rsidRDefault="00FE7F0F" w:rsidP="00FE7F0F">
      <w:pPr>
        <w:pStyle w:val="Default"/>
      </w:pPr>
      <w:r w:rsidRPr="002C6D09">
        <w:rPr>
          <w:b/>
          <w:bCs/>
        </w:rPr>
        <w:t>Presupuesto:</w:t>
      </w:r>
      <w:r>
        <w:t xml:space="preserve"> Estimación financiera que determina los costos, gastos e inversiones necesarios para ejecutar un proyecto o una operación empresarial.</w:t>
      </w:r>
    </w:p>
    <w:p w14:paraId="6DB4649A" w14:textId="77777777" w:rsidR="00FE7F0F" w:rsidRDefault="00FE7F0F" w:rsidP="00FE7F0F">
      <w:pPr>
        <w:pStyle w:val="Default"/>
      </w:pPr>
    </w:p>
    <w:p w14:paraId="649375E9" w14:textId="1D0F07A4" w:rsidR="004A5532" w:rsidRDefault="00FE7F0F" w:rsidP="00FE7F0F">
      <w:pPr>
        <w:pStyle w:val="Default"/>
      </w:pPr>
      <w:r w:rsidRPr="002C6D09">
        <w:rPr>
          <w:b/>
          <w:bCs/>
        </w:rPr>
        <w:t>Control Presupuestal</w:t>
      </w:r>
      <w:r w:rsidR="002C6D09" w:rsidRPr="002C6D09">
        <w:rPr>
          <w:b/>
          <w:bCs/>
        </w:rPr>
        <w:t>:</w:t>
      </w:r>
      <w:r w:rsidR="002C6D09">
        <w:t xml:space="preserve"> </w:t>
      </w:r>
      <w:r>
        <w:t>Proceso de supervisión y seguimiento del uso de los recursos financieros con el fin de evitar sobrecostos y garantizar el cumplimiento del plan financiero.</w:t>
      </w:r>
    </w:p>
    <w:p w14:paraId="355A1975" w14:textId="77777777" w:rsidR="004A5532" w:rsidRDefault="004A5532" w:rsidP="00A702E7">
      <w:pPr>
        <w:pStyle w:val="Default"/>
        <w:jc w:val="both"/>
      </w:pPr>
    </w:p>
    <w:p w14:paraId="0607C679" w14:textId="77777777" w:rsidR="004A5532" w:rsidRDefault="004A5532" w:rsidP="00A702E7">
      <w:pPr>
        <w:pStyle w:val="Default"/>
        <w:jc w:val="both"/>
      </w:pPr>
    </w:p>
    <w:p w14:paraId="3D1780E9" w14:textId="77777777" w:rsidR="004A5532" w:rsidRDefault="004A5532" w:rsidP="00A702E7">
      <w:pPr>
        <w:pStyle w:val="Default"/>
        <w:jc w:val="both"/>
      </w:pPr>
    </w:p>
    <w:p w14:paraId="15226DE2" w14:textId="77777777" w:rsidR="00D01CF1" w:rsidRDefault="00D01CF1" w:rsidP="00A702E7">
      <w:pPr>
        <w:pStyle w:val="Default"/>
        <w:jc w:val="both"/>
      </w:pPr>
    </w:p>
    <w:p w14:paraId="3A8CFC02" w14:textId="77777777" w:rsidR="00D01CF1" w:rsidRDefault="00D01CF1" w:rsidP="00A702E7">
      <w:pPr>
        <w:pStyle w:val="Default"/>
        <w:jc w:val="both"/>
      </w:pPr>
    </w:p>
    <w:p w14:paraId="7248D901" w14:textId="77777777" w:rsidR="00D01CF1" w:rsidRDefault="00D01CF1" w:rsidP="00A702E7">
      <w:pPr>
        <w:pStyle w:val="Default"/>
        <w:jc w:val="both"/>
      </w:pPr>
    </w:p>
    <w:p w14:paraId="4BAD0A2A" w14:textId="77777777" w:rsidR="00D01CF1" w:rsidRDefault="00D01CF1" w:rsidP="00A702E7">
      <w:pPr>
        <w:pStyle w:val="Default"/>
        <w:jc w:val="both"/>
      </w:pPr>
    </w:p>
    <w:p w14:paraId="6C290013" w14:textId="77777777" w:rsidR="00D01CF1" w:rsidRDefault="00D01CF1" w:rsidP="00A702E7">
      <w:pPr>
        <w:pStyle w:val="Default"/>
        <w:jc w:val="both"/>
      </w:pPr>
    </w:p>
    <w:p w14:paraId="7B39B28D" w14:textId="77777777" w:rsidR="00D01CF1" w:rsidRDefault="00D01CF1" w:rsidP="00A702E7">
      <w:pPr>
        <w:pStyle w:val="Default"/>
        <w:jc w:val="both"/>
      </w:pPr>
    </w:p>
    <w:p w14:paraId="2F1CDAF7" w14:textId="77777777" w:rsidR="00D01CF1" w:rsidRDefault="00D01CF1" w:rsidP="00A702E7">
      <w:pPr>
        <w:pStyle w:val="Default"/>
        <w:jc w:val="both"/>
      </w:pPr>
    </w:p>
    <w:p w14:paraId="52093855" w14:textId="77777777" w:rsidR="00D01CF1" w:rsidRDefault="00D01CF1" w:rsidP="00A702E7">
      <w:pPr>
        <w:pStyle w:val="Default"/>
        <w:jc w:val="both"/>
      </w:pPr>
    </w:p>
    <w:p w14:paraId="41ED87B8" w14:textId="77777777" w:rsidR="00D01CF1" w:rsidRDefault="00D01CF1" w:rsidP="00A702E7">
      <w:pPr>
        <w:pStyle w:val="Default"/>
        <w:jc w:val="both"/>
      </w:pPr>
    </w:p>
    <w:p w14:paraId="4FFA3DE9" w14:textId="77777777" w:rsidR="00D01CF1" w:rsidRDefault="00D01CF1" w:rsidP="00A702E7">
      <w:pPr>
        <w:pStyle w:val="Default"/>
        <w:jc w:val="both"/>
      </w:pPr>
    </w:p>
    <w:p w14:paraId="23CBF4EA" w14:textId="77777777" w:rsidR="00D01CF1" w:rsidRDefault="00D01CF1" w:rsidP="00A702E7">
      <w:pPr>
        <w:pStyle w:val="Default"/>
        <w:jc w:val="both"/>
      </w:pPr>
    </w:p>
    <w:p w14:paraId="4F537223" w14:textId="77777777" w:rsidR="00D01CF1" w:rsidRDefault="00D01CF1" w:rsidP="00A702E7">
      <w:pPr>
        <w:pStyle w:val="Default"/>
        <w:jc w:val="both"/>
      </w:pPr>
    </w:p>
    <w:p w14:paraId="79982D77" w14:textId="77777777" w:rsidR="00E721EB" w:rsidRDefault="00E721EB" w:rsidP="00A702E7">
      <w:pPr>
        <w:pStyle w:val="Default"/>
        <w:jc w:val="both"/>
      </w:pPr>
    </w:p>
    <w:p w14:paraId="0805F6F6" w14:textId="77777777" w:rsidR="004A5532" w:rsidRDefault="004A5532" w:rsidP="00A702E7">
      <w:pPr>
        <w:pStyle w:val="Default"/>
        <w:jc w:val="both"/>
      </w:pPr>
    </w:p>
    <w:p w14:paraId="57D08CF8" w14:textId="77777777" w:rsidR="004A5532" w:rsidRDefault="004A5532" w:rsidP="00A702E7">
      <w:pPr>
        <w:pStyle w:val="Default"/>
        <w:jc w:val="both"/>
      </w:pPr>
    </w:p>
    <w:p w14:paraId="2215D5B3" w14:textId="77777777" w:rsidR="00F41DB6" w:rsidRPr="00C553A0" w:rsidRDefault="00F41DB6" w:rsidP="00F41DB6">
      <w:pPr>
        <w:pStyle w:val="Textoindependiente"/>
        <w:spacing w:before="1"/>
        <w:rPr>
          <w:b/>
        </w:rPr>
      </w:pPr>
    </w:p>
    <w:p w14:paraId="3AB3E94D" w14:textId="77777777" w:rsidR="00F41DB6" w:rsidRPr="00C553A0" w:rsidRDefault="00F41DB6" w:rsidP="004A5532">
      <w:pPr>
        <w:jc w:val="center"/>
        <w:rPr>
          <w:rFonts w:cs="Arial"/>
          <w:b/>
        </w:rPr>
      </w:pPr>
      <w:r w:rsidRPr="00C553A0">
        <w:rPr>
          <w:rFonts w:cs="Arial"/>
          <w:b/>
        </w:rPr>
        <w:t>INTRODUCCIÓN</w:t>
      </w:r>
    </w:p>
    <w:p w14:paraId="598C7FE8" w14:textId="77777777" w:rsidR="004A5532" w:rsidRDefault="004A5532" w:rsidP="007927DD"/>
    <w:p w14:paraId="7206BEFA" w14:textId="77777777" w:rsidR="000D73ED" w:rsidRPr="00CA1430" w:rsidRDefault="000D73ED" w:rsidP="000D73ED">
      <w:pPr>
        <w:pStyle w:val="NormalWeb"/>
        <w:jc w:val="both"/>
        <w:rPr>
          <w:rFonts w:ascii="Arial" w:hAnsi="Arial" w:cs="Arial"/>
        </w:rPr>
      </w:pPr>
      <w:r w:rsidRPr="00CA1430">
        <w:rPr>
          <w:rFonts w:ascii="Arial" w:hAnsi="Arial" w:cs="Arial"/>
        </w:rPr>
        <w:t xml:space="preserve">El presente informe tiene como objetivo diseñar un plan estratégico organizacional para </w:t>
      </w:r>
      <w:r w:rsidRPr="00CA1430">
        <w:rPr>
          <w:rStyle w:val="Textoennegrita"/>
          <w:rFonts w:ascii="Arial" w:hAnsi="Arial" w:cs="Arial"/>
        </w:rPr>
        <w:t>DISENCA Construcciones S.A.S.</w:t>
      </w:r>
      <w:r w:rsidRPr="00CA1430">
        <w:rPr>
          <w:rFonts w:ascii="Arial" w:hAnsi="Arial" w:cs="Arial"/>
        </w:rPr>
        <w:t>, empresa ubicada en Aguachica, Cesar, dedicada a la construcción de viviendas y proyectos de ingeniería. Este trabajo examina el contexto actual de la compañía, destacando su misión, visión, valores y políticas corporativas, con el fin de establecer estrategias que fortalezcan su posicionamiento y competitividad en el sector de la construcción.</w:t>
      </w:r>
    </w:p>
    <w:p w14:paraId="07D97C94" w14:textId="77777777" w:rsidR="000D73ED" w:rsidRPr="00CA1430" w:rsidRDefault="000D73ED" w:rsidP="000D73ED">
      <w:pPr>
        <w:pStyle w:val="NormalWeb"/>
        <w:jc w:val="both"/>
        <w:rPr>
          <w:rFonts w:ascii="Arial" w:hAnsi="Arial" w:cs="Arial"/>
        </w:rPr>
      </w:pPr>
      <w:r w:rsidRPr="00CA1430">
        <w:rPr>
          <w:rFonts w:ascii="Arial" w:hAnsi="Arial" w:cs="Arial"/>
        </w:rPr>
        <w:t>En el desarrollo del documento se realiza un análisis detallado de los procesos internos de la empresa, evaluando su estructura organizacional, el nivel de efectividad de sus operaciones y las principales oportunidades de mejora. Asimismo, se incluyen comparaciones con otras compañías del sector en la región, utilizando herramientas analíticas y datos específicos que permiten identificar fortalezas, debilidades y posibles líneas de acción frente a la competencia.</w:t>
      </w:r>
    </w:p>
    <w:p w14:paraId="3D8CE1B4" w14:textId="77777777" w:rsidR="000D73ED" w:rsidRPr="00CA1430" w:rsidRDefault="000D73ED" w:rsidP="000D73ED">
      <w:pPr>
        <w:pStyle w:val="NormalWeb"/>
        <w:jc w:val="both"/>
        <w:rPr>
          <w:rFonts w:ascii="Arial" w:hAnsi="Arial" w:cs="Arial"/>
        </w:rPr>
      </w:pPr>
      <w:r w:rsidRPr="00CA1430">
        <w:rPr>
          <w:rFonts w:ascii="Arial" w:hAnsi="Arial" w:cs="Arial"/>
        </w:rPr>
        <w:t>De igual manera, se plantea un conjunto de acciones estratégicas orientadas a impulsar la transformación organizacional de DISENCA, promoviendo la eficiencia, la innovación y el compromiso con la sostenibilidad. El informe está diseñado para servir como una guía práctica que respalde la toma de decisiones informadas y la optimización de los procesos empresariales, tanto en el corto como en el largo plazo.</w:t>
      </w:r>
    </w:p>
    <w:p w14:paraId="60BB891C" w14:textId="77777777" w:rsidR="000D73ED" w:rsidRPr="00CA1430" w:rsidRDefault="000D73ED" w:rsidP="000D73ED">
      <w:pPr>
        <w:pStyle w:val="NormalWeb"/>
        <w:jc w:val="both"/>
        <w:rPr>
          <w:rFonts w:ascii="Arial" w:hAnsi="Arial" w:cs="Arial"/>
        </w:rPr>
      </w:pPr>
      <w:r w:rsidRPr="00CA1430">
        <w:rPr>
          <w:rFonts w:ascii="Arial" w:hAnsi="Arial" w:cs="Arial"/>
        </w:rPr>
        <w:t>La estructura del documento comprende tres capítulos. El primero aborda los aspectos generales de la empresa, incluyendo misión, visión, valores, políticas corporativas y un análisis de su estructura organizacional, además de las funciones desempeñadas en el marco de las prácticas profesionales. El segundo capítulo presenta las actividades específicas desarrolladas durante la práctica, con un diagnóstico y justificación que sustentan la elaboración del plan estratégico propuesto. Finalmente, el tercer capítulo expone el análisis de los procesos internos, la comparación con otras empresas del sector en Aguachica y la formulación del plan estratégico enfocado en la transformación organizacional, concluyendo con recomendaciones y propuestas orientadas al fortalecimiento de la empresa en el mercado.</w:t>
      </w:r>
    </w:p>
    <w:p w14:paraId="591DE1D3" w14:textId="77777777" w:rsidR="004A5532" w:rsidRDefault="004A5532" w:rsidP="007927DD"/>
    <w:p w14:paraId="7C1FA3A1" w14:textId="77777777" w:rsidR="004A5532" w:rsidRDefault="004A5532" w:rsidP="007927DD"/>
    <w:p w14:paraId="67B4717E" w14:textId="77777777" w:rsidR="004A5532" w:rsidRDefault="004A5532" w:rsidP="007927DD"/>
    <w:p w14:paraId="23976662" w14:textId="77777777" w:rsidR="004A5532" w:rsidRDefault="004A5532" w:rsidP="007927DD"/>
    <w:p w14:paraId="59FE1A1D" w14:textId="77777777" w:rsidR="004A5532" w:rsidRDefault="004A5532" w:rsidP="007927DD"/>
    <w:p w14:paraId="26D0F029" w14:textId="77777777" w:rsidR="004A5532" w:rsidRDefault="004A5532" w:rsidP="007927DD"/>
    <w:p w14:paraId="0DD1B60B" w14:textId="77777777" w:rsidR="004A5532" w:rsidRDefault="004A5532" w:rsidP="007927DD"/>
    <w:p w14:paraId="05E20208" w14:textId="77777777" w:rsidR="004A5532" w:rsidRDefault="004A5532" w:rsidP="007927DD"/>
    <w:p w14:paraId="77CF1A8C" w14:textId="77777777" w:rsidR="004A5532" w:rsidRDefault="004A5532" w:rsidP="007927DD"/>
    <w:p w14:paraId="6F668C4F" w14:textId="77777777" w:rsidR="0038199B" w:rsidRDefault="0038199B" w:rsidP="007927DD"/>
    <w:p w14:paraId="7A84B68F" w14:textId="77777777" w:rsidR="004A5532" w:rsidRDefault="004A5532" w:rsidP="007927DD"/>
    <w:p w14:paraId="084313E3" w14:textId="77777777" w:rsidR="004A5532" w:rsidRDefault="004A5532" w:rsidP="007927DD"/>
    <w:p w14:paraId="53D87B89" w14:textId="77777777" w:rsidR="00F41DB6" w:rsidRPr="00C553A0" w:rsidRDefault="00F41DB6" w:rsidP="00F41DB6">
      <w:pPr>
        <w:pStyle w:val="Textoindependiente"/>
      </w:pPr>
    </w:p>
    <w:p w14:paraId="33080DFD" w14:textId="77777777" w:rsidR="00F41DB6" w:rsidRPr="00C553A0" w:rsidRDefault="00F41DB6" w:rsidP="000B4327">
      <w:pPr>
        <w:pStyle w:val="Ttulo1"/>
        <w:numPr>
          <w:ilvl w:val="0"/>
          <w:numId w:val="0"/>
        </w:numPr>
        <w:ind w:right="571"/>
        <w:jc w:val="left"/>
      </w:pPr>
      <w:bookmarkStart w:id="0" w:name="_Toc208926528"/>
      <w:bookmarkStart w:id="1" w:name="_Toc215334484"/>
      <w:r w:rsidRPr="00C553A0">
        <w:t>CAPÍTULO 1</w:t>
      </w:r>
      <w:bookmarkEnd w:id="0"/>
      <w:bookmarkEnd w:id="1"/>
    </w:p>
    <w:p w14:paraId="570D66DE" w14:textId="77777777" w:rsidR="003B39E7" w:rsidRDefault="003B39E7" w:rsidP="003B39E7">
      <w:pPr>
        <w:pStyle w:val="Textoindependiente"/>
        <w:rPr>
          <w:b/>
        </w:rPr>
      </w:pPr>
    </w:p>
    <w:p w14:paraId="2F74778D" w14:textId="77777777" w:rsidR="00F41DB6" w:rsidRPr="00C553A0" w:rsidRDefault="00F41DB6" w:rsidP="00F41DB6">
      <w:pPr>
        <w:pStyle w:val="Textoindependiente"/>
        <w:spacing w:before="1"/>
      </w:pPr>
    </w:p>
    <w:p w14:paraId="221B3025" w14:textId="77777777" w:rsidR="00F41DB6" w:rsidRPr="00C553A0" w:rsidRDefault="00F41DB6" w:rsidP="002E21F7">
      <w:pPr>
        <w:pStyle w:val="Ttulo1"/>
        <w:numPr>
          <w:ilvl w:val="0"/>
          <w:numId w:val="1"/>
        </w:numPr>
        <w:tabs>
          <w:tab w:val="left" w:pos="284"/>
        </w:tabs>
        <w:ind w:left="284" w:hanging="284"/>
      </w:pPr>
      <w:bookmarkStart w:id="2" w:name="_Toc208926529"/>
      <w:bookmarkStart w:id="3" w:name="_Toc215334485"/>
      <w:r w:rsidRPr="00C553A0">
        <w:t>ASPECTOS BÁSICOS DE LA</w:t>
      </w:r>
      <w:r w:rsidRPr="00C553A0">
        <w:rPr>
          <w:spacing w:val="-8"/>
        </w:rPr>
        <w:t xml:space="preserve"> </w:t>
      </w:r>
      <w:r w:rsidRPr="00C553A0">
        <w:t>EMPRESA</w:t>
      </w:r>
      <w:bookmarkEnd w:id="2"/>
      <w:bookmarkEnd w:id="3"/>
    </w:p>
    <w:p w14:paraId="0812BFB4" w14:textId="77777777" w:rsidR="00F41DB6" w:rsidRPr="00C553A0" w:rsidRDefault="00F41DB6" w:rsidP="00F41DB6">
      <w:pPr>
        <w:pStyle w:val="Textoindependiente"/>
        <w:rPr>
          <w:b/>
        </w:rPr>
      </w:pPr>
    </w:p>
    <w:p w14:paraId="35F97AC5" w14:textId="3F6E9742" w:rsidR="00A36E44" w:rsidRPr="00A36E44" w:rsidRDefault="00A36E44" w:rsidP="00A36E44">
      <w:pPr>
        <w:pBdr>
          <w:top w:val="nil"/>
          <w:left w:val="nil"/>
          <w:bottom w:val="nil"/>
          <w:right w:val="nil"/>
          <w:between w:val="nil"/>
        </w:pBdr>
        <w:rPr>
          <w:color w:val="000000"/>
          <w:lang w:val="es-CO"/>
        </w:rPr>
      </w:pPr>
      <w:r w:rsidRPr="00A36E44">
        <w:rPr>
          <w:b/>
          <w:bCs/>
          <w:color w:val="000000"/>
          <w:lang w:val="es-CO"/>
        </w:rPr>
        <w:t>DISENCA CONSTRUCCIONES S.A.S</w:t>
      </w:r>
      <w:r w:rsidRPr="00A36E44">
        <w:rPr>
          <w:color w:val="000000"/>
          <w:lang w:val="es-CO"/>
        </w:rPr>
        <w:t xml:space="preserve"> es una empresa establecida en el municipio de Aguachica, Cesar, con sede principal en la Carrera 8 N° 17A – 30, Urbanización El Molino, Barrio San Lázaro. Su actividad se centra en la construcción y venta de viviendas, ofreciendo soluciones habitacionales de calidad. Además, con el fin de facilitar el acceso a la vivienda propia, la compañía acompaña a sus clientes en el proceso de postulación a los subsidios de vivienda disponibles a nivel nacional.</w:t>
      </w:r>
    </w:p>
    <w:p w14:paraId="5A5A7A53" w14:textId="77777777" w:rsidR="00A36E44" w:rsidRDefault="00A36E44" w:rsidP="00A36E44">
      <w:pPr>
        <w:pBdr>
          <w:top w:val="nil"/>
          <w:left w:val="nil"/>
          <w:bottom w:val="nil"/>
          <w:right w:val="nil"/>
          <w:between w:val="nil"/>
        </w:pBdr>
        <w:rPr>
          <w:color w:val="000000"/>
        </w:rPr>
      </w:pPr>
    </w:p>
    <w:p w14:paraId="5C13977F" w14:textId="77777777" w:rsidR="00A36E44" w:rsidRDefault="00A36E44" w:rsidP="00A36E44">
      <w:pPr>
        <w:pBdr>
          <w:top w:val="nil"/>
          <w:left w:val="nil"/>
          <w:bottom w:val="nil"/>
          <w:right w:val="nil"/>
          <w:between w:val="nil"/>
        </w:pBdr>
        <w:rPr>
          <w:color w:val="000000"/>
        </w:rPr>
      </w:pPr>
      <w:r>
        <w:rPr>
          <w:color w:val="000000"/>
        </w:rPr>
        <w:t>Mediante su enfoque integral abarca desde el abastecimiento hasta el diseño de proyectos de ingeniería, gracias a su amplio portafolio de servicios que le permite garantizar la eficiencia, calidad y sostenibilidad en cada etapa. Al ofrecer soluciones personalizadas, se adapta a las necesidades de cada cliente, asegurando la durabilidad de las obras mediante los parámetros de sostenibilidad y cumpliendo con los plazos establecidos.</w:t>
      </w:r>
    </w:p>
    <w:p w14:paraId="76A7B8B4" w14:textId="77777777" w:rsidR="00A36E44" w:rsidRDefault="00A36E44" w:rsidP="00A36E44">
      <w:pPr>
        <w:pBdr>
          <w:top w:val="nil"/>
          <w:left w:val="nil"/>
          <w:bottom w:val="nil"/>
          <w:right w:val="nil"/>
          <w:between w:val="nil"/>
        </w:pBdr>
        <w:rPr>
          <w:color w:val="000000"/>
        </w:rPr>
      </w:pPr>
    </w:p>
    <w:p w14:paraId="1B65BBDE" w14:textId="77777777" w:rsidR="00A36E44" w:rsidRDefault="00A36E44" w:rsidP="00A36E44">
      <w:pPr>
        <w:pBdr>
          <w:top w:val="nil"/>
          <w:left w:val="nil"/>
          <w:bottom w:val="nil"/>
          <w:right w:val="nil"/>
          <w:between w:val="nil"/>
        </w:pBdr>
        <w:rPr>
          <w:color w:val="000000"/>
        </w:rPr>
      </w:pPr>
      <w:r>
        <w:rPr>
          <w:color w:val="000000"/>
        </w:rPr>
        <w:t>El representante legal Horacio Alberto Molina, ha desarrollado una amplia trayectoria en el sector de la construcción, habiendo participado en proyectos como Edificio El Molino, en Támesis, Antioquia; así como en la construcción de casa finca cafetera en Chinchiná, Caldas. Además, es socio mayoritario en Moca Construcciones S.A.S.</w:t>
      </w:r>
    </w:p>
    <w:p w14:paraId="28E4EB79" w14:textId="77777777" w:rsidR="00A36E44" w:rsidRDefault="00A36E44" w:rsidP="00912782">
      <w:pPr>
        <w:pStyle w:val="Ttulo1"/>
        <w:numPr>
          <w:ilvl w:val="0"/>
          <w:numId w:val="0"/>
        </w:numPr>
        <w:tabs>
          <w:tab w:val="left" w:pos="284"/>
        </w:tabs>
        <w:ind w:left="284"/>
        <w:rPr>
          <w:b w:val="0"/>
        </w:rPr>
      </w:pPr>
    </w:p>
    <w:p w14:paraId="0D9509E6" w14:textId="77777777" w:rsidR="00F41DB6" w:rsidRPr="00C553A0" w:rsidRDefault="00F41DB6" w:rsidP="00F41DB6">
      <w:pPr>
        <w:pStyle w:val="Textoindependiente"/>
      </w:pPr>
    </w:p>
    <w:p w14:paraId="29A96B9D" w14:textId="77777777" w:rsidR="00F41DB6" w:rsidRPr="00C553A0" w:rsidRDefault="00F41DB6" w:rsidP="002E21F7">
      <w:pPr>
        <w:pStyle w:val="Ttulo1"/>
        <w:numPr>
          <w:ilvl w:val="1"/>
          <w:numId w:val="1"/>
        </w:numPr>
        <w:tabs>
          <w:tab w:val="left" w:pos="426"/>
        </w:tabs>
        <w:ind w:left="426" w:hanging="429"/>
      </w:pPr>
      <w:bookmarkStart w:id="4" w:name="_Toc208926530"/>
      <w:bookmarkStart w:id="5" w:name="_Toc215334486"/>
      <w:r w:rsidRPr="00C553A0">
        <w:t>ACTIVIDAD ECONÓMICA QUE DESARROLLA LA</w:t>
      </w:r>
      <w:r w:rsidRPr="00C553A0">
        <w:rPr>
          <w:spacing w:val="-15"/>
        </w:rPr>
        <w:t xml:space="preserve"> </w:t>
      </w:r>
      <w:r w:rsidRPr="00C553A0">
        <w:t>EMPRESA</w:t>
      </w:r>
      <w:bookmarkEnd w:id="4"/>
      <w:bookmarkEnd w:id="5"/>
    </w:p>
    <w:p w14:paraId="63921C35" w14:textId="77777777" w:rsidR="00F41DB6" w:rsidRPr="00C553A0" w:rsidRDefault="00F41DB6" w:rsidP="00CD78F8">
      <w:pPr>
        <w:pStyle w:val="Ttulo1"/>
        <w:numPr>
          <w:ilvl w:val="0"/>
          <w:numId w:val="0"/>
        </w:numPr>
        <w:tabs>
          <w:tab w:val="left" w:pos="695"/>
        </w:tabs>
      </w:pPr>
    </w:p>
    <w:p w14:paraId="63CB5CEA" w14:textId="77777777" w:rsidR="00A36E44" w:rsidRDefault="00A36E44" w:rsidP="00A36E44">
      <w:pPr>
        <w:pBdr>
          <w:top w:val="nil"/>
          <w:left w:val="nil"/>
          <w:bottom w:val="nil"/>
          <w:right w:val="nil"/>
          <w:between w:val="nil"/>
        </w:pBdr>
        <w:rPr>
          <w:color w:val="000000"/>
        </w:rPr>
      </w:pPr>
      <w:r>
        <w:rPr>
          <w:color w:val="000000"/>
        </w:rPr>
        <w:t xml:space="preserve">Con fundamento en la matrícula del registro mercantil y bajo el </w:t>
      </w:r>
      <w:r w:rsidRPr="00A36E44">
        <w:rPr>
          <w:b/>
          <w:bCs/>
          <w:color w:val="000000"/>
        </w:rPr>
        <w:t>NIT 901235286-7</w:t>
      </w:r>
      <w:r>
        <w:rPr>
          <w:color w:val="000000"/>
        </w:rPr>
        <w:t xml:space="preserve">, </w:t>
      </w:r>
      <w:r w:rsidRPr="00A36E44">
        <w:rPr>
          <w:b/>
          <w:bCs/>
          <w:color w:val="000000"/>
        </w:rPr>
        <w:t>DISENCA</w:t>
      </w:r>
      <w:r>
        <w:rPr>
          <w:color w:val="000000"/>
        </w:rPr>
        <w:t xml:space="preserve"> tendrá como objeto principal desarrollar actividades relacionadas con la construcción y el desarrollo inmobiliario. La empresa se dedicará a la comercialización de inmuebles, al diseño y ejecución de obras de ingeniería y arquitectura, así como a la administración de fondos públicos y privados para la formulación, evaluación y ejecución de proyectos urbanísticos. De acuerdo con la clasificación de actividades económicas (CIIU), el código principal de la empresa es 4111, el cual engloba las siguientes actividades:</w:t>
      </w:r>
    </w:p>
    <w:p w14:paraId="0BB85F64" w14:textId="77777777" w:rsidR="00A36E44" w:rsidRDefault="00A36E44" w:rsidP="00A36E44">
      <w:pPr>
        <w:pBdr>
          <w:top w:val="nil"/>
          <w:left w:val="nil"/>
          <w:bottom w:val="nil"/>
          <w:right w:val="nil"/>
          <w:between w:val="nil"/>
        </w:pBdr>
        <w:rPr>
          <w:color w:val="000000"/>
        </w:rPr>
      </w:pPr>
    </w:p>
    <w:p w14:paraId="26649BA0" w14:textId="77777777" w:rsidR="00A36E44" w:rsidRPr="00512B84" w:rsidRDefault="00A36E44" w:rsidP="002E21F7">
      <w:pPr>
        <w:pStyle w:val="Prrafodelista"/>
        <w:numPr>
          <w:ilvl w:val="0"/>
          <w:numId w:val="7"/>
        </w:numPr>
        <w:pBdr>
          <w:top w:val="nil"/>
          <w:left w:val="nil"/>
          <w:bottom w:val="nil"/>
          <w:right w:val="nil"/>
          <w:between w:val="nil"/>
        </w:pBdr>
        <w:rPr>
          <w:color w:val="000000"/>
        </w:rPr>
      </w:pPr>
      <w:r w:rsidRPr="00512B84">
        <w:rPr>
          <w:color w:val="000000"/>
        </w:rPr>
        <w:t>Construcción de edificios residenciales, incluyendo casas unifamiliares, edificios multifamiliares y estructuras de gran altura.</w:t>
      </w:r>
    </w:p>
    <w:p w14:paraId="7CB30D88" w14:textId="77777777" w:rsidR="00A36E44" w:rsidRPr="00512B84" w:rsidRDefault="00A36E44" w:rsidP="002E21F7">
      <w:pPr>
        <w:pStyle w:val="Prrafodelista"/>
        <w:numPr>
          <w:ilvl w:val="0"/>
          <w:numId w:val="7"/>
        </w:numPr>
        <w:pBdr>
          <w:top w:val="nil"/>
          <w:left w:val="nil"/>
          <w:bottom w:val="nil"/>
          <w:right w:val="nil"/>
          <w:between w:val="nil"/>
        </w:pBdr>
        <w:rPr>
          <w:color w:val="000000"/>
        </w:rPr>
      </w:pPr>
      <w:r w:rsidRPr="00512B84">
        <w:rPr>
          <w:color w:val="000000"/>
        </w:rPr>
        <w:t>Ensamblaje y colocación de estructuras prefabricadas en el lugar de obra.</w:t>
      </w:r>
    </w:p>
    <w:p w14:paraId="7C1B1463" w14:textId="77777777" w:rsidR="00A36E44" w:rsidRPr="00512B84" w:rsidRDefault="00A36E44" w:rsidP="002E21F7">
      <w:pPr>
        <w:pStyle w:val="Prrafodelista"/>
        <w:numPr>
          <w:ilvl w:val="0"/>
          <w:numId w:val="7"/>
        </w:numPr>
        <w:pBdr>
          <w:top w:val="nil"/>
          <w:left w:val="nil"/>
          <w:bottom w:val="nil"/>
          <w:right w:val="nil"/>
          <w:between w:val="nil"/>
        </w:pBdr>
        <w:rPr>
          <w:color w:val="000000"/>
        </w:rPr>
      </w:pPr>
      <w:r w:rsidRPr="00512B84">
        <w:rPr>
          <w:color w:val="000000"/>
        </w:rPr>
        <w:lastRenderedPageBreak/>
        <w:t>Reforma y renovación de edificaciones residenciales existentes.</w:t>
      </w:r>
    </w:p>
    <w:p w14:paraId="35EA0F14" w14:textId="77777777" w:rsidR="00A36E44" w:rsidRPr="00512B84" w:rsidRDefault="00A36E44" w:rsidP="002E21F7">
      <w:pPr>
        <w:pStyle w:val="Prrafodelista"/>
        <w:numPr>
          <w:ilvl w:val="0"/>
          <w:numId w:val="7"/>
        </w:numPr>
        <w:pBdr>
          <w:top w:val="nil"/>
          <w:left w:val="nil"/>
          <w:bottom w:val="nil"/>
          <w:right w:val="nil"/>
          <w:between w:val="nil"/>
        </w:pBdr>
        <w:spacing w:after="160"/>
        <w:rPr>
          <w:color w:val="000000"/>
        </w:rPr>
      </w:pPr>
      <w:r w:rsidRPr="00512B84">
        <w:rPr>
          <w:color w:val="000000"/>
        </w:rPr>
        <w:t>Instalación de cubiertas metálicas, puertas, ventanas y otros elementos metálicos como parte integral de los proyectos de construcción. (DIAN, s.f.)</w:t>
      </w:r>
    </w:p>
    <w:p w14:paraId="7A042FCA" w14:textId="456D80B7" w:rsidR="003B39E7" w:rsidRDefault="00A36E44" w:rsidP="00A36E44">
      <w:r>
        <w:t>Finalmente, de acuerdo con el decreto 1074 de 2015 y la resolución 2225 de 2019 del DANE, el tamaño de la empresa es MICROEMPRESA</w:t>
      </w:r>
    </w:p>
    <w:p w14:paraId="6B52FC32" w14:textId="77777777" w:rsidR="00A36E44" w:rsidRDefault="00A36E44" w:rsidP="00A36E44"/>
    <w:p w14:paraId="052D2FAA" w14:textId="35397B30" w:rsidR="00A36E44" w:rsidRPr="00A36E44" w:rsidRDefault="00A36E44" w:rsidP="00A36E44">
      <w:pPr>
        <w:rPr>
          <w:rFonts w:eastAsia="Arial" w:cs="Arial"/>
          <w:iCs/>
          <w:color w:val="000000"/>
        </w:rPr>
      </w:pPr>
      <w:r>
        <w:rPr>
          <w:rFonts w:eastAsia="Arial" w:cs="Arial"/>
          <w:b/>
          <w:color w:val="000000"/>
        </w:rPr>
        <w:t xml:space="preserve">Tabla 1. </w:t>
      </w:r>
      <w:r w:rsidRPr="00732E2B">
        <w:rPr>
          <w:rFonts w:eastAsia="Arial" w:cs="Arial"/>
          <w:i/>
          <w:color w:val="000000"/>
        </w:rPr>
        <w:t>Estructura Económica de DISENCA</w:t>
      </w:r>
      <w:r>
        <w:rPr>
          <w:rFonts w:eastAsia="Arial" w:cs="Arial"/>
          <w:i/>
          <w:color w:val="000000"/>
        </w:rPr>
        <w:t xml:space="preserve"> </w:t>
      </w: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A36E44" w:rsidRPr="00512B84" w14:paraId="1AF1091E" w14:textId="77777777" w:rsidTr="00DD1F6C">
        <w:tc>
          <w:tcPr>
            <w:tcW w:w="4414" w:type="dxa"/>
            <w:shd w:val="clear" w:color="auto" w:fill="F2DBDB" w:themeFill="accent2" w:themeFillTint="33"/>
          </w:tcPr>
          <w:p w14:paraId="552F9EAB" w14:textId="77777777" w:rsidR="00A36E44" w:rsidRPr="00512B84" w:rsidRDefault="00A36E44" w:rsidP="006C5853">
            <w:pPr>
              <w:jc w:val="center"/>
              <w:rPr>
                <w:rFonts w:cs="Arial"/>
                <w:b/>
              </w:rPr>
            </w:pPr>
            <w:r w:rsidRPr="00512B84">
              <w:rPr>
                <w:rFonts w:cs="Arial"/>
                <w:b/>
              </w:rPr>
              <w:t>CONCEPTO</w:t>
            </w:r>
          </w:p>
        </w:tc>
        <w:tc>
          <w:tcPr>
            <w:tcW w:w="4414" w:type="dxa"/>
            <w:shd w:val="clear" w:color="auto" w:fill="F2DBDB" w:themeFill="accent2" w:themeFillTint="33"/>
          </w:tcPr>
          <w:p w14:paraId="1EE6E522" w14:textId="77777777" w:rsidR="00A36E44" w:rsidRPr="00512B84" w:rsidRDefault="00A36E44" w:rsidP="006C5853">
            <w:pPr>
              <w:jc w:val="center"/>
              <w:rPr>
                <w:rFonts w:cs="Arial"/>
                <w:b/>
              </w:rPr>
            </w:pPr>
            <w:r w:rsidRPr="00512B84">
              <w:rPr>
                <w:rFonts w:cs="Arial"/>
                <w:b/>
              </w:rPr>
              <w:t>DESCRIPCIÓN</w:t>
            </w:r>
          </w:p>
        </w:tc>
      </w:tr>
      <w:tr w:rsidR="00A36E44" w:rsidRPr="00512B84" w14:paraId="12072CFF" w14:textId="77777777" w:rsidTr="006C5853">
        <w:tc>
          <w:tcPr>
            <w:tcW w:w="4414" w:type="dxa"/>
          </w:tcPr>
          <w:p w14:paraId="2BF78D7B" w14:textId="77777777" w:rsidR="00A36E44" w:rsidRPr="00512B84" w:rsidRDefault="00A36E44" w:rsidP="006C5853">
            <w:pPr>
              <w:rPr>
                <w:rFonts w:cs="Arial"/>
                <w:b/>
              </w:rPr>
            </w:pPr>
            <w:r w:rsidRPr="00512B84">
              <w:rPr>
                <w:rFonts w:cs="Arial"/>
                <w:b/>
              </w:rPr>
              <w:t>Razón social</w:t>
            </w:r>
          </w:p>
        </w:tc>
        <w:tc>
          <w:tcPr>
            <w:tcW w:w="4414" w:type="dxa"/>
          </w:tcPr>
          <w:p w14:paraId="52FB6965" w14:textId="77777777" w:rsidR="00A36E44" w:rsidRPr="00512B84" w:rsidRDefault="00A36E44" w:rsidP="006C5853">
            <w:pPr>
              <w:rPr>
                <w:rFonts w:cs="Arial"/>
              </w:rPr>
            </w:pPr>
            <w:r w:rsidRPr="00512B84">
              <w:rPr>
                <w:rFonts w:cs="Arial"/>
              </w:rPr>
              <w:t>DISENCA CONSTRUCCIONES S.AS.</w:t>
            </w:r>
          </w:p>
        </w:tc>
      </w:tr>
      <w:tr w:rsidR="00A36E44" w:rsidRPr="00512B84" w14:paraId="3E371248" w14:textId="77777777" w:rsidTr="006C5853">
        <w:tc>
          <w:tcPr>
            <w:tcW w:w="4414" w:type="dxa"/>
          </w:tcPr>
          <w:p w14:paraId="3855FC4B" w14:textId="77777777" w:rsidR="00A36E44" w:rsidRPr="00512B84" w:rsidRDefault="00A36E44" w:rsidP="006C5853">
            <w:pPr>
              <w:rPr>
                <w:rFonts w:cs="Arial"/>
                <w:b/>
              </w:rPr>
            </w:pPr>
            <w:r w:rsidRPr="00512B84">
              <w:rPr>
                <w:rFonts w:cs="Arial"/>
                <w:b/>
              </w:rPr>
              <w:t>Representante legal</w:t>
            </w:r>
          </w:p>
        </w:tc>
        <w:tc>
          <w:tcPr>
            <w:tcW w:w="4414" w:type="dxa"/>
          </w:tcPr>
          <w:p w14:paraId="55BC91ED" w14:textId="77777777" w:rsidR="00A36E44" w:rsidRPr="00512B84" w:rsidRDefault="00A36E44" w:rsidP="006C5853">
            <w:pPr>
              <w:rPr>
                <w:rFonts w:cs="Arial"/>
              </w:rPr>
            </w:pPr>
            <w:r w:rsidRPr="00512B84">
              <w:rPr>
                <w:rFonts w:cs="Arial"/>
              </w:rPr>
              <w:t>Horacio Alberto Molina</w:t>
            </w:r>
          </w:p>
        </w:tc>
      </w:tr>
      <w:tr w:rsidR="00A36E44" w:rsidRPr="00512B84" w14:paraId="14D2A629" w14:textId="77777777" w:rsidTr="006C5853">
        <w:tc>
          <w:tcPr>
            <w:tcW w:w="4414" w:type="dxa"/>
          </w:tcPr>
          <w:p w14:paraId="61C51E2F" w14:textId="77777777" w:rsidR="00A36E44" w:rsidRPr="00512B84" w:rsidRDefault="00A36E44" w:rsidP="006C5853">
            <w:pPr>
              <w:rPr>
                <w:rFonts w:cs="Arial"/>
                <w:b/>
              </w:rPr>
            </w:pPr>
            <w:r w:rsidRPr="00512B84">
              <w:rPr>
                <w:rFonts w:cs="Arial"/>
                <w:b/>
              </w:rPr>
              <w:t>NIT</w:t>
            </w:r>
          </w:p>
        </w:tc>
        <w:tc>
          <w:tcPr>
            <w:tcW w:w="4414" w:type="dxa"/>
          </w:tcPr>
          <w:p w14:paraId="6223DC98" w14:textId="77777777" w:rsidR="00A36E44" w:rsidRPr="00512B84" w:rsidRDefault="00A36E44" w:rsidP="006C5853">
            <w:pPr>
              <w:rPr>
                <w:rFonts w:cs="Arial"/>
              </w:rPr>
            </w:pPr>
            <w:r w:rsidRPr="00512B84">
              <w:rPr>
                <w:rFonts w:cs="Arial"/>
              </w:rPr>
              <w:t>901235286-7</w:t>
            </w:r>
          </w:p>
        </w:tc>
      </w:tr>
      <w:tr w:rsidR="00A36E44" w:rsidRPr="00512B84" w14:paraId="04B7A8D3" w14:textId="77777777" w:rsidTr="006C5853">
        <w:tc>
          <w:tcPr>
            <w:tcW w:w="4414" w:type="dxa"/>
          </w:tcPr>
          <w:p w14:paraId="703D3ECB" w14:textId="77777777" w:rsidR="00A36E44" w:rsidRPr="00512B84" w:rsidRDefault="00A36E44" w:rsidP="006C5853">
            <w:pPr>
              <w:rPr>
                <w:rFonts w:cs="Arial"/>
                <w:b/>
              </w:rPr>
            </w:pPr>
            <w:r w:rsidRPr="00512B84">
              <w:rPr>
                <w:rFonts w:cs="Arial"/>
                <w:b/>
              </w:rPr>
              <w:t>Dirección</w:t>
            </w:r>
          </w:p>
        </w:tc>
        <w:tc>
          <w:tcPr>
            <w:tcW w:w="4414" w:type="dxa"/>
          </w:tcPr>
          <w:p w14:paraId="789EF205" w14:textId="77777777" w:rsidR="00A36E44" w:rsidRPr="00512B84" w:rsidRDefault="00A36E44" w:rsidP="006C5853">
            <w:pPr>
              <w:rPr>
                <w:rFonts w:cs="Arial"/>
              </w:rPr>
            </w:pPr>
            <w:r w:rsidRPr="00512B84">
              <w:rPr>
                <w:rFonts w:cs="Arial"/>
              </w:rPr>
              <w:t>Carrera 8 17A – 30, Urbanización El Molino, Barrio San Lázaro,</w:t>
            </w:r>
          </w:p>
        </w:tc>
      </w:tr>
      <w:tr w:rsidR="00A36E44" w:rsidRPr="00512B84" w14:paraId="0237DC59" w14:textId="77777777" w:rsidTr="006C5853">
        <w:tc>
          <w:tcPr>
            <w:tcW w:w="4414" w:type="dxa"/>
          </w:tcPr>
          <w:p w14:paraId="14D455A3" w14:textId="77777777" w:rsidR="00A36E44" w:rsidRPr="00512B84" w:rsidRDefault="00A36E44" w:rsidP="006C5853">
            <w:pPr>
              <w:rPr>
                <w:rFonts w:cs="Arial"/>
                <w:b/>
              </w:rPr>
            </w:pPr>
            <w:r w:rsidRPr="00512B84">
              <w:rPr>
                <w:rFonts w:cs="Arial"/>
                <w:b/>
              </w:rPr>
              <w:t>Forma jurídica</w:t>
            </w:r>
          </w:p>
        </w:tc>
        <w:tc>
          <w:tcPr>
            <w:tcW w:w="4414" w:type="dxa"/>
          </w:tcPr>
          <w:p w14:paraId="30E5FD6C" w14:textId="77777777" w:rsidR="00A36E44" w:rsidRPr="00512B84" w:rsidRDefault="00A36E44" w:rsidP="006C5853">
            <w:pPr>
              <w:rPr>
                <w:rFonts w:cs="Arial"/>
              </w:rPr>
            </w:pPr>
            <w:r w:rsidRPr="00512B84">
              <w:rPr>
                <w:rFonts w:cs="Arial"/>
              </w:rPr>
              <w:t xml:space="preserve">Sociedad por acciones simplificadas </w:t>
            </w:r>
          </w:p>
        </w:tc>
      </w:tr>
      <w:tr w:rsidR="00A36E44" w:rsidRPr="00512B84" w14:paraId="439A0A2C" w14:textId="77777777" w:rsidTr="006C5853">
        <w:tc>
          <w:tcPr>
            <w:tcW w:w="4414" w:type="dxa"/>
          </w:tcPr>
          <w:p w14:paraId="340CFA14" w14:textId="77777777" w:rsidR="00A36E44" w:rsidRPr="00512B84" w:rsidRDefault="00A36E44" w:rsidP="006C5853">
            <w:pPr>
              <w:rPr>
                <w:rFonts w:cs="Arial"/>
                <w:b/>
              </w:rPr>
            </w:pPr>
            <w:r w:rsidRPr="00512B84">
              <w:rPr>
                <w:rFonts w:cs="Arial"/>
                <w:b/>
              </w:rPr>
              <w:t>Tamaño</w:t>
            </w:r>
          </w:p>
        </w:tc>
        <w:tc>
          <w:tcPr>
            <w:tcW w:w="4414" w:type="dxa"/>
          </w:tcPr>
          <w:p w14:paraId="70E2B080" w14:textId="77777777" w:rsidR="00A36E44" w:rsidRPr="00512B84" w:rsidRDefault="00A36E44" w:rsidP="006C5853">
            <w:pPr>
              <w:rPr>
                <w:rFonts w:cs="Arial"/>
              </w:rPr>
            </w:pPr>
            <w:r w:rsidRPr="00512B84">
              <w:rPr>
                <w:rFonts w:cs="Arial"/>
              </w:rPr>
              <w:t xml:space="preserve">Microempresa </w:t>
            </w:r>
          </w:p>
        </w:tc>
      </w:tr>
      <w:tr w:rsidR="00A36E44" w:rsidRPr="00512B84" w14:paraId="35210773" w14:textId="77777777" w:rsidTr="006C5853">
        <w:tc>
          <w:tcPr>
            <w:tcW w:w="4414" w:type="dxa"/>
          </w:tcPr>
          <w:p w14:paraId="07851494" w14:textId="77777777" w:rsidR="00A36E44" w:rsidRPr="00512B84" w:rsidRDefault="00A36E44" w:rsidP="006C5853">
            <w:pPr>
              <w:rPr>
                <w:rFonts w:cs="Arial"/>
                <w:b/>
              </w:rPr>
            </w:pPr>
            <w:r w:rsidRPr="00512B84">
              <w:rPr>
                <w:rFonts w:cs="Arial"/>
                <w:b/>
              </w:rPr>
              <w:t>Actividad económica principal código CIIU 4111</w:t>
            </w:r>
          </w:p>
        </w:tc>
        <w:tc>
          <w:tcPr>
            <w:tcW w:w="4414" w:type="dxa"/>
          </w:tcPr>
          <w:p w14:paraId="17731609" w14:textId="77777777" w:rsidR="00A36E44" w:rsidRPr="00512B84" w:rsidRDefault="00A36E44" w:rsidP="006C5853">
            <w:pPr>
              <w:rPr>
                <w:rFonts w:cs="Arial"/>
              </w:rPr>
            </w:pPr>
            <w:r w:rsidRPr="00512B84">
              <w:rPr>
                <w:rFonts w:cs="Arial"/>
              </w:rPr>
              <w:t>Construcción de edificios residenciales</w:t>
            </w:r>
          </w:p>
        </w:tc>
      </w:tr>
      <w:tr w:rsidR="00A36E44" w:rsidRPr="00512B84" w14:paraId="475BE965" w14:textId="77777777" w:rsidTr="006C5853">
        <w:tc>
          <w:tcPr>
            <w:tcW w:w="4414" w:type="dxa"/>
          </w:tcPr>
          <w:p w14:paraId="4F2798C0" w14:textId="77777777" w:rsidR="00A36E44" w:rsidRPr="00512B84" w:rsidRDefault="00A36E44" w:rsidP="006C5853">
            <w:pPr>
              <w:rPr>
                <w:rFonts w:cs="Arial"/>
                <w:b/>
              </w:rPr>
            </w:pPr>
            <w:r w:rsidRPr="00512B84">
              <w:rPr>
                <w:rFonts w:cs="Arial"/>
                <w:b/>
              </w:rPr>
              <w:t>Actividad económica secundaria código CIIU 7112</w:t>
            </w:r>
          </w:p>
        </w:tc>
        <w:tc>
          <w:tcPr>
            <w:tcW w:w="4414" w:type="dxa"/>
          </w:tcPr>
          <w:p w14:paraId="3D1BCCA6" w14:textId="77777777" w:rsidR="00A36E44" w:rsidRPr="00512B84" w:rsidRDefault="00A36E44" w:rsidP="006C5853">
            <w:pPr>
              <w:pStyle w:val="Ttulo1"/>
              <w:shd w:val="clear" w:color="auto" w:fill="FFFFFF"/>
              <w:ind w:left="0"/>
              <w:rPr>
                <w:color w:val="222222"/>
              </w:rPr>
            </w:pPr>
            <w:bookmarkStart w:id="6" w:name="_heading=h.3znysh7" w:colFirst="0" w:colLast="0"/>
            <w:bookmarkStart w:id="7" w:name="_Toc182312289"/>
            <w:bookmarkStart w:id="8" w:name="_Toc183007719"/>
            <w:bookmarkStart w:id="9" w:name="_Toc215334487"/>
            <w:bookmarkEnd w:id="6"/>
            <w:r w:rsidRPr="00512B84">
              <w:rPr>
                <w:color w:val="222222"/>
              </w:rPr>
              <w:t>Actividades de ingeniería y otras actividades conexas de consultoría técnica.</w:t>
            </w:r>
            <w:bookmarkEnd w:id="7"/>
            <w:bookmarkEnd w:id="8"/>
            <w:bookmarkEnd w:id="9"/>
          </w:p>
          <w:p w14:paraId="6E86E068" w14:textId="77777777" w:rsidR="00A36E44" w:rsidRPr="00512B84" w:rsidRDefault="00A36E44" w:rsidP="006C5853">
            <w:pPr>
              <w:rPr>
                <w:rFonts w:cs="Arial"/>
              </w:rPr>
            </w:pPr>
          </w:p>
        </w:tc>
      </w:tr>
      <w:tr w:rsidR="00A36E44" w:rsidRPr="00512B84" w14:paraId="660BB159" w14:textId="77777777" w:rsidTr="006C5853">
        <w:tc>
          <w:tcPr>
            <w:tcW w:w="4414" w:type="dxa"/>
          </w:tcPr>
          <w:p w14:paraId="2C15AC06" w14:textId="77777777" w:rsidR="00A36E44" w:rsidRPr="00512B84" w:rsidRDefault="00A36E44" w:rsidP="006C5853">
            <w:pPr>
              <w:rPr>
                <w:rFonts w:cs="Arial"/>
                <w:b/>
              </w:rPr>
            </w:pPr>
            <w:r w:rsidRPr="00512B84">
              <w:rPr>
                <w:rFonts w:cs="Arial"/>
                <w:b/>
              </w:rPr>
              <w:t>Teléfono</w:t>
            </w:r>
          </w:p>
        </w:tc>
        <w:tc>
          <w:tcPr>
            <w:tcW w:w="4414" w:type="dxa"/>
          </w:tcPr>
          <w:p w14:paraId="56751DF9" w14:textId="77777777" w:rsidR="00A36E44" w:rsidRPr="00512B84" w:rsidRDefault="00A36E44" w:rsidP="006C5853">
            <w:pPr>
              <w:rPr>
                <w:rFonts w:cs="Arial"/>
              </w:rPr>
            </w:pPr>
            <w:r w:rsidRPr="00512B84">
              <w:rPr>
                <w:rFonts w:cs="Arial"/>
              </w:rPr>
              <w:t>301 4029292</w:t>
            </w:r>
          </w:p>
        </w:tc>
      </w:tr>
      <w:tr w:rsidR="00A36E44" w:rsidRPr="00512B84" w14:paraId="7A5EF6CF" w14:textId="77777777" w:rsidTr="006C5853">
        <w:tc>
          <w:tcPr>
            <w:tcW w:w="4414" w:type="dxa"/>
          </w:tcPr>
          <w:p w14:paraId="699F7FA4" w14:textId="77777777" w:rsidR="00A36E44" w:rsidRPr="00512B84" w:rsidRDefault="00A36E44" w:rsidP="006C5853">
            <w:pPr>
              <w:rPr>
                <w:rFonts w:cs="Arial"/>
                <w:b/>
              </w:rPr>
            </w:pPr>
            <w:r w:rsidRPr="00512B84">
              <w:rPr>
                <w:rFonts w:cs="Arial"/>
                <w:b/>
              </w:rPr>
              <w:t>ARL</w:t>
            </w:r>
          </w:p>
        </w:tc>
        <w:tc>
          <w:tcPr>
            <w:tcW w:w="4414" w:type="dxa"/>
          </w:tcPr>
          <w:p w14:paraId="26F0AE64" w14:textId="77777777" w:rsidR="00A36E44" w:rsidRPr="00512B84" w:rsidRDefault="00A36E44" w:rsidP="006C5853">
            <w:pPr>
              <w:rPr>
                <w:rFonts w:cs="Arial"/>
              </w:rPr>
            </w:pPr>
            <w:r w:rsidRPr="00512B84">
              <w:rPr>
                <w:rFonts w:cs="Arial"/>
              </w:rPr>
              <w:t>SURA</w:t>
            </w:r>
          </w:p>
        </w:tc>
      </w:tr>
    </w:tbl>
    <w:p w14:paraId="198F4B70" w14:textId="77777777" w:rsidR="00A36E44" w:rsidRPr="00A36E44" w:rsidRDefault="00A36E44" w:rsidP="00A36E44">
      <w:pPr>
        <w:rPr>
          <w:rFonts w:eastAsia="Arial" w:cs="Arial"/>
          <w:iCs/>
          <w:color w:val="000000"/>
        </w:rPr>
      </w:pPr>
    </w:p>
    <w:p w14:paraId="37906366" w14:textId="4D7AE4F4" w:rsidR="00A36E44" w:rsidRPr="003B39E7" w:rsidRDefault="00A36E44" w:rsidP="00A36E44">
      <w:r>
        <w:rPr>
          <w:rFonts w:eastAsia="Arial" w:cs="Arial"/>
          <w:i/>
          <w:color w:val="000000"/>
        </w:rPr>
        <w:t xml:space="preserve">  </w:t>
      </w:r>
      <w:r w:rsidR="00DD1F6C">
        <w:rPr>
          <w:rFonts w:eastAsia="Arial" w:cs="Arial"/>
          <w:i/>
          <w:color w:val="000000"/>
        </w:rPr>
        <w:t xml:space="preserve">Nota: Elaboración propia. </w:t>
      </w:r>
    </w:p>
    <w:p w14:paraId="46B1A4BC" w14:textId="4D2E2852" w:rsidR="0053177E" w:rsidRPr="00C553A0" w:rsidRDefault="00F41DB6" w:rsidP="002E21F7">
      <w:pPr>
        <w:pStyle w:val="Ttulo1"/>
        <w:numPr>
          <w:ilvl w:val="1"/>
          <w:numId w:val="1"/>
        </w:numPr>
        <w:ind w:left="426" w:hanging="426"/>
      </w:pPr>
      <w:bookmarkStart w:id="10" w:name="_Toc208926531"/>
      <w:bookmarkStart w:id="11" w:name="_Toc215334488"/>
      <w:r w:rsidRPr="00C553A0">
        <w:t>MISIÓN</w:t>
      </w:r>
      <w:bookmarkEnd w:id="10"/>
      <w:bookmarkEnd w:id="11"/>
    </w:p>
    <w:p w14:paraId="5B6000E0" w14:textId="77777777" w:rsidR="00F41DB6" w:rsidRPr="00C553A0" w:rsidRDefault="00F41DB6" w:rsidP="00F41DB6">
      <w:pPr>
        <w:pStyle w:val="Textoindependiente"/>
        <w:rPr>
          <w:b/>
        </w:rPr>
      </w:pPr>
    </w:p>
    <w:p w14:paraId="6AA5B8A9" w14:textId="69699CC5" w:rsidR="0053177E" w:rsidRDefault="003E3037" w:rsidP="0053177E">
      <w:r>
        <w:t>Satisfacer las necesidades de nuestros clientes, desarrollando el mejor servicio en diseño arquitectónico, alcanzando las soluciones y resultados esperados, con un tiempo de respuesta oportuno, cumpliendo todo el criterio de ingeniería para el cumplimento de nuestros trabajos y con un excelente trato humano.</w:t>
      </w:r>
      <w:r>
        <w:fldChar w:fldCharType="begin"/>
      </w:r>
      <w:r>
        <w:instrText xml:space="preserve"> ADDIN ZOTERO_ITEM CSL_CITATION {"citationID":"tj1A2aCj","properties":{"formattedCitation":"({\\i{}DISENCA CONSTRUCCIONES SAS}, 2025)","plainCitation":"(DISENCA CONSTRUCCIONES SAS, 2025)","noteIndex":0},"citationItems":[{"id":117,"uris":["http://zotero.org/users/local/SztZQEih/items/5UYDCFQI"],"itemData":{"id":117,"type":"post-weblog","abstract":"Urbanización - El Molino Cra. 8 # 17ª-12 al sur-oeste de la ciudad.Aguachica, Cesar, Colombia.! Urbanización El Molino Al vivir en La urbanización el molino,","language":"en-US","title":"DISENCA CONSTRUCCIONES SAS","URL":"https://disenca.com.co/projects-2/","accessed":{"date-parts":[["2025",9,16]]},"issued":{"date-parts":[["2025",8,1]]}}}],"schema":"https://github.com/citation-style-language/schema/raw/master/csl-citation.json"} </w:instrText>
      </w:r>
      <w:r>
        <w:fldChar w:fldCharType="separate"/>
      </w:r>
      <w:r w:rsidRPr="003E3037">
        <w:rPr>
          <w:rFonts w:cs="Arial"/>
        </w:rPr>
        <w:t>(</w:t>
      </w:r>
      <w:r w:rsidRPr="003E3037">
        <w:rPr>
          <w:rFonts w:cs="Arial"/>
          <w:i/>
          <w:iCs/>
        </w:rPr>
        <w:t>DISENCA CONSTRUCCIONES SAS</w:t>
      </w:r>
      <w:r w:rsidRPr="003E3037">
        <w:rPr>
          <w:rFonts w:cs="Arial"/>
        </w:rPr>
        <w:t>, 2025)</w:t>
      </w:r>
      <w:r>
        <w:fldChar w:fldCharType="end"/>
      </w:r>
    </w:p>
    <w:p w14:paraId="1C58A75D" w14:textId="77777777" w:rsidR="003C370F" w:rsidRDefault="003C370F" w:rsidP="0053177E"/>
    <w:p w14:paraId="1E415C2D" w14:textId="3E8EEE2F" w:rsidR="003C370F" w:rsidRPr="003C370F" w:rsidRDefault="003C370F" w:rsidP="002E21F7">
      <w:pPr>
        <w:pStyle w:val="Textoindependiente"/>
        <w:numPr>
          <w:ilvl w:val="0"/>
          <w:numId w:val="9"/>
        </w:numPr>
        <w:rPr>
          <w:color w:val="181818"/>
        </w:rPr>
      </w:pPr>
      <w:r>
        <w:rPr>
          <w:b/>
          <w:bCs/>
          <w:color w:val="181818"/>
        </w:rPr>
        <w:t xml:space="preserve">ANALISIS DE LA MISION </w:t>
      </w:r>
    </w:p>
    <w:p w14:paraId="19671D9E" w14:textId="04B9A37C" w:rsidR="003E3037" w:rsidRDefault="003C370F" w:rsidP="0053177E">
      <w:pPr>
        <w:pStyle w:val="Textoindependiente"/>
        <w:jc w:val="left"/>
        <w:rPr>
          <w:color w:val="181818"/>
          <w:lang w:val="es-ES"/>
        </w:rPr>
      </w:pPr>
      <w:r w:rsidRPr="003C370F">
        <w:rPr>
          <w:color w:val="181818"/>
          <w:lang w:val="es-ES"/>
        </w:rPr>
        <w:t>La misión actual no refleja de manera precisa la actividad principal de la empresa, pues su enfoque es demasiado general y no resalta la construcción de viviendas como eje central. Asimismo, no evidencia el valor agregado en la prestación de sus servicios. Por esta razón, y con el objetivo de fortalecer la identidad corporativa y atraer a un público objetivo más específico, se plantea la siguiente propuesta de misión:</w:t>
      </w:r>
    </w:p>
    <w:p w14:paraId="21F8D4FF" w14:textId="77777777" w:rsidR="003C370F" w:rsidRDefault="003C370F" w:rsidP="0053177E">
      <w:pPr>
        <w:pStyle w:val="Textoindependiente"/>
        <w:jc w:val="left"/>
        <w:rPr>
          <w:color w:val="181818"/>
          <w:lang w:val="es-ES"/>
        </w:rPr>
      </w:pPr>
    </w:p>
    <w:p w14:paraId="0CDD7AD0" w14:textId="00D4EA85" w:rsidR="003C370F" w:rsidRDefault="003C370F" w:rsidP="0053177E">
      <w:pPr>
        <w:pStyle w:val="Textoindependiente"/>
        <w:jc w:val="left"/>
        <w:rPr>
          <w:color w:val="181818"/>
          <w:lang w:val="es-ES"/>
        </w:rPr>
      </w:pPr>
      <w:r w:rsidRPr="003C370F">
        <w:rPr>
          <w:color w:val="181818"/>
          <w:lang w:val="es-ES"/>
        </w:rPr>
        <w:t xml:space="preserve">construimos viviendas que combinan calidad, funcionalidad y diseño arquitectónico innovador. Nuestro propósito es ofrecer hogares que mejoren la calidad de vida de nuestros clientes, garantizando eficiencia en los procesos, cumplimiento en la entrega y </w:t>
      </w:r>
      <w:r w:rsidRPr="003C370F">
        <w:rPr>
          <w:color w:val="181818"/>
          <w:lang w:val="es-ES"/>
        </w:rPr>
        <w:lastRenderedPageBreak/>
        <w:t>un acompañamiento cercano en cada etapa del proyecto. Apostamos por la sostenibilidad y el desarrollo de nuestro equipo humano, asegurando resultados que generan confianza y bienestar.</w:t>
      </w:r>
    </w:p>
    <w:p w14:paraId="1C956D84" w14:textId="77777777" w:rsidR="003C370F" w:rsidRDefault="003C370F" w:rsidP="0053177E">
      <w:pPr>
        <w:pStyle w:val="Textoindependiente"/>
        <w:jc w:val="left"/>
        <w:rPr>
          <w:color w:val="181818"/>
          <w:lang w:val="es-ES"/>
        </w:rPr>
      </w:pPr>
    </w:p>
    <w:p w14:paraId="5D4559A6" w14:textId="77777777" w:rsidR="003C370F" w:rsidRPr="003E3037" w:rsidRDefault="003C370F" w:rsidP="0053177E">
      <w:pPr>
        <w:pStyle w:val="Textoindependiente"/>
        <w:jc w:val="left"/>
        <w:rPr>
          <w:color w:val="181818"/>
        </w:rPr>
      </w:pPr>
    </w:p>
    <w:p w14:paraId="6F6D2AF4" w14:textId="77777777" w:rsidR="00F41DB6" w:rsidRPr="00C553A0" w:rsidRDefault="00F41DB6" w:rsidP="002E21F7">
      <w:pPr>
        <w:pStyle w:val="Ttulo1"/>
        <w:numPr>
          <w:ilvl w:val="1"/>
          <w:numId w:val="1"/>
        </w:numPr>
        <w:tabs>
          <w:tab w:val="left" w:pos="426"/>
        </w:tabs>
        <w:ind w:left="284" w:hanging="284"/>
      </w:pPr>
      <w:bookmarkStart w:id="12" w:name="_Toc208926532"/>
      <w:bookmarkStart w:id="13" w:name="_Toc215334489"/>
      <w:r w:rsidRPr="00C553A0">
        <w:t>VISIÓN</w:t>
      </w:r>
      <w:bookmarkEnd w:id="12"/>
      <w:bookmarkEnd w:id="13"/>
    </w:p>
    <w:p w14:paraId="527BBF84" w14:textId="1979956A" w:rsidR="00F41DB6" w:rsidRDefault="003C370F" w:rsidP="00F41DB6">
      <w:pPr>
        <w:pStyle w:val="Textoindependiente"/>
        <w:spacing w:before="1"/>
        <w:rPr>
          <w:color w:val="181818"/>
        </w:rPr>
      </w:pPr>
      <w:r>
        <w:rPr>
          <w:color w:val="181818"/>
        </w:rPr>
        <w:t>Ser una empresa líder en el sector de la construcción e inmobiliaria, innovadores tanto en el ámbito técnico como en la calidad profesional, velando siempre por la integridad de las personas, la innovación continua y la sostenibilidad económica y social.</w:t>
      </w:r>
      <w:r>
        <w:rPr>
          <w:color w:val="181818"/>
        </w:rPr>
        <w:fldChar w:fldCharType="begin"/>
      </w:r>
      <w:r>
        <w:rPr>
          <w:color w:val="181818"/>
        </w:rPr>
        <w:instrText xml:space="preserve"> ADDIN ZOTERO_ITEM CSL_CITATION {"citationID":"kz7mqj9N","properties":{"formattedCitation":"({\\i{}DISENCA CONSTRUCCIONES SAS}, 2025)","plainCitation":"(DISENCA CONSTRUCCIONES SAS, 2025)","noteIndex":0},"citationItems":[{"id":117,"uris":["http://zotero.org/users/local/SztZQEih/items/5UYDCFQI"],"itemData":{"id":117,"type":"post-weblog","abstract":"Urbanización - El Molino Cra. 8 # 17ª-12 al sur-oeste de la ciudad.Aguachica, Cesar, Colombia.! Urbanización El Molino Al vivir en La urbanización el molino,","language":"en-US","title":"DISENCA CONSTRUCCIONES SAS","URL":"https://disenca.com.co/projects-2/","accessed":{"date-parts":[["2025",9,16]]},"issued":{"date-parts":[["2025",8,1]]}}}],"schema":"https://github.com/citation-style-language/schema/raw/master/csl-citation.json"} </w:instrText>
      </w:r>
      <w:r>
        <w:rPr>
          <w:color w:val="181818"/>
        </w:rPr>
        <w:fldChar w:fldCharType="separate"/>
      </w:r>
      <w:r w:rsidRPr="003C370F">
        <w:t>(</w:t>
      </w:r>
      <w:r w:rsidRPr="003C370F">
        <w:rPr>
          <w:i/>
          <w:iCs/>
        </w:rPr>
        <w:t>DISENCA CONSTRUCCIONES SAS</w:t>
      </w:r>
      <w:r w:rsidRPr="003C370F">
        <w:t>, 2025)</w:t>
      </w:r>
      <w:r>
        <w:rPr>
          <w:color w:val="181818"/>
        </w:rPr>
        <w:fldChar w:fldCharType="end"/>
      </w:r>
    </w:p>
    <w:p w14:paraId="0741AA1B" w14:textId="77777777" w:rsidR="003C370F" w:rsidRDefault="003C370F" w:rsidP="00F41DB6">
      <w:pPr>
        <w:pStyle w:val="Textoindependiente"/>
        <w:spacing w:before="1"/>
        <w:rPr>
          <w:color w:val="181818"/>
        </w:rPr>
      </w:pPr>
    </w:p>
    <w:p w14:paraId="53A49DC1" w14:textId="5D944552" w:rsidR="003C370F" w:rsidRDefault="003C370F" w:rsidP="002E21F7">
      <w:pPr>
        <w:pStyle w:val="Textoindependiente"/>
        <w:numPr>
          <w:ilvl w:val="0"/>
          <w:numId w:val="10"/>
        </w:numPr>
        <w:spacing w:before="1"/>
        <w:rPr>
          <w:b/>
          <w:bCs/>
        </w:rPr>
      </w:pPr>
      <w:r w:rsidRPr="003C370F">
        <w:rPr>
          <w:b/>
          <w:bCs/>
        </w:rPr>
        <w:t xml:space="preserve">ANALISIS DE LA VISION </w:t>
      </w:r>
    </w:p>
    <w:p w14:paraId="1EB4CDEF" w14:textId="136E7C22" w:rsidR="003C370F" w:rsidRDefault="003C370F" w:rsidP="003C370F">
      <w:pPr>
        <w:pStyle w:val="Textoindependiente"/>
        <w:spacing w:before="1"/>
        <w:rPr>
          <w:lang w:val="es-ES"/>
        </w:rPr>
      </w:pPr>
      <w:r w:rsidRPr="003C370F">
        <w:rPr>
          <w:lang w:val="es-ES"/>
        </w:rPr>
        <w:t>Al definir la visión empresarial, resulta esencial reflejar la contribución a la sociedad, el valor diferencial y el alcance que se proyecta dentro del sector. En este sentido, se presenta la siguiente propuesta que integra dichos aspectos:</w:t>
      </w:r>
    </w:p>
    <w:p w14:paraId="1E73DFC6" w14:textId="77777777" w:rsidR="003C370F" w:rsidRDefault="003C370F" w:rsidP="003C370F">
      <w:pPr>
        <w:pStyle w:val="Textoindependiente"/>
        <w:spacing w:before="1"/>
        <w:rPr>
          <w:lang w:val="es-ES"/>
        </w:rPr>
      </w:pPr>
    </w:p>
    <w:p w14:paraId="3B4FF084" w14:textId="77777777" w:rsidR="00FF6357" w:rsidRPr="00FF6357" w:rsidRDefault="00FF6357" w:rsidP="00FF6357">
      <w:pPr>
        <w:pStyle w:val="Textoindependiente"/>
        <w:spacing w:before="1"/>
      </w:pPr>
      <w:r w:rsidRPr="00FF6357">
        <w:t>Somos un motor de transformación en el sector de la construcción e inmobiliario, ofreciendo viviendas diseñadas para mejorar la calidad de vida de las familias. Contamos con un equipo altamente capacitado que integra innovación, tecnología y gestión eficiente para brindar soluciones personalizadas y de excelencia. Nuestro compromiso con la sostenibilidad y el desarrollo local nos impulsa a crear espacios que respeten el medio ambiente y fortalezcan las comunidades.</w:t>
      </w:r>
    </w:p>
    <w:p w14:paraId="557C3D83" w14:textId="77777777" w:rsidR="003C370F" w:rsidRPr="003C370F" w:rsidRDefault="003C370F" w:rsidP="00FF6357">
      <w:pPr>
        <w:pStyle w:val="Textoindependiente"/>
        <w:spacing w:before="1"/>
        <w:rPr>
          <w:b/>
          <w:bCs/>
        </w:rPr>
      </w:pPr>
    </w:p>
    <w:p w14:paraId="706F18B8" w14:textId="77777777" w:rsidR="00F41DB6" w:rsidRPr="00C553A0" w:rsidRDefault="00F41DB6" w:rsidP="002E21F7">
      <w:pPr>
        <w:pStyle w:val="Ttulo1"/>
        <w:numPr>
          <w:ilvl w:val="1"/>
          <w:numId w:val="1"/>
        </w:numPr>
        <w:tabs>
          <w:tab w:val="left" w:pos="426"/>
        </w:tabs>
        <w:ind w:left="625" w:hanging="625"/>
      </w:pPr>
      <w:bookmarkStart w:id="14" w:name="_Toc208926533"/>
      <w:bookmarkStart w:id="15" w:name="_Toc215334490"/>
      <w:r w:rsidRPr="00C553A0">
        <w:t>POLÍTICAS</w:t>
      </w:r>
      <w:bookmarkEnd w:id="14"/>
      <w:bookmarkEnd w:id="15"/>
    </w:p>
    <w:p w14:paraId="146E1622" w14:textId="77777777" w:rsidR="00FF6357" w:rsidRDefault="00FF6357" w:rsidP="000B4327">
      <w:pPr>
        <w:pBdr>
          <w:between w:val="nil"/>
        </w:pBdr>
        <w:spacing w:before="280" w:after="280" w:line="276" w:lineRule="auto"/>
        <w:ind w:left="720"/>
        <w:rPr>
          <w:color w:val="000000"/>
        </w:rPr>
      </w:pPr>
      <w:r>
        <w:rPr>
          <w:b/>
          <w:color w:val="000000"/>
        </w:rPr>
        <w:t>Política de Calidad:</w:t>
      </w:r>
    </w:p>
    <w:p w14:paraId="5E53DBCF" w14:textId="77777777" w:rsidR="00FF6357" w:rsidRDefault="00FF6357" w:rsidP="002E21F7">
      <w:pPr>
        <w:numPr>
          <w:ilvl w:val="0"/>
          <w:numId w:val="11"/>
        </w:numPr>
        <w:spacing w:before="280"/>
      </w:pPr>
      <w:r>
        <w:t>Establecer estándares de calidad claros y medibles para todos los servicios.</w:t>
      </w:r>
    </w:p>
    <w:p w14:paraId="52247CA6" w14:textId="77777777" w:rsidR="00FF6357" w:rsidRDefault="00FF6357" w:rsidP="002E21F7">
      <w:pPr>
        <w:numPr>
          <w:ilvl w:val="0"/>
          <w:numId w:val="11"/>
        </w:numPr>
      </w:pPr>
      <w:r>
        <w:t>Implementar sistemas de gestión de calidad (como ISO 9001).</w:t>
      </w:r>
    </w:p>
    <w:p w14:paraId="5CCECE16" w14:textId="77777777" w:rsidR="00FF6357" w:rsidRDefault="00FF6357" w:rsidP="002E21F7">
      <w:pPr>
        <w:numPr>
          <w:ilvl w:val="0"/>
          <w:numId w:val="11"/>
        </w:numPr>
        <w:spacing w:after="280"/>
      </w:pPr>
      <w:r>
        <w:t>Realizar auditorías internas periódicas para garantizar el cumplimiento de los estándares.</w:t>
      </w:r>
    </w:p>
    <w:p w14:paraId="04C4FD69" w14:textId="77777777" w:rsidR="00FF6357" w:rsidRDefault="00FF6357" w:rsidP="000B4327">
      <w:pPr>
        <w:pBdr>
          <w:between w:val="nil"/>
        </w:pBdr>
        <w:spacing w:before="280" w:after="280" w:line="276" w:lineRule="auto"/>
        <w:ind w:left="720"/>
        <w:rPr>
          <w:color w:val="000000"/>
        </w:rPr>
      </w:pPr>
      <w:r>
        <w:rPr>
          <w:b/>
          <w:color w:val="000000"/>
        </w:rPr>
        <w:t>Política de Ética Empresarial:</w:t>
      </w:r>
    </w:p>
    <w:p w14:paraId="143A4957" w14:textId="77777777" w:rsidR="00FF6357" w:rsidRDefault="00FF6357" w:rsidP="002E21F7">
      <w:pPr>
        <w:numPr>
          <w:ilvl w:val="0"/>
          <w:numId w:val="12"/>
        </w:numPr>
        <w:spacing w:before="280"/>
      </w:pPr>
      <w:r>
        <w:t>Desarrollar un código de ética que guíe el comportamiento de todos los empleados.</w:t>
      </w:r>
    </w:p>
    <w:p w14:paraId="1B1C37D2" w14:textId="77777777" w:rsidR="00FF6357" w:rsidRDefault="00FF6357" w:rsidP="002E21F7">
      <w:pPr>
        <w:numPr>
          <w:ilvl w:val="0"/>
          <w:numId w:val="12"/>
        </w:numPr>
      </w:pPr>
      <w:r>
        <w:t>Fomentar una cultura de transparencia y honestidad.</w:t>
      </w:r>
    </w:p>
    <w:p w14:paraId="24962305" w14:textId="77777777" w:rsidR="00FF6357" w:rsidRDefault="00FF6357" w:rsidP="002E21F7">
      <w:pPr>
        <w:numPr>
          <w:ilvl w:val="0"/>
          <w:numId w:val="12"/>
        </w:numPr>
        <w:spacing w:after="280"/>
      </w:pPr>
      <w:r>
        <w:t>Establecer mecanismos para denunciar irregularidades.</w:t>
      </w:r>
    </w:p>
    <w:p w14:paraId="0FF3EDAD" w14:textId="5BE91FA2" w:rsidR="00FF6357" w:rsidRDefault="00FF6357" w:rsidP="002E21F7">
      <w:pPr>
        <w:pStyle w:val="Ttulo1"/>
        <w:numPr>
          <w:ilvl w:val="2"/>
          <w:numId w:val="1"/>
        </w:numPr>
      </w:pPr>
      <w:bookmarkStart w:id="16" w:name="_Toc183007725"/>
      <w:bookmarkStart w:id="17" w:name="_Toc215334491"/>
      <w:r>
        <w:t>POLÍTICAS RECOMENDADAS</w:t>
      </w:r>
      <w:bookmarkEnd w:id="16"/>
      <w:bookmarkEnd w:id="17"/>
    </w:p>
    <w:p w14:paraId="69364B3A" w14:textId="77777777" w:rsidR="003813E1" w:rsidRPr="00512B84" w:rsidRDefault="003813E1" w:rsidP="002E21F7">
      <w:pPr>
        <w:pStyle w:val="Prrafodelista"/>
        <w:numPr>
          <w:ilvl w:val="0"/>
          <w:numId w:val="13"/>
        </w:numPr>
        <w:pBdr>
          <w:top w:val="nil"/>
          <w:left w:val="nil"/>
          <w:bottom w:val="nil"/>
          <w:right w:val="nil"/>
          <w:between w:val="nil"/>
        </w:pBdr>
        <w:rPr>
          <w:color w:val="000000"/>
        </w:rPr>
      </w:pPr>
      <w:r w:rsidRPr="00512B84">
        <w:rPr>
          <w:b/>
          <w:color w:val="000000"/>
        </w:rPr>
        <w:t>Calidad y sostenibilidad:</w:t>
      </w:r>
      <w:r w:rsidRPr="00512B84">
        <w:rPr>
          <w:color w:val="000000"/>
        </w:rPr>
        <w:t xml:space="preserve"> Establecer protocolos en los sistemas de gestión de calidad y medio ambiente certificados en todas las etapas del proceso de construcción.</w:t>
      </w:r>
    </w:p>
    <w:p w14:paraId="62FE2FB3" w14:textId="77777777" w:rsidR="003813E1" w:rsidRPr="00512B84" w:rsidRDefault="003813E1" w:rsidP="002E21F7">
      <w:pPr>
        <w:pStyle w:val="Prrafodelista"/>
        <w:numPr>
          <w:ilvl w:val="0"/>
          <w:numId w:val="13"/>
        </w:numPr>
        <w:pBdr>
          <w:top w:val="nil"/>
          <w:left w:val="nil"/>
          <w:bottom w:val="nil"/>
          <w:right w:val="nil"/>
          <w:between w:val="nil"/>
        </w:pBdr>
        <w:rPr>
          <w:color w:val="000000"/>
        </w:rPr>
      </w:pPr>
      <w:r w:rsidRPr="00512B84">
        <w:rPr>
          <w:b/>
          <w:color w:val="000000"/>
        </w:rPr>
        <w:lastRenderedPageBreak/>
        <w:t>Compromiso social:</w:t>
      </w:r>
      <w:r w:rsidRPr="00512B84">
        <w:rPr>
          <w:color w:val="000000"/>
        </w:rPr>
        <w:t xml:space="preserve"> Minimizar el impacto ambiental y promover la contratación de mano de obra local.</w:t>
      </w:r>
    </w:p>
    <w:p w14:paraId="4C78DCDD" w14:textId="77777777" w:rsidR="003813E1" w:rsidRDefault="003813E1" w:rsidP="000B4327">
      <w:pPr>
        <w:pBdr>
          <w:top w:val="nil"/>
          <w:left w:val="nil"/>
          <w:bottom w:val="nil"/>
          <w:right w:val="nil"/>
          <w:between w:val="nil"/>
        </w:pBdr>
        <w:rPr>
          <w:color w:val="000000"/>
        </w:rPr>
      </w:pPr>
    </w:p>
    <w:p w14:paraId="53BDE745" w14:textId="77777777" w:rsidR="003813E1" w:rsidRPr="00512B84" w:rsidRDefault="003813E1" w:rsidP="002E21F7">
      <w:pPr>
        <w:pStyle w:val="Prrafodelista"/>
        <w:numPr>
          <w:ilvl w:val="0"/>
          <w:numId w:val="13"/>
        </w:numPr>
        <w:pBdr>
          <w:top w:val="nil"/>
          <w:left w:val="nil"/>
          <w:bottom w:val="nil"/>
          <w:right w:val="nil"/>
          <w:between w:val="nil"/>
        </w:pBdr>
        <w:rPr>
          <w:color w:val="000000"/>
        </w:rPr>
      </w:pPr>
      <w:r w:rsidRPr="00512B84">
        <w:rPr>
          <w:b/>
          <w:color w:val="000000"/>
        </w:rPr>
        <w:t>Orientación al cliente:</w:t>
      </w:r>
      <w:r w:rsidRPr="00512B84">
        <w:rPr>
          <w:color w:val="000000"/>
        </w:rPr>
        <w:t xml:space="preserve"> Establecer canales de comunicación efectivos para atender las necesidades de los clientes y garantizar la entrega oportuna de los proyectos pactados.</w:t>
      </w:r>
    </w:p>
    <w:p w14:paraId="562E07E9" w14:textId="77777777" w:rsidR="003813E1" w:rsidRDefault="003813E1" w:rsidP="00CD78F8">
      <w:pPr>
        <w:pStyle w:val="Ttulo1"/>
        <w:numPr>
          <w:ilvl w:val="0"/>
          <w:numId w:val="0"/>
        </w:numPr>
        <w:ind w:left="866"/>
      </w:pPr>
    </w:p>
    <w:p w14:paraId="44059C67" w14:textId="57682E5F" w:rsidR="00FF6357" w:rsidRDefault="003813E1" w:rsidP="002E21F7">
      <w:pPr>
        <w:pStyle w:val="Ttulo1"/>
        <w:numPr>
          <w:ilvl w:val="2"/>
          <w:numId w:val="1"/>
        </w:numPr>
      </w:pPr>
      <w:bookmarkStart w:id="18" w:name="_Toc215334492"/>
      <w:r>
        <w:t>ANÁLISIS DE LAS POLÍTICAS RECOMENDADAS</w:t>
      </w:r>
      <w:bookmarkEnd w:id="18"/>
    </w:p>
    <w:p w14:paraId="53D844C5" w14:textId="77777777" w:rsidR="003813E1" w:rsidRDefault="003813E1" w:rsidP="00CD78F8">
      <w:pPr>
        <w:pStyle w:val="Textoindependiente"/>
        <w:rPr>
          <w:bCs/>
          <w:lang w:val="es-ES"/>
        </w:rPr>
      </w:pPr>
    </w:p>
    <w:p w14:paraId="71144F04" w14:textId="2096CA36" w:rsidR="00F41DB6" w:rsidRPr="003813E1" w:rsidRDefault="003813E1" w:rsidP="00CD78F8">
      <w:pPr>
        <w:pStyle w:val="Textoindependiente"/>
        <w:rPr>
          <w:bCs/>
        </w:rPr>
      </w:pPr>
      <w:r w:rsidRPr="003813E1">
        <w:rPr>
          <w:bCs/>
          <w:lang w:val="es-ES"/>
        </w:rPr>
        <w:t>Para garantizar el éxito a largo plazo y consolidar su posición en el mercado, la empresa requiere establecer un marco de políticas corporativas más sólido y estructurado. Estas políticas permitirán optimizar los procesos internos, reforzar el compromiso con la sociedad y asegurar la plena satisfacción de los clientes. En este sentido, se presenta la propuesta para la implementación de políticas estratégicas orientadas al fortalecimiento y crecimiento de la organización.</w:t>
      </w:r>
    </w:p>
    <w:p w14:paraId="28B34194" w14:textId="77777777" w:rsidR="00F41DB6" w:rsidRPr="00C553A0" w:rsidRDefault="00F41DB6" w:rsidP="00CD78F8">
      <w:pPr>
        <w:pStyle w:val="Textoindependiente"/>
        <w:spacing w:before="1"/>
      </w:pPr>
    </w:p>
    <w:p w14:paraId="7FE78D73" w14:textId="77777777" w:rsidR="00F41DB6" w:rsidRPr="00C553A0" w:rsidRDefault="00F41DB6" w:rsidP="002E21F7">
      <w:pPr>
        <w:pStyle w:val="Ttulo1"/>
        <w:numPr>
          <w:ilvl w:val="1"/>
          <w:numId w:val="1"/>
        </w:numPr>
        <w:tabs>
          <w:tab w:val="left" w:pos="426"/>
        </w:tabs>
        <w:ind w:left="625" w:hanging="625"/>
      </w:pPr>
      <w:bookmarkStart w:id="19" w:name="_Toc208926534"/>
      <w:bookmarkStart w:id="20" w:name="_Toc215334493"/>
      <w:r w:rsidRPr="00C553A0">
        <w:t>VALORES</w:t>
      </w:r>
      <w:bookmarkEnd w:id="19"/>
      <w:bookmarkEnd w:id="20"/>
    </w:p>
    <w:p w14:paraId="712A67F1" w14:textId="77777777" w:rsidR="00F41DB6" w:rsidRPr="00C553A0" w:rsidRDefault="00F41DB6" w:rsidP="00CD78F8">
      <w:pPr>
        <w:pStyle w:val="Textoindependiente"/>
        <w:rPr>
          <w:b/>
        </w:rPr>
      </w:pPr>
    </w:p>
    <w:p w14:paraId="6B7B427A" w14:textId="77777777" w:rsidR="003813E1" w:rsidRPr="000B4327" w:rsidRDefault="003813E1" w:rsidP="002E21F7">
      <w:pPr>
        <w:pStyle w:val="Prrafodelista"/>
        <w:numPr>
          <w:ilvl w:val="0"/>
          <w:numId w:val="14"/>
        </w:numPr>
        <w:pBdr>
          <w:top w:val="nil"/>
          <w:left w:val="nil"/>
          <w:bottom w:val="nil"/>
          <w:right w:val="nil"/>
          <w:between w:val="nil"/>
        </w:pBdr>
        <w:rPr>
          <w:color w:val="000000"/>
        </w:rPr>
      </w:pPr>
      <w:r w:rsidRPr="000B4327">
        <w:rPr>
          <w:b/>
          <w:color w:val="000000"/>
        </w:rPr>
        <w:t>Orientación al cliente:</w:t>
      </w:r>
      <w:r w:rsidRPr="000B4327">
        <w:rPr>
          <w:color w:val="000000"/>
        </w:rPr>
        <w:t xml:space="preserve"> La satisfacción de las necesidades del cliente es el eje central de la misión, evidenciando un compromiso firme con sus requerimientos y expectativas.</w:t>
      </w:r>
    </w:p>
    <w:p w14:paraId="72B236AE" w14:textId="77777777" w:rsidR="003813E1" w:rsidRPr="000B4327" w:rsidRDefault="003813E1" w:rsidP="002E21F7">
      <w:pPr>
        <w:pStyle w:val="Prrafodelista"/>
        <w:numPr>
          <w:ilvl w:val="0"/>
          <w:numId w:val="14"/>
        </w:numPr>
        <w:pBdr>
          <w:top w:val="nil"/>
          <w:left w:val="nil"/>
          <w:bottom w:val="nil"/>
          <w:right w:val="nil"/>
          <w:between w:val="nil"/>
        </w:pBdr>
        <w:rPr>
          <w:color w:val="000000"/>
        </w:rPr>
      </w:pPr>
      <w:r w:rsidRPr="000B4327">
        <w:rPr>
          <w:b/>
          <w:color w:val="000000"/>
        </w:rPr>
        <w:t>Integridad:</w:t>
      </w:r>
      <w:r w:rsidRPr="000B4327">
        <w:rPr>
          <w:color w:val="000000"/>
        </w:rPr>
        <w:t xml:space="preserve"> La preocupación por la integridad de las personas y el fomento de una cultura de transparencia y honestidad demuestran un compromiso con la ética y los valores morales.</w:t>
      </w:r>
    </w:p>
    <w:p w14:paraId="39E8B4DC" w14:textId="77777777" w:rsidR="003813E1" w:rsidRDefault="003813E1" w:rsidP="002E21F7">
      <w:pPr>
        <w:pStyle w:val="Ttulo1"/>
        <w:numPr>
          <w:ilvl w:val="0"/>
          <w:numId w:val="14"/>
        </w:numPr>
        <w:rPr>
          <w:b w:val="0"/>
        </w:rPr>
      </w:pPr>
      <w:bookmarkStart w:id="21" w:name="_heading=h.26in1rg" w:colFirst="0" w:colLast="0"/>
      <w:bookmarkStart w:id="22" w:name="_Toc182310046"/>
      <w:bookmarkStart w:id="23" w:name="_Toc182312298"/>
      <w:bookmarkStart w:id="24" w:name="_Toc183007620"/>
      <w:bookmarkStart w:id="25" w:name="_Toc183007728"/>
      <w:bookmarkStart w:id="26" w:name="_Toc215334494"/>
      <w:bookmarkEnd w:id="21"/>
      <w:r>
        <w:t xml:space="preserve">Trabajo en equipo: </w:t>
      </w:r>
      <w:r>
        <w:rPr>
          <w:b w:val="0"/>
        </w:rPr>
        <w:t>El énfasis en el trato humano y la colaboración sugieren que la empresa valora el trabajo en equipo y la construcción de relaciones sólidas.</w:t>
      </w:r>
      <w:bookmarkEnd w:id="22"/>
      <w:bookmarkEnd w:id="23"/>
      <w:bookmarkEnd w:id="24"/>
      <w:bookmarkEnd w:id="25"/>
      <w:bookmarkEnd w:id="26"/>
    </w:p>
    <w:p w14:paraId="2F6F3B4F" w14:textId="77777777" w:rsidR="003813E1" w:rsidRDefault="003813E1" w:rsidP="00CD78F8">
      <w:pPr>
        <w:pStyle w:val="Ttulo1"/>
        <w:numPr>
          <w:ilvl w:val="0"/>
          <w:numId w:val="0"/>
        </w:numPr>
        <w:rPr>
          <w:b w:val="0"/>
        </w:rPr>
      </w:pPr>
    </w:p>
    <w:p w14:paraId="5C1BA960" w14:textId="3F1A9234" w:rsidR="000B4327" w:rsidRDefault="003813E1" w:rsidP="002E21F7">
      <w:pPr>
        <w:pStyle w:val="Ttulo1"/>
        <w:numPr>
          <w:ilvl w:val="0"/>
          <w:numId w:val="14"/>
        </w:numPr>
        <w:rPr>
          <w:b w:val="0"/>
        </w:rPr>
      </w:pPr>
      <w:bookmarkStart w:id="27" w:name="_Toc182310047"/>
      <w:bookmarkStart w:id="28" w:name="_Toc182312299"/>
      <w:bookmarkStart w:id="29" w:name="_Toc183007621"/>
      <w:bookmarkStart w:id="30" w:name="_Toc183007729"/>
      <w:bookmarkStart w:id="31" w:name="_Toc215334495"/>
      <w:r>
        <w:t>Comunicación abierta y transparente:</w:t>
      </w:r>
      <w:r>
        <w:rPr>
          <w:b w:val="0"/>
        </w:rPr>
        <w:t xml:space="preserve"> Fomentar un ambiente donde todos se sientan cómodos para expresar sus opiniones y preocupaciones de manera honesta.</w:t>
      </w:r>
      <w:bookmarkEnd w:id="27"/>
      <w:bookmarkEnd w:id="28"/>
      <w:bookmarkEnd w:id="29"/>
      <w:bookmarkEnd w:id="30"/>
      <w:bookmarkEnd w:id="31"/>
    </w:p>
    <w:p w14:paraId="18CF774F" w14:textId="77777777" w:rsidR="000B4327" w:rsidRPr="000B4327" w:rsidRDefault="000B4327" w:rsidP="00CD78F8">
      <w:pPr>
        <w:pStyle w:val="Ttulo1"/>
        <w:numPr>
          <w:ilvl w:val="0"/>
          <w:numId w:val="0"/>
        </w:numPr>
        <w:rPr>
          <w:b w:val="0"/>
        </w:rPr>
      </w:pPr>
    </w:p>
    <w:p w14:paraId="3F67FFCB" w14:textId="7C3760A1" w:rsidR="003813E1" w:rsidRDefault="003813E1" w:rsidP="002E21F7">
      <w:pPr>
        <w:pStyle w:val="Prrafodelista"/>
        <w:numPr>
          <w:ilvl w:val="2"/>
          <w:numId w:val="1"/>
        </w:numPr>
        <w:rPr>
          <w:b/>
          <w:bCs/>
        </w:rPr>
      </w:pPr>
      <w:bookmarkStart w:id="32" w:name="_Toc183007730"/>
      <w:r w:rsidRPr="003813E1">
        <w:rPr>
          <w:b/>
          <w:bCs/>
        </w:rPr>
        <w:t>VALORES RECOMENDADOS</w:t>
      </w:r>
      <w:bookmarkEnd w:id="32"/>
    </w:p>
    <w:p w14:paraId="7A5530A1" w14:textId="77777777" w:rsidR="0026364C" w:rsidRDefault="0026364C" w:rsidP="0026364C">
      <w:pPr>
        <w:pStyle w:val="Prrafodelista"/>
        <w:ind w:left="602"/>
        <w:rPr>
          <w:b/>
          <w:bCs/>
        </w:rPr>
      </w:pPr>
    </w:p>
    <w:p w14:paraId="4E62B5C1" w14:textId="2B63B209" w:rsidR="00CD78F8" w:rsidRDefault="00CD78F8" w:rsidP="002E21F7">
      <w:pPr>
        <w:pStyle w:val="Prrafodelista"/>
        <w:numPr>
          <w:ilvl w:val="0"/>
          <w:numId w:val="15"/>
        </w:numPr>
        <w:pBdr>
          <w:top w:val="nil"/>
          <w:left w:val="nil"/>
          <w:bottom w:val="nil"/>
          <w:right w:val="nil"/>
          <w:between w:val="nil"/>
        </w:pBdr>
      </w:pPr>
      <w:r>
        <w:rPr>
          <w:b/>
          <w:bCs/>
        </w:rPr>
        <w:t xml:space="preserve">Responsabilidad social: </w:t>
      </w:r>
      <w:r w:rsidRPr="00512B84">
        <w:rPr>
          <w:color w:val="000000"/>
        </w:rPr>
        <w:t>con la finalidad de contribuir al bienestar de la comunidad y proteger el medio ambiente</w:t>
      </w:r>
    </w:p>
    <w:p w14:paraId="0CD8B113" w14:textId="33DC8ED7" w:rsidR="00CD78F8" w:rsidRDefault="00CD78F8" w:rsidP="002E21F7">
      <w:pPr>
        <w:pStyle w:val="Prrafodelista"/>
        <w:numPr>
          <w:ilvl w:val="0"/>
          <w:numId w:val="15"/>
        </w:numPr>
        <w:pBdr>
          <w:top w:val="nil"/>
          <w:left w:val="nil"/>
          <w:bottom w:val="nil"/>
          <w:right w:val="nil"/>
          <w:between w:val="nil"/>
        </w:pBdr>
      </w:pPr>
      <w:r>
        <w:rPr>
          <w:b/>
          <w:bCs/>
        </w:rPr>
        <w:t xml:space="preserve">Transparencia: </w:t>
      </w:r>
      <w:r w:rsidRPr="00512B84">
        <w:rPr>
          <w:color w:val="000000"/>
        </w:rPr>
        <w:t>para fomentar la confianza y la comunicación abierta entre todos los miembros</w:t>
      </w:r>
    </w:p>
    <w:p w14:paraId="00EA35F9" w14:textId="766A1F46" w:rsidR="0026364C" w:rsidRDefault="00CD78F8" w:rsidP="002E21F7">
      <w:pPr>
        <w:pStyle w:val="Prrafodelista"/>
        <w:numPr>
          <w:ilvl w:val="0"/>
          <w:numId w:val="15"/>
        </w:numPr>
        <w:pBdr>
          <w:top w:val="nil"/>
          <w:left w:val="nil"/>
          <w:bottom w:val="nil"/>
          <w:right w:val="nil"/>
          <w:between w:val="nil"/>
        </w:pBdr>
        <w:tabs>
          <w:tab w:val="left" w:pos="1575"/>
        </w:tabs>
      </w:pPr>
      <w:r>
        <w:rPr>
          <w:b/>
          <w:bCs/>
        </w:rPr>
        <w:lastRenderedPageBreak/>
        <w:t>Excelencias:</w:t>
      </w:r>
      <w:r w:rsidR="0026364C" w:rsidRPr="0026364C">
        <w:rPr>
          <w:color w:val="000000"/>
        </w:rPr>
        <w:t xml:space="preserve"> </w:t>
      </w:r>
      <w:r w:rsidR="0026364C" w:rsidRPr="00512B84">
        <w:rPr>
          <w:color w:val="000000"/>
        </w:rPr>
        <w:t>La búsqueda de la mejor solución, el cumplimiento de criterios de ingeniería y la implementación de estándares de calidad reflejan un alto nivel de exigencia y un compromiso con la excelencia en todos los aspectos de la empresa.</w:t>
      </w:r>
    </w:p>
    <w:p w14:paraId="01DB6DC7" w14:textId="34254AA1" w:rsidR="000B4327" w:rsidRDefault="000B4327" w:rsidP="0026364C">
      <w:pPr>
        <w:pStyle w:val="Prrafodelista"/>
        <w:rPr>
          <w:b/>
          <w:bCs/>
        </w:rPr>
      </w:pPr>
    </w:p>
    <w:p w14:paraId="73AA858D" w14:textId="77777777" w:rsidR="0026364C" w:rsidRDefault="0026364C" w:rsidP="0026364C">
      <w:pPr>
        <w:pStyle w:val="Prrafodelista"/>
        <w:rPr>
          <w:b/>
          <w:bCs/>
        </w:rPr>
      </w:pPr>
    </w:p>
    <w:p w14:paraId="7496F2B5" w14:textId="77777777" w:rsidR="0026364C" w:rsidRPr="000B4327" w:rsidRDefault="0026364C" w:rsidP="0026364C">
      <w:pPr>
        <w:pStyle w:val="Prrafodelista"/>
        <w:rPr>
          <w:b/>
          <w:bCs/>
        </w:rPr>
      </w:pPr>
    </w:p>
    <w:p w14:paraId="16CA2174" w14:textId="77777777" w:rsidR="0026364C" w:rsidRDefault="0026364C" w:rsidP="0026364C">
      <w:pPr>
        <w:rPr>
          <w:b/>
        </w:rPr>
      </w:pPr>
      <w:r>
        <w:rPr>
          <w:b/>
        </w:rPr>
        <w:t>1.5.2 ANÁLISIS DE LOS VALORES RECOMENDADOS:</w:t>
      </w:r>
    </w:p>
    <w:p w14:paraId="75E61540" w14:textId="77777777" w:rsidR="0026364C" w:rsidRDefault="0026364C" w:rsidP="000B4327"/>
    <w:p w14:paraId="5860F525" w14:textId="1D0DB56D" w:rsidR="0026364C" w:rsidRDefault="0026364C" w:rsidP="000B4327">
      <w:r w:rsidRPr="0026364C">
        <w:t>Aunque la empresa cuenta actualmente con valores corporativos definidos, resulta esencial incorporar nuevos principios que orienten sus acciones y fortalezcan su cultura organizacional. Estos valores adicionales no solo facilitarán la diferenciación en el mercado, sino que también contribuirán a consolidar una empresa más sólida, responsable y sostenible en el largo plazo.</w:t>
      </w:r>
    </w:p>
    <w:p w14:paraId="42F39BEB" w14:textId="77777777" w:rsidR="002247ED" w:rsidRPr="00C553A0" w:rsidRDefault="002247ED" w:rsidP="00F41DB6">
      <w:pPr>
        <w:pStyle w:val="Textoindependiente"/>
        <w:ind w:left="265" w:right="374"/>
      </w:pPr>
    </w:p>
    <w:p w14:paraId="66A7536F" w14:textId="77777777" w:rsidR="00B46751" w:rsidRDefault="00F41DB6" w:rsidP="00E70098">
      <w:pPr>
        <w:pStyle w:val="Ttulo1"/>
        <w:numPr>
          <w:ilvl w:val="0"/>
          <w:numId w:val="0"/>
        </w:numPr>
        <w:tabs>
          <w:tab w:val="left" w:pos="284"/>
        </w:tabs>
      </w:pPr>
      <w:bookmarkStart w:id="33" w:name="_Toc215334496"/>
      <w:bookmarkStart w:id="34" w:name="_Toc208926535"/>
      <w:r w:rsidRPr="00C553A0">
        <w:t>ORGANIGRAMA</w:t>
      </w:r>
      <w:bookmarkEnd w:id="33"/>
      <w:r w:rsidRPr="00C553A0">
        <w:t xml:space="preserve"> </w:t>
      </w:r>
      <w:bookmarkEnd w:id="34"/>
    </w:p>
    <w:p w14:paraId="10E70307" w14:textId="07E13B29" w:rsidR="00B46751" w:rsidRPr="00B46751" w:rsidRDefault="0026364C" w:rsidP="00E70098">
      <w:pPr>
        <w:pStyle w:val="Ttulo1"/>
        <w:numPr>
          <w:ilvl w:val="0"/>
          <w:numId w:val="0"/>
        </w:numPr>
        <w:tabs>
          <w:tab w:val="left" w:pos="284"/>
        </w:tabs>
        <w:rPr>
          <w:b w:val="0"/>
          <w:i/>
        </w:rPr>
      </w:pPr>
      <w:bookmarkStart w:id="35" w:name="_Toc215334497"/>
      <w:r>
        <w:t xml:space="preserve">Figura 1. </w:t>
      </w:r>
      <w:r w:rsidRPr="00B46751">
        <w:rPr>
          <w:b w:val="0"/>
          <w:i/>
        </w:rPr>
        <w:t>Organigrama Administrativo</w:t>
      </w:r>
      <w:bookmarkEnd w:id="35"/>
    </w:p>
    <w:p w14:paraId="2E2F3B82" w14:textId="65FD7C31" w:rsidR="00F41DB6" w:rsidRDefault="0026364C" w:rsidP="00F41DB6">
      <w:pPr>
        <w:pStyle w:val="Textoindependiente"/>
        <w:rPr>
          <w:b/>
        </w:rPr>
      </w:pPr>
      <w:bookmarkStart w:id="36" w:name="_Toc182310050"/>
      <w:bookmarkStart w:id="37" w:name="_Toc183007624"/>
      <w:bookmarkStart w:id="38" w:name="_Toc183007732"/>
      <w:r>
        <w:rPr>
          <w:b/>
          <w:noProof/>
          <w:lang w:bidi="ar-SA"/>
        </w:rPr>
        <w:drawing>
          <wp:inline distT="0" distB="0" distL="0" distR="0" wp14:anchorId="48926294" wp14:editId="68221CAE">
            <wp:extent cx="5705475" cy="4248150"/>
            <wp:effectExtent l="0" t="0" r="9525" b="0"/>
            <wp:docPr id="1453969218" name="image6.png" descr="Escala de tiempo"/>
            <wp:cNvGraphicFramePr/>
            <a:graphic xmlns:a="http://schemas.openxmlformats.org/drawingml/2006/main">
              <a:graphicData uri="http://schemas.openxmlformats.org/drawingml/2006/picture">
                <pic:pic xmlns:pic="http://schemas.openxmlformats.org/drawingml/2006/picture">
                  <pic:nvPicPr>
                    <pic:cNvPr id="1453969218" name="image6.png" descr="Escala de tiempo"/>
                    <pic:cNvPicPr preferRelativeResize="0"/>
                  </pic:nvPicPr>
                  <pic:blipFill>
                    <a:blip r:embed="rId9"/>
                    <a:srcRect/>
                    <a:stretch>
                      <a:fillRect/>
                    </a:stretch>
                  </pic:blipFill>
                  <pic:spPr>
                    <a:xfrm>
                      <a:off x="0" y="0"/>
                      <a:ext cx="5705475" cy="4248150"/>
                    </a:xfrm>
                    <a:prstGeom prst="rect">
                      <a:avLst/>
                    </a:prstGeom>
                    <a:ln/>
                  </pic:spPr>
                </pic:pic>
              </a:graphicData>
            </a:graphic>
          </wp:inline>
        </w:drawing>
      </w:r>
      <w:bookmarkEnd w:id="36"/>
      <w:bookmarkEnd w:id="37"/>
      <w:bookmarkEnd w:id="38"/>
    </w:p>
    <w:p w14:paraId="6D70267A" w14:textId="2512BDF1" w:rsidR="0026364C" w:rsidRPr="00C553A0" w:rsidRDefault="0026364C" w:rsidP="00F41DB6">
      <w:pPr>
        <w:pStyle w:val="Textoindependiente"/>
        <w:rPr>
          <w:b/>
        </w:rPr>
      </w:pPr>
      <w:r>
        <w:rPr>
          <w:b/>
        </w:rPr>
        <w:t>Fuente: DISENCA</w:t>
      </w:r>
    </w:p>
    <w:p w14:paraId="650ABB86" w14:textId="51273E59" w:rsidR="00F41DB6" w:rsidRDefault="00F41DB6" w:rsidP="003B39E7"/>
    <w:p w14:paraId="48276BDA" w14:textId="77777777" w:rsidR="0026364C" w:rsidRDefault="0026364C" w:rsidP="003B39E7"/>
    <w:p w14:paraId="56F54E36" w14:textId="77777777" w:rsidR="002E21F7" w:rsidRDefault="002E21F7" w:rsidP="003B39E7"/>
    <w:p w14:paraId="23E08073" w14:textId="77777777" w:rsidR="002E21F7" w:rsidRDefault="002E21F7" w:rsidP="003B39E7"/>
    <w:p w14:paraId="3332AB78" w14:textId="77777777" w:rsidR="002E21F7" w:rsidRDefault="002E21F7" w:rsidP="002E21F7">
      <w:pPr>
        <w:pStyle w:val="Ttulo1"/>
        <w:numPr>
          <w:ilvl w:val="0"/>
          <w:numId w:val="0"/>
        </w:numPr>
      </w:pPr>
      <w:bookmarkStart w:id="39" w:name="_Toc183007734"/>
      <w:bookmarkStart w:id="40" w:name="_Toc215334498"/>
      <w:r>
        <w:t>1.6.1 ANÁLISIS DEL ORGANIGRAMA</w:t>
      </w:r>
      <w:bookmarkEnd w:id="39"/>
      <w:bookmarkEnd w:id="40"/>
    </w:p>
    <w:p w14:paraId="76FA87D1" w14:textId="77777777" w:rsidR="002E21F7" w:rsidRDefault="002E21F7" w:rsidP="002E21F7">
      <w:pPr>
        <w:rPr>
          <w:lang w:val="es-CO"/>
        </w:rPr>
      </w:pPr>
    </w:p>
    <w:p w14:paraId="509B3236" w14:textId="5AF7B647" w:rsidR="0026364C" w:rsidRDefault="002E21F7" w:rsidP="003B39E7">
      <w:r w:rsidRPr="002E21F7">
        <w:t>DISENCA CONSTRUCCIONES S.A.S, al estar clasificada dentro del grupo NIIF como microempresa, presenta un organigrama de tipo plano y funcional, conformado por las áreas administrativa, contable, comercial y de construcción. Debido a su reducido número de colaboradores, las funciones asignadas en el desarrollo de las operaciones suelen ser más generales y transversales. Dentro de esta estructura, la estudiante se encuentra en el área de presupuesto, apoyando la elaboración, control y seguimiento de los costos asociados a los proyectos de construcción.</w:t>
      </w:r>
    </w:p>
    <w:p w14:paraId="67C8E097" w14:textId="77777777" w:rsidR="003B39E7" w:rsidRPr="003B39E7" w:rsidRDefault="003B39E7" w:rsidP="003B39E7"/>
    <w:p w14:paraId="205CE3B0" w14:textId="77777777" w:rsidR="00F41DB6" w:rsidRPr="00C553A0" w:rsidRDefault="00F41DB6" w:rsidP="002E21F7">
      <w:pPr>
        <w:pStyle w:val="Ttulo1"/>
        <w:numPr>
          <w:ilvl w:val="1"/>
          <w:numId w:val="1"/>
        </w:numPr>
        <w:tabs>
          <w:tab w:val="left" w:pos="426"/>
        </w:tabs>
        <w:ind w:left="625" w:hanging="625"/>
      </w:pPr>
      <w:bookmarkStart w:id="41" w:name="_Toc208926536"/>
      <w:bookmarkStart w:id="42" w:name="_Toc215334499"/>
      <w:r w:rsidRPr="00C553A0">
        <w:t>ÁREA ESPECÍFICA DE LA</w:t>
      </w:r>
      <w:r w:rsidRPr="00C553A0">
        <w:rPr>
          <w:spacing w:val="-18"/>
        </w:rPr>
        <w:t xml:space="preserve"> </w:t>
      </w:r>
      <w:r w:rsidRPr="00C553A0">
        <w:t>PRÁCTICA</w:t>
      </w:r>
      <w:bookmarkEnd w:id="41"/>
      <w:bookmarkEnd w:id="42"/>
    </w:p>
    <w:p w14:paraId="2697A0D2" w14:textId="77777777" w:rsidR="00F41DB6" w:rsidRPr="00C553A0" w:rsidRDefault="00F41DB6" w:rsidP="00F41DB6">
      <w:pPr>
        <w:pStyle w:val="Textoindependiente"/>
        <w:rPr>
          <w:b/>
        </w:rPr>
      </w:pPr>
    </w:p>
    <w:tbl>
      <w:tblPr>
        <w:tblW w:w="893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2"/>
        <w:gridCol w:w="4540"/>
      </w:tblGrid>
      <w:tr w:rsidR="002E21F7" w:rsidRPr="00512B84" w14:paraId="7FA04BAC" w14:textId="77777777" w:rsidTr="00B46751">
        <w:tc>
          <w:tcPr>
            <w:tcW w:w="4392" w:type="dxa"/>
          </w:tcPr>
          <w:p w14:paraId="64591BDC" w14:textId="77777777" w:rsidR="002E21F7" w:rsidRPr="00512B84" w:rsidRDefault="002E21F7" w:rsidP="006C5853">
            <w:pPr>
              <w:pBdr>
                <w:top w:val="nil"/>
                <w:left w:val="nil"/>
                <w:bottom w:val="nil"/>
                <w:right w:val="nil"/>
                <w:between w:val="nil"/>
              </w:pBdr>
              <w:spacing w:after="200" w:line="276" w:lineRule="auto"/>
              <w:jc w:val="center"/>
              <w:rPr>
                <w:rFonts w:cs="Arial"/>
                <w:b/>
                <w:color w:val="000000"/>
              </w:rPr>
            </w:pPr>
            <w:r w:rsidRPr="00512B84">
              <w:rPr>
                <w:rFonts w:cs="Arial"/>
                <w:b/>
                <w:color w:val="000000"/>
              </w:rPr>
              <w:t>EMPRESA</w:t>
            </w:r>
          </w:p>
        </w:tc>
        <w:tc>
          <w:tcPr>
            <w:tcW w:w="4540" w:type="dxa"/>
          </w:tcPr>
          <w:p w14:paraId="498EA016" w14:textId="77777777" w:rsidR="002E21F7" w:rsidRPr="00512B84" w:rsidRDefault="002E21F7" w:rsidP="006C5853">
            <w:pPr>
              <w:pBdr>
                <w:top w:val="nil"/>
                <w:left w:val="nil"/>
                <w:bottom w:val="nil"/>
                <w:right w:val="nil"/>
                <w:between w:val="nil"/>
              </w:pBdr>
              <w:spacing w:after="200" w:line="276" w:lineRule="auto"/>
              <w:rPr>
                <w:rFonts w:cs="Arial"/>
                <w:color w:val="000000"/>
              </w:rPr>
            </w:pPr>
            <w:r w:rsidRPr="00512B84">
              <w:rPr>
                <w:rFonts w:cs="Arial"/>
                <w:color w:val="000000"/>
              </w:rPr>
              <w:t>DISENCA CONSTRUCCIONES S.A.S</w:t>
            </w:r>
          </w:p>
        </w:tc>
      </w:tr>
      <w:tr w:rsidR="002E21F7" w:rsidRPr="00512B84" w14:paraId="16AC7094" w14:textId="77777777" w:rsidTr="00B46751">
        <w:tc>
          <w:tcPr>
            <w:tcW w:w="4392" w:type="dxa"/>
          </w:tcPr>
          <w:p w14:paraId="438403F7" w14:textId="77777777" w:rsidR="002E21F7" w:rsidRPr="00512B84" w:rsidRDefault="002E21F7" w:rsidP="006C5853">
            <w:pPr>
              <w:pBdr>
                <w:top w:val="nil"/>
                <w:left w:val="nil"/>
                <w:bottom w:val="nil"/>
                <w:right w:val="nil"/>
                <w:between w:val="nil"/>
              </w:pBdr>
              <w:spacing w:after="200" w:line="276" w:lineRule="auto"/>
              <w:jc w:val="center"/>
              <w:rPr>
                <w:rFonts w:cs="Arial"/>
                <w:b/>
                <w:color w:val="000000"/>
              </w:rPr>
            </w:pPr>
            <w:r w:rsidRPr="00512B84">
              <w:rPr>
                <w:rFonts w:cs="Arial"/>
                <w:b/>
                <w:color w:val="000000"/>
              </w:rPr>
              <w:t>ÁREA</w:t>
            </w:r>
          </w:p>
        </w:tc>
        <w:tc>
          <w:tcPr>
            <w:tcW w:w="4540" w:type="dxa"/>
          </w:tcPr>
          <w:p w14:paraId="3A98E596" w14:textId="77777777" w:rsidR="002E21F7" w:rsidRPr="00512B84" w:rsidRDefault="002E21F7" w:rsidP="006C5853">
            <w:pPr>
              <w:pBdr>
                <w:top w:val="nil"/>
                <w:left w:val="nil"/>
                <w:bottom w:val="nil"/>
                <w:right w:val="nil"/>
                <w:between w:val="nil"/>
              </w:pBdr>
              <w:spacing w:after="200" w:line="276" w:lineRule="auto"/>
              <w:rPr>
                <w:rFonts w:cs="Arial"/>
                <w:color w:val="000000"/>
              </w:rPr>
            </w:pPr>
            <w:r w:rsidRPr="00512B84">
              <w:rPr>
                <w:rFonts w:cs="Arial"/>
                <w:color w:val="000000"/>
              </w:rPr>
              <w:t>ADMINISTRATIVO</w:t>
            </w:r>
          </w:p>
        </w:tc>
      </w:tr>
      <w:tr w:rsidR="002E21F7" w:rsidRPr="00512B84" w14:paraId="5F327618" w14:textId="77777777" w:rsidTr="00B46751">
        <w:tc>
          <w:tcPr>
            <w:tcW w:w="4392" w:type="dxa"/>
          </w:tcPr>
          <w:p w14:paraId="7067A35F" w14:textId="77777777" w:rsidR="002E21F7" w:rsidRPr="00512B84" w:rsidRDefault="002E21F7" w:rsidP="006C5853">
            <w:pPr>
              <w:pBdr>
                <w:top w:val="nil"/>
                <w:left w:val="nil"/>
                <w:bottom w:val="nil"/>
                <w:right w:val="nil"/>
                <w:between w:val="nil"/>
              </w:pBdr>
              <w:spacing w:after="200" w:line="276" w:lineRule="auto"/>
              <w:jc w:val="center"/>
              <w:rPr>
                <w:rFonts w:cs="Arial"/>
                <w:b/>
                <w:color w:val="000000"/>
              </w:rPr>
            </w:pPr>
            <w:r w:rsidRPr="00512B84">
              <w:rPr>
                <w:rFonts w:cs="Arial"/>
                <w:b/>
                <w:color w:val="000000"/>
              </w:rPr>
              <w:t>JEFE INMEDIATO</w:t>
            </w:r>
          </w:p>
        </w:tc>
        <w:tc>
          <w:tcPr>
            <w:tcW w:w="4540" w:type="dxa"/>
          </w:tcPr>
          <w:p w14:paraId="52F369E6" w14:textId="77777777" w:rsidR="002E21F7" w:rsidRPr="00512B84" w:rsidRDefault="002E21F7" w:rsidP="006C5853">
            <w:pPr>
              <w:pBdr>
                <w:top w:val="nil"/>
                <w:left w:val="nil"/>
                <w:bottom w:val="nil"/>
                <w:right w:val="nil"/>
                <w:between w:val="nil"/>
              </w:pBdr>
              <w:spacing w:after="200" w:line="276" w:lineRule="auto"/>
              <w:rPr>
                <w:rFonts w:cs="Arial"/>
                <w:color w:val="000000"/>
              </w:rPr>
            </w:pPr>
            <w:r w:rsidRPr="00512B84">
              <w:rPr>
                <w:rFonts w:cs="Arial"/>
                <w:color w:val="000000"/>
              </w:rPr>
              <w:t>YESICA DURANGO</w:t>
            </w:r>
          </w:p>
        </w:tc>
      </w:tr>
      <w:tr w:rsidR="002E21F7" w:rsidRPr="00512B84" w14:paraId="62B632C3" w14:textId="77777777" w:rsidTr="00B46751">
        <w:tc>
          <w:tcPr>
            <w:tcW w:w="4392" w:type="dxa"/>
          </w:tcPr>
          <w:p w14:paraId="2DE952E2" w14:textId="77777777" w:rsidR="002E21F7" w:rsidRPr="00512B84" w:rsidRDefault="002E21F7" w:rsidP="006C5853">
            <w:pPr>
              <w:pBdr>
                <w:top w:val="nil"/>
                <w:left w:val="nil"/>
                <w:bottom w:val="nil"/>
                <w:right w:val="nil"/>
                <w:between w:val="nil"/>
              </w:pBdr>
              <w:spacing w:after="200" w:line="276" w:lineRule="auto"/>
              <w:jc w:val="center"/>
              <w:rPr>
                <w:rFonts w:cs="Arial"/>
                <w:b/>
                <w:color w:val="000000"/>
              </w:rPr>
            </w:pPr>
            <w:r w:rsidRPr="00512B84">
              <w:rPr>
                <w:rFonts w:cs="Arial"/>
                <w:b/>
                <w:color w:val="000000"/>
              </w:rPr>
              <w:t>TIEMPO</w:t>
            </w:r>
          </w:p>
        </w:tc>
        <w:tc>
          <w:tcPr>
            <w:tcW w:w="4540" w:type="dxa"/>
          </w:tcPr>
          <w:p w14:paraId="6B1D6B9C" w14:textId="77777777" w:rsidR="002E21F7" w:rsidRPr="00512B84" w:rsidRDefault="002E21F7" w:rsidP="006C5853">
            <w:pPr>
              <w:pBdr>
                <w:top w:val="nil"/>
                <w:left w:val="nil"/>
                <w:bottom w:val="nil"/>
                <w:right w:val="nil"/>
                <w:between w:val="nil"/>
              </w:pBdr>
              <w:spacing w:after="200" w:line="276" w:lineRule="auto"/>
              <w:rPr>
                <w:rFonts w:cs="Arial"/>
                <w:color w:val="000000"/>
              </w:rPr>
            </w:pPr>
            <w:r w:rsidRPr="00512B84">
              <w:rPr>
                <w:rFonts w:cs="Arial"/>
                <w:color w:val="000000"/>
              </w:rPr>
              <w:t xml:space="preserve">1 AGOSTO – 5 DICIEMBRE </w:t>
            </w:r>
          </w:p>
        </w:tc>
      </w:tr>
      <w:tr w:rsidR="002E21F7" w:rsidRPr="00512B84" w14:paraId="0A18A77F" w14:textId="77777777" w:rsidTr="00B46751">
        <w:tc>
          <w:tcPr>
            <w:tcW w:w="4392" w:type="dxa"/>
          </w:tcPr>
          <w:p w14:paraId="02C63CAF" w14:textId="77777777" w:rsidR="002E21F7" w:rsidRPr="00512B84" w:rsidRDefault="002E21F7" w:rsidP="006C5853">
            <w:pPr>
              <w:pBdr>
                <w:top w:val="nil"/>
                <w:left w:val="nil"/>
                <w:bottom w:val="nil"/>
                <w:right w:val="nil"/>
                <w:between w:val="nil"/>
              </w:pBdr>
              <w:spacing w:after="200" w:line="276" w:lineRule="auto"/>
              <w:jc w:val="center"/>
              <w:rPr>
                <w:rFonts w:cs="Arial"/>
                <w:b/>
                <w:color w:val="000000"/>
              </w:rPr>
            </w:pPr>
            <w:r w:rsidRPr="00512B84">
              <w:rPr>
                <w:rFonts w:cs="Arial"/>
                <w:b/>
                <w:color w:val="000000"/>
              </w:rPr>
              <w:t>ÁREA ESPECÍFICA</w:t>
            </w:r>
          </w:p>
        </w:tc>
        <w:tc>
          <w:tcPr>
            <w:tcW w:w="4540" w:type="dxa"/>
          </w:tcPr>
          <w:p w14:paraId="0A12B0E3" w14:textId="22C1C555" w:rsidR="002E21F7" w:rsidRPr="00512B84" w:rsidRDefault="002E21F7" w:rsidP="006C5853">
            <w:pPr>
              <w:pBdr>
                <w:top w:val="nil"/>
                <w:left w:val="nil"/>
                <w:bottom w:val="nil"/>
                <w:right w:val="nil"/>
                <w:between w:val="nil"/>
              </w:pBdr>
              <w:spacing w:after="200" w:line="276" w:lineRule="auto"/>
              <w:rPr>
                <w:rFonts w:cs="Arial"/>
                <w:color w:val="000000"/>
              </w:rPr>
            </w:pPr>
            <w:r>
              <w:rPr>
                <w:rFonts w:cs="Arial"/>
                <w:color w:val="000000"/>
              </w:rPr>
              <w:t>PRESUPUESTO</w:t>
            </w:r>
          </w:p>
        </w:tc>
      </w:tr>
    </w:tbl>
    <w:p w14:paraId="5CC09D22" w14:textId="77777777" w:rsidR="002E21F7" w:rsidRDefault="002E21F7" w:rsidP="003B39E7"/>
    <w:p w14:paraId="3B4DB22B" w14:textId="77777777" w:rsidR="00544D6B" w:rsidRDefault="00544D6B" w:rsidP="002E21F7">
      <w:pPr>
        <w:pStyle w:val="Ttulo1"/>
        <w:numPr>
          <w:ilvl w:val="0"/>
          <w:numId w:val="0"/>
        </w:numPr>
      </w:pPr>
      <w:bookmarkStart w:id="43" w:name="_Toc183007736"/>
    </w:p>
    <w:p w14:paraId="0B72E529" w14:textId="77777777" w:rsidR="00544D6B" w:rsidRDefault="00544D6B" w:rsidP="002E21F7">
      <w:pPr>
        <w:pStyle w:val="Ttulo1"/>
        <w:numPr>
          <w:ilvl w:val="0"/>
          <w:numId w:val="0"/>
        </w:numPr>
      </w:pPr>
    </w:p>
    <w:p w14:paraId="6AC87679" w14:textId="77777777" w:rsidR="00544D6B" w:rsidRDefault="00544D6B" w:rsidP="002E21F7">
      <w:pPr>
        <w:pStyle w:val="Ttulo1"/>
        <w:numPr>
          <w:ilvl w:val="0"/>
          <w:numId w:val="0"/>
        </w:numPr>
      </w:pPr>
    </w:p>
    <w:p w14:paraId="0ACEB292" w14:textId="51CE1A01" w:rsidR="002E21F7" w:rsidRDefault="002E21F7" w:rsidP="002E21F7">
      <w:pPr>
        <w:pStyle w:val="Ttulo1"/>
        <w:numPr>
          <w:ilvl w:val="0"/>
          <w:numId w:val="0"/>
        </w:numPr>
      </w:pPr>
      <w:bookmarkStart w:id="44" w:name="_Toc215334500"/>
      <w:r>
        <w:t>1.7.1 DESCRIPCIÓN DE LAS FUNCIONES</w:t>
      </w:r>
      <w:bookmarkEnd w:id="43"/>
      <w:bookmarkEnd w:id="44"/>
    </w:p>
    <w:p w14:paraId="4EA79655" w14:textId="77777777" w:rsidR="002E21F7" w:rsidRDefault="002E21F7" w:rsidP="003B39E7"/>
    <w:p w14:paraId="455F586E" w14:textId="48470670" w:rsidR="002E21F7" w:rsidRPr="002E21F7" w:rsidRDefault="002E21F7" w:rsidP="002E21F7">
      <w:pPr>
        <w:rPr>
          <w:lang w:val="es-CO"/>
        </w:rPr>
      </w:pPr>
      <w:r w:rsidRPr="002E21F7">
        <w:rPr>
          <w:lang w:val="es-CO"/>
        </w:rPr>
        <w:t>Dentro del adecuado desarrollo de las tareas asignadas, la responsable es la coordinadora de proyectos, Yesica Durango Mora, quien funge como jefa inmediata. En el marco de las áreas definidas en la empresa,</w:t>
      </w:r>
      <w:r>
        <w:rPr>
          <w:lang w:val="es-CO"/>
        </w:rPr>
        <w:t xml:space="preserve"> el</w:t>
      </w:r>
      <w:r w:rsidRPr="002E21F7">
        <w:rPr>
          <w:lang w:val="es-CO"/>
        </w:rPr>
        <w:t xml:space="preserve"> estudiante se encuentra ubicad</w:t>
      </w:r>
      <w:r>
        <w:rPr>
          <w:lang w:val="es-CO"/>
        </w:rPr>
        <w:t>o</w:t>
      </w:r>
      <w:r w:rsidRPr="002E21F7">
        <w:rPr>
          <w:lang w:val="es-CO"/>
        </w:rPr>
        <w:t xml:space="preserve"> en el área de presupuesto. Su labor consiste en apoyar la elaboración, control y seguimiento de los costos de los proyectos de construcción, así como en la preparación de informes sobre el estado financiero de las obras y la verificación de cuentas de cobro de contratistas y proveedores, garantizando una gestión eficiente de los recursos.</w:t>
      </w:r>
    </w:p>
    <w:p w14:paraId="241EF31F" w14:textId="77777777" w:rsidR="002E21F7" w:rsidRDefault="002E21F7" w:rsidP="003B39E7"/>
    <w:p w14:paraId="4C69BEEB" w14:textId="77777777" w:rsidR="00B9529E" w:rsidRDefault="00B9529E" w:rsidP="00B9529E">
      <w:pPr>
        <w:pStyle w:val="Ttulo1"/>
        <w:numPr>
          <w:ilvl w:val="0"/>
          <w:numId w:val="0"/>
        </w:numPr>
        <w:jc w:val="left"/>
      </w:pPr>
      <w:bookmarkStart w:id="45" w:name="_Toc208926537"/>
    </w:p>
    <w:p w14:paraId="3BE634CB" w14:textId="77777777" w:rsidR="00791C5E" w:rsidRDefault="00791C5E" w:rsidP="00B9529E">
      <w:pPr>
        <w:pStyle w:val="Ttulo1"/>
        <w:numPr>
          <w:ilvl w:val="0"/>
          <w:numId w:val="0"/>
        </w:numPr>
        <w:jc w:val="left"/>
      </w:pPr>
    </w:p>
    <w:p w14:paraId="2DD795B1" w14:textId="77777777" w:rsidR="00791C5E" w:rsidRDefault="00791C5E" w:rsidP="00B9529E">
      <w:pPr>
        <w:pStyle w:val="Ttulo1"/>
        <w:numPr>
          <w:ilvl w:val="0"/>
          <w:numId w:val="0"/>
        </w:numPr>
        <w:jc w:val="left"/>
      </w:pPr>
    </w:p>
    <w:p w14:paraId="3B148A18" w14:textId="77777777" w:rsidR="00B9529E" w:rsidRDefault="00B9529E" w:rsidP="00B9529E">
      <w:pPr>
        <w:pStyle w:val="Ttulo1"/>
        <w:numPr>
          <w:ilvl w:val="0"/>
          <w:numId w:val="0"/>
        </w:numPr>
        <w:jc w:val="left"/>
      </w:pPr>
    </w:p>
    <w:p w14:paraId="355ADCFC" w14:textId="77777777" w:rsidR="00A57589" w:rsidRDefault="00A57589" w:rsidP="00B9529E">
      <w:pPr>
        <w:pStyle w:val="Ttulo1"/>
        <w:numPr>
          <w:ilvl w:val="0"/>
          <w:numId w:val="0"/>
        </w:numPr>
        <w:jc w:val="left"/>
      </w:pPr>
    </w:p>
    <w:p w14:paraId="69F9F189" w14:textId="77777777" w:rsidR="00B9529E" w:rsidRDefault="00B9529E" w:rsidP="00B9529E">
      <w:pPr>
        <w:pStyle w:val="Ttulo1"/>
        <w:numPr>
          <w:ilvl w:val="0"/>
          <w:numId w:val="0"/>
        </w:numPr>
        <w:jc w:val="left"/>
      </w:pPr>
    </w:p>
    <w:p w14:paraId="33641AC8" w14:textId="1DD0AFEE" w:rsidR="002247ED" w:rsidRPr="00C553A0" w:rsidRDefault="002247ED" w:rsidP="00B9529E">
      <w:pPr>
        <w:pStyle w:val="Ttulo1"/>
        <w:numPr>
          <w:ilvl w:val="0"/>
          <w:numId w:val="0"/>
        </w:numPr>
        <w:ind w:left="4168"/>
        <w:jc w:val="left"/>
      </w:pPr>
      <w:bookmarkStart w:id="46" w:name="_Toc215334501"/>
      <w:r w:rsidRPr="00C553A0">
        <w:lastRenderedPageBreak/>
        <w:t>CAPÍTULO 2</w:t>
      </w:r>
      <w:bookmarkEnd w:id="45"/>
      <w:bookmarkEnd w:id="46"/>
    </w:p>
    <w:p w14:paraId="2264361C" w14:textId="77777777" w:rsidR="002247ED" w:rsidRPr="00C553A0" w:rsidRDefault="002247ED" w:rsidP="00B9529E">
      <w:pPr>
        <w:pStyle w:val="Textoindependiente"/>
        <w:jc w:val="left"/>
        <w:rPr>
          <w:b/>
        </w:rPr>
      </w:pPr>
    </w:p>
    <w:p w14:paraId="797CA6A3" w14:textId="77777777" w:rsidR="002247ED" w:rsidRPr="00C553A0" w:rsidRDefault="002247ED" w:rsidP="00B9529E">
      <w:pPr>
        <w:pStyle w:val="Prrafodelista"/>
        <w:widowControl w:val="0"/>
        <w:numPr>
          <w:ilvl w:val="0"/>
          <w:numId w:val="1"/>
        </w:numPr>
        <w:tabs>
          <w:tab w:val="left" w:pos="284"/>
        </w:tabs>
        <w:autoSpaceDE w:val="0"/>
        <w:autoSpaceDN w:val="0"/>
        <w:spacing w:after="0" w:line="240" w:lineRule="auto"/>
        <w:ind w:hanging="625"/>
        <w:contextualSpacing w:val="0"/>
        <w:jc w:val="left"/>
        <w:rPr>
          <w:rFonts w:cs="Arial"/>
          <w:b/>
          <w:szCs w:val="24"/>
        </w:rPr>
      </w:pPr>
      <w:r w:rsidRPr="00C553A0">
        <w:rPr>
          <w:rFonts w:cs="Arial"/>
          <w:b/>
          <w:szCs w:val="24"/>
        </w:rPr>
        <w:t>ACTIVIDADES ESPECÍFICAS DE LA PRÁCTICA</w:t>
      </w:r>
      <w:r w:rsidRPr="00C553A0">
        <w:rPr>
          <w:rFonts w:cs="Arial"/>
          <w:b/>
          <w:spacing w:val="-13"/>
          <w:szCs w:val="24"/>
        </w:rPr>
        <w:t xml:space="preserve"> </w:t>
      </w:r>
      <w:r w:rsidRPr="00C553A0">
        <w:rPr>
          <w:rFonts w:cs="Arial"/>
          <w:b/>
          <w:szCs w:val="24"/>
        </w:rPr>
        <w:t>PROFESIONAL.</w:t>
      </w:r>
    </w:p>
    <w:p w14:paraId="3E11AC95" w14:textId="77777777" w:rsidR="002247ED" w:rsidRPr="00C553A0" w:rsidRDefault="002247ED" w:rsidP="00B9529E">
      <w:pPr>
        <w:pStyle w:val="Textoindependiente"/>
        <w:jc w:val="left"/>
        <w:rPr>
          <w:b/>
        </w:rPr>
      </w:pPr>
    </w:p>
    <w:p w14:paraId="4716A339" w14:textId="77777777" w:rsidR="002247ED" w:rsidRDefault="002247ED" w:rsidP="00B9529E">
      <w:pPr>
        <w:pStyle w:val="Prrafodelista"/>
        <w:widowControl w:val="0"/>
        <w:numPr>
          <w:ilvl w:val="1"/>
          <w:numId w:val="1"/>
        </w:numPr>
        <w:tabs>
          <w:tab w:val="left" w:pos="567"/>
        </w:tabs>
        <w:autoSpaceDE w:val="0"/>
        <w:autoSpaceDN w:val="0"/>
        <w:spacing w:after="0" w:line="240" w:lineRule="auto"/>
        <w:ind w:left="426" w:hanging="426"/>
        <w:contextualSpacing w:val="0"/>
        <w:jc w:val="left"/>
        <w:rPr>
          <w:rFonts w:cs="Arial"/>
          <w:b/>
          <w:szCs w:val="24"/>
        </w:rPr>
      </w:pPr>
      <w:r w:rsidRPr="00C553A0">
        <w:rPr>
          <w:rFonts w:cs="Arial"/>
          <w:b/>
          <w:szCs w:val="24"/>
        </w:rPr>
        <w:t>NOMBRE DEL</w:t>
      </w:r>
      <w:r w:rsidRPr="00C553A0">
        <w:rPr>
          <w:rFonts w:cs="Arial"/>
          <w:b/>
          <w:spacing w:val="-1"/>
          <w:szCs w:val="24"/>
        </w:rPr>
        <w:t xml:space="preserve"> </w:t>
      </w:r>
      <w:r w:rsidRPr="00C553A0">
        <w:rPr>
          <w:rFonts w:cs="Arial"/>
          <w:b/>
          <w:szCs w:val="24"/>
        </w:rPr>
        <w:t>TRABAJO</w:t>
      </w:r>
    </w:p>
    <w:p w14:paraId="3B41DCFE" w14:textId="77777777" w:rsidR="00DE4407" w:rsidRPr="00C553A0" w:rsidRDefault="00DE4407" w:rsidP="00DE4407">
      <w:pPr>
        <w:pStyle w:val="Prrafodelista"/>
        <w:widowControl w:val="0"/>
        <w:tabs>
          <w:tab w:val="left" w:pos="567"/>
        </w:tabs>
        <w:autoSpaceDE w:val="0"/>
        <w:autoSpaceDN w:val="0"/>
        <w:spacing w:after="0" w:line="240" w:lineRule="auto"/>
        <w:ind w:left="426"/>
        <w:contextualSpacing w:val="0"/>
        <w:jc w:val="left"/>
        <w:rPr>
          <w:rFonts w:cs="Arial"/>
          <w:b/>
          <w:szCs w:val="24"/>
        </w:rPr>
      </w:pPr>
    </w:p>
    <w:p w14:paraId="4A80AC68" w14:textId="257ED9C7" w:rsidR="002247ED" w:rsidRPr="00F107D2" w:rsidRDefault="00060039" w:rsidP="00B9529E">
      <w:pPr>
        <w:pStyle w:val="Textoindependiente"/>
        <w:jc w:val="left"/>
        <w:rPr>
          <w:bCs/>
        </w:rPr>
      </w:pPr>
      <w:r w:rsidRPr="00F107D2">
        <w:rPr>
          <w:bCs/>
        </w:rPr>
        <w:t xml:space="preserve">Plan </w:t>
      </w:r>
      <w:r w:rsidR="00DE4407" w:rsidRPr="00F107D2">
        <w:rPr>
          <w:bCs/>
        </w:rPr>
        <w:t>Estratégico</w:t>
      </w:r>
      <w:r w:rsidR="009F32FF" w:rsidRPr="00F107D2">
        <w:rPr>
          <w:bCs/>
        </w:rPr>
        <w:t xml:space="preserve"> con Enfoque </w:t>
      </w:r>
      <w:r w:rsidR="00DE4407" w:rsidRPr="00F107D2">
        <w:rPr>
          <w:bCs/>
        </w:rPr>
        <w:t>Presupuestario para D</w:t>
      </w:r>
      <w:r w:rsidR="00F107D2">
        <w:rPr>
          <w:bCs/>
        </w:rPr>
        <w:t>ISENCA</w:t>
      </w:r>
      <w:r w:rsidR="00DE4407" w:rsidRPr="00F107D2">
        <w:rPr>
          <w:bCs/>
        </w:rPr>
        <w:t xml:space="preserve"> Construcciones SAS</w:t>
      </w:r>
    </w:p>
    <w:p w14:paraId="7CFC1B31" w14:textId="77777777" w:rsidR="002247ED" w:rsidRPr="00C553A0" w:rsidRDefault="002247ED" w:rsidP="00B9529E">
      <w:pPr>
        <w:pStyle w:val="Textoindependiente"/>
        <w:spacing w:before="1"/>
        <w:jc w:val="left"/>
      </w:pPr>
    </w:p>
    <w:p w14:paraId="6C06256E" w14:textId="77777777" w:rsidR="002247ED" w:rsidRPr="00C553A0" w:rsidRDefault="002247ED" w:rsidP="00B9529E">
      <w:pPr>
        <w:pStyle w:val="Ttulo1"/>
        <w:numPr>
          <w:ilvl w:val="1"/>
          <w:numId w:val="1"/>
        </w:numPr>
        <w:tabs>
          <w:tab w:val="left" w:pos="426"/>
        </w:tabs>
        <w:ind w:left="284" w:hanging="284"/>
      </w:pPr>
      <w:bookmarkStart w:id="47" w:name="_Toc208926538"/>
      <w:bookmarkStart w:id="48" w:name="_Toc215334502"/>
      <w:r w:rsidRPr="00C553A0">
        <w:t>DIAGNÓSTICO</w:t>
      </w:r>
      <w:bookmarkEnd w:id="47"/>
      <w:bookmarkEnd w:id="48"/>
    </w:p>
    <w:p w14:paraId="42D6D9AF" w14:textId="77777777" w:rsidR="002247ED" w:rsidRPr="00C553A0" w:rsidRDefault="002247ED" w:rsidP="00B9529E">
      <w:pPr>
        <w:pStyle w:val="Textoindependiente"/>
        <w:rPr>
          <w:b/>
        </w:rPr>
      </w:pPr>
    </w:p>
    <w:p w14:paraId="104D54AA" w14:textId="77777777" w:rsidR="003B48FB" w:rsidRPr="003B48FB" w:rsidRDefault="003B48FB" w:rsidP="003B48FB">
      <w:pPr>
        <w:pStyle w:val="Textoindependiente"/>
        <w:spacing w:before="1"/>
      </w:pPr>
      <w:r w:rsidRPr="003B48FB">
        <w:t>El talento humano de DISENCA Construcciones S.A.S. se caracteriza por poseer un alto nivel de capacitación, lo que le permite desempeñar de manera eficiente las funciones asignadas en cada una de las áreas de trabajo. La empresa cuenta con instalaciones adecuadas que facilitan el desarrollo óptimo de las actividades diarias. Sin embargo, la antigüedad de los equipos de cómputo representa una limitación, ya que podría ocasionar fallas técnicas que afecten el desempeño operativo y administrativo.</w:t>
      </w:r>
    </w:p>
    <w:p w14:paraId="01B5AF11" w14:textId="77777777" w:rsidR="003B48FB" w:rsidRPr="003B48FB" w:rsidRDefault="003B48FB" w:rsidP="003B48FB">
      <w:pPr>
        <w:pStyle w:val="Textoindependiente"/>
        <w:spacing w:before="1"/>
      </w:pPr>
      <w:r w:rsidRPr="003B48FB">
        <w:t>En materia tecnológica, la organización utiliza un software contable actualizado que favorece una gestión financiera ordenada y precisa. Aun así, se presentan dificultades derivadas de la falta de adopción de facturación electrónica por parte de algunos proveedores, lo que impide la total integración de los procesos. Además, la empresa no dispone de un sistema formal de seguridad informática, situación que podría comprometer la protección de los datos y la confidencialidad de la información institucional.</w:t>
      </w:r>
    </w:p>
    <w:p w14:paraId="3209C038" w14:textId="77777777" w:rsidR="003B48FB" w:rsidRPr="003B48FB" w:rsidRDefault="003B48FB" w:rsidP="003B48FB">
      <w:pPr>
        <w:pStyle w:val="Textoindependiente"/>
        <w:spacing w:before="1"/>
      </w:pPr>
      <w:r w:rsidRPr="003B48FB">
        <w:t>Los procesos contables se desarrollan de forma oportuna gracias a la existencia de procedimientos eficientes y controles internos adecuados, lo cual contribuye a reducir los errores en los registros financieros. El libro mayor, por su parte, permite evidenciar con claridad las operaciones contables realizadas cada mes, garantizando la transparencia en la gestión económica.</w:t>
      </w:r>
    </w:p>
    <w:p w14:paraId="3B200228" w14:textId="77777777" w:rsidR="003B48FB" w:rsidRPr="003B48FB" w:rsidRDefault="003B48FB" w:rsidP="003B48FB">
      <w:pPr>
        <w:pStyle w:val="Textoindependiente"/>
        <w:spacing w:before="1"/>
      </w:pPr>
      <w:r w:rsidRPr="003B48FB">
        <w:t>Con el propósito de fortalecer la estructura organizacional y responder a los retos identificados, se proponen diversas acciones estratégicas. En primer lugar, se recomienda invertir en tecnología moderna que permita optimizar la gestión de proyectos, mejorar la eficiencia operativa y reforzar la seguridad de la información. En segundo lugar, es fundamental promover la capacitación continua del personal en herramientas digitales, metodologías constructivas innovadoras y análisis financiero, con el fin de potenciar la toma de decisiones. Finalmente, se plantea la implementación de medidas de ciberseguridad y un sistema de gestión de riesgos que contribuya a prevenir y enfrentar posibles contingencias dentro del sector.</w:t>
      </w:r>
    </w:p>
    <w:p w14:paraId="55FF92E5" w14:textId="77777777" w:rsidR="003B48FB" w:rsidRDefault="003B48FB" w:rsidP="003B48FB">
      <w:pPr>
        <w:pStyle w:val="Textoindependiente"/>
        <w:spacing w:before="1"/>
      </w:pPr>
      <w:r w:rsidRPr="003B48FB">
        <w:t>La ejecución de estas estrategias fortalecerá la competitividad de la empresa, facilitará su adaptación a las transformaciones del entorno económico y tecnológico, y garantizará su sostenibilidad a largo plazo.</w:t>
      </w:r>
    </w:p>
    <w:p w14:paraId="65797B6D" w14:textId="77777777" w:rsidR="00871BBE" w:rsidRDefault="00871BBE" w:rsidP="00871BBE">
      <w:pPr>
        <w:pStyle w:val="Ttulo1"/>
        <w:numPr>
          <w:ilvl w:val="0"/>
          <w:numId w:val="0"/>
        </w:numPr>
        <w:tabs>
          <w:tab w:val="left" w:pos="426"/>
        </w:tabs>
        <w:rPr>
          <w:b w:val="0"/>
          <w:i/>
        </w:rPr>
      </w:pPr>
      <w:bookmarkStart w:id="49" w:name="_Toc215334503"/>
      <w:r w:rsidRPr="00F46F5C">
        <w:t>Figura 2.</w:t>
      </w:r>
      <w:r>
        <w:rPr>
          <w:b w:val="0"/>
        </w:rPr>
        <w:t xml:space="preserve">  </w:t>
      </w:r>
      <w:r w:rsidRPr="00F46F5C">
        <w:rPr>
          <w:b w:val="0"/>
          <w:i/>
        </w:rPr>
        <w:t>FODA DISENCA CONSTRUCCIONES S.A.S</w:t>
      </w:r>
      <w:bookmarkEnd w:id="49"/>
    </w:p>
    <w:p w14:paraId="42821926" w14:textId="77777777" w:rsidR="002247ED" w:rsidRDefault="002247ED" w:rsidP="00B9529E">
      <w:pPr>
        <w:pStyle w:val="Textoindependiente"/>
        <w:spacing w:before="1"/>
      </w:pPr>
    </w:p>
    <w:p w14:paraId="4908DC7F" w14:textId="77777777" w:rsidR="00871BBE" w:rsidRDefault="00871BBE" w:rsidP="00B9529E">
      <w:pPr>
        <w:pStyle w:val="Textoindependiente"/>
        <w:spacing w:before="1"/>
      </w:pPr>
    </w:p>
    <w:p w14:paraId="36B06B73" w14:textId="7EF994B8" w:rsidR="00871BBE" w:rsidRDefault="003901BE" w:rsidP="00B9529E">
      <w:pPr>
        <w:pStyle w:val="Textoindependiente"/>
        <w:spacing w:before="1"/>
      </w:pPr>
      <w:r>
        <w:rPr>
          <w:noProof/>
        </w:rPr>
        <w:lastRenderedPageBreak/>
        <w:drawing>
          <wp:inline distT="0" distB="0" distL="0" distR="0" wp14:anchorId="47CB4E0F" wp14:editId="45D3B05D">
            <wp:extent cx="5972175" cy="3359150"/>
            <wp:effectExtent l="0" t="0" r="9525" b="0"/>
            <wp:docPr id="1388744763" name="Imagen 2" descr="Diagr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744763" name="Imagen 2" descr="Diagrama"/>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72175" cy="3359150"/>
                    </a:xfrm>
                    <a:prstGeom prst="rect">
                      <a:avLst/>
                    </a:prstGeom>
                  </pic:spPr>
                </pic:pic>
              </a:graphicData>
            </a:graphic>
          </wp:inline>
        </w:drawing>
      </w:r>
    </w:p>
    <w:p w14:paraId="1197A5AA" w14:textId="77777777" w:rsidR="009E4EF7" w:rsidRDefault="009E4EF7" w:rsidP="009E4EF7">
      <w:pPr>
        <w:rPr>
          <w:i/>
        </w:rPr>
      </w:pPr>
      <w:r>
        <w:rPr>
          <w:i/>
        </w:rPr>
        <w:t>Nota: Elaboración propia.</w:t>
      </w:r>
    </w:p>
    <w:p w14:paraId="425DE4A4" w14:textId="77777777" w:rsidR="00871BBE" w:rsidRPr="00C553A0" w:rsidRDefault="00871BBE" w:rsidP="00B9529E">
      <w:pPr>
        <w:pStyle w:val="Textoindependiente"/>
        <w:spacing w:before="1"/>
      </w:pPr>
    </w:p>
    <w:p w14:paraId="140BA298" w14:textId="77777777" w:rsidR="002247ED" w:rsidRPr="00C553A0" w:rsidRDefault="002247ED" w:rsidP="00B9529E">
      <w:pPr>
        <w:pStyle w:val="Ttulo1"/>
        <w:numPr>
          <w:ilvl w:val="1"/>
          <w:numId w:val="1"/>
        </w:numPr>
        <w:tabs>
          <w:tab w:val="left" w:pos="284"/>
        </w:tabs>
        <w:ind w:left="426" w:hanging="426"/>
      </w:pPr>
      <w:bookmarkStart w:id="50" w:name="_Toc208926539"/>
      <w:bookmarkStart w:id="51" w:name="_Toc215334504"/>
      <w:r w:rsidRPr="00C553A0">
        <w:t>JUSTIFICACIÓN</w:t>
      </w:r>
      <w:bookmarkEnd w:id="50"/>
      <w:bookmarkEnd w:id="51"/>
    </w:p>
    <w:p w14:paraId="1D696841" w14:textId="77777777" w:rsidR="002247ED" w:rsidRPr="00C553A0" w:rsidRDefault="002247ED" w:rsidP="00B9529E">
      <w:pPr>
        <w:pStyle w:val="Textoindependiente"/>
        <w:rPr>
          <w:b/>
        </w:rPr>
      </w:pPr>
    </w:p>
    <w:p w14:paraId="621F5A48" w14:textId="77777777" w:rsidR="00625372" w:rsidRPr="00625372" w:rsidRDefault="00625372" w:rsidP="00625372">
      <w:pPr>
        <w:pStyle w:val="Textoindependiente"/>
        <w:spacing w:before="5"/>
      </w:pPr>
      <w:r w:rsidRPr="00625372">
        <w:t>El propósito fundamental de esta investigación es diseñar un plan estratégico organizacional con enfoque presupuestal para DISENCA Construcciones S.A.S., empresa consolidada en el municipio de Aguachica, dedicada a la construcción de viviendas y a la ejecución de proyectos de infraestructura a nivel nacional. Este trabajo busca establecer una guía administrativa y financiera que permita optimizar los recursos disponibles, mejorar la eficiencia operativa y fortalecer la sostenibilidad económica de la organización frente a los retos del sector de la construcción.</w:t>
      </w:r>
    </w:p>
    <w:p w14:paraId="67D76235" w14:textId="70789B3F" w:rsidR="00625372" w:rsidRPr="00625372" w:rsidRDefault="00625372" w:rsidP="00625372">
      <w:pPr>
        <w:pStyle w:val="Textoindependiente"/>
        <w:spacing w:before="5"/>
      </w:pPr>
      <w:r w:rsidRPr="00625372">
        <w:t>La planificación estratégica, entendida según</w:t>
      </w:r>
      <w:r w:rsidR="00C727E1">
        <w:t xml:space="preserve"> </w:t>
      </w:r>
      <w:r w:rsidRPr="00625372">
        <w:t xml:space="preserve">como un proceso continuo que implica la toma de decisiones empresariales con conocimiento de su impacto futuro, la organización de los recursos necesarios para su ejecución y la evaluación de los resultados mediante retroalimentación </w:t>
      </w:r>
      <w:r w:rsidR="00CF587A" w:rsidRPr="00625372">
        <w:t>constante</w:t>
      </w:r>
      <w:r w:rsidRPr="00625372">
        <w:t xml:space="preserve"> constituye la base de esta propuesta</w:t>
      </w:r>
      <w:r w:rsidR="003C63C5">
        <w:fldChar w:fldCharType="begin"/>
      </w:r>
      <w:r w:rsidR="003C63C5">
        <w:instrText xml:space="preserve"> ADDIN ZOTERO_ITEM CSL_CITATION {"citationID":"UiRlETL2","properties":{"formattedCitation":"(David, 2003)","plainCitation":"(David, 2003)","noteIndex":0},"citationItems":[{"id":125,"uris":["http://zotero.org/users/local/SztZQEih/items/FQHZMR33"],"itemData":{"id":125,"type":"book","abstract":"En la actualidad, tanto los retos como las oportunidades que enfrentan las empresas de cualquier tamaño son mayores que nunca. La presente obra tiene como objetivo principal ilustrar el efecto de este nuevo orden mundial en la teoría y la práctica de la dirección estratégica. Para sobrevivir y prosperar en el nuevo milenio, las empresas deben construir y sostener una ventaja competitiva. Esta nueva edición ofrece una cobertura actualizada y de vanguardia de los conceptos y técnicas en administración estratégica para lograr una ventaja competitiva. Nuestro objetivo al preparar la novena edición de Conceptos de administración estratégica fue crear el texto sobre negocios más actual y mejor escrito en el mercado. Se trata de un libro emocionante y valioso tanto para los estudiantes como para los profesores. Los casos de esta nueva edición representan la compilación más actualizada incluida en un texto sobre administración de negocios.","ISBN":"978-970-26-0427-3","language":"es","number-of-pages":"372","publisher":"Pearson Educación","source":"Google Books","title":"Conceptos de administración estratégica","author":[{"family":"David","given":"Fred R."}],"issued":{"date-parts":[["2003"]]}}}],"schema":"https://github.com/citation-style-language/schema/raw/master/csl-citation.json"} </w:instrText>
      </w:r>
      <w:r w:rsidR="003C63C5">
        <w:fldChar w:fldCharType="separate"/>
      </w:r>
      <w:r w:rsidR="003C63C5" w:rsidRPr="003C63C5">
        <w:t>(David, 2003)</w:t>
      </w:r>
      <w:r w:rsidR="003C63C5">
        <w:fldChar w:fldCharType="end"/>
      </w:r>
      <w:r w:rsidRPr="00625372">
        <w:t>. Este enfoque permite orientar la gestión de la empresa hacia objetivos definidos, asegurando coherencia entre las decisiones administrativas y el uso adecuado del presupuesto.</w:t>
      </w:r>
    </w:p>
    <w:p w14:paraId="4CDF743A" w14:textId="77777777" w:rsidR="00625372" w:rsidRPr="00625372" w:rsidRDefault="00625372" w:rsidP="00625372">
      <w:pPr>
        <w:pStyle w:val="Textoindependiente"/>
        <w:spacing w:before="5"/>
      </w:pPr>
      <w:r w:rsidRPr="00625372">
        <w:t>El componente presupuestal representa un pilar esencial dentro del plan estratégico, ya que posibilita controlar, planificar y evaluar los recursos financieros involucrados en cada proyecto. Una administración eficiente del presupuesto permite evitar sobrecostos, garantizar la rentabilidad y mantener un equilibrio entre los ingresos y los egresos. Además, contribuye a una mejor programación de obras, priorización de gastos y asignación racional de recursos en función de las necesidades y metas de la empresa.</w:t>
      </w:r>
    </w:p>
    <w:p w14:paraId="337AC145" w14:textId="77777777" w:rsidR="00625372" w:rsidRPr="00625372" w:rsidRDefault="00625372" w:rsidP="00625372">
      <w:pPr>
        <w:pStyle w:val="Textoindependiente"/>
        <w:spacing w:before="5"/>
      </w:pPr>
      <w:r w:rsidRPr="00625372">
        <w:t xml:space="preserve">De igual forma, la implementación de mecanismos de control presupuestal fortalece la transparencia en la gestión, facilita la rendición de cuentas y mejora la capacidad de </w:t>
      </w:r>
      <w:r w:rsidRPr="00625372">
        <w:lastRenderedPageBreak/>
        <w:t>respuesta ante posibles variaciones económicas o imprevistos en la ejecución de los proyectos. Este proceso no solo optimiza los resultados financieros, sino que también promueve una cultura organizacional basada en la responsabilidad y el uso eficiente de los recursos.</w:t>
      </w:r>
    </w:p>
    <w:p w14:paraId="075532A3" w14:textId="77777777" w:rsidR="00625372" w:rsidRPr="00625372" w:rsidRDefault="00625372" w:rsidP="00625372">
      <w:pPr>
        <w:pStyle w:val="Textoindependiente"/>
        <w:spacing w:before="5"/>
      </w:pPr>
      <w:r w:rsidRPr="00625372">
        <w:t>Asimismo, el plan estratégico propuesto busca integrar el presupuesto con la planificación operativa, de modo que las decisiones financieras estén alineadas con los objetivos generales de la empresa. Este vínculo permitirá establecer indicadores de desempeño que sirvan para evaluar la efectividad de las inversiones, el cumplimiento de metas y la rentabilidad de los proyectos desarrollados por DISENCA Construcciones S.A.S.</w:t>
      </w:r>
    </w:p>
    <w:p w14:paraId="6A843E07" w14:textId="77777777" w:rsidR="00625372" w:rsidRPr="00625372" w:rsidRDefault="00625372" w:rsidP="00625372">
      <w:pPr>
        <w:pStyle w:val="Textoindependiente"/>
        <w:spacing w:before="5"/>
      </w:pPr>
      <w:r w:rsidRPr="00625372">
        <w:t>Por tanto, el diseño de un plan estratégico organizacional con enfoque presupuestal no solo fortalecerá la posición competitiva de la empresa en el mercado, sino que también fomentará la eficiencia administrativa, la optimización de los recursos financieros y el crecimiento sostenible a largo plazo.</w:t>
      </w:r>
    </w:p>
    <w:p w14:paraId="61DD2028" w14:textId="77777777" w:rsidR="002247ED" w:rsidRPr="00C553A0" w:rsidRDefault="002247ED" w:rsidP="00B9529E">
      <w:pPr>
        <w:pStyle w:val="Textoindependiente"/>
        <w:rPr>
          <w:b/>
        </w:rPr>
      </w:pPr>
    </w:p>
    <w:p w14:paraId="7B277658" w14:textId="77777777" w:rsidR="001F3F21" w:rsidRPr="00C553A0" w:rsidRDefault="001F3F21" w:rsidP="00EA509B">
      <w:pPr>
        <w:pStyle w:val="Textoindependiente"/>
        <w:rPr>
          <w:b/>
        </w:rPr>
      </w:pPr>
    </w:p>
    <w:p w14:paraId="33F409AD" w14:textId="71C16088" w:rsidR="002247ED" w:rsidRPr="00C553A0" w:rsidRDefault="002247ED" w:rsidP="00EA509B">
      <w:pPr>
        <w:pStyle w:val="Ttulo1"/>
        <w:numPr>
          <w:ilvl w:val="1"/>
          <w:numId w:val="1"/>
        </w:numPr>
        <w:tabs>
          <w:tab w:val="left" w:pos="426"/>
        </w:tabs>
        <w:ind w:left="284" w:hanging="284"/>
      </w:pPr>
      <w:bookmarkStart w:id="52" w:name="_Toc208926540"/>
      <w:bookmarkStart w:id="53" w:name="_Toc215334505"/>
      <w:r w:rsidRPr="00C553A0">
        <w:t>OBJETIVO</w:t>
      </w:r>
      <w:bookmarkEnd w:id="52"/>
      <w:r w:rsidR="00005FDF">
        <w:t xml:space="preserve"> GENERAL</w:t>
      </w:r>
      <w:bookmarkEnd w:id="53"/>
    </w:p>
    <w:p w14:paraId="440AF459" w14:textId="77777777" w:rsidR="001422BD" w:rsidRDefault="001422BD" w:rsidP="00EA509B">
      <w:pPr>
        <w:pStyle w:val="Textoindependiente"/>
        <w:ind w:right="384"/>
      </w:pPr>
    </w:p>
    <w:p w14:paraId="1FE78D25" w14:textId="08916E3A" w:rsidR="001422BD" w:rsidRDefault="00206541" w:rsidP="00EA509B">
      <w:pPr>
        <w:pStyle w:val="Textoindependiente"/>
        <w:ind w:right="384"/>
        <w:rPr>
          <w:lang w:val="es-ES"/>
        </w:rPr>
      </w:pPr>
      <w:r w:rsidRPr="00206541">
        <w:rPr>
          <w:lang w:val="es-ES"/>
        </w:rPr>
        <w:t>Diseñar un plan estratégico organizacional para DISENCA Construcciones S.A.S. que contribuya al fortalecimiento de su gestión interna y a su posicionamiento en el sector de la construcción en Aguachica.</w:t>
      </w:r>
    </w:p>
    <w:p w14:paraId="3F3C84AE" w14:textId="77777777" w:rsidR="00206541" w:rsidRPr="00C553A0" w:rsidRDefault="00206541" w:rsidP="00EA509B">
      <w:pPr>
        <w:pStyle w:val="Textoindependiente"/>
        <w:ind w:right="384"/>
      </w:pPr>
    </w:p>
    <w:p w14:paraId="2D616AAF" w14:textId="353817CE" w:rsidR="002247ED" w:rsidRPr="00C553A0" w:rsidRDefault="00355D42" w:rsidP="00EA509B">
      <w:pPr>
        <w:pStyle w:val="Ttulo1"/>
        <w:numPr>
          <w:ilvl w:val="2"/>
          <w:numId w:val="1"/>
        </w:numPr>
        <w:tabs>
          <w:tab w:val="left" w:pos="567"/>
        </w:tabs>
        <w:spacing w:before="1"/>
        <w:ind w:left="284" w:hanging="284"/>
      </w:pPr>
      <w:bookmarkStart w:id="54" w:name="_Toc215334506"/>
      <w:r w:rsidRPr="00C553A0">
        <w:t>Objetivo</w:t>
      </w:r>
      <w:r w:rsidRPr="00C553A0">
        <w:rPr>
          <w:spacing w:val="-1"/>
        </w:rPr>
        <w:t>s específicos</w:t>
      </w:r>
      <w:bookmarkEnd w:id="54"/>
    </w:p>
    <w:p w14:paraId="0D468CBA" w14:textId="77777777" w:rsidR="002247ED" w:rsidRPr="00EA509B" w:rsidRDefault="002247ED" w:rsidP="00EA509B">
      <w:pPr>
        <w:pStyle w:val="Textoindependiente"/>
        <w:spacing w:before="11"/>
        <w:rPr>
          <w:bCs/>
        </w:rPr>
      </w:pPr>
    </w:p>
    <w:p w14:paraId="691C118F" w14:textId="34BC3197" w:rsidR="00EA509B" w:rsidRPr="007302F9" w:rsidRDefault="004A315B" w:rsidP="007302F9">
      <w:pPr>
        <w:pStyle w:val="Prrafodelista"/>
        <w:numPr>
          <w:ilvl w:val="0"/>
          <w:numId w:val="20"/>
        </w:numPr>
        <w:rPr>
          <w:bCs/>
        </w:rPr>
      </w:pPr>
      <w:r w:rsidRPr="007302F9">
        <w:rPr>
          <w:bCs/>
        </w:rPr>
        <w:t>Analizar el sector de la construcción en Aguachica para identificar a los principales competidores y su impacto en el desarrollo local.</w:t>
      </w:r>
    </w:p>
    <w:p w14:paraId="5968F29D" w14:textId="6CAEC25C" w:rsidR="00EA509B" w:rsidRDefault="00005F61" w:rsidP="00EA509B">
      <w:pPr>
        <w:numPr>
          <w:ilvl w:val="0"/>
          <w:numId w:val="18"/>
        </w:numPr>
        <w:rPr>
          <w:bCs/>
          <w:lang w:val="es-CO"/>
        </w:rPr>
      </w:pPr>
      <w:r w:rsidRPr="00005F61">
        <w:rPr>
          <w:bCs/>
        </w:rPr>
        <w:t>Identificar y evaluar los procesos internos de DISENCA Construcciones S.A.S., especialmente aquellos relacionados con la administración, la gestión financiera y la planificación operativa.</w:t>
      </w:r>
    </w:p>
    <w:p w14:paraId="5523C807" w14:textId="77777777" w:rsidR="00EA509B" w:rsidRPr="00EA509B" w:rsidRDefault="00EA509B" w:rsidP="00EA509B">
      <w:pPr>
        <w:rPr>
          <w:bCs/>
          <w:lang w:val="es-CO"/>
        </w:rPr>
      </w:pPr>
    </w:p>
    <w:p w14:paraId="424611F8" w14:textId="165D1EC6" w:rsidR="00C959F9" w:rsidRDefault="00AC1D14" w:rsidP="00F05AA0">
      <w:pPr>
        <w:numPr>
          <w:ilvl w:val="0"/>
          <w:numId w:val="18"/>
        </w:numPr>
      </w:pPr>
      <w:r w:rsidRPr="00AC1D14">
        <w:rPr>
          <w:bCs/>
        </w:rPr>
        <w:t>Formular un plan estratégico organizacional que oriente las acciones de la empresa hacia una gestión más eficiente y un mayor crecimiento institucional.</w:t>
      </w:r>
    </w:p>
    <w:p w14:paraId="23011FB7" w14:textId="77777777" w:rsidR="002247ED" w:rsidRDefault="002247ED" w:rsidP="00D90728">
      <w:pPr>
        <w:pStyle w:val="Textoindependiente"/>
      </w:pPr>
    </w:p>
    <w:p w14:paraId="453DEF1D" w14:textId="77777777" w:rsidR="007D0799" w:rsidRDefault="007D0799" w:rsidP="00D90728">
      <w:pPr>
        <w:pStyle w:val="Textoindependiente"/>
      </w:pPr>
    </w:p>
    <w:p w14:paraId="6738B5C4" w14:textId="77777777" w:rsidR="007D0799" w:rsidRDefault="007D0799" w:rsidP="00D90728">
      <w:pPr>
        <w:pStyle w:val="Textoindependiente"/>
      </w:pPr>
    </w:p>
    <w:p w14:paraId="0AD6D072" w14:textId="77777777" w:rsidR="007D0799" w:rsidRDefault="007D0799" w:rsidP="00D90728">
      <w:pPr>
        <w:pStyle w:val="Textoindependiente"/>
      </w:pPr>
    </w:p>
    <w:p w14:paraId="5F6992B5" w14:textId="77777777" w:rsidR="007D0799" w:rsidRDefault="007D0799" w:rsidP="00D90728">
      <w:pPr>
        <w:pStyle w:val="Textoindependiente"/>
      </w:pPr>
    </w:p>
    <w:p w14:paraId="48F54932" w14:textId="77777777" w:rsidR="007D0799" w:rsidRDefault="007D0799" w:rsidP="00D90728">
      <w:pPr>
        <w:pStyle w:val="Textoindependiente"/>
      </w:pPr>
    </w:p>
    <w:p w14:paraId="61476F49" w14:textId="77777777" w:rsidR="007D0799" w:rsidRDefault="007D0799" w:rsidP="00D90728">
      <w:pPr>
        <w:pStyle w:val="Textoindependiente"/>
      </w:pPr>
    </w:p>
    <w:p w14:paraId="4C4ABD98" w14:textId="77777777" w:rsidR="00103DE8" w:rsidRDefault="00103DE8" w:rsidP="00D90728">
      <w:pPr>
        <w:pStyle w:val="Textoindependiente"/>
      </w:pPr>
    </w:p>
    <w:p w14:paraId="0DFCFF4E" w14:textId="77777777" w:rsidR="007D0799" w:rsidRDefault="007D0799" w:rsidP="00D90728">
      <w:pPr>
        <w:pStyle w:val="Textoindependiente"/>
      </w:pPr>
    </w:p>
    <w:p w14:paraId="5AA9C0C8" w14:textId="77777777" w:rsidR="007D0799" w:rsidRDefault="007D0799" w:rsidP="00D90728">
      <w:pPr>
        <w:pStyle w:val="Textoindependiente"/>
      </w:pPr>
    </w:p>
    <w:p w14:paraId="7DB07724" w14:textId="77777777" w:rsidR="007D0799" w:rsidRDefault="007D0799" w:rsidP="00D90728">
      <w:pPr>
        <w:pStyle w:val="Textoindependiente"/>
      </w:pPr>
    </w:p>
    <w:p w14:paraId="1EC9B9FC" w14:textId="77777777" w:rsidR="007D0799" w:rsidRPr="00C553A0" w:rsidRDefault="007D0799" w:rsidP="00D90728">
      <w:pPr>
        <w:pStyle w:val="Textoindependiente"/>
      </w:pPr>
    </w:p>
    <w:p w14:paraId="7D2A68DF" w14:textId="77777777" w:rsidR="002247ED" w:rsidRDefault="002247ED" w:rsidP="002E21F7">
      <w:pPr>
        <w:pStyle w:val="Ttulo1"/>
        <w:numPr>
          <w:ilvl w:val="1"/>
          <w:numId w:val="1"/>
        </w:numPr>
        <w:tabs>
          <w:tab w:val="left" w:pos="426"/>
        </w:tabs>
        <w:ind w:left="426" w:hanging="402"/>
      </w:pPr>
      <w:bookmarkStart w:id="55" w:name="_Toc208926542"/>
      <w:bookmarkStart w:id="56" w:name="_Toc215334507"/>
      <w:r w:rsidRPr="00C553A0">
        <w:lastRenderedPageBreak/>
        <w:t>PLAN DE</w:t>
      </w:r>
      <w:r w:rsidRPr="00C553A0">
        <w:rPr>
          <w:spacing w:val="4"/>
        </w:rPr>
        <w:t xml:space="preserve"> </w:t>
      </w:r>
      <w:r w:rsidRPr="00C553A0">
        <w:t>ACTIVIDADES</w:t>
      </w:r>
      <w:bookmarkEnd w:id="55"/>
      <w:bookmarkEnd w:id="56"/>
    </w:p>
    <w:p w14:paraId="6854EDFF" w14:textId="77777777" w:rsidR="00CE4819" w:rsidRPr="00C553A0" w:rsidRDefault="00CE4819" w:rsidP="007D0799">
      <w:pPr>
        <w:pStyle w:val="Ttulo1"/>
        <w:numPr>
          <w:ilvl w:val="0"/>
          <w:numId w:val="0"/>
        </w:numPr>
        <w:tabs>
          <w:tab w:val="left" w:pos="426"/>
        </w:tabs>
      </w:pPr>
    </w:p>
    <w:p w14:paraId="5F063875" w14:textId="4DA006D1" w:rsidR="002247ED" w:rsidRDefault="00EB268F" w:rsidP="002247ED">
      <w:pPr>
        <w:pStyle w:val="Textoindependiente"/>
        <w:rPr>
          <w:i/>
          <w:color w:val="000000"/>
        </w:rPr>
      </w:pPr>
      <w:r>
        <w:rPr>
          <w:b/>
          <w:color w:val="000000"/>
        </w:rPr>
        <w:t xml:space="preserve">Tabla 2. </w:t>
      </w:r>
      <w:r w:rsidRPr="00ED6A19">
        <w:rPr>
          <w:i/>
          <w:color w:val="000000"/>
        </w:rPr>
        <w:t>Plan de Actividades</w:t>
      </w:r>
    </w:p>
    <w:p w14:paraId="5B60A3E6" w14:textId="77777777" w:rsidR="00EB268F" w:rsidRPr="00C553A0" w:rsidRDefault="00EB268F" w:rsidP="002247ED">
      <w:pPr>
        <w:pStyle w:val="Textoindependiente"/>
        <w:rPr>
          <w:b/>
        </w:rPr>
      </w:pPr>
    </w:p>
    <w:tbl>
      <w:tblPr>
        <w:tblW w:w="10607" w:type="dxa"/>
        <w:tblInd w:w="-934" w:type="dxa"/>
        <w:tblCellMar>
          <w:left w:w="70" w:type="dxa"/>
          <w:right w:w="70" w:type="dxa"/>
        </w:tblCellMar>
        <w:tblLook w:val="04A0" w:firstRow="1" w:lastRow="0" w:firstColumn="1" w:lastColumn="0" w:noHBand="0" w:noVBand="1"/>
      </w:tblPr>
      <w:tblGrid>
        <w:gridCol w:w="2359"/>
        <w:gridCol w:w="282"/>
        <w:gridCol w:w="461"/>
        <w:gridCol w:w="642"/>
        <w:gridCol w:w="677"/>
        <w:gridCol w:w="282"/>
        <w:gridCol w:w="461"/>
        <w:gridCol w:w="642"/>
        <w:gridCol w:w="677"/>
        <w:gridCol w:w="282"/>
        <w:gridCol w:w="461"/>
        <w:gridCol w:w="642"/>
        <w:gridCol w:w="677"/>
        <w:gridCol w:w="282"/>
        <w:gridCol w:w="461"/>
        <w:gridCol w:w="642"/>
        <w:gridCol w:w="677"/>
      </w:tblGrid>
      <w:tr w:rsidR="008D0FA1" w:rsidRPr="008D0FA1" w14:paraId="01043C98" w14:textId="77777777" w:rsidTr="00AB543F">
        <w:trPr>
          <w:trHeight w:val="276"/>
        </w:trPr>
        <w:tc>
          <w:tcPr>
            <w:tcW w:w="2359" w:type="dxa"/>
            <w:tcBorders>
              <w:top w:val="single" w:sz="4" w:space="0" w:color="auto"/>
              <w:left w:val="single" w:sz="4" w:space="0" w:color="auto"/>
              <w:bottom w:val="single" w:sz="4" w:space="0" w:color="auto"/>
              <w:right w:val="single" w:sz="4" w:space="0" w:color="auto"/>
            </w:tcBorders>
            <w:shd w:val="clear" w:color="000000" w:fill="FFCCCC"/>
            <w:noWrap/>
            <w:vAlign w:val="bottom"/>
            <w:hideMark/>
          </w:tcPr>
          <w:p w14:paraId="3CE5C311" w14:textId="77777777" w:rsidR="008D0FA1" w:rsidRPr="008D0FA1" w:rsidRDefault="008D0FA1" w:rsidP="008D0FA1">
            <w:pPr>
              <w:jc w:val="center"/>
              <w:rPr>
                <w:rFonts w:cs="Arial"/>
                <w:color w:val="000000"/>
                <w:sz w:val="18"/>
                <w:szCs w:val="18"/>
                <w:lang w:val="es-CO" w:eastAsia="es-CO"/>
              </w:rPr>
            </w:pPr>
            <w:r w:rsidRPr="008D0FA1">
              <w:rPr>
                <w:rFonts w:cs="Arial"/>
                <w:color w:val="000000"/>
                <w:sz w:val="18"/>
                <w:szCs w:val="18"/>
                <w:lang w:val="es-CO" w:eastAsia="es-CO"/>
              </w:rPr>
              <w:t xml:space="preserve">Meses </w:t>
            </w:r>
          </w:p>
        </w:tc>
        <w:tc>
          <w:tcPr>
            <w:tcW w:w="2062" w:type="dxa"/>
            <w:gridSpan w:val="4"/>
            <w:tcBorders>
              <w:top w:val="single" w:sz="4" w:space="0" w:color="auto"/>
              <w:left w:val="nil"/>
              <w:bottom w:val="single" w:sz="4" w:space="0" w:color="auto"/>
              <w:right w:val="single" w:sz="4" w:space="0" w:color="auto"/>
            </w:tcBorders>
            <w:shd w:val="clear" w:color="000000" w:fill="F2F2F2"/>
            <w:noWrap/>
            <w:vAlign w:val="bottom"/>
            <w:hideMark/>
          </w:tcPr>
          <w:p w14:paraId="55793539" w14:textId="77777777" w:rsidR="008D0FA1" w:rsidRPr="008D0FA1" w:rsidRDefault="008D0FA1" w:rsidP="008D0FA1">
            <w:pPr>
              <w:jc w:val="center"/>
              <w:rPr>
                <w:rFonts w:cs="Arial"/>
                <w:color w:val="000000"/>
                <w:sz w:val="18"/>
                <w:szCs w:val="18"/>
                <w:lang w:val="es-CO" w:eastAsia="es-CO"/>
              </w:rPr>
            </w:pPr>
            <w:r w:rsidRPr="008D0FA1">
              <w:rPr>
                <w:rFonts w:cs="Arial"/>
                <w:color w:val="000000"/>
                <w:sz w:val="18"/>
                <w:szCs w:val="18"/>
                <w:lang w:val="es-CO" w:eastAsia="es-CO"/>
              </w:rPr>
              <w:t xml:space="preserve">Agosto </w:t>
            </w:r>
          </w:p>
        </w:tc>
        <w:tc>
          <w:tcPr>
            <w:tcW w:w="2062" w:type="dxa"/>
            <w:gridSpan w:val="4"/>
            <w:tcBorders>
              <w:top w:val="single" w:sz="4" w:space="0" w:color="auto"/>
              <w:left w:val="nil"/>
              <w:bottom w:val="single" w:sz="4" w:space="0" w:color="auto"/>
              <w:right w:val="single" w:sz="4" w:space="0" w:color="auto"/>
            </w:tcBorders>
            <w:shd w:val="clear" w:color="000000" w:fill="C1F0C8"/>
            <w:noWrap/>
            <w:vAlign w:val="bottom"/>
            <w:hideMark/>
          </w:tcPr>
          <w:p w14:paraId="25FBA194" w14:textId="77777777" w:rsidR="008D0FA1" w:rsidRPr="008D0FA1" w:rsidRDefault="008D0FA1" w:rsidP="008D0FA1">
            <w:pPr>
              <w:jc w:val="center"/>
              <w:rPr>
                <w:rFonts w:cs="Arial"/>
                <w:color w:val="000000"/>
                <w:sz w:val="18"/>
                <w:szCs w:val="18"/>
                <w:lang w:val="es-CO" w:eastAsia="es-CO"/>
              </w:rPr>
            </w:pPr>
            <w:r w:rsidRPr="008D0FA1">
              <w:rPr>
                <w:rFonts w:cs="Arial"/>
                <w:color w:val="000000"/>
                <w:sz w:val="18"/>
                <w:szCs w:val="18"/>
                <w:lang w:val="es-CO" w:eastAsia="es-CO"/>
              </w:rPr>
              <w:t xml:space="preserve">Septiembre </w:t>
            </w:r>
          </w:p>
        </w:tc>
        <w:tc>
          <w:tcPr>
            <w:tcW w:w="2062" w:type="dxa"/>
            <w:gridSpan w:val="4"/>
            <w:tcBorders>
              <w:top w:val="single" w:sz="4" w:space="0" w:color="auto"/>
              <w:left w:val="nil"/>
              <w:bottom w:val="single" w:sz="4" w:space="0" w:color="auto"/>
              <w:right w:val="single" w:sz="4" w:space="0" w:color="auto"/>
            </w:tcBorders>
            <w:shd w:val="clear" w:color="000000" w:fill="F2CEEF"/>
            <w:noWrap/>
            <w:vAlign w:val="bottom"/>
            <w:hideMark/>
          </w:tcPr>
          <w:p w14:paraId="41726463" w14:textId="77777777" w:rsidR="008D0FA1" w:rsidRPr="008D0FA1" w:rsidRDefault="008D0FA1" w:rsidP="008D0FA1">
            <w:pPr>
              <w:jc w:val="center"/>
              <w:rPr>
                <w:rFonts w:cs="Arial"/>
                <w:color w:val="000000"/>
                <w:sz w:val="18"/>
                <w:szCs w:val="18"/>
                <w:lang w:val="es-CO" w:eastAsia="es-CO"/>
              </w:rPr>
            </w:pPr>
            <w:r w:rsidRPr="008D0FA1">
              <w:rPr>
                <w:rFonts w:cs="Arial"/>
                <w:color w:val="000000"/>
                <w:sz w:val="18"/>
                <w:szCs w:val="18"/>
                <w:lang w:val="es-CO" w:eastAsia="es-CO"/>
              </w:rPr>
              <w:t xml:space="preserve">Octubre </w:t>
            </w:r>
          </w:p>
        </w:tc>
        <w:tc>
          <w:tcPr>
            <w:tcW w:w="2062" w:type="dxa"/>
            <w:gridSpan w:val="4"/>
            <w:tcBorders>
              <w:top w:val="single" w:sz="4" w:space="0" w:color="auto"/>
              <w:left w:val="nil"/>
              <w:bottom w:val="single" w:sz="4" w:space="0" w:color="auto"/>
              <w:right w:val="single" w:sz="4" w:space="0" w:color="auto"/>
            </w:tcBorders>
            <w:shd w:val="clear" w:color="000000" w:fill="FFFFCC"/>
            <w:noWrap/>
            <w:vAlign w:val="bottom"/>
            <w:hideMark/>
          </w:tcPr>
          <w:p w14:paraId="5C81F797" w14:textId="77777777" w:rsidR="008D0FA1" w:rsidRPr="008D0FA1" w:rsidRDefault="008D0FA1" w:rsidP="008D0FA1">
            <w:pPr>
              <w:jc w:val="center"/>
              <w:rPr>
                <w:rFonts w:cs="Arial"/>
                <w:color w:val="000000"/>
                <w:sz w:val="18"/>
                <w:szCs w:val="18"/>
                <w:lang w:val="es-CO" w:eastAsia="es-CO"/>
              </w:rPr>
            </w:pPr>
            <w:r w:rsidRPr="008D0FA1">
              <w:rPr>
                <w:rFonts w:cs="Arial"/>
                <w:color w:val="000000"/>
                <w:sz w:val="18"/>
                <w:szCs w:val="18"/>
                <w:lang w:val="es-CO" w:eastAsia="es-CO"/>
              </w:rPr>
              <w:t xml:space="preserve">Noviembre </w:t>
            </w:r>
          </w:p>
        </w:tc>
      </w:tr>
      <w:tr w:rsidR="00AB543F" w:rsidRPr="009960AC" w14:paraId="60573E75" w14:textId="77777777" w:rsidTr="00AB543F">
        <w:trPr>
          <w:trHeight w:val="276"/>
        </w:trPr>
        <w:tc>
          <w:tcPr>
            <w:tcW w:w="2359" w:type="dxa"/>
            <w:tcBorders>
              <w:top w:val="nil"/>
              <w:left w:val="single" w:sz="4" w:space="0" w:color="auto"/>
              <w:bottom w:val="single" w:sz="4" w:space="0" w:color="auto"/>
              <w:right w:val="single" w:sz="4" w:space="0" w:color="auto"/>
            </w:tcBorders>
            <w:shd w:val="clear" w:color="000000" w:fill="FFCCCC"/>
            <w:noWrap/>
            <w:vAlign w:val="bottom"/>
            <w:hideMark/>
          </w:tcPr>
          <w:p w14:paraId="1A953371" w14:textId="77777777" w:rsidR="008D0FA1" w:rsidRPr="008D0FA1" w:rsidRDefault="008D0FA1" w:rsidP="008D0FA1">
            <w:pPr>
              <w:jc w:val="center"/>
              <w:rPr>
                <w:rFonts w:cs="Arial"/>
                <w:color w:val="000000"/>
                <w:sz w:val="18"/>
                <w:szCs w:val="18"/>
                <w:lang w:val="es-CO" w:eastAsia="es-CO"/>
              </w:rPr>
            </w:pPr>
            <w:r w:rsidRPr="008D0FA1">
              <w:rPr>
                <w:rFonts w:cs="Arial"/>
                <w:color w:val="000000"/>
                <w:sz w:val="18"/>
                <w:szCs w:val="18"/>
                <w:lang w:val="es-CO" w:eastAsia="es-CO"/>
              </w:rPr>
              <w:t xml:space="preserve">semanas </w:t>
            </w:r>
          </w:p>
        </w:tc>
        <w:tc>
          <w:tcPr>
            <w:tcW w:w="282" w:type="dxa"/>
            <w:tcBorders>
              <w:top w:val="nil"/>
              <w:left w:val="nil"/>
              <w:bottom w:val="single" w:sz="4" w:space="0" w:color="auto"/>
              <w:right w:val="single" w:sz="4" w:space="0" w:color="auto"/>
            </w:tcBorders>
            <w:shd w:val="clear" w:color="000000" w:fill="F2F2F2"/>
            <w:noWrap/>
            <w:vAlign w:val="bottom"/>
            <w:hideMark/>
          </w:tcPr>
          <w:p w14:paraId="68E32D9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w:t>
            </w:r>
          </w:p>
        </w:tc>
        <w:tc>
          <w:tcPr>
            <w:tcW w:w="461" w:type="dxa"/>
            <w:tcBorders>
              <w:top w:val="nil"/>
              <w:left w:val="nil"/>
              <w:bottom w:val="single" w:sz="4" w:space="0" w:color="auto"/>
              <w:right w:val="single" w:sz="4" w:space="0" w:color="auto"/>
            </w:tcBorders>
            <w:shd w:val="clear" w:color="000000" w:fill="F2F2F2"/>
            <w:noWrap/>
            <w:vAlign w:val="bottom"/>
            <w:hideMark/>
          </w:tcPr>
          <w:p w14:paraId="6E58363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II</w:t>
            </w:r>
          </w:p>
        </w:tc>
        <w:tc>
          <w:tcPr>
            <w:tcW w:w="642" w:type="dxa"/>
            <w:tcBorders>
              <w:top w:val="nil"/>
              <w:left w:val="nil"/>
              <w:bottom w:val="single" w:sz="4" w:space="0" w:color="auto"/>
              <w:right w:val="single" w:sz="4" w:space="0" w:color="auto"/>
            </w:tcBorders>
            <w:shd w:val="clear" w:color="000000" w:fill="F2F2F2"/>
            <w:noWrap/>
            <w:vAlign w:val="bottom"/>
            <w:hideMark/>
          </w:tcPr>
          <w:p w14:paraId="4925651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III</w:t>
            </w:r>
          </w:p>
        </w:tc>
        <w:tc>
          <w:tcPr>
            <w:tcW w:w="676" w:type="dxa"/>
            <w:tcBorders>
              <w:top w:val="nil"/>
              <w:left w:val="nil"/>
              <w:bottom w:val="single" w:sz="4" w:space="0" w:color="auto"/>
              <w:right w:val="single" w:sz="4" w:space="0" w:color="auto"/>
            </w:tcBorders>
            <w:shd w:val="clear" w:color="000000" w:fill="F2F2F2"/>
            <w:noWrap/>
            <w:vAlign w:val="bottom"/>
            <w:hideMark/>
          </w:tcPr>
          <w:p w14:paraId="3AA37C9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IV</w:t>
            </w:r>
          </w:p>
        </w:tc>
        <w:tc>
          <w:tcPr>
            <w:tcW w:w="282" w:type="dxa"/>
            <w:tcBorders>
              <w:top w:val="nil"/>
              <w:left w:val="nil"/>
              <w:bottom w:val="single" w:sz="4" w:space="0" w:color="auto"/>
              <w:right w:val="single" w:sz="4" w:space="0" w:color="auto"/>
            </w:tcBorders>
            <w:shd w:val="clear" w:color="000000" w:fill="C1F0C8"/>
            <w:noWrap/>
            <w:vAlign w:val="bottom"/>
            <w:hideMark/>
          </w:tcPr>
          <w:p w14:paraId="2CF096C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w:t>
            </w:r>
          </w:p>
        </w:tc>
        <w:tc>
          <w:tcPr>
            <w:tcW w:w="461" w:type="dxa"/>
            <w:tcBorders>
              <w:top w:val="nil"/>
              <w:left w:val="nil"/>
              <w:bottom w:val="single" w:sz="4" w:space="0" w:color="auto"/>
              <w:right w:val="single" w:sz="4" w:space="0" w:color="auto"/>
            </w:tcBorders>
            <w:shd w:val="clear" w:color="000000" w:fill="C1F0C8"/>
            <w:noWrap/>
            <w:vAlign w:val="bottom"/>
            <w:hideMark/>
          </w:tcPr>
          <w:p w14:paraId="24D476C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II</w:t>
            </w:r>
          </w:p>
        </w:tc>
        <w:tc>
          <w:tcPr>
            <w:tcW w:w="642" w:type="dxa"/>
            <w:tcBorders>
              <w:top w:val="nil"/>
              <w:left w:val="nil"/>
              <w:bottom w:val="single" w:sz="4" w:space="0" w:color="auto"/>
              <w:right w:val="single" w:sz="4" w:space="0" w:color="auto"/>
            </w:tcBorders>
            <w:shd w:val="clear" w:color="000000" w:fill="C1F0C8"/>
            <w:noWrap/>
            <w:vAlign w:val="bottom"/>
            <w:hideMark/>
          </w:tcPr>
          <w:p w14:paraId="05DCA1A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III</w:t>
            </w:r>
          </w:p>
        </w:tc>
        <w:tc>
          <w:tcPr>
            <w:tcW w:w="676" w:type="dxa"/>
            <w:tcBorders>
              <w:top w:val="nil"/>
              <w:left w:val="nil"/>
              <w:bottom w:val="single" w:sz="4" w:space="0" w:color="auto"/>
              <w:right w:val="single" w:sz="4" w:space="0" w:color="auto"/>
            </w:tcBorders>
            <w:shd w:val="clear" w:color="000000" w:fill="C1F0C8"/>
            <w:noWrap/>
            <w:vAlign w:val="bottom"/>
            <w:hideMark/>
          </w:tcPr>
          <w:p w14:paraId="7C317D5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IV</w:t>
            </w:r>
          </w:p>
        </w:tc>
        <w:tc>
          <w:tcPr>
            <w:tcW w:w="282" w:type="dxa"/>
            <w:tcBorders>
              <w:top w:val="nil"/>
              <w:left w:val="nil"/>
              <w:bottom w:val="single" w:sz="4" w:space="0" w:color="auto"/>
              <w:right w:val="single" w:sz="4" w:space="0" w:color="auto"/>
            </w:tcBorders>
            <w:shd w:val="clear" w:color="000000" w:fill="F2CEEF"/>
            <w:noWrap/>
            <w:vAlign w:val="bottom"/>
            <w:hideMark/>
          </w:tcPr>
          <w:p w14:paraId="11A198D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w:t>
            </w:r>
          </w:p>
        </w:tc>
        <w:tc>
          <w:tcPr>
            <w:tcW w:w="461" w:type="dxa"/>
            <w:tcBorders>
              <w:top w:val="nil"/>
              <w:left w:val="nil"/>
              <w:bottom w:val="single" w:sz="4" w:space="0" w:color="auto"/>
              <w:right w:val="single" w:sz="4" w:space="0" w:color="auto"/>
            </w:tcBorders>
            <w:shd w:val="clear" w:color="000000" w:fill="F2CEEF"/>
            <w:noWrap/>
            <w:vAlign w:val="bottom"/>
            <w:hideMark/>
          </w:tcPr>
          <w:p w14:paraId="7F71593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II</w:t>
            </w:r>
          </w:p>
        </w:tc>
        <w:tc>
          <w:tcPr>
            <w:tcW w:w="642" w:type="dxa"/>
            <w:tcBorders>
              <w:top w:val="nil"/>
              <w:left w:val="nil"/>
              <w:bottom w:val="single" w:sz="4" w:space="0" w:color="auto"/>
              <w:right w:val="single" w:sz="4" w:space="0" w:color="auto"/>
            </w:tcBorders>
            <w:shd w:val="clear" w:color="000000" w:fill="F2CEEF"/>
            <w:noWrap/>
            <w:vAlign w:val="bottom"/>
            <w:hideMark/>
          </w:tcPr>
          <w:p w14:paraId="3A79003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III</w:t>
            </w:r>
          </w:p>
        </w:tc>
        <w:tc>
          <w:tcPr>
            <w:tcW w:w="676" w:type="dxa"/>
            <w:tcBorders>
              <w:top w:val="nil"/>
              <w:left w:val="nil"/>
              <w:bottom w:val="single" w:sz="4" w:space="0" w:color="auto"/>
              <w:right w:val="single" w:sz="4" w:space="0" w:color="auto"/>
            </w:tcBorders>
            <w:shd w:val="clear" w:color="000000" w:fill="F2CEEF"/>
            <w:noWrap/>
            <w:vAlign w:val="bottom"/>
            <w:hideMark/>
          </w:tcPr>
          <w:p w14:paraId="4F09A7B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IV</w:t>
            </w:r>
          </w:p>
        </w:tc>
        <w:tc>
          <w:tcPr>
            <w:tcW w:w="282" w:type="dxa"/>
            <w:tcBorders>
              <w:top w:val="nil"/>
              <w:left w:val="nil"/>
              <w:bottom w:val="single" w:sz="4" w:space="0" w:color="auto"/>
              <w:right w:val="single" w:sz="4" w:space="0" w:color="auto"/>
            </w:tcBorders>
            <w:shd w:val="clear" w:color="000000" w:fill="FFFFCC"/>
            <w:noWrap/>
            <w:vAlign w:val="bottom"/>
            <w:hideMark/>
          </w:tcPr>
          <w:p w14:paraId="4074666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w:t>
            </w:r>
          </w:p>
        </w:tc>
        <w:tc>
          <w:tcPr>
            <w:tcW w:w="461" w:type="dxa"/>
            <w:tcBorders>
              <w:top w:val="nil"/>
              <w:left w:val="nil"/>
              <w:bottom w:val="single" w:sz="4" w:space="0" w:color="auto"/>
              <w:right w:val="single" w:sz="4" w:space="0" w:color="auto"/>
            </w:tcBorders>
            <w:shd w:val="clear" w:color="000000" w:fill="FFFFCC"/>
            <w:noWrap/>
            <w:vAlign w:val="bottom"/>
            <w:hideMark/>
          </w:tcPr>
          <w:p w14:paraId="4C8A7E5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II</w:t>
            </w:r>
          </w:p>
        </w:tc>
        <w:tc>
          <w:tcPr>
            <w:tcW w:w="642" w:type="dxa"/>
            <w:tcBorders>
              <w:top w:val="nil"/>
              <w:left w:val="nil"/>
              <w:bottom w:val="single" w:sz="4" w:space="0" w:color="auto"/>
              <w:right w:val="single" w:sz="4" w:space="0" w:color="auto"/>
            </w:tcBorders>
            <w:shd w:val="clear" w:color="000000" w:fill="FFFFCC"/>
            <w:noWrap/>
            <w:vAlign w:val="bottom"/>
            <w:hideMark/>
          </w:tcPr>
          <w:p w14:paraId="781D135C"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III</w:t>
            </w:r>
          </w:p>
        </w:tc>
        <w:tc>
          <w:tcPr>
            <w:tcW w:w="676" w:type="dxa"/>
            <w:tcBorders>
              <w:top w:val="nil"/>
              <w:left w:val="nil"/>
              <w:bottom w:val="single" w:sz="4" w:space="0" w:color="auto"/>
              <w:right w:val="single" w:sz="4" w:space="0" w:color="auto"/>
            </w:tcBorders>
            <w:shd w:val="clear" w:color="000000" w:fill="FFFFCC"/>
            <w:noWrap/>
            <w:vAlign w:val="bottom"/>
            <w:hideMark/>
          </w:tcPr>
          <w:p w14:paraId="0E7CAF2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IV</w:t>
            </w:r>
          </w:p>
        </w:tc>
      </w:tr>
      <w:tr w:rsidR="00AB543F" w:rsidRPr="009960AC" w14:paraId="3436B738" w14:textId="77777777" w:rsidTr="00AB543F">
        <w:trPr>
          <w:trHeight w:val="461"/>
        </w:trPr>
        <w:tc>
          <w:tcPr>
            <w:tcW w:w="2359" w:type="dxa"/>
            <w:tcBorders>
              <w:top w:val="nil"/>
              <w:left w:val="single" w:sz="4" w:space="0" w:color="auto"/>
              <w:bottom w:val="single" w:sz="4" w:space="0" w:color="auto"/>
              <w:right w:val="single" w:sz="4" w:space="0" w:color="auto"/>
            </w:tcBorders>
            <w:vAlign w:val="bottom"/>
            <w:hideMark/>
          </w:tcPr>
          <w:p w14:paraId="0E03F48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Inducción y conocimiento institucional</w:t>
            </w:r>
          </w:p>
        </w:tc>
        <w:tc>
          <w:tcPr>
            <w:tcW w:w="282" w:type="dxa"/>
            <w:tcBorders>
              <w:top w:val="nil"/>
              <w:left w:val="nil"/>
              <w:bottom w:val="single" w:sz="4" w:space="0" w:color="auto"/>
              <w:right w:val="single" w:sz="4" w:space="0" w:color="auto"/>
            </w:tcBorders>
            <w:shd w:val="clear" w:color="000000" w:fill="F2F2F2"/>
            <w:noWrap/>
            <w:vAlign w:val="bottom"/>
            <w:hideMark/>
          </w:tcPr>
          <w:p w14:paraId="48C9D48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shd w:val="clear" w:color="000000" w:fill="F2F2F2"/>
            <w:noWrap/>
            <w:vAlign w:val="bottom"/>
            <w:hideMark/>
          </w:tcPr>
          <w:p w14:paraId="01EC5E2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63E4965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536987B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12875F3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6E5D0A4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02617B8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70CCA33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759E3F2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52E9F21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73F85ED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1A5BA18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48503A5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48DBF3D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925D10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7AD0B82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7A0F8C45" w14:textId="77777777" w:rsidTr="00AB543F">
        <w:trPr>
          <w:trHeight w:val="276"/>
        </w:trPr>
        <w:tc>
          <w:tcPr>
            <w:tcW w:w="2359" w:type="dxa"/>
            <w:tcBorders>
              <w:top w:val="nil"/>
              <w:left w:val="single" w:sz="4" w:space="0" w:color="auto"/>
              <w:bottom w:val="single" w:sz="4" w:space="0" w:color="auto"/>
              <w:right w:val="single" w:sz="4" w:space="0" w:color="auto"/>
            </w:tcBorders>
            <w:noWrap/>
            <w:vAlign w:val="bottom"/>
            <w:hideMark/>
          </w:tcPr>
          <w:p w14:paraId="321FB89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Diagnóstico situacional</w:t>
            </w:r>
          </w:p>
        </w:tc>
        <w:tc>
          <w:tcPr>
            <w:tcW w:w="282" w:type="dxa"/>
            <w:tcBorders>
              <w:top w:val="nil"/>
              <w:left w:val="nil"/>
              <w:bottom w:val="single" w:sz="4" w:space="0" w:color="auto"/>
              <w:right w:val="single" w:sz="4" w:space="0" w:color="auto"/>
            </w:tcBorders>
            <w:noWrap/>
            <w:vAlign w:val="bottom"/>
            <w:hideMark/>
          </w:tcPr>
          <w:p w14:paraId="05F912C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shd w:val="clear" w:color="000000" w:fill="FFFFFF"/>
            <w:noWrap/>
            <w:vAlign w:val="bottom"/>
            <w:hideMark/>
          </w:tcPr>
          <w:p w14:paraId="3F5256A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shd w:val="clear" w:color="000000" w:fill="F2F2F2"/>
            <w:noWrap/>
            <w:vAlign w:val="bottom"/>
            <w:hideMark/>
          </w:tcPr>
          <w:p w14:paraId="54D30FE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4015AC1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1A78D24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28274C9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06B277E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07ADB49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2DF644D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5BBB141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2FD999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45FAA97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3C4367F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00F8114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47BB7A2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7E4A0E3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15A8549B" w14:textId="77777777" w:rsidTr="00AB543F">
        <w:trPr>
          <w:trHeight w:val="553"/>
        </w:trPr>
        <w:tc>
          <w:tcPr>
            <w:tcW w:w="2359" w:type="dxa"/>
            <w:tcBorders>
              <w:top w:val="nil"/>
              <w:left w:val="single" w:sz="4" w:space="0" w:color="auto"/>
              <w:bottom w:val="single" w:sz="4" w:space="0" w:color="auto"/>
              <w:right w:val="single" w:sz="4" w:space="0" w:color="auto"/>
            </w:tcBorders>
            <w:vAlign w:val="bottom"/>
            <w:hideMark/>
          </w:tcPr>
          <w:p w14:paraId="418539D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Revisión del entorno competitivo</w:t>
            </w:r>
          </w:p>
        </w:tc>
        <w:tc>
          <w:tcPr>
            <w:tcW w:w="282" w:type="dxa"/>
            <w:tcBorders>
              <w:top w:val="nil"/>
              <w:left w:val="nil"/>
              <w:bottom w:val="single" w:sz="4" w:space="0" w:color="auto"/>
              <w:right w:val="single" w:sz="4" w:space="0" w:color="auto"/>
            </w:tcBorders>
            <w:noWrap/>
            <w:vAlign w:val="bottom"/>
            <w:hideMark/>
          </w:tcPr>
          <w:p w14:paraId="2F09A46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1FF6054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C361FA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shd w:val="clear" w:color="000000" w:fill="F2F2F2"/>
            <w:noWrap/>
            <w:vAlign w:val="bottom"/>
            <w:hideMark/>
          </w:tcPr>
          <w:p w14:paraId="036A45B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1F00EF0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01DE6A7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4CA7DE7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5F0DE5F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333B9C0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10DCAE7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7D1D54A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69468E6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52D29EC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7521EE1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1B7D23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7408EE3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768F1D90" w14:textId="77777777" w:rsidTr="00AB543F">
        <w:trPr>
          <w:trHeight w:val="553"/>
        </w:trPr>
        <w:tc>
          <w:tcPr>
            <w:tcW w:w="2359" w:type="dxa"/>
            <w:tcBorders>
              <w:top w:val="nil"/>
              <w:left w:val="single" w:sz="4" w:space="0" w:color="auto"/>
              <w:bottom w:val="single" w:sz="4" w:space="0" w:color="auto"/>
              <w:right w:val="single" w:sz="4" w:space="0" w:color="auto"/>
            </w:tcBorders>
            <w:vAlign w:val="bottom"/>
            <w:hideMark/>
          </w:tcPr>
          <w:p w14:paraId="75C28BD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xml:space="preserve">Evaluación de procesos de inventarios </w:t>
            </w:r>
          </w:p>
        </w:tc>
        <w:tc>
          <w:tcPr>
            <w:tcW w:w="282" w:type="dxa"/>
            <w:tcBorders>
              <w:top w:val="nil"/>
              <w:left w:val="nil"/>
              <w:bottom w:val="single" w:sz="4" w:space="0" w:color="auto"/>
              <w:right w:val="single" w:sz="4" w:space="0" w:color="auto"/>
            </w:tcBorders>
            <w:noWrap/>
            <w:vAlign w:val="bottom"/>
            <w:hideMark/>
          </w:tcPr>
          <w:p w14:paraId="437C50B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13303AC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C4C42D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54ACAAF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shd w:val="clear" w:color="000000" w:fill="C1F0C8"/>
            <w:noWrap/>
            <w:vAlign w:val="bottom"/>
            <w:hideMark/>
          </w:tcPr>
          <w:p w14:paraId="7F287BE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4F27595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39C210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07ABADA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6031F50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7790DB3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0B369B2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48EA2C3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5AAEEAA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036E17F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19A10C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7E82AF6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3C1A6141" w14:textId="77777777" w:rsidTr="00AB543F">
        <w:trPr>
          <w:trHeight w:val="553"/>
        </w:trPr>
        <w:tc>
          <w:tcPr>
            <w:tcW w:w="2359" w:type="dxa"/>
            <w:tcBorders>
              <w:top w:val="nil"/>
              <w:left w:val="single" w:sz="4" w:space="0" w:color="auto"/>
              <w:bottom w:val="single" w:sz="4" w:space="0" w:color="auto"/>
              <w:right w:val="single" w:sz="4" w:space="0" w:color="auto"/>
            </w:tcBorders>
            <w:vAlign w:val="bottom"/>
            <w:hideMark/>
          </w:tcPr>
          <w:p w14:paraId="6B6E0AEE" w14:textId="31738F45"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xml:space="preserve">correcciones de </w:t>
            </w:r>
            <w:r w:rsidRPr="009960AC">
              <w:rPr>
                <w:rFonts w:cs="Arial"/>
                <w:color w:val="000000"/>
                <w:sz w:val="18"/>
                <w:szCs w:val="18"/>
                <w:lang w:val="es-CO" w:eastAsia="es-CO"/>
              </w:rPr>
              <w:t>misión</w:t>
            </w:r>
            <w:r w:rsidRPr="008D0FA1">
              <w:rPr>
                <w:rFonts w:cs="Arial"/>
                <w:color w:val="000000"/>
                <w:sz w:val="18"/>
                <w:szCs w:val="18"/>
                <w:lang w:val="es-CO" w:eastAsia="es-CO"/>
              </w:rPr>
              <w:t xml:space="preserve"> y </w:t>
            </w:r>
            <w:r w:rsidR="00AB543F" w:rsidRPr="009960AC">
              <w:rPr>
                <w:rFonts w:cs="Arial"/>
                <w:color w:val="000000"/>
                <w:sz w:val="18"/>
                <w:szCs w:val="18"/>
                <w:lang w:val="es-CO" w:eastAsia="es-CO"/>
              </w:rPr>
              <w:t>visión</w:t>
            </w:r>
            <w:r w:rsidRPr="008D0FA1">
              <w:rPr>
                <w:rFonts w:cs="Arial"/>
                <w:color w:val="000000"/>
                <w:sz w:val="18"/>
                <w:szCs w:val="18"/>
                <w:lang w:val="es-CO" w:eastAsia="es-CO"/>
              </w:rPr>
              <w:t xml:space="preserve"> </w:t>
            </w:r>
          </w:p>
        </w:tc>
        <w:tc>
          <w:tcPr>
            <w:tcW w:w="282" w:type="dxa"/>
            <w:tcBorders>
              <w:top w:val="nil"/>
              <w:left w:val="nil"/>
              <w:bottom w:val="single" w:sz="4" w:space="0" w:color="auto"/>
              <w:right w:val="single" w:sz="4" w:space="0" w:color="auto"/>
            </w:tcBorders>
            <w:noWrap/>
            <w:vAlign w:val="bottom"/>
            <w:hideMark/>
          </w:tcPr>
          <w:p w14:paraId="77A642C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405C789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68A86B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7B5F79E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18D4F8E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shd w:val="clear" w:color="000000" w:fill="C1F0C8"/>
            <w:noWrap/>
            <w:vAlign w:val="bottom"/>
            <w:hideMark/>
          </w:tcPr>
          <w:p w14:paraId="3D5C6E6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1E038A9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08E9307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74F4AB4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695CAF0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23B32B0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2B85BD8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44C58B2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6979766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73C0D9BC"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486DEC9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04B064FB" w14:textId="77777777" w:rsidTr="00AB543F">
        <w:trPr>
          <w:trHeight w:val="830"/>
        </w:trPr>
        <w:tc>
          <w:tcPr>
            <w:tcW w:w="2359" w:type="dxa"/>
            <w:tcBorders>
              <w:top w:val="nil"/>
              <w:left w:val="single" w:sz="4" w:space="0" w:color="auto"/>
              <w:bottom w:val="single" w:sz="4" w:space="0" w:color="auto"/>
              <w:right w:val="single" w:sz="4" w:space="0" w:color="auto"/>
            </w:tcBorders>
            <w:vAlign w:val="center"/>
            <w:hideMark/>
          </w:tcPr>
          <w:p w14:paraId="5B11D2E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xml:space="preserve">Revisión del control financiero </w:t>
            </w:r>
            <w:proofErr w:type="spellStart"/>
            <w:r w:rsidRPr="008D0FA1">
              <w:rPr>
                <w:rFonts w:cs="Arial"/>
                <w:color w:val="000000"/>
                <w:sz w:val="18"/>
                <w:szCs w:val="18"/>
                <w:lang w:val="es-CO" w:eastAsia="es-CO"/>
              </w:rPr>
              <w:t>y</w:t>
            </w:r>
            <w:proofErr w:type="spellEnd"/>
            <w:r w:rsidRPr="008D0FA1">
              <w:rPr>
                <w:rFonts w:cs="Arial"/>
                <w:color w:val="000000"/>
                <w:sz w:val="18"/>
                <w:szCs w:val="18"/>
                <w:lang w:val="es-CO" w:eastAsia="es-CO"/>
              </w:rPr>
              <w:t xml:space="preserve"> inventario bodega </w:t>
            </w:r>
          </w:p>
        </w:tc>
        <w:tc>
          <w:tcPr>
            <w:tcW w:w="282" w:type="dxa"/>
            <w:tcBorders>
              <w:top w:val="nil"/>
              <w:left w:val="nil"/>
              <w:bottom w:val="single" w:sz="4" w:space="0" w:color="auto"/>
              <w:right w:val="single" w:sz="4" w:space="0" w:color="auto"/>
            </w:tcBorders>
            <w:noWrap/>
            <w:vAlign w:val="bottom"/>
            <w:hideMark/>
          </w:tcPr>
          <w:p w14:paraId="55D3DA8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3B73504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51DA6D9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43ABC2A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2F57575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44BF445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shd w:val="clear" w:color="000000" w:fill="C1F0C8"/>
            <w:noWrap/>
            <w:vAlign w:val="bottom"/>
            <w:hideMark/>
          </w:tcPr>
          <w:p w14:paraId="78AD378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283867A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16EC2B7C"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7D4CFD0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0D93CC3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7A0EF9C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2B913B4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7D9C19E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689A066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77F4C82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40CBC06B" w14:textId="77777777" w:rsidTr="00AB543F">
        <w:trPr>
          <w:trHeight w:val="553"/>
        </w:trPr>
        <w:tc>
          <w:tcPr>
            <w:tcW w:w="2359" w:type="dxa"/>
            <w:tcBorders>
              <w:top w:val="nil"/>
              <w:left w:val="single" w:sz="4" w:space="0" w:color="auto"/>
              <w:bottom w:val="single" w:sz="4" w:space="0" w:color="auto"/>
              <w:right w:val="single" w:sz="4" w:space="0" w:color="auto"/>
            </w:tcBorders>
            <w:vAlign w:val="bottom"/>
            <w:hideMark/>
          </w:tcPr>
          <w:p w14:paraId="7E1EA3C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Propuesta de mejora en control presupuestal</w:t>
            </w:r>
          </w:p>
        </w:tc>
        <w:tc>
          <w:tcPr>
            <w:tcW w:w="282" w:type="dxa"/>
            <w:tcBorders>
              <w:top w:val="nil"/>
              <w:left w:val="nil"/>
              <w:bottom w:val="single" w:sz="4" w:space="0" w:color="auto"/>
              <w:right w:val="single" w:sz="4" w:space="0" w:color="auto"/>
            </w:tcBorders>
            <w:noWrap/>
            <w:vAlign w:val="bottom"/>
            <w:hideMark/>
          </w:tcPr>
          <w:p w14:paraId="787D3A9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773EA40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927784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3A3E56F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049B48C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5442D3B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22C1689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shd w:val="clear" w:color="000000" w:fill="C1F0C8"/>
            <w:noWrap/>
            <w:vAlign w:val="bottom"/>
            <w:hideMark/>
          </w:tcPr>
          <w:p w14:paraId="70D5BFB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5328DA6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614F4BE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A1FB66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6DA4A2C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600633B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68FBCC6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1EDC5C3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06CB501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2CAEA7EB" w14:textId="77777777" w:rsidTr="00AB543F">
        <w:trPr>
          <w:trHeight w:val="461"/>
        </w:trPr>
        <w:tc>
          <w:tcPr>
            <w:tcW w:w="2359" w:type="dxa"/>
            <w:tcBorders>
              <w:top w:val="nil"/>
              <w:left w:val="single" w:sz="4" w:space="0" w:color="auto"/>
              <w:bottom w:val="single" w:sz="4" w:space="0" w:color="auto"/>
              <w:right w:val="single" w:sz="4" w:space="0" w:color="auto"/>
            </w:tcBorders>
            <w:vAlign w:val="bottom"/>
            <w:hideMark/>
          </w:tcPr>
          <w:p w14:paraId="63A1A8B4" w14:textId="48A6F85F"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xml:space="preserve">Socialización de </w:t>
            </w:r>
            <w:r w:rsidRPr="009960AC">
              <w:rPr>
                <w:rFonts w:cs="Arial"/>
                <w:color w:val="000000"/>
                <w:sz w:val="18"/>
                <w:szCs w:val="18"/>
                <w:lang w:val="es-CO" w:eastAsia="es-CO"/>
              </w:rPr>
              <w:t>políticas</w:t>
            </w:r>
            <w:r w:rsidRPr="008D0FA1">
              <w:rPr>
                <w:rFonts w:cs="Arial"/>
                <w:color w:val="000000"/>
                <w:sz w:val="18"/>
                <w:szCs w:val="18"/>
                <w:lang w:val="es-CO" w:eastAsia="es-CO"/>
              </w:rPr>
              <w:t xml:space="preserve"> y </w:t>
            </w:r>
            <w:r w:rsidRPr="009960AC">
              <w:rPr>
                <w:rFonts w:cs="Arial"/>
                <w:color w:val="000000"/>
                <w:sz w:val="18"/>
                <w:szCs w:val="18"/>
                <w:lang w:val="es-CO" w:eastAsia="es-CO"/>
              </w:rPr>
              <w:t>valores</w:t>
            </w:r>
            <w:r w:rsidRPr="008D0FA1">
              <w:rPr>
                <w:rFonts w:cs="Arial"/>
                <w:color w:val="000000"/>
                <w:sz w:val="18"/>
                <w:szCs w:val="18"/>
                <w:lang w:val="es-CO" w:eastAsia="es-CO"/>
              </w:rPr>
              <w:t xml:space="preserve"> de la empresa </w:t>
            </w:r>
          </w:p>
        </w:tc>
        <w:tc>
          <w:tcPr>
            <w:tcW w:w="282" w:type="dxa"/>
            <w:tcBorders>
              <w:top w:val="nil"/>
              <w:left w:val="nil"/>
              <w:bottom w:val="single" w:sz="4" w:space="0" w:color="auto"/>
              <w:right w:val="single" w:sz="4" w:space="0" w:color="auto"/>
            </w:tcBorders>
            <w:noWrap/>
            <w:vAlign w:val="bottom"/>
            <w:hideMark/>
          </w:tcPr>
          <w:p w14:paraId="4BD1E77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4EA8C30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B4EA96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53C4ACC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3B26280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41D9D86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5D4EBA2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304978B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shd w:val="clear" w:color="000000" w:fill="F2CEEF"/>
            <w:noWrap/>
            <w:vAlign w:val="bottom"/>
            <w:hideMark/>
          </w:tcPr>
          <w:p w14:paraId="0DA8BD9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1D7D99F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7688E30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7C7ABA9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0B55297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5D24A8C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626AA48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303642D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3EF29D41" w14:textId="77777777" w:rsidTr="00AB543F">
        <w:trPr>
          <w:trHeight w:val="830"/>
        </w:trPr>
        <w:tc>
          <w:tcPr>
            <w:tcW w:w="2359" w:type="dxa"/>
            <w:tcBorders>
              <w:top w:val="nil"/>
              <w:left w:val="single" w:sz="4" w:space="0" w:color="auto"/>
              <w:bottom w:val="single" w:sz="4" w:space="0" w:color="auto"/>
              <w:right w:val="single" w:sz="4" w:space="0" w:color="auto"/>
            </w:tcBorders>
            <w:vAlign w:val="bottom"/>
            <w:hideMark/>
          </w:tcPr>
          <w:p w14:paraId="436CA13C"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Formulación de estrategias organizacionales</w:t>
            </w:r>
          </w:p>
        </w:tc>
        <w:tc>
          <w:tcPr>
            <w:tcW w:w="282" w:type="dxa"/>
            <w:tcBorders>
              <w:top w:val="nil"/>
              <w:left w:val="nil"/>
              <w:bottom w:val="single" w:sz="4" w:space="0" w:color="auto"/>
              <w:right w:val="single" w:sz="4" w:space="0" w:color="auto"/>
            </w:tcBorders>
            <w:noWrap/>
            <w:vAlign w:val="bottom"/>
            <w:hideMark/>
          </w:tcPr>
          <w:p w14:paraId="397263D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746D48A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1F884FA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4B64D3F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7623C4AD"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553D11E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22E51B9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4A606B0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6FF729C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shd w:val="clear" w:color="000000" w:fill="F2CEEF"/>
            <w:noWrap/>
            <w:vAlign w:val="bottom"/>
            <w:hideMark/>
          </w:tcPr>
          <w:p w14:paraId="780AE4F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shd w:val="clear" w:color="000000" w:fill="F2CEEF"/>
            <w:noWrap/>
            <w:vAlign w:val="bottom"/>
            <w:hideMark/>
          </w:tcPr>
          <w:p w14:paraId="54FF267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5B73360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6DECE7C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3485E9A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1061BCC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1094FE7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543CAAD9" w14:textId="77777777" w:rsidTr="00AB543F">
        <w:trPr>
          <w:trHeight w:val="830"/>
        </w:trPr>
        <w:tc>
          <w:tcPr>
            <w:tcW w:w="2359" w:type="dxa"/>
            <w:tcBorders>
              <w:top w:val="nil"/>
              <w:left w:val="single" w:sz="4" w:space="0" w:color="auto"/>
              <w:bottom w:val="single" w:sz="4" w:space="0" w:color="auto"/>
              <w:right w:val="single" w:sz="4" w:space="0" w:color="auto"/>
            </w:tcBorders>
            <w:vAlign w:val="bottom"/>
            <w:hideMark/>
          </w:tcPr>
          <w:p w14:paraId="7C879CC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Diseño del plan estratégico organizacional</w:t>
            </w:r>
          </w:p>
        </w:tc>
        <w:tc>
          <w:tcPr>
            <w:tcW w:w="282" w:type="dxa"/>
            <w:tcBorders>
              <w:top w:val="nil"/>
              <w:left w:val="nil"/>
              <w:bottom w:val="single" w:sz="4" w:space="0" w:color="auto"/>
              <w:right w:val="single" w:sz="4" w:space="0" w:color="auto"/>
            </w:tcBorders>
            <w:noWrap/>
            <w:vAlign w:val="bottom"/>
            <w:hideMark/>
          </w:tcPr>
          <w:p w14:paraId="79967A2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1CD8E76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483183E0"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2E9D0A15"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59989C1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4EA8539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2A9B23F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1CBF9459"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7CAAD71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410ABFD6"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546E41F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shd w:val="clear" w:color="000000" w:fill="F2CEEF"/>
            <w:noWrap/>
            <w:vAlign w:val="bottom"/>
            <w:hideMark/>
          </w:tcPr>
          <w:p w14:paraId="24E6918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shd w:val="clear" w:color="000000" w:fill="FFFFCC"/>
            <w:noWrap/>
            <w:vAlign w:val="bottom"/>
            <w:hideMark/>
          </w:tcPr>
          <w:p w14:paraId="3C69C33B"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40738A7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2B93135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445A38A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9960AC" w14:paraId="17B48FA8" w14:textId="77777777" w:rsidTr="00AB543F">
        <w:trPr>
          <w:trHeight w:val="553"/>
        </w:trPr>
        <w:tc>
          <w:tcPr>
            <w:tcW w:w="2359" w:type="dxa"/>
            <w:tcBorders>
              <w:top w:val="nil"/>
              <w:left w:val="single" w:sz="4" w:space="0" w:color="auto"/>
              <w:bottom w:val="single" w:sz="4" w:space="0" w:color="auto"/>
              <w:right w:val="single" w:sz="4" w:space="0" w:color="auto"/>
            </w:tcBorders>
            <w:vAlign w:val="center"/>
            <w:hideMark/>
          </w:tcPr>
          <w:p w14:paraId="36731F8C" w14:textId="1968E197" w:rsidR="008D0FA1" w:rsidRPr="008D0FA1" w:rsidRDefault="008D0FA1" w:rsidP="008D0FA1">
            <w:pPr>
              <w:jc w:val="left"/>
              <w:rPr>
                <w:rFonts w:cs="Arial"/>
                <w:color w:val="000000"/>
                <w:sz w:val="18"/>
                <w:szCs w:val="18"/>
                <w:lang w:val="es-CO" w:eastAsia="es-CO"/>
              </w:rPr>
            </w:pPr>
            <w:r w:rsidRPr="009960AC">
              <w:rPr>
                <w:rFonts w:cs="Arial"/>
                <w:color w:val="000000"/>
                <w:sz w:val="18"/>
                <w:szCs w:val="18"/>
                <w:lang w:val="es-CO" w:eastAsia="es-CO"/>
              </w:rPr>
              <w:t>elaboración</w:t>
            </w:r>
            <w:r w:rsidRPr="008D0FA1">
              <w:rPr>
                <w:rFonts w:cs="Arial"/>
                <w:color w:val="000000"/>
                <w:sz w:val="18"/>
                <w:szCs w:val="18"/>
                <w:lang w:val="es-CO" w:eastAsia="es-CO"/>
              </w:rPr>
              <w:t xml:space="preserve"> de un </w:t>
            </w:r>
            <w:r w:rsidRPr="009960AC">
              <w:rPr>
                <w:rFonts w:cs="Arial"/>
                <w:color w:val="000000"/>
                <w:sz w:val="18"/>
                <w:szCs w:val="18"/>
                <w:lang w:val="es-CO" w:eastAsia="es-CO"/>
              </w:rPr>
              <w:t>óptimo</w:t>
            </w:r>
            <w:r w:rsidRPr="008D0FA1">
              <w:rPr>
                <w:rFonts w:cs="Arial"/>
                <w:color w:val="000000"/>
                <w:sz w:val="18"/>
                <w:szCs w:val="18"/>
                <w:lang w:val="es-CO" w:eastAsia="es-CO"/>
              </w:rPr>
              <w:t xml:space="preserve"> control de materiales </w:t>
            </w:r>
          </w:p>
        </w:tc>
        <w:tc>
          <w:tcPr>
            <w:tcW w:w="282" w:type="dxa"/>
            <w:tcBorders>
              <w:top w:val="nil"/>
              <w:left w:val="nil"/>
              <w:bottom w:val="single" w:sz="4" w:space="0" w:color="auto"/>
              <w:right w:val="single" w:sz="4" w:space="0" w:color="auto"/>
            </w:tcBorders>
            <w:noWrap/>
            <w:vAlign w:val="bottom"/>
            <w:hideMark/>
          </w:tcPr>
          <w:p w14:paraId="798E1A1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5B8BFB8F"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243E8C1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0E90505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51666C6C"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615A5721"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61CD7C68"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232A7F72"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3067EDD7"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noWrap/>
            <w:vAlign w:val="bottom"/>
            <w:hideMark/>
          </w:tcPr>
          <w:p w14:paraId="1E1C1824"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36D6D80C"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6B2B1C53"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282" w:type="dxa"/>
            <w:tcBorders>
              <w:top w:val="nil"/>
              <w:left w:val="nil"/>
              <w:bottom w:val="single" w:sz="4" w:space="0" w:color="auto"/>
              <w:right w:val="single" w:sz="4" w:space="0" w:color="auto"/>
            </w:tcBorders>
            <w:noWrap/>
            <w:vAlign w:val="bottom"/>
            <w:hideMark/>
          </w:tcPr>
          <w:p w14:paraId="6FEA7F6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461" w:type="dxa"/>
            <w:tcBorders>
              <w:top w:val="nil"/>
              <w:left w:val="nil"/>
              <w:bottom w:val="single" w:sz="4" w:space="0" w:color="auto"/>
              <w:right w:val="single" w:sz="4" w:space="0" w:color="auto"/>
            </w:tcBorders>
            <w:shd w:val="clear" w:color="000000" w:fill="FFFFCC"/>
            <w:noWrap/>
            <w:vAlign w:val="bottom"/>
            <w:hideMark/>
          </w:tcPr>
          <w:p w14:paraId="122792B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42" w:type="dxa"/>
            <w:tcBorders>
              <w:top w:val="nil"/>
              <w:left w:val="nil"/>
              <w:bottom w:val="single" w:sz="4" w:space="0" w:color="auto"/>
              <w:right w:val="single" w:sz="4" w:space="0" w:color="auto"/>
            </w:tcBorders>
            <w:noWrap/>
            <w:vAlign w:val="bottom"/>
            <w:hideMark/>
          </w:tcPr>
          <w:p w14:paraId="1334B57A"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c>
          <w:tcPr>
            <w:tcW w:w="676" w:type="dxa"/>
            <w:tcBorders>
              <w:top w:val="nil"/>
              <w:left w:val="nil"/>
              <w:bottom w:val="single" w:sz="4" w:space="0" w:color="auto"/>
              <w:right w:val="single" w:sz="4" w:space="0" w:color="auto"/>
            </w:tcBorders>
            <w:noWrap/>
            <w:vAlign w:val="bottom"/>
            <w:hideMark/>
          </w:tcPr>
          <w:p w14:paraId="6822BCDE" w14:textId="77777777" w:rsidR="008D0FA1" w:rsidRPr="008D0FA1" w:rsidRDefault="008D0FA1" w:rsidP="008D0FA1">
            <w:pPr>
              <w:jc w:val="left"/>
              <w:rPr>
                <w:rFonts w:cs="Arial"/>
                <w:color w:val="000000"/>
                <w:sz w:val="18"/>
                <w:szCs w:val="18"/>
                <w:lang w:val="es-CO" w:eastAsia="es-CO"/>
              </w:rPr>
            </w:pPr>
            <w:r w:rsidRPr="008D0FA1">
              <w:rPr>
                <w:rFonts w:cs="Arial"/>
                <w:color w:val="000000"/>
                <w:sz w:val="18"/>
                <w:szCs w:val="18"/>
                <w:lang w:val="es-CO" w:eastAsia="es-CO"/>
              </w:rPr>
              <w:t> </w:t>
            </w:r>
          </w:p>
        </w:tc>
      </w:tr>
      <w:tr w:rsidR="00AB543F" w:rsidRPr="00AB543F" w14:paraId="4AA6502D" w14:textId="77777777" w:rsidTr="00AB543F">
        <w:trPr>
          <w:trHeight w:val="553"/>
        </w:trPr>
        <w:tc>
          <w:tcPr>
            <w:tcW w:w="2359" w:type="dxa"/>
            <w:tcBorders>
              <w:top w:val="nil"/>
              <w:left w:val="single" w:sz="4" w:space="0" w:color="auto"/>
              <w:bottom w:val="single" w:sz="4" w:space="0" w:color="auto"/>
              <w:right w:val="single" w:sz="4" w:space="0" w:color="auto"/>
            </w:tcBorders>
            <w:vAlign w:val="bottom"/>
            <w:hideMark/>
          </w:tcPr>
          <w:p w14:paraId="04F7CEF1" w14:textId="77777777" w:rsidR="008D0FA1" w:rsidRPr="008D0FA1" w:rsidRDefault="008D0FA1" w:rsidP="008D0FA1">
            <w:pPr>
              <w:jc w:val="left"/>
              <w:rPr>
                <w:rFonts w:cs="Arial"/>
                <w:color w:val="000000"/>
                <w:sz w:val="20"/>
                <w:szCs w:val="20"/>
                <w:lang w:val="es-CO" w:eastAsia="es-CO"/>
              </w:rPr>
            </w:pPr>
            <w:r w:rsidRPr="008D0FA1">
              <w:rPr>
                <w:rFonts w:cs="Arial"/>
                <w:color w:val="000000"/>
                <w:sz w:val="20"/>
                <w:szCs w:val="20"/>
                <w:lang w:val="es-CO" w:eastAsia="es-CO"/>
              </w:rPr>
              <w:t>Evaluación final y entrega del informe</w:t>
            </w:r>
          </w:p>
        </w:tc>
        <w:tc>
          <w:tcPr>
            <w:tcW w:w="282" w:type="dxa"/>
            <w:tcBorders>
              <w:top w:val="nil"/>
              <w:left w:val="nil"/>
              <w:bottom w:val="single" w:sz="4" w:space="0" w:color="auto"/>
              <w:right w:val="single" w:sz="4" w:space="0" w:color="auto"/>
            </w:tcBorders>
            <w:noWrap/>
            <w:vAlign w:val="bottom"/>
            <w:hideMark/>
          </w:tcPr>
          <w:p w14:paraId="31CA9BCA"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461" w:type="dxa"/>
            <w:tcBorders>
              <w:top w:val="nil"/>
              <w:left w:val="nil"/>
              <w:bottom w:val="single" w:sz="4" w:space="0" w:color="auto"/>
              <w:right w:val="single" w:sz="4" w:space="0" w:color="auto"/>
            </w:tcBorders>
            <w:noWrap/>
            <w:vAlign w:val="bottom"/>
            <w:hideMark/>
          </w:tcPr>
          <w:p w14:paraId="44C75C9D"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642" w:type="dxa"/>
            <w:tcBorders>
              <w:top w:val="nil"/>
              <w:left w:val="nil"/>
              <w:bottom w:val="single" w:sz="4" w:space="0" w:color="auto"/>
              <w:right w:val="single" w:sz="4" w:space="0" w:color="auto"/>
            </w:tcBorders>
            <w:noWrap/>
            <w:vAlign w:val="bottom"/>
            <w:hideMark/>
          </w:tcPr>
          <w:p w14:paraId="2F38D0C6"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676" w:type="dxa"/>
            <w:tcBorders>
              <w:top w:val="nil"/>
              <w:left w:val="nil"/>
              <w:bottom w:val="single" w:sz="4" w:space="0" w:color="auto"/>
              <w:right w:val="single" w:sz="4" w:space="0" w:color="auto"/>
            </w:tcBorders>
            <w:noWrap/>
            <w:vAlign w:val="bottom"/>
            <w:hideMark/>
          </w:tcPr>
          <w:p w14:paraId="31ADF853"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282" w:type="dxa"/>
            <w:tcBorders>
              <w:top w:val="nil"/>
              <w:left w:val="nil"/>
              <w:bottom w:val="single" w:sz="4" w:space="0" w:color="auto"/>
              <w:right w:val="single" w:sz="4" w:space="0" w:color="auto"/>
            </w:tcBorders>
            <w:noWrap/>
            <w:vAlign w:val="bottom"/>
            <w:hideMark/>
          </w:tcPr>
          <w:p w14:paraId="7A1C4B0F"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461" w:type="dxa"/>
            <w:tcBorders>
              <w:top w:val="nil"/>
              <w:left w:val="nil"/>
              <w:bottom w:val="single" w:sz="4" w:space="0" w:color="auto"/>
              <w:right w:val="single" w:sz="4" w:space="0" w:color="auto"/>
            </w:tcBorders>
            <w:noWrap/>
            <w:vAlign w:val="bottom"/>
            <w:hideMark/>
          </w:tcPr>
          <w:p w14:paraId="2A788685"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642" w:type="dxa"/>
            <w:tcBorders>
              <w:top w:val="nil"/>
              <w:left w:val="nil"/>
              <w:bottom w:val="single" w:sz="4" w:space="0" w:color="auto"/>
              <w:right w:val="single" w:sz="4" w:space="0" w:color="auto"/>
            </w:tcBorders>
            <w:noWrap/>
            <w:vAlign w:val="bottom"/>
            <w:hideMark/>
          </w:tcPr>
          <w:p w14:paraId="6CCD70C2"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676" w:type="dxa"/>
            <w:tcBorders>
              <w:top w:val="nil"/>
              <w:left w:val="nil"/>
              <w:bottom w:val="single" w:sz="4" w:space="0" w:color="auto"/>
              <w:right w:val="single" w:sz="4" w:space="0" w:color="auto"/>
            </w:tcBorders>
            <w:noWrap/>
            <w:vAlign w:val="bottom"/>
            <w:hideMark/>
          </w:tcPr>
          <w:p w14:paraId="206BB784"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282" w:type="dxa"/>
            <w:tcBorders>
              <w:top w:val="nil"/>
              <w:left w:val="nil"/>
              <w:bottom w:val="single" w:sz="4" w:space="0" w:color="auto"/>
              <w:right w:val="single" w:sz="4" w:space="0" w:color="auto"/>
            </w:tcBorders>
            <w:noWrap/>
            <w:vAlign w:val="bottom"/>
            <w:hideMark/>
          </w:tcPr>
          <w:p w14:paraId="5F6C124D"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461" w:type="dxa"/>
            <w:tcBorders>
              <w:top w:val="nil"/>
              <w:left w:val="nil"/>
              <w:bottom w:val="single" w:sz="4" w:space="0" w:color="auto"/>
              <w:right w:val="single" w:sz="4" w:space="0" w:color="auto"/>
            </w:tcBorders>
            <w:noWrap/>
            <w:vAlign w:val="bottom"/>
            <w:hideMark/>
          </w:tcPr>
          <w:p w14:paraId="5006FB86"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642" w:type="dxa"/>
            <w:tcBorders>
              <w:top w:val="nil"/>
              <w:left w:val="nil"/>
              <w:bottom w:val="single" w:sz="4" w:space="0" w:color="auto"/>
              <w:right w:val="single" w:sz="4" w:space="0" w:color="auto"/>
            </w:tcBorders>
            <w:noWrap/>
            <w:vAlign w:val="bottom"/>
            <w:hideMark/>
          </w:tcPr>
          <w:p w14:paraId="36EC1E92"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676" w:type="dxa"/>
            <w:tcBorders>
              <w:top w:val="nil"/>
              <w:left w:val="nil"/>
              <w:bottom w:val="single" w:sz="4" w:space="0" w:color="auto"/>
              <w:right w:val="single" w:sz="4" w:space="0" w:color="auto"/>
            </w:tcBorders>
            <w:noWrap/>
            <w:vAlign w:val="bottom"/>
            <w:hideMark/>
          </w:tcPr>
          <w:p w14:paraId="1B5D872E"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282" w:type="dxa"/>
            <w:tcBorders>
              <w:top w:val="nil"/>
              <w:left w:val="nil"/>
              <w:bottom w:val="single" w:sz="4" w:space="0" w:color="auto"/>
              <w:right w:val="single" w:sz="4" w:space="0" w:color="auto"/>
            </w:tcBorders>
            <w:noWrap/>
            <w:vAlign w:val="bottom"/>
            <w:hideMark/>
          </w:tcPr>
          <w:p w14:paraId="6E17B5C4"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461" w:type="dxa"/>
            <w:tcBorders>
              <w:top w:val="nil"/>
              <w:left w:val="nil"/>
              <w:bottom w:val="single" w:sz="4" w:space="0" w:color="auto"/>
              <w:right w:val="single" w:sz="4" w:space="0" w:color="auto"/>
            </w:tcBorders>
            <w:noWrap/>
            <w:vAlign w:val="bottom"/>
            <w:hideMark/>
          </w:tcPr>
          <w:p w14:paraId="1EA51A0A"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642" w:type="dxa"/>
            <w:tcBorders>
              <w:top w:val="nil"/>
              <w:left w:val="nil"/>
              <w:bottom w:val="single" w:sz="4" w:space="0" w:color="auto"/>
              <w:right w:val="single" w:sz="4" w:space="0" w:color="auto"/>
            </w:tcBorders>
            <w:shd w:val="clear" w:color="000000" w:fill="FFFFCC"/>
            <w:noWrap/>
            <w:vAlign w:val="bottom"/>
            <w:hideMark/>
          </w:tcPr>
          <w:p w14:paraId="3EE4B299"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c>
          <w:tcPr>
            <w:tcW w:w="676" w:type="dxa"/>
            <w:tcBorders>
              <w:top w:val="nil"/>
              <w:left w:val="nil"/>
              <w:bottom w:val="single" w:sz="4" w:space="0" w:color="auto"/>
              <w:right w:val="single" w:sz="4" w:space="0" w:color="auto"/>
            </w:tcBorders>
            <w:shd w:val="clear" w:color="000000" w:fill="FFFFCC"/>
            <w:noWrap/>
            <w:vAlign w:val="bottom"/>
            <w:hideMark/>
          </w:tcPr>
          <w:p w14:paraId="66A45D90" w14:textId="77777777" w:rsidR="008D0FA1" w:rsidRPr="008D0FA1" w:rsidRDefault="008D0FA1" w:rsidP="008D0FA1">
            <w:pPr>
              <w:jc w:val="left"/>
              <w:rPr>
                <w:rFonts w:cs="Arial"/>
                <w:color w:val="000000"/>
                <w:sz w:val="22"/>
                <w:szCs w:val="22"/>
                <w:lang w:val="es-CO" w:eastAsia="es-CO"/>
              </w:rPr>
            </w:pPr>
            <w:r w:rsidRPr="008D0FA1">
              <w:rPr>
                <w:rFonts w:cs="Arial"/>
                <w:color w:val="000000"/>
                <w:sz w:val="22"/>
                <w:szCs w:val="22"/>
                <w:lang w:val="es-CO" w:eastAsia="es-CO"/>
              </w:rPr>
              <w:t> </w:t>
            </w:r>
          </w:p>
        </w:tc>
      </w:tr>
    </w:tbl>
    <w:p w14:paraId="7CB1C59C" w14:textId="751DF296" w:rsidR="00BC3416" w:rsidRPr="00AB543F" w:rsidRDefault="00BC3416" w:rsidP="002247ED">
      <w:pPr>
        <w:rPr>
          <w:rFonts w:cs="Arial"/>
          <w:sz w:val="22"/>
          <w:szCs w:val="22"/>
        </w:rPr>
      </w:pPr>
      <w:r w:rsidRPr="00AB543F">
        <w:rPr>
          <w:rFonts w:cs="Arial"/>
          <w:sz w:val="22"/>
          <w:szCs w:val="22"/>
        </w:rPr>
        <w:t xml:space="preserve">  </w:t>
      </w:r>
    </w:p>
    <w:p w14:paraId="57810331" w14:textId="77777777" w:rsidR="009960AC" w:rsidRPr="00595FA4" w:rsidRDefault="009960AC" w:rsidP="009960AC">
      <w:pPr>
        <w:pBdr>
          <w:top w:val="nil"/>
          <w:left w:val="nil"/>
          <w:bottom w:val="nil"/>
          <w:right w:val="nil"/>
          <w:between w:val="nil"/>
        </w:pBdr>
        <w:rPr>
          <w:i/>
          <w:color w:val="000000"/>
        </w:rPr>
      </w:pPr>
      <w:r w:rsidRPr="00595FA4">
        <w:rPr>
          <w:i/>
          <w:color w:val="000000"/>
        </w:rPr>
        <w:t>Nota: Elaboración propia.</w:t>
      </w:r>
    </w:p>
    <w:p w14:paraId="4AF6F03A" w14:textId="77777777" w:rsidR="00BC3416" w:rsidRDefault="00BC3416" w:rsidP="002247ED">
      <w:pPr>
        <w:rPr>
          <w:rFonts w:cs="Arial"/>
        </w:rPr>
      </w:pPr>
    </w:p>
    <w:p w14:paraId="7829C513" w14:textId="77777777" w:rsidR="009960AC" w:rsidRDefault="009960AC" w:rsidP="002247ED">
      <w:pPr>
        <w:rPr>
          <w:rFonts w:cs="Arial"/>
        </w:rPr>
      </w:pPr>
    </w:p>
    <w:p w14:paraId="7E3820BD" w14:textId="77777777" w:rsidR="00F2007B" w:rsidRDefault="00F2007B" w:rsidP="002247ED">
      <w:pPr>
        <w:rPr>
          <w:rFonts w:cs="Arial"/>
        </w:rPr>
      </w:pPr>
    </w:p>
    <w:p w14:paraId="5906538D" w14:textId="77777777" w:rsidR="001103D0" w:rsidRDefault="001103D0" w:rsidP="002247ED">
      <w:pPr>
        <w:rPr>
          <w:rFonts w:cs="Arial"/>
        </w:rPr>
      </w:pPr>
    </w:p>
    <w:p w14:paraId="004F0CD5" w14:textId="77777777" w:rsidR="001103D0" w:rsidRDefault="001103D0" w:rsidP="002247ED">
      <w:pPr>
        <w:rPr>
          <w:rFonts w:cs="Arial"/>
        </w:rPr>
      </w:pPr>
    </w:p>
    <w:p w14:paraId="2875AD37" w14:textId="77777777" w:rsidR="001103D0" w:rsidRDefault="001103D0" w:rsidP="002247ED">
      <w:pPr>
        <w:rPr>
          <w:rFonts w:cs="Arial"/>
        </w:rPr>
      </w:pPr>
    </w:p>
    <w:p w14:paraId="49A88D9E" w14:textId="77777777" w:rsidR="001103D0" w:rsidRDefault="001103D0" w:rsidP="002247ED">
      <w:pPr>
        <w:rPr>
          <w:rFonts w:cs="Arial"/>
        </w:rPr>
      </w:pPr>
    </w:p>
    <w:p w14:paraId="05B042B1" w14:textId="77777777" w:rsidR="00F2007B" w:rsidRDefault="00F2007B" w:rsidP="002247ED">
      <w:pPr>
        <w:rPr>
          <w:rFonts w:cs="Arial"/>
        </w:rPr>
      </w:pPr>
    </w:p>
    <w:p w14:paraId="565A52A9" w14:textId="77777777" w:rsidR="00CE4819" w:rsidRDefault="00CE4819" w:rsidP="002247ED">
      <w:pPr>
        <w:rPr>
          <w:rFonts w:cs="Arial"/>
        </w:rPr>
      </w:pPr>
    </w:p>
    <w:p w14:paraId="74E37884" w14:textId="77777777" w:rsidR="009960AC" w:rsidRPr="00C553A0" w:rsidRDefault="009960AC" w:rsidP="002247ED">
      <w:pPr>
        <w:rPr>
          <w:rFonts w:cs="Arial"/>
        </w:rPr>
      </w:pPr>
    </w:p>
    <w:p w14:paraId="7E6AB2F7" w14:textId="4B128798" w:rsidR="00BC3416" w:rsidRPr="00C553A0" w:rsidRDefault="00BC3416" w:rsidP="00F2007B">
      <w:pPr>
        <w:pStyle w:val="Ttulo1"/>
        <w:numPr>
          <w:ilvl w:val="0"/>
          <w:numId w:val="0"/>
        </w:numPr>
        <w:ind w:left="454" w:right="571"/>
        <w:jc w:val="center"/>
      </w:pPr>
      <w:bookmarkStart w:id="57" w:name="_Toc208926544"/>
      <w:bookmarkStart w:id="58" w:name="_Toc215334508"/>
      <w:r w:rsidRPr="00C553A0">
        <w:lastRenderedPageBreak/>
        <w:t>CAPITULO 3</w:t>
      </w:r>
      <w:bookmarkEnd w:id="57"/>
      <w:bookmarkEnd w:id="58"/>
    </w:p>
    <w:p w14:paraId="5E609C06" w14:textId="77777777" w:rsidR="00BC3416" w:rsidRPr="00C553A0" w:rsidRDefault="00BC3416" w:rsidP="00F2007B">
      <w:pPr>
        <w:pStyle w:val="Ttulo1"/>
        <w:numPr>
          <w:ilvl w:val="0"/>
          <w:numId w:val="0"/>
        </w:numPr>
        <w:ind w:left="454" w:right="571"/>
      </w:pPr>
    </w:p>
    <w:p w14:paraId="340E6ABB" w14:textId="556C3523" w:rsidR="003E4C47" w:rsidRDefault="00BC3416" w:rsidP="003E4C47">
      <w:pPr>
        <w:pStyle w:val="Prrafodelista"/>
        <w:widowControl w:val="0"/>
        <w:numPr>
          <w:ilvl w:val="0"/>
          <w:numId w:val="1"/>
        </w:numPr>
        <w:tabs>
          <w:tab w:val="left" w:pos="284"/>
        </w:tabs>
        <w:autoSpaceDE w:val="0"/>
        <w:autoSpaceDN w:val="0"/>
        <w:spacing w:before="93"/>
        <w:ind w:left="426" w:hanging="426"/>
        <w:rPr>
          <w:rFonts w:cs="Arial"/>
          <w:b/>
          <w:szCs w:val="24"/>
        </w:rPr>
      </w:pPr>
      <w:r w:rsidRPr="00C553A0">
        <w:rPr>
          <w:rFonts w:cs="Arial"/>
          <w:b/>
          <w:szCs w:val="24"/>
        </w:rPr>
        <w:t>DESARROLLO DE LA</w:t>
      </w:r>
      <w:r w:rsidRPr="00C553A0">
        <w:rPr>
          <w:rFonts w:cs="Arial"/>
          <w:b/>
          <w:spacing w:val="-7"/>
          <w:szCs w:val="24"/>
        </w:rPr>
        <w:t xml:space="preserve"> </w:t>
      </w:r>
      <w:r w:rsidRPr="00C553A0">
        <w:rPr>
          <w:rFonts w:cs="Arial"/>
          <w:b/>
          <w:szCs w:val="24"/>
        </w:rPr>
        <w:t>PRÁCTICA</w:t>
      </w:r>
    </w:p>
    <w:p w14:paraId="547B67F9" w14:textId="77777777" w:rsidR="00E31279" w:rsidRDefault="00E31279" w:rsidP="00E31279">
      <w:pPr>
        <w:pStyle w:val="Ttulo1"/>
        <w:numPr>
          <w:ilvl w:val="0"/>
          <w:numId w:val="0"/>
        </w:numPr>
        <w:ind w:left="266"/>
      </w:pPr>
      <w:bookmarkStart w:id="59" w:name="_Toc183007747"/>
      <w:bookmarkStart w:id="60" w:name="_Toc215334509"/>
      <w:r w:rsidRPr="002C3B9B">
        <w:t>3.1</w:t>
      </w:r>
      <w:r>
        <w:t xml:space="preserve"> Análisis de las empresas del sector de construcción que están establecidas en Aguachica</w:t>
      </w:r>
      <w:bookmarkEnd w:id="59"/>
      <w:bookmarkEnd w:id="60"/>
      <w:r>
        <w:t xml:space="preserve"> </w:t>
      </w:r>
    </w:p>
    <w:p w14:paraId="69048CBA" w14:textId="5242B759" w:rsidR="00C901C5" w:rsidRDefault="00D535C6" w:rsidP="00D535C6">
      <w:pPr>
        <w:pStyle w:val="Prrafodelista"/>
        <w:widowControl w:val="0"/>
        <w:tabs>
          <w:tab w:val="left" w:pos="284"/>
        </w:tabs>
        <w:autoSpaceDE w:val="0"/>
        <w:autoSpaceDN w:val="0"/>
        <w:spacing w:before="93"/>
        <w:ind w:left="426"/>
        <w:rPr>
          <w:rFonts w:cs="Arial"/>
          <w:bCs/>
        </w:rPr>
      </w:pPr>
      <w:r w:rsidRPr="00D535C6">
        <w:rPr>
          <w:rFonts w:cs="Arial"/>
          <w:bCs/>
        </w:rPr>
        <w:t xml:space="preserve">El sector de la construcción constituye una actividad clave dentro del desarrollo económico, ya que involucra procesos de planificación, diseño, ejecución y mantenimiento de edificaciones e infraestructuras. Este ámbito comprende tanto la construcción de viviendas y espacios comerciales como la ejecución de obras </w:t>
      </w:r>
      <w:r w:rsidR="005C2E82" w:rsidRPr="00D535C6">
        <w:rPr>
          <w:rFonts w:cs="Arial"/>
          <w:bCs/>
        </w:rPr>
        <w:t>públicas,</w:t>
      </w:r>
      <w:r w:rsidRPr="00D535C6">
        <w:rPr>
          <w:rFonts w:cs="Arial"/>
          <w:bCs/>
        </w:rPr>
        <w:t xml:space="preserve"> por ejemplo, carreteras, puentes y sistemas de acueducto</w:t>
      </w:r>
      <w:r w:rsidR="00300964">
        <w:rPr>
          <w:rFonts w:cs="Arial"/>
          <w:bCs/>
        </w:rPr>
        <w:t xml:space="preserve">, </w:t>
      </w:r>
      <w:r w:rsidRPr="00D535C6">
        <w:rPr>
          <w:rFonts w:cs="Arial"/>
          <w:bCs/>
        </w:rPr>
        <w:t>además de iniciativas de renovación urbana. En este sentido, la Cámara Colombiana de la Construcción sostiene que esta industria se organiza en dos grandes áreas: i) edificaciones, que corresponden a construcciones en altura clasificadas según su uso, y ii) infraestructura, orientada principalmente a obras civiles</w:t>
      </w:r>
      <w:sdt>
        <w:sdtPr>
          <w:rPr>
            <w:rFonts w:cs="Arial"/>
            <w:bCs/>
          </w:rPr>
          <w:id w:val="1547110880"/>
          <w:citation/>
        </w:sdtPr>
        <w:sdtContent>
          <w:r w:rsidR="005C2E82">
            <w:rPr>
              <w:rFonts w:cs="Arial"/>
              <w:bCs/>
            </w:rPr>
            <w:fldChar w:fldCharType="begin"/>
          </w:r>
          <w:r w:rsidR="005C2E82">
            <w:rPr>
              <w:rFonts w:cs="Arial"/>
              <w:bCs/>
              <w:lang w:val="es-ES"/>
            </w:rPr>
            <w:instrText xml:space="preserve"> CITATION CAM19 \l 3082 </w:instrText>
          </w:r>
          <w:r w:rsidR="005C2E82">
            <w:rPr>
              <w:rFonts w:cs="Arial"/>
              <w:bCs/>
            </w:rPr>
            <w:fldChar w:fldCharType="separate"/>
          </w:r>
          <w:r w:rsidR="00FE5EDE">
            <w:rPr>
              <w:rFonts w:cs="Arial"/>
              <w:bCs/>
              <w:noProof/>
              <w:lang w:val="es-ES"/>
            </w:rPr>
            <w:t xml:space="preserve"> </w:t>
          </w:r>
          <w:r w:rsidR="00FE5EDE" w:rsidRPr="00FE5EDE">
            <w:rPr>
              <w:rFonts w:cs="Arial"/>
              <w:noProof/>
              <w:lang w:val="es-ES"/>
            </w:rPr>
            <w:t>(CAMACOL, 2019)</w:t>
          </w:r>
          <w:r w:rsidR="005C2E82">
            <w:rPr>
              <w:rFonts w:cs="Arial"/>
              <w:bCs/>
            </w:rPr>
            <w:fldChar w:fldCharType="end"/>
          </w:r>
        </w:sdtContent>
      </w:sdt>
      <w:r w:rsidR="005C2E82">
        <w:rPr>
          <w:rFonts w:cs="Arial"/>
          <w:bCs/>
        </w:rPr>
        <w:t>.</w:t>
      </w:r>
    </w:p>
    <w:p w14:paraId="49C6BE3B" w14:textId="13D18C6A" w:rsidR="00D535C6" w:rsidRPr="00D535C6" w:rsidRDefault="00300964" w:rsidP="00D535C6">
      <w:pPr>
        <w:pStyle w:val="Prrafodelista"/>
        <w:widowControl w:val="0"/>
        <w:tabs>
          <w:tab w:val="left" w:pos="284"/>
        </w:tabs>
        <w:autoSpaceDE w:val="0"/>
        <w:autoSpaceDN w:val="0"/>
        <w:spacing w:before="93"/>
        <w:ind w:left="426"/>
        <w:rPr>
          <w:rFonts w:cs="Arial"/>
          <w:bCs/>
        </w:rPr>
      </w:pPr>
      <w:r>
        <w:rPr>
          <w:rFonts w:cs="Arial"/>
          <w:bCs/>
        </w:rPr>
        <w:t xml:space="preserve"> </w:t>
      </w:r>
    </w:p>
    <w:p w14:paraId="687CBE77" w14:textId="0E1A6146" w:rsidR="00D535C6" w:rsidRPr="00D535C6" w:rsidRDefault="00D535C6" w:rsidP="00D535C6">
      <w:pPr>
        <w:pStyle w:val="Prrafodelista"/>
        <w:widowControl w:val="0"/>
        <w:tabs>
          <w:tab w:val="left" w:pos="284"/>
        </w:tabs>
        <w:autoSpaceDE w:val="0"/>
        <w:autoSpaceDN w:val="0"/>
        <w:spacing w:before="93"/>
        <w:ind w:left="426"/>
        <w:rPr>
          <w:rFonts w:cs="Arial"/>
          <w:bCs/>
        </w:rPr>
      </w:pPr>
      <w:r w:rsidRPr="00D535C6">
        <w:rPr>
          <w:rFonts w:cs="Arial"/>
          <w:bCs/>
        </w:rPr>
        <w:t xml:space="preserve">Por otra parte, </w:t>
      </w:r>
      <w:r w:rsidR="009E6EFF">
        <w:rPr>
          <w:rFonts w:cs="Arial"/>
          <w:bCs/>
        </w:rPr>
        <w:fldChar w:fldCharType="begin"/>
      </w:r>
      <w:r w:rsidR="009E6EFF">
        <w:rPr>
          <w:rFonts w:cs="Arial"/>
          <w:bCs/>
        </w:rPr>
        <w:instrText xml:space="preserve"> ADDIN ZOTERO_ITEM CSL_CITATION {"citationID":"JjejJV2B","properties":{"formattedCitation":"(Mendez, 2012)","plainCitation":"(Mendez, 2012)","noteIndex":0},"citationItems":[{"id":130,"uris":["http://zotero.org/users/local/SztZQEih/items/QFIZRHEZ"],"itemData":{"id":130,"type":"article-journal","abstract":"This paper aims to: 1) to analyze the concept of academic or educational management, 2) to analyze the historical evolution of the discipline in educational institutions, focusing attention on the University of Zulia. 3) to propose a change management model based on educational innovation. The methodology was qualitative, with a design documentary, analytical, historical and prospective. We conclude that educational organizations, especially universities, have an executive management performance, regulatory, voluntary and empiricist that while has paid in time, prevents assimilate technological, scientific, epistemological and organizational necessary for them to be at the forefront of development. We propose the development of a strategic management system model that achieves the effectiveness, efficiency, and quality of education.","container-title":"journal of Management Sciences","language":"es","source":"Zotero","title":"GERENCIA DE LAS ORGANIZACIONES EDUCATIVAS","author":[{"literal":"Mendez"}],"issued":{"date-parts":[["2012"]]}}}],"schema":"https://github.com/citation-style-language/schema/raw/master/csl-citation.json"} </w:instrText>
      </w:r>
      <w:r w:rsidR="009E6EFF">
        <w:rPr>
          <w:rFonts w:cs="Arial"/>
          <w:bCs/>
        </w:rPr>
        <w:fldChar w:fldCharType="separate"/>
      </w:r>
      <w:r w:rsidR="009E6EFF" w:rsidRPr="009E6EFF">
        <w:rPr>
          <w:rFonts w:cs="Arial"/>
        </w:rPr>
        <w:t>(Méndez, 2012)</w:t>
      </w:r>
      <w:r w:rsidR="009E6EFF">
        <w:rPr>
          <w:rFonts w:cs="Arial"/>
          <w:bCs/>
        </w:rPr>
        <w:fldChar w:fldCharType="end"/>
      </w:r>
      <w:r w:rsidRPr="00D535C6">
        <w:rPr>
          <w:rFonts w:cs="Arial"/>
          <w:bCs/>
        </w:rPr>
        <w:t xml:space="preserve">afirma </w:t>
      </w:r>
      <w:r w:rsidR="005C2E82" w:rsidRPr="00D535C6">
        <w:rPr>
          <w:rFonts w:cs="Arial"/>
          <w:bCs/>
        </w:rPr>
        <w:t>que,</w:t>
      </w:r>
      <w:r w:rsidRPr="00D535C6">
        <w:rPr>
          <w:rFonts w:cs="Arial"/>
          <w:bCs/>
        </w:rPr>
        <w:t xml:space="preserve"> en el municipio de Aguachica, ubicado en el departamento del Cesar, la situación del sector construcción es aún más compleja. Esto se debe, entre otros factores, a la incidencia de problemas tanto macroeconómicos como microeconómicos, así como a la carencia de un plan maestro que oriente la gestión administrativa del sector. El autor plantea que se requiere un proceso de planificación colectiva que impulse transformaciones urbanas significativas, refuerce la identidad territorial y contribuya a mejorar las condiciones y la calidad de vida de la población.</w:t>
      </w:r>
    </w:p>
    <w:p w14:paraId="14A3D4B1" w14:textId="77777777" w:rsidR="00D535C6" w:rsidRPr="00D535C6" w:rsidRDefault="00D535C6" w:rsidP="00D535C6">
      <w:pPr>
        <w:pStyle w:val="Prrafodelista"/>
        <w:widowControl w:val="0"/>
        <w:tabs>
          <w:tab w:val="left" w:pos="284"/>
        </w:tabs>
        <w:autoSpaceDE w:val="0"/>
        <w:autoSpaceDN w:val="0"/>
        <w:spacing w:before="93"/>
        <w:ind w:left="426"/>
        <w:rPr>
          <w:rFonts w:cs="Arial"/>
          <w:bCs/>
        </w:rPr>
      </w:pPr>
      <w:r w:rsidRPr="00D535C6">
        <w:rPr>
          <w:rFonts w:cs="Arial"/>
          <w:bCs/>
        </w:rPr>
        <w:t>Para el proceso de recopilación de información, se implementó una observación participante que permitió seleccionar aleatoriamente cuatro empresas del sector en Aguachica, entre ellas una que ofrecía subsidios similares a los de DISENCA. Asimismo, durante las visitas se recopiló información relevante acerca de cada organización, considerando variables como el valor de las viviendas ofertadas y la existencia de oficinas físicas destinadas a la atención de clientes interesados en conocer sus proyectos.</w:t>
      </w:r>
    </w:p>
    <w:p w14:paraId="6C234EA2" w14:textId="77777777" w:rsidR="00D535C6" w:rsidRPr="00D535C6" w:rsidRDefault="00D535C6" w:rsidP="00D535C6">
      <w:pPr>
        <w:pStyle w:val="Prrafodelista"/>
        <w:widowControl w:val="0"/>
        <w:tabs>
          <w:tab w:val="left" w:pos="284"/>
        </w:tabs>
        <w:autoSpaceDE w:val="0"/>
        <w:autoSpaceDN w:val="0"/>
        <w:spacing w:before="93"/>
        <w:ind w:left="426"/>
        <w:rPr>
          <w:rFonts w:cs="Arial"/>
          <w:bCs/>
        </w:rPr>
      </w:pPr>
      <w:r w:rsidRPr="00D535C6">
        <w:rPr>
          <w:rFonts w:cs="Arial"/>
          <w:bCs/>
        </w:rPr>
        <w:t>Finalmente, los datos obtenidos fueron organizados de manera sistemática en una base de datos en Excel. Posteriormente, se generaron gráficos comparativos que facilitaron la identificación de las ventajas competitivas que presenta DISENCA en relación con las demás empresas analizadas.</w:t>
      </w:r>
    </w:p>
    <w:p w14:paraId="53B593D2" w14:textId="77777777" w:rsidR="00E31279" w:rsidRDefault="00E31279" w:rsidP="00E31279">
      <w:pPr>
        <w:pStyle w:val="Prrafodelista"/>
        <w:widowControl w:val="0"/>
        <w:tabs>
          <w:tab w:val="left" w:pos="284"/>
        </w:tabs>
        <w:autoSpaceDE w:val="0"/>
        <w:autoSpaceDN w:val="0"/>
        <w:spacing w:before="93"/>
        <w:ind w:left="426"/>
        <w:rPr>
          <w:rFonts w:cs="Arial"/>
          <w:b/>
          <w:szCs w:val="24"/>
        </w:rPr>
      </w:pPr>
    </w:p>
    <w:p w14:paraId="2A7E06C4" w14:textId="77777777" w:rsidR="00884919" w:rsidRDefault="00884919" w:rsidP="00E31279">
      <w:pPr>
        <w:pStyle w:val="Prrafodelista"/>
        <w:widowControl w:val="0"/>
        <w:tabs>
          <w:tab w:val="left" w:pos="284"/>
        </w:tabs>
        <w:autoSpaceDE w:val="0"/>
        <w:autoSpaceDN w:val="0"/>
        <w:spacing w:before="93"/>
        <w:ind w:left="426"/>
        <w:rPr>
          <w:rFonts w:cs="Arial"/>
          <w:b/>
          <w:szCs w:val="24"/>
        </w:rPr>
      </w:pPr>
    </w:p>
    <w:p w14:paraId="655619C3" w14:textId="77777777" w:rsidR="00103DE8" w:rsidRDefault="00103DE8" w:rsidP="00884919">
      <w:pPr>
        <w:spacing w:before="100" w:beforeAutospacing="1" w:after="100" w:afterAutospacing="1"/>
        <w:rPr>
          <w:b/>
          <w:lang w:val="es-CO" w:eastAsia="es-CO"/>
        </w:rPr>
      </w:pPr>
    </w:p>
    <w:p w14:paraId="5D5A834A" w14:textId="46F94EF0" w:rsidR="00884919" w:rsidRPr="00103DE8" w:rsidRDefault="00884919" w:rsidP="00103DE8">
      <w:pPr>
        <w:spacing w:before="100" w:beforeAutospacing="1" w:after="100" w:afterAutospacing="1"/>
        <w:ind w:left="265"/>
        <w:rPr>
          <w:i/>
        </w:rPr>
      </w:pPr>
      <w:r w:rsidRPr="00103DE8">
        <w:rPr>
          <w:b/>
          <w:lang w:val="es-CO" w:eastAsia="es-CO"/>
        </w:rPr>
        <w:lastRenderedPageBreak/>
        <w:t xml:space="preserve">Gráfica 1. </w:t>
      </w:r>
      <w:r w:rsidRPr="00103DE8">
        <w:rPr>
          <w:i/>
        </w:rPr>
        <w:t>Cantidad de Viviendas por Proyecto de Empresas en Aguachica</w:t>
      </w:r>
    </w:p>
    <w:p w14:paraId="7E45F87B" w14:textId="53C6A1CD" w:rsidR="00884919" w:rsidRDefault="00EB220D" w:rsidP="00E31279">
      <w:pPr>
        <w:pStyle w:val="Prrafodelista"/>
        <w:widowControl w:val="0"/>
        <w:tabs>
          <w:tab w:val="left" w:pos="284"/>
        </w:tabs>
        <w:autoSpaceDE w:val="0"/>
        <w:autoSpaceDN w:val="0"/>
        <w:spacing w:before="93"/>
        <w:ind w:left="426"/>
        <w:rPr>
          <w:rFonts w:cs="Arial"/>
          <w:b/>
          <w:szCs w:val="24"/>
        </w:rPr>
      </w:pPr>
      <w:r>
        <w:rPr>
          <w:noProof/>
          <w:lang w:eastAsia="es-CO"/>
        </w:rPr>
        <w:drawing>
          <wp:inline distT="0" distB="0" distL="0" distR="0" wp14:anchorId="063A1F46" wp14:editId="1E331B3D">
            <wp:extent cx="5191125" cy="1836000"/>
            <wp:effectExtent l="0" t="0" r="9525" b="1206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459641E" w14:textId="77777777" w:rsidR="00B8624E" w:rsidRDefault="004B4ACF" w:rsidP="00B8624E">
      <w:pPr>
        <w:spacing w:before="100" w:beforeAutospacing="1" w:after="100" w:afterAutospacing="1"/>
        <w:rPr>
          <w:i/>
          <w:lang w:val="es-CO" w:eastAsia="es-CO"/>
        </w:rPr>
      </w:pPr>
      <w:r w:rsidRPr="00595FA4">
        <w:rPr>
          <w:i/>
          <w:lang w:val="es-CO" w:eastAsia="es-CO"/>
        </w:rPr>
        <w:t xml:space="preserve">Fuente: Elaboración propia. </w:t>
      </w:r>
    </w:p>
    <w:p w14:paraId="4A5CB7C7" w14:textId="4F537C4A" w:rsidR="004B4ACF" w:rsidRPr="00B8624E" w:rsidRDefault="00B8624E" w:rsidP="00B8624E">
      <w:pPr>
        <w:spacing w:before="100" w:beforeAutospacing="1" w:after="100" w:afterAutospacing="1"/>
        <w:rPr>
          <w:i/>
          <w:lang w:val="es-CO" w:eastAsia="es-CO"/>
        </w:rPr>
      </w:pPr>
      <w:r w:rsidRPr="00B8624E">
        <w:rPr>
          <w:rFonts w:cs="Arial"/>
          <w:bCs/>
        </w:rPr>
        <w:t>Nota: La gráfica evidencia la diferencia en el número de viviendas ofertadas por las principales empresas constructoras de Aguachica. En ella se observa que DISENCA Construcciones S.A.S. encabeza la lista, lo que refleja una mayor capacidad para ejecutar proyectos de vivienda a mayor escala frente a las demás compañías del sector.</w:t>
      </w:r>
    </w:p>
    <w:p w14:paraId="6CD2E5CB" w14:textId="77777777" w:rsidR="00897757" w:rsidRPr="00AB2FF3" w:rsidRDefault="00897757" w:rsidP="00897757">
      <w:pPr>
        <w:spacing w:before="100" w:beforeAutospacing="1" w:after="100" w:afterAutospacing="1"/>
        <w:rPr>
          <w:i/>
          <w:lang w:val="es-CO" w:eastAsia="es-CO"/>
        </w:rPr>
      </w:pPr>
      <w:r w:rsidRPr="00FB03B5">
        <w:rPr>
          <w:b/>
          <w:lang w:val="es-CO" w:eastAsia="es-CO"/>
        </w:rPr>
        <w:t>Gráfica 2</w:t>
      </w:r>
      <w:r>
        <w:rPr>
          <w:b/>
          <w:lang w:val="es-CO" w:eastAsia="es-CO"/>
        </w:rPr>
        <w:t xml:space="preserve">. </w:t>
      </w:r>
      <w:r w:rsidRPr="00AB2FF3">
        <w:rPr>
          <w:i/>
          <w:lang w:val="es-CO" w:eastAsia="es-CO"/>
        </w:rPr>
        <w:t xml:space="preserve">Rango de Precios de Viviendas </w:t>
      </w:r>
    </w:p>
    <w:p w14:paraId="31B178CF" w14:textId="30FF625A" w:rsidR="00BC3416" w:rsidRDefault="00F12206" w:rsidP="00BC3416">
      <w:pPr>
        <w:pStyle w:val="Textoindependiente"/>
      </w:pPr>
      <w:r>
        <w:rPr>
          <w:noProof/>
        </w:rPr>
        <w:drawing>
          <wp:inline distT="0" distB="0" distL="0" distR="0" wp14:anchorId="506CF511" wp14:editId="619A7E3C">
            <wp:extent cx="5191125" cy="2016000"/>
            <wp:effectExtent l="0" t="0" r="9525" b="381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2279889" w14:textId="77777777" w:rsidR="00F12206" w:rsidRDefault="00F12206" w:rsidP="00BC3416">
      <w:pPr>
        <w:pStyle w:val="Textoindependiente"/>
      </w:pPr>
    </w:p>
    <w:p w14:paraId="7A2B879A" w14:textId="77777777" w:rsidR="00624A0E" w:rsidRPr="00595FA4" w:rsidRDefault="00624A0E" w:rsidP="00624A0E">
      <w:pPr>
        <w:spacing w:before="100" w:beforeAutospacing="1" w:after="100" w:afterAutospacing="1"/>
        <w:rPr>
          <w:i/>
          <w:lang w:val="es-CO" w:eastAsia="es-CO"/>
        </w:rPr>
      </w:pPr>
      <w:r w:rsidRPr="00595FA4">
        <w:rPr>
          <w:i/>
          <w:lang w:val="es-CO" w:eastAsia="es-CO"/>
        </w:rPr>
        <w:t>Fuente: Elaboración propia.</w:t>
      </w:r>
    </w:p>
    <w:p w14:paraId="0DED7360" w14:textId="17F8A0E2" w:rsidR="00F12206" w:rsidRPr="002E1799" w:rsidRDefault="002E1799" w:rsidP="00BC3416">
      <w:pPr>
        <w:pStyle w:val="Textoindependiente"/>
      </w:pPr>
      <w:r w:rsidRPr="002E1799">
        <w:t>Nota:</w:t>
      </w:r>
      <w:r w:rsidRPr="002E1799">
        <w:rPr>
          <w:rFonts w:eastAsia="Times New Roman" w:cs="Times New Roman"/>
          <w:lang w:val="es-ES" w:eastAsia="es-ES" w:bidi="ar-SA"/>
        </w:rPr>
        <w:t xml:space="preserve"> </w:t>
      </w:r>
      <w:r w:rsidRPr="002E1799">
        <w:rPr>
          <w:lang w:val="es-ES"/>
        </w:rPr>
        <w:t xml:space="preserve">En esta gráfica se comparan los precios de las viviendas ofertadas por las principales constructoras de Aguachica. Se aprecia que DISENCA Construcciones S.A.S. mantiene uno de los valores más bajos del mercado, lo que la convierte en una opción atractiva para quienes buscan alternativas accesibles, especialmente en proyectos de vivienda de interés social. En contraste, empresas como Ingral Compañía S.A.S. </w:t>
      </w:r>
      <w:r w:rsidR="00026F24">
        <w:rPr>
          <w:lang w:val="es-ES"/>
        </w:rPr>
        <w:t>y</w:t>
      </w:r>
      <w:r w:rsidRPr="002E1799">
        <w:rPr>
          <w:lang w:val="es-ES"/>
        </w:rPr>
        <w:t xml:space="preserve"> Inversiones INCA Constructora presentan precios más altos, mientras que Royca S.A.S. </w:t>
      </w:r>
      <w:r w:rsidRPr="002E1799">
        <w:rPr>
          <w:lang w:val="es-ES"/>
        </w:rPr>
        <w:lastRenderedPageBreak/>
        <w:t>Inversiones y Constructoras ofrece el valor más reducido dentro del grupo evaluado. Esta diferencia en los costos permite evidenciar una ventaja competitiva para DISENCA en términos de accesibilidad y alcance para los compradores.</w:t>
      </w:r>
    </w:p>
    <w:p w14:paraId="036BF8CB" w14:textId="77777777" w:rsidR="00F12206" w:rsidRDefault="00F12206" w:rsidP="00BC3416">
      <w:pPr>
        <w:pStyle w:val="Textoindependiente"/>
      </w:pPr>
    </w:p>
    <w:p w14:paraId="71D58F17" w14:textId="77777777" w:rsidR="00662035" w:rsidRPr="00F778E6" w:rsidRDefault="00662035" w:rsidP="00662035">
      <w:pPr>
        <w:spacing w:before="100" w:beforeAutospacing="1" w:after="100" w:afterAutospacing="1"/>
        <w:rPr>
          <w:i/>
          <w:lang w:val="es-CO" w:eastAsia="es-CO"/>
        </w:rPr>
      </w:pPr>
      <w:r>
        <w:rPr>
          <w:b/>
          <w:lang w:val="es-CO" w:eastAsia="es-CO"/>
        </w:rPr>
        <w:t xml:space="preserve">Gráfica 3. </w:t>
      </w:r>
      <w:r w:rsidRPr="00F778E6">
        <w:rPr>
          <w:i/>
          <w:lang w:val="es-CO" w:eastAsia="es-CO"/>
        </w:rPr>
        <w:t xml:space="preserve">Tipos de subsidios por constructoras </w:t>
      </w:r>
    </w:p>
    <w:p w14:paraId="19BE4F24" w14:textId="77777777" w:rsidR="00877C3C" w:rsidRDefault="00B726C6" w:rsidP="00877C3C">
      <w:pPr>
        <w:pStyle w:val="Textoindependiente"/>
        <w:rPr>
          <w:rFonts w:eastAsia="Times New Roman"/>
          <w:i/>
        </w:rPr>
      </w:pPr>
      <w:r>
        <w:rPr>
          <w:noProof/>
        </w:rPr>
        <w:drawing>
          <wp:inline distT="0" distB="0" distL="0" distR="0" wp14:anchorId="66DB9A16" wp14:editId="1E7CFC01">
            <wp:extent cx="4572000" cy="1548000"/>
            <wp:effectExtent l="0" t="0" r="0" b="1460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2521D51" w14:textId="2D6F167C" w:rsidR="00877C3C" w:rsidRDefault="00877C3C" w:rsidP="00877C3C">
      <w:pPr>
        <w:pStyle w:val="Textoindependiente"/>
        <w:rPr>
          <w:rFonts w:eastAsia="Times New Roman"/>
          <w:i/>
        </w:rPr>
      </w:pPr>
      <w:r w:rsidRPr="00595FA4">
        <w:rPr>
          <w:rFonts w:eastAsia="Times New Roman"/>
          <w:i/>
        </w:rPr>
        <w:t>Fuente: Elaboración propia.</w:t>
      </w:r>
    </w:p>
    <w:p w14:paraId="0776A001" w14:textId="77777777" w:rsidR="000824D5" w:rsidRPr="00877C3C" w:rsidRDefault="000824D5" w:rsidP="00877C3C">
      <w:pPr>
        <w:pStyle w:val="Textoindependiente"/>
      </w:pPr>
    </w:p>
    <w:p w14:paraId="301BB742" w14:textId="08ED272D" w:rsidR="00877C3C" w:rsidRDefault="00877C3C" w:rsidP="00BC3416">
      <w:pPr>
        <w:pStyle w:val="Textoindependiente"/>
      </w:pPr>
      <w:r>
        <w:t>Nota:</w:t>
      </w:r>
      <w:r w:rsidR="00272FB4" w:rsidRPr="00272FB4">
        <w:rPr>
          <w:rFonts w:eastAsia="Times New Roman" w:cs="Times New Roman"/>
          <w:lang w:val="es-ES" w:eastAsia="es-ES" w:bidi="ar-SA"/>
        </w:rPr>
        <w:t xml:space="preserve"> </w:t>
      </w:r>
      <w:r w:rsidR="00272FB4" w:rsidRPr="00272FB4">
        <w:rPr>
          <w:lang w:val="es-ES"/>
        </w:rPr>
        <w:t xml:space="preserve">La gráfica muestra los tipos de subsidios que manejan las constructoras en Aguachica. En el análisis se evidencia que DISENCA cuenta con un mayor número de alternativas de apoyo financiero, ya que ofrece tanto el programa </w:t>
      </w:r>
      <w:r w:rsidR="00272FB4" w:rsidRPr="00272FB4">
        <w:rPr>
          <w:i/>
          <w:iCs/>
          <w:lang w:val="es-ES"/>
        </w:rPr>
        <w:t>Mi Casa Ya</w:t>
      </w:r>
      <w:r w:rsidR="00272FB4" w:rsidRPr="00272FB4">
        <w:rPr>
          <w:lang w:val="es-ES"/>
        </w:rPr>
        <w:t xml:space="preserve"> como los beneficios gestionados a través de Com</w:t>
      </w:r>
      <w:r w:rsidR="000824D5">
        <w:rPr>
          <w:lang w:val="es-ES"/>
        </w:rPr>
        <w:t>faces</w:t>
      </w:r>
      <w:r w:rsidR="00272FB4" w:rsidRPr="00272FB4">
        <w:rPr>
          <w:lang w:val="es-ES"/>
        </w:rPr>
        <w:t>ar. Esta variedad de subsidios permite que la empresa llegue a un público más amplio, facilitando el acceso a vivienda para diferentes perfiles de compradores.</w:t>
      </w:r>
    </w:p>
    <w:p w14:paraId="0C9208A1" w14:textId="77777777" w:rsidR="00BC3416" w:rsidRPr="00C553A0" w:rsidRDefault="00BC3416" w:rsidP="00BC3416">
      <w:pPr>
        <w:pStyle w:val="Textoindependiente"/>
      </w:pPr>
    </w:p>
    <w:p w14:paraId="7B61ABEE" w14:textId="77777777" w:rsidR="001103D0" w:rsidRPr="000C1A7A" w:rsidRDefault="001103D0" w:rsidP="001103D0">
      <w:pPr>
        <w:pStyle w:val="Ttulo1"/>
        <w:numPr>
          <w:ilvl w:val="0"/>
          <w:numId w:val="0"/>
        </w:numPr>
        <w:ind w:left="432" w:hanging="432"/>
      </w:pPr>
      <w:bookmarkStart w:id="61" w:name="_Toc183007748"/>
      <w:bookmarkStart w:id="62" w:name="_Toc215334510"/>
      <w:r w:rsidRPr="000C1A7A">
        <w:t>3.1.1. Discusión objetivo específico 1</w:t>
      </w:r>
      <w:bookmarkEnd w:id="61"/>
      <w:bookmarkEnd w:id="62"/>
      <w:r w:rsidRPr="000C1A7A">
        <w:t xml:space="preserve"> </w:t>
      </w:r>
    </w:p>
    <w:p w14:paraId="1C426624" w14:textId="77777777" w:rsidR="001C13FC" w:rsidRPr="001C13FC" w:rsidRDefault="001C13FC" w:rsidP="001C13FC">
      <w:pPr>
        <w:rPr>
          <w:bCs/>
          <w:lang w:val="es-CO"/>
        </w:rPr>
      </w:pPr>
      <w:r w:rsidRPr="001C13FC">
        <w:rPr>
          <w:bCs/>
          <w:lang w:val="es-CO"/>
        </w:rPr>
        <w:t>Se realizó un estudio minucioso de las empresas del sector construcción presentes en Aguachica, mediante el cual, apoyados en las gráficas elaboradas, fue posible cumplir el objetivo planteado. Este análisis permitió identificar las características principales de cada entidad, así como comparar las fortalezas y debilidades de DISENCA frente a sus competidores directos. Gracias al procesamiento de la información, se reconocieron las dinámicas del mercado local y se evidenciaron tanto las ventajas competitivas como los aspectos susceptibles de mejora en cada empresa, ofreciendo una perspectiva completa del comportamiento del sector en el municipio.</w:t>
      </w:r>
      <w:r w:rsidRPr="001C13FC">
        <w:rPr>
          <w:bCs/>
          <w:lang w:val="es-CO"/>
        </w:rPr>
        <w:br/>
        <w:t>A partir de los resultados obtenidos, se pudo resaltar que DISENCA es la única compañía que desarrolla un proyecto de vivienda de mayor magnitud en comparación con las demás constructoras. Asimismo, se determinó que ofrece los precios más competitivos y dispone de una mayor variedad de alternativas de financiación, lo cual amplía las posibilidades de acceso para los ciudadanos interesados en adquirir vivienda.</w:t>
      </w:r>
    </w:p>
    <w:p w14:paraId="3A552638" w14:textId="6780C6C3" w:rsidR="001C13FC" w:rsidRPr="001C13FC" w:rsidRDefault="001C13FC" w:rsidP="001C13FC">
      <w:pPr>
        <w:rPr>
          <w:bCs/>
          <w:lang w:val="es-CO"/>
        </w:rPr>
      </w:pPr>
      <w:r w:rsidRPr="001C13FC">
        <w:rPr>
          <w:bCs/>
          <w:lang w:val="es-CO"/>
        </w:rPr>
        <w:t xml:space="preserve">Por otra parte, el sector de la construcción ha adquirido un papel fundamental en el proceso de recuperación económica del país. Aunque sufrió un impacto considerable durante la pandemia, su reactivación ha sido rápida, generando más empleo y estimulando el mercado inmobiliario a través del aumento en la oferta de proyectos y la ejecución de nuevas obras a nivel nacional. El gobierno ha respaldado de manera </w:t>
      </w:r>
      <w:r w:rsidRPr="001C13FC">
        <w:rPr>
          <w:bCs/>
          <w:lang w:val="es-CO"/>
        </w:rPr>
        <w:lastRenderedPageBreak/>
        <w:t>decidida este sector, especialmente en lo relacionado con la construcción de viviendas de interés social, mediante subsidios a las tasas de interés que facilitan a las familias colombianas la posibilidad de adquirir vivienda. Del mismo modo, las constructoras obtuvieron beneficios significativos gracias a los programas estatales creados para apoyar a las empresas afectadas por las medidas de confinamiento, entre ellos los subsidios destinados al pago de nómina</w:t>
      </w:r>
      <w:r w:rsidR="004E3382">
        <w:rPr>
          <w:bCs/>
          <w:lang w:val="es-CO"/>
        </w:rPr>
        <w:fldChar w:fldCharType="begin"/>
      </w:r>
      <w:r w:rsidR="004E3382">
        <w:rPr>
          <w:bCs/>
          <w:lang w:val="es-CO"/>
        </w:rPr>
        <w:instrText xml:space="preserve"> ADDIN ZOTERO_ITEM CSL_CITATION {"citationID":"jwTorgXG","properties":{"formattedCitation":"(Quiroga, 2021)","plainCitation":"(Quiroga, 2021)","noteIndex":0},"citationItems":[{"id":132,"uris":["http://zotero.org/users/local/SztZQEih/items/UZMPZXCY"],"itemData":{"id":132,"type":"article-journal","abstract":"This research aims to analyze the role of the construction sector with in the country's economy, explore and explain its behavior before, during and after the pandemic, visualize how the recovery of this sector is taking place, reflect in this work what are the other branches of the economy that interact with construction, and present the figures that are handled in the construction process, how many jobs it generates, what is its contribution to the country's Gross Domestic Product. After conducting a comparative study between the tourism and construction sectors, determine the contribution that each one makes to the Colombian economy, the similarities and differences between the two, The information collected was extracted, among others, from two government entities that provide very accurate data in relation to the investigation and the objectives set in it; On the one hand, the National Administrative Department of Statistics, which, thanks to surveys and statistical projections, provides correct, updated and truthful information on each economic sector in the country; on the other hand, the Ministry of Commerce, Industry and Tourism, who is in charge of collecting, analyzing and presenting all the information generated by the tourism sector in Colombia. The research is qualitative, comparative, a non-experimental design.","container-title":"2021","language":"es","source":"Zotero","title":"Rol de las Empresas del Sector de la Construcción en el Proceso de Reactivación Económica de Colombia","author":[{"family":"Quiroga","given":"Edinson Leonardo Cruz"}],"issued":{"date-parts":[["2021"]]}}}],"schema":"https://github.com/citation-style-language/schema/raw/master/csl-citation.json"} </w:instrText>
      </w:r>
      <w:r w:rsidR="004E3382">
        <w:rPr>
          <w:bCs/>
          <w:lang w:val="es-CO"/>
        </w:rPr>
        <w:fldChar w:fldCharType="separate"/>
      </w:r>
      <w:r w:rsidR="004E3382" w:rsidRPr="004E3382">
        <w:rPr>
          <w:rFonts w:cs="Arial"/>
        </w:rPr>
        <w:t>(Quiroga, 2021)</w:t>
      </w:r>
      <w:r w:rsidR="004E3382">
        <w:rPr>
          <w:bCs/>
          <w:lang w:val="es-CO"/>
        </w:rPr>
        <w:fldChar w:fldCharType="end"/>
      </w:r>
    </w:p>
    <w:p w14:paraId="5961CFAC" w14:textId="6FDFE504" w:rsidR="00BC3416" w:rsidRDefault="00BC3416" w:rsidP="002C3B9B">
      <w:pPr>
        <w:rPr>
          <w:b/>
        </w:rPr>
      </w:pPr>
    </w:p>
    <w:p w14:paraId="017EA10B" w14:textId="4D404ACE" w:rsidR="00232C2F" w:rsidRDefault="00232C2F" w:rsidP="001236B7">
      <w:pPr>
        <w:pStyle w:val="Ttulo1"/>
        <w:numPr>
          <w:ilvl w:val="0"/>
          <w:numId w:val="0"/>
        </w:numPr>
        <w:ind w:left="432" w:hanging="432"/>
      </w:pPr>
      <w:bookmarkStart w:id="63" w:name="_Toc183007749"/>
      <w:bookmarkStart w:id="64" w:name="_Toc215334511"/>
      <w:r w:rsidRPr="001236B7">
        <w:t>3.2 Determinación de los procesos internos de la empresa DISENCA</w:t>
      </w:r>
      <w:r w:rsidR="001236B7" w:rsidRPr="001236B7">
        <w:t xml:space="preserve"> </w:t>
      </w:r>
      <w:r w:rsidRPr="001236B7">
        <w:t>CONSTRUCCIONES S.A.S</w:t>
      </w:r>
      <w:bookmarkEnd w:id="63"/>
      <w:bookmarkEnd w:id="64"/>
    </w:p>
    <w:p w14:paraId="3F361EC7" w14:textId="77777777" w:rsidR="007C5F3E" w:rsidRDefault="007C5F3E" w:rsidP="001236B7">
      <w:pPr>
        <w:pStyle w:val="Ttulo1"/>
        <w:numPr>
          <w:ilvl w:val="0"/>
          <w:numId w:val="0"/>
        </w:numPr>
        <w:ind w:left="432" w:hanging="432"/>
      </w:pPr>
    </w:p>
    <w:p w14:paraId="457C0282" w14:textId="4E0844B8" w:rsidR="007C5F3E" w:rsidRPr="001236B7" w:rsidRDefault="00763D32" w:rsidP="001236B7">
      <w:pPr>
        <w:pStyle w:val="Ttulo1"/>
        <w:numPr>
          <w:ilvl w:val="0"/>
          <w:numId w:val="0"/>
        </w:numPr>
        <w:ind w:left="432" w:hanging="432"/>
      </w:pPr>
      <w:bookmarkStart w:id="65" w:name="_Toc215334512"/>
      <w:r>
        <w:rPr>
          <w:rFonts w:eastAsia="Times New Roman"/>
        </w:rPr>
        <w:t xml:space="preserve">Gráfica 4. </w:t>
      </w:r>
      <w:r w:rsidR="00950EE8" w:rsidRPr="00950EE8">
        <w:rPr>
          <w:rFonts w:eastAsia="Times New Roman"/>
          <w:b w:val="0"/>
          <w:bCs w:val="0"/>
          <w:lang w:val="es-ES"/>
        </w:rPr>
        <w:t>Diseño actualizado del proceso operativo de la empresa constructora</w:t>
      </w:r>
      <w:bookmarkEnd w:id="65"/>
    </w:p>
    <w:p w14:paraId="5DA660E1" w14:textId="4EB55ACF" w:rsidR="001103D0" w:rsidRPr="002C3B9B" w:rsidRDefault="00690511" w:rsidP="001236B7">
      <w:pPr>
        <w:rPr>
          <w:b/>
        </w:rPr>
      </w:pPr>
      <w:r w:rsidRPr="00690511">
        <w:rPr>
          <w:b/>
          <w:noProof/>
        </w:rPr>
        <w:drawing>
          <wp:inline distT="0" distB="0" distL="0" distR="0" wp14:anchorId="1E698AF9" wp14:editId="1D3DC1FE">
            <wp:extent cx="5972175" cy="4643755"/>
            <wp:effectExtent l="0" t="0" r="9525" b="4445"/>
            <wp:docPr id="375564642"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564642" name="Imagen 1" descr="Diagrama&#10;&#10;El contenido generado por IA puede ser incorrecto."/>
                    <pic:cNvPicPr/>
                  </pic:nvPicPr>
                  <pic:blipFill>
                    <a:blip r:embed="rId14"/>
                    <a:stretch>
                      <a:fillRect/>
                    </a:stretch>
                  </pic:blipFill>
                  <pic:spPr>
                    <a:xfrm>
                      <a:off x="0" y="0"/>
                      <a:ext cx="5972175" cy="4643755"/>
                    </a:xfrm>
                    <a:prstGeom prst="rect">
                      <a:avLst/>
                    </a:prstGeom>
                  </pic:spPr>
                </pic:pic>
              </a:graphicData>
            </a:graphic>
          </wp:inline>
        </w:drawing>
      </w:r>
    </w:p>
    <w:p w14:paraId="352CB6D4" w14:textId="77777777" w:rsidR="00481DBC" w:rsidRPr="00595FA4" w:rsidRDefault="00481DBC" w:rsidP="00481DBC">
      <w:pPr>
        <w:spacing w:before="100" w:beforeAutospacing="1" w:after="100" w:afterAutospacing="1"/>
        <w:rPr>
          <w:i/>
          <w:noProof/>
          <w:lang w:val="es-CO" w:eastAsia="es-CO"/>
        </w:rPr>
      </w:pPr>
      <w:r w:rsidRPr="00595FA4">
        <w:rPr>
          <w:i/>
          <w:noProof/>
          <w:lang w:val="es-CO" w:eastAsia="es-CO"/>
        </w:rPr>
        <w:t>Fuente: Elaboración propia.</w:t>
      </w:r>
    </w:p>
    <w:p w14:paraId="4D018193" w14:textId="1148DE2F" w:rsidR="00B6112C" w:rsidRPr="00F96E14" w:rsidRDefault="00C00947" w:rsidP="002C3B9B">
      <w:pPr>
        <w:rPr>
          <w:bCs/>
        </w:rPr>
      </w:pPr>
      <w:r>
        <w:rPr>
          <w:bCs/>
        </w:rPr>
        <w:t>Nota:</w:t>
      </w:r>
      <w:r w:rsidR="00190755" w:rsidRPr="00190755">
        <w:t xml:space="preserve"> </w:t>
      </w:r>
      <w:r w:rsidR="00190755" w:rsidRPr="00190755">
        <w:rPr>
          <w:bCs/>
        </w:rPr>
        <w:t xml:space="preserve">La </w:t>
      </w:r>
      <w:r w:rsidR="008D1D69">
        <w:rPr>
          <w:bCs/>
        </w:rPr>
        <w:t>grafica</w:t>
      </w:r>
      <w:r w:rsidR="00190755" w:rsidRPr="00190755">
        <w:rPr>
          <w:bCs/>
        </w:rPr>
        <w:t xml:space="preserve"> presenta </w:t>
      </w:r>
      <w:r w:rsidR="008D1D69">
        <w:rPr>
          <w:bCs/>
        </w:rPr>
        <w:t>una</w:t>
      </w:r>
      <w:r w:rsidR="00190755" w:rsidRPr="00190755">
        <w:rPr>
          <w:bCs/>
        </w:rPr>
        <w:t xml:space="preserve"> estructura </w:t>
      </w:r>
      <w:r w:rsidR="008D1D69">
        <w:rPr>
          <w:bCs/>
        </w:rPr>
        <w:t xml:space="preserve">más </w:t>
      </w:r>
      <w:r w:rsidR="00190755" w:rsidRPr="00190755">
        <w:rPr>
          <w:bCs/>
        </w:rPr>
        <w:t xml:space="preserve">optimizada del proceso operativo implementado en DISENCA Construcciones S.A.S. Este modelo actualizado tiene como finalidad fortalecer la eficiencia organizacional mediante la estandarización de actividades, la mejora en la gestión de recursos y la coordinación precisa de cada etapa </w:t>
      </w:r>
      <w:r w:rsidR="00190755" w:rsidRPr="00190755">
        <w:rPr>
          <w:bCs/>
        </w:rPr>
        <w:lastRenderedPageBreak/>
        <w:t>del flujo de trabajo. Su aplicación permite un mayor control operacional, una reducción de tiempos improductivos y una ejecución más coherente con los objetivos estratégicos de la empresa.</w:t>
      </w:r>
    </w:p>
    <w:p w14:paraId="781CC4F7" w14:textId="77777777" w:rsidR="00B6112C" w:rsidRDefault="00B6112C" w:rsidP="002C3B9B">
      <w:pPr>
        <w:rPr>
          <w:b/>
        </w:rPr>
      </w:pPr>
    </w:p>
    <w:p w14:paraId="13FC2FCE" w14:textId="259D513B" w:rsidR="007C5F3E" w:rsidRPr="004253DF" w:rsidRDefault="007C5F3E" w:rsidP="007C5F3E">
      <w:pPr>
        <w:spacing w:before="100" w:beforeAutospacing="1" w:after="100" w:afterAutospacing="1"/>
        <w:rPr>
          <w:bCs/>
          <w:i/>
          <w:noProof/>
          <w:lang w:val="es-CO" w:eastAsia="es-CO"/>
        </w:rPr>
      </w:pPr>
      <w:r>
        <w:rPr>
          <w:b/>
          <w:noProof/>
          <w:lang w:val="es-CO" w:eastAsia="es-CO"/>
        </w:rPr>
        <w:t xml:space="preserve">Gráfica 5. </w:t>
      </w:r>
      <w:r w:rsidR="004253DF" w:rsidRPr="004253DF">
        <w:rPr>
          <w:bCs/>
          <w:noProof/>
          <w:lang w:eastAsia="es-CO"/>
        </w:rPr>
        <w:t>Organización del nuevo flujo de manejo de inventarios</w:t>
      </w:r>
    </w:p>
    <w:p w14:paraId="2E6E30B6" w14:textId="5904FC9A" w:rsidR="00B6112C" w:rsidRDefault="002A2760" w:rsidP="002C3B9B">
      <w:pPr>
        <w:rPr>
          <w:b/>
        </w:rPr>
      </w:pPr>
      <w:r w:rsidRPr="002A2760">
        <w:rPr>
          <w:b/>
          <w:noProof/>
        </w:rPr>
        <w:drawing>
          <wp:inline distT="0" distB="0" distL="0" distR="0" wp14:anchorId="2F5B76DD" wp14:editId="4FF8F6DA">
            <wp:extent cx="5972175" cy="5133340"/>
            <wp:effectExtent l="0" t="0" r="9525" b="0"/>
            <wp:docPr id="1282137993"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137993" name="Imagen 1" descr="Diagrama&#10;&#10;El contenido generado por IA puede ser incorrecto."/>
                    <pic:cNvPicPr/>
                  </pic:nvPicPr>
                  <pic:blipFill>
                    <a:blip r:embed="rId15"/>
                    <a:stretch>
                      <a:fillRect/>
                    </a:stretch>
                  </pic:blipFill>
                  <pic:spPr>
                    <a:xfrm>
                      <a:off x="0" y="0"/>
                      <a:ext cx="5972175" cy="5133340"/>
                    </a:xfrm>
                    <a:prstGeom prst="rect">
                      <a:avLst/>
                    </a:prstGeom>
                  </pic:spPr>
                </pic:pic>
              </a:graphicData>
            </a:graphic>
          </wp:inline>
        </w:drawing>
      </w:r>
    </w:p>
    <w:p w14:paraId="5D0DF1B8" w14:textId="599F3379" w:rsidR="002A2760" w:rsidRDefault="00794A17" w:rsidP="002C3B9B">
      <w:pPr>
        <w:rPr>
          <w:i/>
          <w:lang w:val="es-CO" w:eastAsia="es-CO"/>
        </w:rPr>
      </w:pPr>
      <w:r w:rsidRPr="00595FA4">
        <w:rPr>
          <w:i/>
          <w:lang w:val="es-CO" w:eastAsia="es-CO"/>
        </w:rPr>
        <w:t>Fuente: Elaboración propia</w:t>
      </w:r>
    </w:p>
    <w:p w14:paraId="5122B253" w14:textId="77777777" w:rsidR="00794A17" w:rsidRDefault="00794A17" w:rsidP="002C3B9B">
      <w:pPr>
        <w:rPr>
          <w:i/>
          <w:lang w:val="es-CO" w:eastAsia="es-CO"/>
        </w:rPr>
      </w:pPr>
    </w:p>
    <w:p w14:paraId="55B793BC" w14:textId="1F687CEB" w:rsidR="00794A17" w:rsidRPr="00CE37E3" w:rsidRDefault="00794A17" w:rsidP="002C3B9B">
      <w:pPr>
        <w:rPr>
          <w:b/>
          <w:iCs/>
        </w:rPr>
      </w:pPr>
      <w:r w:rsidRPr="00CE37E3">
        <w:rPr>
          <w:iCs/>
          <w:lang w:val="es-CO" w:eastAsia="es-CO"/>
        </w:rPr>
        <w:t>Nota:</w:t>
      </w:r>
      <w:r w:rsidR="00CE37E3" w:rsidRPr="00CE37E3">
        <w:rPr>
          <w:iCs/>
        </w:rPr>
        <w:t xml:space="preserve"> </w:t>
      </w:r>
      <w:r w:rsidR="00CE37E3" w:rsidRPr="00CE37E3">
        <w:rPr>
          <w:iCs/>
          <w:lang w:eastAsia="es-CO"/>
        </w:rPr>
        <w:t>La gráfica muestra la estructura renovada para la gestión de inventarios en DISENCA. Este diseño introduce un enfoque más organizado y automatizado en el control de materiales y suministros, disminuyendo notablemente los errores y mejorando la capacidad de seguimiento de los recursos.</w:t>
      </w:r>
    </w:p>
    <w:p w14:paraId="0BB72E28" w14:textId="77777777" w:rsidR="00B6112C" w:rsidRDefault="00B6112C" w:rsidP="002C3B9B">
      <w:pPr>
        <w:rPr>
          <w:b/>
        </w:rPr>
      </w:pPr>
    </w:p>
    <w:p w14:paraId="5A3C99D1" w14:textId="77777777" w:rsidR="00204AB0" w:rsidRDefault="00204AB0" w:rsidP="005279F7">
      <w:pPr>
        <w:pStyle w:val="Ttulo1"/>
        <w:numPr>
          <w:ilvl w:val="0"/>
          <w:numId w:val="0"/>
        </w:numPr>
        <w:ind w:left="432" w:hanging="432"/>
        <w:jc w:val="left"/>
      </w:pPr>
      <w:bookmarkStart w:id="66" w:name="_Toc183007750"/>
      <w:bookmarkStart w:id="67" w:name="_Toc215334513"/>
      <w:r w:rsidRPr="000C1A7A">
        <w:t>3.2.1. Discusión del objetivo específico 2</w:t>
      </w:r>
      <w:bookmarkEnd w:id="66"/>
      <w:bookmarkEnd w:id="67"/>
    </w:p>
    <w:p w14:paraId="64336CD8" w14:textId="77777777" w:rsidR="00E47764" w:rsidRDefault="00E47764" w:rsidP="005279F7">
      <w:pPr>
        <w:pStyle w:val="Ttulo1"/>
        <w:numPr>
          <w:ilvl w:val="0"/>
          <w:numId w:val="0"/>
        </w:numPr>
        <w:ind w:left="432" w:hanging="432"/>
        <w:jc w:val="left"/>
      </w:pPr>
    </w:p>
    <w:p w14:paraId="790166EA" w14:textId="7D6E44C8" w:rsidR="00B6112C" w:rsidRDefault="00CA1602" w:rsidP="005279F7">
      <w:pPr>
        <w:jc w:val="left"/>
        <w:rPr>
          <w:bCs/>
        </w:rPr>
      </w:pPr>
      <w:r w:rsidRPr="00CA1602">
        <w:rPr>
          <w:bCs/>
        </w:rPr>
        <w:t>La revisión de los procesos internos de DISENCA Construcciones S.A.S. constituye un paso esencial para identificar y evaluar la solidez de su gestión administrativa, financiera y operativa, tal como lo plantea el objetivo específico de este estudio. Este análisis permite determinar si las prácticas actuales aseguran el cumplimiento de los estándares del sector, la calidad en la ejecución de los proyectos y el control eficiente de los recursos. La literatura reciente evidencia que la adopción de sistemas estructurados de control y documentación en obra contribuye a reducir fallas, mejorar la trazabilidad y aumentar la eficiencia en las actividades constructivas</w:t>
      </w:r>
      <w:r w:rsidR="00A153FA">
        <w:rPr>
          <w:bCs/>
        </w:rPr>
        <w:fldChar w:fldCharType="begin"/>
      </w:r>
      <w:r w:rsidR="00A153FA">
        <w:rPr>
          <w:bCs/>
        </w:rPr>
        <w:instrText xml:space="preserve"> ADDIN ZOTERO_ITEM CSL_CITATION {"citationID":"W42HhLA3","properties":{"formattedCitation":"(Hussamadin et\\uc0\\u160{}al., 2023)","plainCitation":"(Hussamadin et al., 2023)","noteIndex":0},"citationItems":[{"id":136,"uris":["http://zotero.org/users/local/SztZQEih/items/DVJCLS8P"],"itemData":{"id":136,"type":"article-journal","abstract":"The construction industry has seen an increase in its complexity. This has meant an increased need for time-consuming and costly quality control. Moreover, the construction industry continues to perform detection-based quality controls with little to no focus on prevention. Quality control documentation is a source of information and data that can support the development of construction processes toward prevention. However, current documentations are ambiguous and subjective, so they remain ineffectual. A case study was performed to explore the causes of the ambiguity and subjectivity of traditional quality control documentation, and to analyze the identiﬁed project-variable procedure’s transformation into standardized or even automated documentation. Evaluating the traditional quality control’s preparation, inspection, and documentation phases highlighted unique challenges requiring tailored solutions. This study identiﬁes the challenges of inaccurate data creation and data entry, unusable documentation, and inefﬁcient documentation. Therefore, the usefulness of data structuring and process standardization became apparent. Hence, the study explores two solutions: a digitalized quality control system (DQCS) that ensures one accurate structured data entry method, and a centralized unit that prepares the necessary data for quality control inspections, instead of the unique preparation for each project. The results show the beneﬁts of increased accuracy, usability, and efﬁciency for reliable on-site inspection and documentation.","container-title":"Buildings","DOI":"10.3390/buildings13020358","ISSN":"2075-5309","issue":"2","journalAbbreviation":"Buildings","language":"en","page":"358","source":"DOI.org (Crossref)","title":"Digital Quality Control System—A Tool for Reliable On-Site Inspection and Documentation","URL":"https://www.mdpi.com/2075-5309/13/2/358","volume":"13","author":[{"family":"Hussamadin","given":"Raafat"},{"family":"Jansson","given":"Gustav"},{"family":"Mukkavaara","given":"Jani"}],"accessed":{"date-parts":[["2025",11,29]]},"issued":{"date-parts":[["2023",1,28]]}}}],"schema":"https://github.com/citation-style-language/schema/raw/master/csl-citation.json"} </w:instrText>
      </w:r>
      <w:r w:rsidR="00A153FA">
        <w:rPr>
          <w:bCs/>
        </w:rPr>
        <w:fldChar w:fldCharType="separate"/>
      </w:r>
      <w:r w:rsidR="00A153FA" w:rsidRPr="00A153FA">
        <w:rPr>
          <w:rFonts w:cs="Arial"/>
        </w:rPr>
        <w:t>(Hussamadin et al., 2023)</w:t>
      </w:r>
      <w:r w:rsidR="00A153FA">
        <w:rPr>
          <w:bCs/>
        </w:rPr>
        <w:fldChar w:fldCharType="end"/>
      </w:r>
      <w:r w:rsidRPr="00CA1602">
        <w:rPr>
          <w:bCs/>
        </w:rPr>
        <w:t>. En esa línea, examinar de manera detallada los procesos internos de la empresa permite reconocer fortalezas y áreas de mejora, orientando acciones que fortalezcan su desempeño y su competitividad en el mercado local.</w:t>
      </w:r>
    </w:p>
    <w:p w14:paraId="7764A811" w14:textId="77777777" w:rsidR="00A153FA" w:rsidRPr="00CA1602" w:rsidRDefault="00A153FA" w:rsidP="005279F7">
      <w:pPr>
        <w:jc w:val="left"/>
        <w:rPr>
          <w:bCs/>
        </w:rPr>
      </w:pPr>
    </w:p>
    <w:p w14:paraId="07AF823E" w14:textId="136BF1D8" w:rsidR="00BC3416" w:rsidRPr="005279F7" w:rsidRDefault="005279F7" w:rsidP="005279F7">
      <w:pPr>
        <w:pStyle w:val="Prrafodelista"/>
        <w:numPr>
          <w:ilvl w:val="1"/>
          <w:numId w:val="6"/>
        </w:numPr>
        <w:jc w:val="left"/>
        <w:rPr>
          <w:b/>
        </w:rPr>
      </w:pPr>
      <w:r>
        <w:rPr>
          <w:bCs/>
          <w:lang w:val="es-ES"/>
        </w:rPr>
        <w:t xml:space="preserve"> </w:t>
      </w:r>
      <w:r w:rsidRPr="005279F7">
        <w:rPr>
          <w:b/>
          <w:lang w:val="es-ES"/>
        </w:rPr>
        <w:t>Diseño del plan estratégico de DISENCA Construcciones S.A.S. para impulsar su proceso de transformación interna</w:t>
      </w:r>
    </w:p>
    <w:p w14:paraId="1F317B1A" w14:textId="77777777" w:rsidR="00195DE6" w:rsidRDefault="00351AEC" w:rsidP="00733AE9">
      <w:pPr>
        <w:rPr>
          <w:bCs/>
        </w:rPr>
      </w:pPr>
      <w:r w:rsidRPr="00351AEC">
        <w:rPr>
          <w:bCs/>
        </w:rPr>
        <w:t>Establecer un plan estratégico sólido constituye un elemento determinante para que una empresa fortalezca su posición en el mercado y desarrolle ventajas competitivas sostenibles. En este sentido, la estrategia permite seleccionar y coordinar aquellas acciones que orientan a la organización hacia un desempeño superior dentro de su industria</w:t>
      </w:r>
      <w:r w:rsidR="002675B4">
        <w:rPr>
          <w:bCs/>
        </w:rPr>
        <w:t xml:space="preserve"> </w:t>
      </w:r>
      <w:r w:rsidR="009D2790">
        <w:rPr>
          <w:bCs/>
        </w:rPr>
        <w:fldChar w:fldCharType="begin"/>
      </w:r>
      <w:r w:rsidR="009D2790">
        <w:rPr>
          <w:bCs/>
        </w:rPr>
        <w:instrText xml:space="preserve"> ADDIN ZOTERO_ITEM CSL_CITATION {"citationID":"0CV2NgBN","properties":{"formattedCitation":"(Porter, 2008)","plainCitation":"(Porter, 2008)","noteIndex":0},"citationItems":[{"id":140,"uris":["http://zotero.org/users/local/SztZQEih/items/UDRUHLT4"],"itemData":{"id":140,"type":"book","abstract":"Now nearing its sixtieth printing in English and translated into nineteen languages, Michael E. Porter's Competitive Strategy has transformed the theory, practice, and teaching of business strategy throughout the world. Electrifying in its simplicity—like all great breakthroughs—Porter’s analysis of industries captures the complexity of industry competition in five underlying forces. Porter introduces one of the most powerful competitive tools yet developed: his three generic strategies—lowest cost, differentiation, and focus—which bring structure to the task of strategic positioning. He shows how competitive advantage can be defined in terms of relative cost and relative prices, thus linking it directly to profitability, and presents a whole new perspective on how profit is created and divided. In the almost two decades since publication, Porter's framework for predicting competitor behavior has transformed the way in which companies look at their rivals and has given rise to the new discipline of competitor assessment.  More than a million managers in both large and small companies, investment analysts, consultants, students, and scholars throughout the world have internalized Porter's ideas and applied them to assess industries, understand competitors, and choose competitive positions. The ideas in the book address the underlying fundamentals of competition in a way that is independent of the specifics of the ways companies go about competing.  Competitive Strategy has filled a void in management thinking. It provides an enduring foundation and grounding point on which all subsequent work can be built. By bringing a disciplined structure to the question of how firms achieve superior profitability, Porter’s rich frameworks and deep insights comprise a sophisticated view of competition unsurpassed in the last quarter-century.","ISBN":"978-1-4165-9035-4","language":"en","note":"Google-Books-ID: Hn1kNE0OcGsC","number-of-pages":"313","publisher":"Simon and Schuster","source":"Google Books","title":"Competitive Strategy: Techniques for Analyzing Industries and Competitors","title-short":"Competitive Strategy","author":[{"family":"Porter","given":"Michael E."}],"issued":{"date-parts":[["2008",6,30]]}}}],"schema":"https://github.com/citation-style-language/schema/raw/master/csl-citation.json"} </w:instrText>
      </w:r>
      <w:r w:rsidR="009D2790">
        <w:rPr>
          <w:bCs/>
        </w:rPr>
        <w:fldChar w:fldCharType="separate"/>
      </w:r>
      <w:r w:rsidR="009D2790" w:rsidRPr="009D2790">
        <w:rPr>
          <w:rFonts w:cs="Arial"/>
        </w:rPr>
        <w:t>(Porter, 2008)</w:t>
      </w:r>
      <w:r w:rsidR="009D2790">
        <w:rPr>
          <w:bCs/>
        </w:rPr>
        <w:fldChar w:fldCharType="end"/>
      </w:r>
      <w:r w:rsidR="00733AE9">
        <w:rPr>
          <w:bCs/>
        </w:rPr>
        <w:t>.</w:t>
      </w:r>
      <w:r w:rsidRPr="00351AEC">
        <w:rPr>
          <w:bCs/>
        </w:rPr>
        <w:t>al definirla como el proceso mediante el cual se eligen y articulan las actividades que posibilitan competir con éxito.</w:t>
      </w:r>
    </w:p>
    <w:p w14:paraId="45713E84" w14:textId="77777777" w:rsidR="00195DE6" w:rsidRDefault="00195DE6" w:rsidP="00733AE9">
      <w:pPr>
        <w:rPr>
          <w:bCs/>
        </w:rPr>
      </w:pPr>
    </w:p>
    <w:p w14:paraId="6F02E2BA" w14:textId="77777777" w:rsidR="00E5593A" w:rsidRDefault="00195DE6" w:rsidP="00733AE9">
      <w:pPr>
        <w:rPr>
          <w:bCs/>
        </w:rPr>
      </w:pPr>
      <w:r>
        <w:rPr>
          <w:bCs/>
        </w:rPr>
        <w:t xml:space="preserve">La </w:t>
      </w:r>
      <w:r w:rsidRPr="00351AEC">
        <w:rPr>
          <w:bCs/>
        </w:rPr>
        <w:t>elaboración</w:t>
      </w:r>
      <w:r w:rsidR="00351AEC" w:rsidRPr="00351AEC">
        <w:rPr>
          <w:bCs/>
        </w:rPr>
        <w:t xml:space="preserve"> del plan estratégico de DISENCA Construcciones S.A.S. se desarrolló mediante una secuencia metodológica que inició con la revisión y ajuste de la misión, la visión y los valores institucionales, con el propósito de garantizar su coherencia con la identidad corporativa, la proyección de crecimiento y el enfoque de sostenibilidad que caracteriza a la empresa. Posteriormente, se evaluaron los objetivos estratégicos existentes, orientándolos hacia la eficiencia operativa y el fortalecimiento del posicionamiento de DISENCA en el sector construcción del municipio de Aguachica. Este proceso incluyó la aplicación de un análisis FODA, que permitió reconocer los factores internos y externos que influyen en la organización y, con ello, formular estrategias que respondan tanto a sus capacidades como a las condiciones del entorno. Con base en estos resultados, se establecieron lineamientos, políticas y procedimientos que servirán como guía para la toma de decisiones, acompañados de indicadores de seguimiento que permitirán evaluar avances, corregir desviaciones y asegurar la actualización continua del plan estratégico.</w:t>
      </w:r>
    </w:p>
    <w:p w14:paraId="722C9365" w14:textId="77777777" w:rsidR="00E5593A" w:rsidRDefault="00E5593A" w:rsidP="00733AE9">
      <w:pPr>
        <w:rPr>
          <w:bCs/>
        </w:rPr>
      </w:pPr>
    </w:p>
    <w:p w14:paraId="3A929109" w14:textId="77777777" w:rsidR="00C108A1" w:rsidRDefault="00E5593A" w:rsidP="00C108A1">
      <w:pPr>
        <w:pStyle w:val="Textoindependiente"/>
        <w:jc w:val="left"/>
        <w:rPr>
          <w:color w:val="181818"/>
          <w:lang w:val="es-ES"/>
        </w:rPr>
      </w:pPr>
      <w:r w:rsidRPr="00C91E42">
        <w:rPr>
          <w:rFonts w:eastAsia="Times New Roman"/>
          <w:b/>
        </w:rPr>
        <w:t>1.</w:t>
      </w:r>
      <w:r>
        <w:rPr>
          <w:rFonts w:eastAsia="Times New Roman"/>
        </w:rPr>
        <w:t xml:space="preserve"> </w:t>
      </w:r>
      <w:r w:rsidRPr="001044AB">
        <w:rPr>
          <w:rFonts w:eastAsia="Times New Roman"/>
          <w:b/>
        </w:rPr>
        <w:t>Misión:</w:t>
      </w:r>
      <w:r w:rsidR="00C108A1">
        <w:t xml:space="preserve"> </w:t>
      </w:r>
      <w:r w:rsidR="00C108A1" w:rsidRPr="003C370F">
        <w:rPr>
          <w:color w:val="181818"/>
          <w:lang w:val="es-ES"/>
        </w:rPr>
        <w:t xml:space="preserve">construimos viviendas que combinan calidad, funcionalidad y diseño arquitectónico innovador. Nuestro propósito es ofrecer hogares que mejoren la calidad de vida de nuestros clientes, garantizando eficiencia en los procesos, cumplimiento en la entrega y un acompañamiento cercano en cada etapa del proyecto. Apostamos por la </w:t>
      </w:r>
      <w:r w:rsidR="00C108A1" w:rsidRPr="003C370F">
        <w:rPr>
          <w:color w:val="181818"/>
          <w:lang w:val="es-ES"/>
        </w:rPr>
        <w:lastRenderedPageBreak/>
        <w:t>sostenibilidad y el desarrollo de nuestro equipo humano, asegurando resultados que generan confianza y bienestar.</w:t>
      </w:r>
    </w:p>
    <w:p w14:paraId="01B73AD4" w14:textId="23D2DA6B" w:rsidR="005279F7" w:rsidRDefault="005279F7" w:rsidP="00733AE9">
      <w:pPr>
        <w:rPr>
          <w:bCs/>
        </w:rPr>
      </w:pPr>
    </w:p>
    <w:p w14:paraId="2816DA70" w14:textId="4D389137" w:rsidR="007D0799" w:rsidRDefault="00CD09F3" w:rsidP="00CD09F3">
      <w:pPr>
        <w:pStyle w:val="Textoindependiente"/>
        <w:spacing w:before="1"/>
      </w:pPr>
      <w:r w:rsidRPr="001044AB">
        <w:rPr>
          <w:rFonts w:eastAsia="Times New Roman"/>
          <w:b/>
        </w:rPr>
        <w:t>2. Visión:</w:t>
      </w:r>
      <w:r>
        <w:rPr>
          <w:b/>
        </w:rPr>
        <w:t xml:space="preserve"> </w:t>
      </w:r>
      <w:r w:rsidRPr="00FF6357">
        <w:t>Somos un motor de transformación en el sector de la construcción e inmobiliario, ofreciendo viviendas diseñadas para mejorar la calidad de vida de las familias. Contamos con un equipo altamente capacitado que integra innovación, tecnología y gestión eficiente para brindar soluciones personalizadas y de excelencia. Nuestro compromiso con la sostenibilidad y el desarrollo local nos impulsa a crear espacios que respeten el medio ambiente y fortalezcan las comunidades.</w:t>
      </w:r>
    </w:p>
    <w:p w14:paraId="254F2E21" w14:textId="77777777" w:rsidR="007D0799" w:rsidRDefault="007D0799" w:rsidP="00CD09F3">
      <w:pPr>
        <w:pStyle w:val="Textoindependiente"/>
        <w:spacing w:before="1"/>
      </w:pPr>
    </w:p>
    <w:p w14:paraId="0A961519" w14:textId="1AD8B6BC" w:rsidR="00584ACD" w:rsidRDefault="00584ACD" w:rsidP="00584ACD">
      <w:pPr>
        <w:pStyle w:val="Ttulo1"/>
        <w:numPr>
          <w:ilvl w:val="2"/>
          <w:numId w:val="6"/>
        </w:numPr>
      </w:pPr>
      <w:bookmarkStart w:id="68" w:name="_Toc183007752"/>
      <w:bookmarkStart w:id="69" w:name="_Toc215334514"/>
      <w:r w:rsidRPr="009C0402">
        <w:t>Discusión del objetivo específico 3</w:t>
      </w:r>
      <w:bookmarkEnd w:id="68"/>
      <w:bookmarkEnd w:id="69"/>
      <w:r w:rsidRPr="009C0402">
        <w:t xml:space="preserve"> </w:t>
      </w:r>
    </w:p>
    <w:p w14:paraId="7B0099F1" w14:textId="77777777" w:rsidR="00EC2480" w:rsidRDefault="00EC2480" w:rsidP="00EC2480">
      <w:pPr>
        <w:pStyle w:val="Ttulo1"/>
        <w:numPr>
          <w:ilvl w:val="0"/>
          <w:numId w:val="0"/>
        </w:numPr>
        <w:ind w:left="720"/>
      </w:pPr>
    </w:p>
    <w:p w14:paraId="5BE9290D" w14:textId="4A2BF7B2" w:rsidR="00584ACD" w:rsidRPr="00E5638C" w:rsidRDefault="00E5638C" w:rsidP="00584ACD">
      <w:pPr>
        <w:pStyle w:val="Ttulo1"/>
        <w:numPr>
          <w:ilvl w:val="0"/>
          <w:numId w:val="0"/>
        </w:numPr>
        <w:rPr>
          <w:b w:val="0"/>
          <w:bCs w:val="0"/>
        </w:rPr>
      </w:pPr>
      <w:bookmarkStart w:id="70" w:name="_Toc215334515"/>
      <w:r w:rsidRPr="00E5638C">
        <w:rPr>
          <w:b w:val="0"/>
          <w:bCs w:val="0"/>
          <w:lang w:val="es-ES"/>
        </w:rPr>
        <w:t>El plan estratégico resalta la necesidad de consolidar una estrategia orientada a la transformación organizacional mediante la integración de elementos fundamentales como la misión, la visión y los valores corporativos, redefinidos conforme a las exigencias del mercado y a criterios de sostenibilidad. Este proceso permitió establecer un marco directivo sustentado en un análisis FODA riguroso, a partir del cual se identificaron fortalezas internas y oportunidades del entorno que contribuyen a incrementar la competitividad de la empresa en el municipio de Aguachica. Asimismo, se formularon lineamientos y procedimientos estratégicos destinados a optimizar la eficiencia operativa y fortalecer el posicionamiento institucional, acompañados de indicadores de desempeño que facilitan el seguimiento permanente y la adaptación ante cambios del entorno. De esta manera, se proyecta consolidar a DISENCA como una empresa referente en el sector construcción, fortaleciendo su capacidad de crecimiento y respuesta frente a las demandas del mercado.</w:t>
      </w:r>
      <w:bookmarkEnd w:id="70"/>
    </w:p>
    <w:p w14:paraId="238AFA5C" w14:textId="77777777" w:rsidR="007D0799" w:rsidRPr="00FF6357" w:rsidRDefault="007D0799" w:rsidP="00CD09F3">
      <w:pPr>
        <w:pStyle w:val="Textoindependiente"/>
        <w:spacing w:before="1"/>
      </w:pPr>
    </w:p>
    <w:p w14:paraId="71064BBB" w14:textId="2277965B" w:rsidR="007D0799" w:rsidRDefault="007D0799" w:rsidP="007D0799">
      <w:pPr>
        <w:rPr>
          <w:bCs/>
        </w:rPr>
      </w:pPr>
    </w:p>
    <w:p w14:paraId="2813606C" w14:textId="77777777" w:rsidR="007D0799" w:rsidRPr="007D0799" w:rsidRDefault="007D0799" w:rsidP="007D0799">
      <w:pPr>
        <w:rPr>
          <w:bCs/>
        </w:rPr>
      </w:pPr>
    </w:p>
    <w:p w14:paraId="207C3749" w14:textId="77777777" w:rsidR="005279F7" w:rsidRPr="005279F7" w:rsidRDefault="005279F7" w:rsidP="005279F7">
      <w:pPr>
        <w:pStyle w:val="Prrafodelista"/>
        <w:ind w:left="360"/>
        <w:rPr>
          <w:b/>
        </w:rPr>
      </w:pPr>
    </w:p>
    <w:p w14:paraId="732432E7" w14:textId="77777777" w:rsidR="00BC3416" w:rsidRPr="00C553A0" w:rsidRDefault="00BC3416" w:rsidP="00BC3416">
      <w:pPr>
        <w:pStyle w:val="Textoindependiente"/>
        <w:spacing w:before="11"/>
        <w:rPr>
          <w:b/>
        </w:rPr>
      </w:pPr>
    </w:p>
    <w:p w14:paraId="4EC1B277" w14:textId="77777777" w:rsidR="00BC3416" w:rsidRPr="009B72DD" w:rsidRDefault="009B72DD" w:rsidP="009B72DD">
      <w:pPr>
        <w:widowControl w:val="0"/>
        <w:autoSpaceDE w:val="0"/>
        <w:autoSpaceDN w:val="0"/>
        <w:rPr>
          <w:rFonts w:cs="Arial"/>
          <w:b/>
        </w:rPr>
      </w:pPr>
      <w:r>
        <w:rPr>
          <w:rFonts w:cs="Arial"/>
          <w:b/>
        </w:rPr>
        <w:t xml:space="preserve">3.4 </w:t>
      </w:r>
      <w:r w:rsidR="00BC3416" w:rsidRPr="009B72DD">
        <w:rPr>
          <w:rFonts w:cs="Arial"/>
          <w:b/>
        </w:rPr>
        <w:t>CONCLUSIONES</w:t>
      </w:r>
    </w:p>
    <w:p w14:paraId="77E86475" w14:textId="77777777" w:rsidR="00BC3416" w:rsidRPr="00C553A0" w:rsidRDefault="00BC3416" w:rsidP="00BC3416">
      <w:pPr>
        <w:pStyle w:val="Textoindependiente"/>
        <w:rPr>
          <w:b/>
        </w:rPr>
      </w:pPr>
    </w:p>
    <w:p w14:paraId="40E78CCB" w14:textId="4B650AC1" w:rsidR="007A7B02" w:rsidRPr="007A7B02" w:rsidRDefault="007A7B02" w:rsidP="007A7B02">
      <w:pPr>
        <w:pStyle w:val="Textoindependiente"/>
        <w:spacing w:before="1"/>
      </w:pPr>
      <w:r w:rsidRPr="007A7B02">
        <w:t xml:space="preserve">El estudio sobre las empresas de construcción en Aguachica permitió comprender en profundidad las características competitivas de DISENCA frente a otras </w:t>
      </w:r>
      <w:r w:rsidR="00EC2480" w:rsidRPr="007A7B02">
        <w:t>c</w:t>
      </w:r>
      <w:r w:rsidR="00EC2480">
        <w:t>onstructoras</w:t>
      </w:r>
      <w:r w:rsidRPr="007A7B02">
        <w:t xml:space="preserve"> del sector. Este análisis reveló que la empresa cuenta con ventajas significativas en términos de oferta y subsidios, y facilitó la identificación de oportunidades para fortalecer su posicionamiento en el mercado local. Asimismo, las gráficas comparativas proporcionaron una visión clara de las fortalezas de la empresa y de las áreas que requieren mejora, lo que permitió diseñar estrategias competitivas ajustadas al entorno regional.</w:t>
      </w:r>
    </w:p>
    <w:p w14:paraId="0E111C1E" w14:textId="34ABFFFC" w:rsidR="007A7B02" w:rsidRPr="007A7B02" w:rsidRDefault="007A7B02" w:rsidP="007A7B02">
      <w:pPr>
        <w:pStyle w:val="Textoindependiente"/>
        <w:spacing w:before="1"/>
      </w:pPr>
      <w:r w:rsidRPr="007A7B02">
        <w:t xml:space="preserve">la revisión de los procesos internos evidenció que, aunque la mayoría de los procedimientos están correctamente estructurados y ejecutados, existen áreas susceptibles de optimización, especialmente en los ámbitos de tecnología y </w:t>
      </w:r>
      <w:r w:rsidRPr="007A7B02">
        <w:lastRenderedPageBreak/>
        <w:t>automatización. La documentación detallada de cada proceso permitió detectar ineficiencias y plantear propuestas de mejora orientadas a incrementar la eficiencia operativa, así como a garantizar el cumplimiento de los estándares de calidad y seguridad en la construcción.</w:t>
      </w:r>
    </w:p>
    <w:p w14:paraId="4170729B" w14:textId="77777777" w:rsidR="007A7B02" w:rsidRPr="007A7B02" w:rsidRDefault="007A7B02" w:rsidP="007A7B02">
      <w:pPr>
        <w:pStyle w:val="Textoindependiente"/>
        <w:spacing w:before="1"/>
      </w:pPr>
      <w:r w:rsidRPr="007A7B02">
        <w:t>De igual manera, la elaboración del plan estratégico brindó un marco sólido para la transformación organizacional de DISENCA, estableciendo objetivos claros que alinean a la empresa con las demandas del mercado y con las tendencias de sostenibilidad. El plan propone acciones concretas dirigidas a fomentar la innovación, mejorar la adaptabilidad y asegurar un crecimiento sostenido, lo que permitirá a DISENCA consolidar su posición en el sector de la construcción y enfrentar de manera efectiva los retos presentes y futuros del mercado.</w:t>
      </w:r>
    </w:p>
    <w:p w14:paraId="4D41A589" w14:textId="77777777" w:rsidR="00BC3416" w:rsidRPr="00C553A0" w:rsidRDefault="00BC3416" w:rsidP="00BC3416">
      <w:pPr>
        <w:pStyle w:val="Textoindependiente"/>
        <w:spacing w:before="1"/>
      </w:pPr>
    </w:p>
    <w:p w14:paraId="6A786783" w14:textId="77777777" w:rsidR="00BC3416" w:rsidRPr="00C553A0" w:rsidRDefault="009B72DD" w:rsidP="009B72DD">
      <w:pPr>
        <w:pStyle w:val="Ttulo1"/>
        <w:tabs>
          <w:tab w:val="left" w:pos="426"/>
        </w:tabs>
        <w:ind w:left="0"/>
      </w:pPr>
      <w:bookmarkStart w:id="71" w:name="_Toc208926545"/>
      <w:bookmarkStart w:id="72" w:name="_Toc215334516"/>
      <w:r>
        <w:t xml:space="preserve">3.5 </w:t>
      </w:r>
      <w:r w:rsidR="00BC3416" w:rsidRPr="00C553A0">
        <w:t>RECOMENDACIONES</w:t>
      </w:r>
      <w:bookmarkEnd w:id="71"/>
      <w:bookmarkEnd w:id="72"/>
    </w:p>
    <w:p w14:paraId="2827F843" w14:textId="77777777" w:rsidR="00BC3416" w:rsidRPr="00C553A0" w:rsidRDefault="00BC3416" w:rsidP="00BC3416">
      <w:pPr>
        <w:pStyle w:val="Textoindependiente"/>
        <w:rPr>
          <w:b/>
        </w:rPr>
      </w:pPr>
    </w:p>
    <w:p w14:paraId="4D0A205C" w14:textId="77777777" w:rsidR="006A1B7D" w:rsidRPr="006A1B7D" w:rsidRDefault="006A1B7D" w:rsidP="006A1B7D">
      <w:pPr>
        <w:pStyle w:val="Textoindependiente"/>
      </w:pPr>
      <w:r w:rsidRPr="006A1B7D">
        <w:t>Es recomendable que DISENCA mantenga la realización de estudios periódicos sobre sus competidores, con el objetivo de adaptarse a las variaciones del mercado y reforzar sus ventajas competitivas. Asimismo, se sugiere incrementar su presencia en canales de comunicación que pongan en valor sus beneficios diferenciadores, como los subsidios, lo que contribuirá a consolidar su posición en el mercado de viviendas de interés social en la región.</w:t>
      </w:r>
    </w:p>
    <w:p w14:paraId="18883840" w14:textId="77777777" w:rsidR="006A1B7D" w:rsidRPr="006A1B7D" w:rsidRDefault="006A1B7D" w:rsidP="006A1B7D">
      <w:pPr>
        <w:pStyle w:val="Textoindependiente"/>
      </w:pPr>
      <w:r w:rsidRPr="006A1B7D">
        <w:t>Por otra parte, la empresa debe dar prioridad a la modernización de su infraestructura tecnológica, incorporando tanto equipos como software que permitan optimizar la gestión de inventarios y los procesos contables. También resulta esencial implementar un sistema de seguridad de la información sólido, que proteja los datos sensibles y disminuya posibles riesgos, fortaleciendo la confianza de clientes y aliados.</w:t>
      </w:r>
    </w:p>
    <w:p w14:paraId="3CE2A606" w14:textId="7566E511" w:rsidR="006A1B7D" w:rsidRPr="006A1B7D" w:rsidRDefault="006A1B7D" w:rsidP="006A1B7D">
      <w:pPr>
        <w:pStyle w:val="Textoindependiente"/>
      </w:pPr>
      <w:r w:rsidRPr="006A1B7D">
        <w:t xml:space="preserve">De igual </w:t>
      </w:r>
      <w:r>
        <w:t>manera</w:t>
      </w:r>
      <w:r w:rsidRPr="006A1B7D">
        <w:t>, es fundamental establecer un sistema de seguimiento continuo de los objetivos estratégicos mediante indicadores de desempeño claros, lo que facilitará evaluar su cumplimiento y realizar ajustes al plan estratégico según las necesidades del entorno. Este enfoque garantizará que DISENCA mantenga un crecimiento sostenible y una capacidad constante de adaptación frente a los retos del mercado.</w:t>
      </w:r>
    </w:p>
    <w:p w14:paraId="74E5EA52" w14:textId="77777777" w:rsidR="00BC3416" w:rsidRDefault="00BC3416" w:rsidP="00BC3416">
      <w:pPr>
        <w:pStyle w:val="Textoindependiente"/>
      </w:pPr>
    </w:p>
    <w:p w14:paraId="335B44A6" w14:textId="77777777" w:rsidR="00380501" w:rsidRDefault="00380501" w:rsidP="00BC3416">
      <w:pPr>
        <w:pStyle w:val="Textoindependiente"/>
      </w:pPr>
    </w:p>
    <w:p w14:paraId="4EB1CCCA" w14:textId="77777777" w:rsidR="00FE5EDE" w:rsidRDefault="00FE5EDE" w:rsidP="00BC3416">
      <w:pPr>
        <w:pStyle w:val="Textoindependiente"/>
      </w:pPr>
    </w:p>
    <w:p w14:paraId="2335585F" w14:textId="77777777" w:rsidR="00FE5EDE" w:rsidRDefault="00FE5EDE" w:rsidP="00BC3416">
      <w:pPr>
        <w:pStyle w:val="Textoindependiente"/>
      </w:pPr>
    </w:p>
    <w:p w14:paraId="42B08CE5" w14:textId="77777777" w:rsidR="00FE5EDE" w:rsidRDefault="00FE5EDE" w:rsidP="00BC3416">
      <w:pPr>
        <w:pStyle w:val="Textoindependiente"/>
      </w:pPr>
    </w:p>
    <w:p w14:paraId="2DE8D253" w14:textId="77777777" w:rsidR="00117CC3" w:rsidRDefault="00117CC3" w:rsidP="00BC3416">
      <w:pPr>
        <w:pStyle w:val="Textoindependiente"/>
      </w:pPr>
    </w:p>
    <w:p w14:paraId="4D497466" w14:textId="77777777" w:rsidR="00117CC3" w:rsidRDefault="00117CC3" w:rsidP="00BC3416">
      <w:pPr>
        <w:pStyle w:val="Textoindependiente"/>
      </w:pPr>
    </w:p>
    <w:p w14:paraId="173C4B6F" w14:textId="77777777" w:rsidR="00117CC3" w:rsidRDefault="00117CC3" w:rsidP="00BC3416">
      <w:pPr>
        <w:pStyle w:val="Textoindependiente"/>
      </w:pPr>
    </w:p>
    <w:p w14:paraId="08E4AE98" w14:textId="77777777" w:rsidR="00117CC3" w:rsidRDefault="00117CC3" w:rsidP="00BC3416">
      <w:pPr>
        <w:pStyle w:val="Textoindependiente"/>
      </w:pPr>
    </w:p>
    <w:p w14:paraId="5BE77CD2" w14:textId="77777777" w:rsidR="00117CC3" w:rsidRDefault="00117CC3" w:rsidP="00BC3416">
      <w:pPr>
        <w:pStyle w:val="Textoindependiente"/>
      </w:pPr>
    </w:p>
    <w:p w14:paraId="21C0A85E" w14:textId="77777777" w:rsidR="00117CC3" w:rsidRDefault="00117CC3" w:rsidP="00BC3416">
      <w:pPr>
        <w:pStyle w:val="Textoindependiente"/>
      </w:pPr>
    </w:p>
    <w:p w14:paraId="0742FC47" w14:textId="77777777" w:rsidR="00117CC3" w:rsidRDefault="00117CC3" w:rsidP="00BC3416">
      <w:pPr>
        <w:pStyle w:val="Textoindependiente"/>
      </w:pPr>
    </w:p>
    <w:p w14:paraId="1381B25D" w14:textId="77777777" w:rsidR="00117CC3" w:rsidRDefault="00117CC3" w:rsidP="00BC3416">
      <w:pPr>
        <w:pStyle w:val="Textoindependiente"/>
      </w:pPr>
    </w:p>
    <w:p w14:paraId="49D576C0" w14:textId="77777777" w:rsidR="00117CC3" w:rsidRDefault="00117CC3" w:rsidP="00BC3416">
      <w:pPr>
        <w:pStyle w:val="Textoindependiente"/>
      </w:pPr>
    </w:p>
    <w:p w14:paraId="7E4B94B2" w14:textId="77777777" w:rsidR="00FE5EDE" w:rsidRDefault="00FE5EDE" w:rsidP="00BC3416">
      <w:pPr>
        <w:pStyle w:val="Textoindependiente"/>
      </w:pPr>
    </w:p>
    <w:p w14:paraId="1F29F02E" w14:textId="77777777" w:rsidR="00FE5EDE" w:rsidRPr="00C553A0" w:rsidRDefault="00FE5EDE" w:rsidP="00BC3416">
      <w:pPr>
        <w:pStyle w:val="Textoindependiente"/>
      </w:pPr>
    </w:p>
    <w:p w14:paraId="4FC2C899" w14:textId="6A380EF5" w:rsidR="00547FAE" w:rsidRDefault="00BC3416" w:rsidP="00FA28EB">
      <w:pPr>
        <w:pStyle w:val="Ttulo1"/>
        <w:numPr>
          <w:ilvl w:val="0"/>
          <w:numId w:val="1"/>
        </w:numPr>
        <w:jc w:val="left"/>
      </w:pPr>
      <w:bookmarkStart w:id="73" w:name="_Toc208926546"/>
      <w:bookmarkStart w:id="74" w:name="_Toc215334517"/>
      <w:r w:rsidRPr="00C553A0">
        <w:t>BIBLIOGRAFÍA</w:t>
      </w:r>
      <w:bookmarkEnd w:id="73"/>
      <w:bookmarkEnd w:id="74"/>
    </w:p>
    <w:sdt>
      <w:sdtPr>
        <w:rPr>
          <w:rFonts w:eastAsia="Times New Roman" w:cs="Times New Roman"/>
          <w:b w:val="0"/>
          <w:bCs w:val="0"/>
          <w:lang w:val="es-ES" w:eastAsia="es-ES" w:bidi="ar-SA"/>
        </w:rPr>
        <w:id w:val="1783843180"/>
        <w:docPartObj>
          <w:docPartGallery w:val="Bibliographies"/>
          <w:docPartUnique/>
        </w:docPartObj>
      </w:sdtPr>
      <w:sdtContent>
        <w:p w14:paraId="1B1F292A" w14:textId="717B2227" w:rsidR="006E3EDE" w:rsidRDefault="006E3EDE" w:rsidP="00FE5EDE">
          <w:pPr>
            <w:pStyle w:val="Ttulo1"/>
            <w:numPr>
              <w:ilvl w:val="0"/>
              <w:numId w:val="0"/>
            </w:numPr>
          </w:pPr>
        </w:p>
        <w:sdt>
          <w:sdtPr>
            <w:id w:val="111145805"/>
            <w:bibliography/>
          </w:sdtPr>
          <w:sdtContent>
            <w:p w14:paraId="2E0A0005" w14:textId="77777777" w:rsidR="00FE5EDE" w:rsidRDefault="006E3EDE" w:rsidP="00FE5EDE">
              <w:pPr>
                <w:pStyle w:val="Bibliografa"/>
                <w:rPr>
                  <w:noProof/>
                </w:rPr>
              </w:pPr>
              <w:r>
                <w:fldChar w:fldCharType="begin"/>
              </w:r>
              <w:r>
                <w:instrText>BIBLIOGRAPHY</w:instrText>
              </w:r>
              <w:r>
                <w:fldChar w:fldCharType="separate"/>
              </w:r>
              <w:r w:rsidR="00FE5EDE">
                <w:rPr>
                  <w:noProof/>
                </w:rPr>
                <w:t xml:space="preserve">CAMACOL. (2019). </w:t>
              </w:r>
              <w:r w:rsidR="00FE5EDE">
                <w:rPr>
                  <w:i/>
                  <w:iCs/>
                  <w:noProof/>
                </w:rPr>
                <w:t>CAMACOL</w:t>
              </w:r>
              <w:r w:rsidR="00FE5EDE">
                <w:rPr>
                  <w:noProof/>
                </w:rPr>
                <w:t>. Obtenido de CAMACOL: https://www.colombiaaprende.edu.co/sites/default/files/files_public/2021-08/caracterizacion-sector-construccion.pdf</w:t>
              </w:r>
            </w:p>
            <w:p w14:paraId="32317578" w14:textId="46F370A1" w:rsidR="0028548F" w:rsidRDefault="006E3EDE" w:rsidP="00FE5EDE">
              <w:r>
                <w:rPr>
                  <w:b/>
                  <w:bCs/>
                </w:rPr>
                <w:fldChar w:fldCharType="end"/>
              </w:r>
            </w:p>
          </w:sdtContent>
        </w:sdt>
      </w:sdtContent>
    </w:sdt>
    <w:bookmarkStart w:id="75" w:name="_Toc208926551" w:displacedByCustomXml="prev"/>
    <w:p w14:paraId="00DE6443" w14:textId="279B9085" w:rsidR="0028548F" w:rsidRDefault="0028548F" w:rsidP="00FE5EDE"/>
    <w:bookmarkEnd w:id="75" w:displacedByCustomXml="next"/>
    <w:sdt>
      <w:sdtPr>
        <w:rPr>
          <w:rFonts w:eastAsia="Arial" w:cs="Arial"/>
          <w:b/>
          <w:bCs/>
          <w:lang w:val="es-CO" w:eastAsia="es-CO" w:bidi="es-CO"/>
        </w:rPr>
        <w:id w:val="2131897486"/>
        <w:docPartObj>
          <w:docPartGallery w:val="Bibliographies"/>
          <w:docPartUnique/>
        </w:docPartObj>
      </w:sdtPr>
      <w:sdtContent>
        <w:p w14:paraId="5165850D" w14:textId="77777777" w:rsidR="009D2790" w:rsidRPr="009D2790" w:rsidRDefault="00D87938" w:rsidP="00FE5EDE">
          <w:pPr>
            <w:pStyle w:val="Bibliografa"/>
            <w:rPr>
              <w:rFonts w:cs="Arial"/>
            </w:rPr>
          </w:pPr>
          <w:r>
            <w:fldChar w:fldCharType="begin"/>
          </w:r>
          <w:r>
            <w:instrText xml:space="preserve"> ADDIN ZOTERO_BIBL {"uncited":[],"omitted":[],"custom":[]} CSL_BIBLIOGRAPHY </w:instrText>
          </w:r>
          <w:r>
            <w:fldChar w:fldCharType="separate"/>
          </w:r>
          <w:r w:rsidR="009D2790" w:rsidRPr="009D2790">
            <w:rPr>
              <w:rFonts w:cs="Arial"/>
            </w:rPr>
            <w:t xml:space="preserve">David, F. R. (2003). </w:t>
          </w:r>
          <w:r w:rsidR="009D2790" w:rsidRPr="009D2790">
            <w:rPr>
              <w:rFonts w:cs="Arial"/>
              <w:i/>
              <w:iCs/>
            </w:rPr>
            <w:t>Conceptos de administración estratégica</w:t>
          </w:r>
          <w:r w:rsidR="009D2790" w:rsidRPr="009D2790">
            <w:rPr>
              <w:rFonts w:cs="Arial"/>
            </w:rPr>
            <w:t>. Pearson Educación.</w:t>
          </w:r>
        </w:p>
        <w:p w14:paraId="3EAE280D" w14:textId="77777777" w:rsidR="009D2790" w:rsidRPr="009D2790" w:rsidRDefault="009D2790" w:rsidP="00FE5EDE">
          <w:pPr>
            <w:pStyle w:val="Bibliografa"/>
            <w:rPr>
              <w:rFonts w:cs="Arial"/>
            </w:rPr>
          </w:pPr>
          <w:r w:rsidRPr="009D2790">
            <w:rPr>
              <w:rFonts w:cs="Arial"/>
              <w:i/>
              <w:iCs/>
            </w:rPr>
            <w:t>DISENCA CONSTRUCCIONES SAS</w:t>
          </w:r>
          <w:r w:rsidRPr="009D2790">
            <w:rPr>
              <w:rFonts w:cs="Arial"/>
            </w:rPr>
            <w:t>. (2025, agosto 1). https://disenca.com.co/projects-2/</w:t>
          </w:r>
        </w:p>
        <w:p w14:paraId="3A435CE1" w14:textId="77777777" w:rsidR="009D2790" w:rsidRPr="009D2790" w:rsidRDefault="009D2790" w:rsidP="00FE5EDE">
          <w:pPr>
            <w:pStyle w:val="Bibliografa"/>
            <w:rPr>
              <w:rFonts w:cs="Arial"/>
            </w:rPr>
          </w:pPr>
          <w:r w:rsidRPr="009D2790">
            <w:rPr>
              <w:rFonts w:cs="Arial"/>
            </w:rPr>
            <w:t xml:space="preserve">Hussamadin, R., Jansson, G., &amp; Mukkavaara, J. (2023). Digital Quality Control System—A Tool for Reliable On-Site Inspection and Documentation. </w:t>
          </w:r>
          <w:r w:rsidRPr="009D2790">
            <w:rPr>
              <w:rFonts w:cs="Arial"/>
              <w:i/>
              <w:iCs/>
            </w:rPr>
            <w:t>Buildings</w:t>
          </w:r>
          <w:r w:rsidRPr="009D2790">
            <w:rPr>
              <w:rFonts w:cs="Arial"/>
            </w:rPr>
            <w:t xml:space="preserve">, </w:t>
          </w:r>
          <w:r w:rsidRPr="009D2790">
            <w:rPr>
              <w:rFonts w:cs="Arial"/>
              <w:i/>
              <w:iCs/>
            </w:rPr>
            <w:t>13</w:t>
          </w:r>
          <w:r w:rsidRPr="009D2790">
            <w:rPr>
              <w:rFonts w:cs="Arial"/>
            </w:rPr>
            <w:t>(2), 358. https://doi.org/10.3390/buildings13020358</w:t>
          </w:r>
        </w:p>
        <w:p w14:paraId="454EFBA1" w14:textId="449B56F0" w:rsidR="009D2790" w:rsidRPr="009D2790" w:rsidRDefault="009D2790" w:rsidP="00FE5EDE">
          <w:pPr>
            <w:pStyle w:val="Bibliografa"/>
            <w:ind w:left="0" w:firstLine="0"/>
            <w:rPr>
              <w:rFonts w:cs="Arial"/>
            </w:rPr>
          </w:pPr>
        </w:p>
        <w:p w14:paraId="02182BCE" w14:textId="77777777" w:rsidR="009D2790" w:rsidRPr="009D2790" w:rsidRDefault="009D2790" w:rsidP="00FE5EDE">
          <w:pPr>
            <w:pStyle w:val="Bibliografa"/>
            <w:rPr>
              <w:rFonts w:cs="Arial"/>
            </w:rPr>
          </w:pPr>
          <w:r w:rsidRPr="009D2790">
            <w:rPr>
              <w:rFonts w:cs="Arial"/>
            </w:rPr>
            <w:t xml:space="preserve">Mendez. (2012). GERENCIA DE LAS ORGANIZACIONES EDUCATIVAS. </w:t>
          </w:r>
          <w:r w:rsidRPr="009D2790">
            <w:rPr>
              <w:rFonts w:cs="Arial"/>
              <w:i/>
              <w:iCs/>
            </w:rPr>
            <w:t>journal of Management Sciences</w:t>
          </w:r>
          <w:r w:rsidRPr="009D2790">
            <w:rPr>
              <w:rFonts w:cs="Arial"/>
            </w:rPr>
            <w:t>.</w:t>
          </w:r>
        </w:p>
        <w:p w14:paraId="745528EB" w14:textId="77777777" w:rsidR="009D2790" w:rsidRPr="009D2790" w:rsidRDefault="009D2790" w:rsidP="00FE5EDE">
          <w:pPr>
            <w:pStyle w:val="Bibliografa"/>
            <w:rPr>
              <w:rFonts w:cs="Arial"/>
            </w:rPr>
          </w:pPr>
          <w:r w:rsidRPr="009D2790">
            <w:rPr>
              <w:rFonts w:cs="Arial"/>
            </w:rPr>
            <w:t xml:space="preserve">Porter, M. E. (2008). </w:t>
          </w:r>
          <w:r w:rsidRPr="009D2790">
            <w:rPr>
              <w:rFonts w:cs="Arial"/>
              <w:i/>
              <w:iCs/>
            </w:rPr>
            <w:t>Competitive Strategy: Techniques for Analyzing Industries and Competitors</w:t>
          </w:r>
          <w:r w:rsidRPr="009D2790">
            <w:rPr>
              <w:rFonts w:cs="Arial"/>
            </w:rPr>
            <w:t>. Simon and Schuster.</w:t>
          </w:r>
        </w:p>
        <w:p w14:paraId="020FAA3A" w14:textId="77777777" w:rsidR="009D2790" w:rsidRPr="009D2790" w:rsidRDefault="009D2790" w:rsidP="00FE5EDE">
          <w:pPr>
            <w:pStyle w:val="Bibliografa"/>
            <w:rPr>
              <w:rFonts w:cs="Arial"/>
            </w:rPr>
          </w:pPr>
          <w:r w:rsidRPr="009D2790">
            <w:rPr>
              <w:rFonts w:cs="Arial"/>
            </w:rPr>
            <w:t xml:space="preserve">Quiroga, E. L. C. (2021). Rol de las Empresas del Sector de la Construcción en el Proceso de Reactivación Económica de Colombia. </w:t>
          </w:r>
          <w:r w:rsidRPr="009D2790">
            <w:rPr>
              <w:rFonts w:cs="Arial"/>
              <w:i/>
              <w:iCs/>
            </w:rPr>
            <w:t>2021</w:t>
          </w:r>
          <w:r w:rsidRPr="009D2790">
            <w:rPr>
              <w:rFonts w:cs="Arial"/>
            </w:rPr>
            <w:t>.</w:t>
          </w:r>
        </w:p>
        <w:p w14:paraId="64E0854E" w14:textId="79120502" w:rsidR="003C63C5" w:rsidRDefault="00D87938" w:rsidP="00FE5EDE">
          <w:pPr>
            <w:pStyle w:val="Ttulo1"/>
            <w:numPr>
              <w:ilvl w:val="0"/>
              <w:numId w:val="0"/>
            </w:numPr>
          </w:pPr>
          <w:r>
            <w:rPr>
              <w:lang w:val="es-ES"/>
            </w:rPr>
            <w:fldChar w:fldCharType="end"/>
          </w:r>
        </w:p>
      </w:sdtContent>
    </w:sdt>
    <w:p w14:paraId="6277EBAA" w14:textId="2D7F7CA4" w:rsidR="003C63C5" w:rsidRDefault="003C63C5" w:rsidP="00FE5EDE"/>
    <w:sdt>
      <w:sdtPr>
        <w:rPr>
          <w:rFonts w:eastAsia="Times New Roman" w:cs="Times New Roman"/>
          <w:b w:val="0"/>
          <w:bCs w:val="0"/>
          <w:lang w:val="es-ES" w:eastAsia="es-ES" w:bidi="ar-SA"/>
        </w:rPr>
        <w:id w:val="-1146272579"/>
        <w:docPartObj>
          <w:docPartGallery w:val="Bibliographies"/>
          <w:docPartUnique/>
        </w:docPartObj>
      </w:sdtPr>
      <w:sdtContent>
        <w:p w14:paraId="0DB61C92" w14:textId="77777777" w:rsidR="00FE5EDE" w:rsidRPr="00FE5EDE" w:rsidRDefault="00FE5EDE" w:rsidP="00FE5EDE">
          <w:pPr>
            <w:pStyle w:val="Ttulo1"/>
            <w:numPr>
              <w:ilvl w:val="0"/>
              <w:numId w:val="0"/>
            </w:numPr>
            <w:rPr>
              <w:lang w:val="es-ES"/>
            </w:rPr>
          </w:pPr>
        </w:p>
        <w:sdt>
          <w:sdtPr>
            <w:id w:val="-573587230"/>
            <w:bibliography/>
          </w:sdtPr>
          <w:sdtContent>
            <w:p w14:paraId="1E72C550" w14:textId="77777777" w:rsidR="00FE5EDE" w:rsidRDefault="00FE5EDE" w:rsidP="00FE5EDE">
              <w:pPr>
                <w:pStyle w:val="Bibliografa"/>
              </w:pPr>
            </w:p>
            <w:p w14:paraId="34085159" w14:textId="77777777" w:rsidR="00FE5EDE" w:rsidRDefault="00000000" w:rsidP="00FE5EDE"/>
          </w:sdtContent>
        </w:sdt>
      </w:sdtContent>
    </w:sdt>
    <w:p w14:paraId="45E42A4C" w14:textId="002BBE03" w:rsidR="003C63C5" w:rsidRDefault="003C63C5" w:rsidP="00FE5EDE"/>
    <w:p w14:paraId="042CE7BB" w14:textId="77777777" w:rsidR="00380501" w:rsidRDefault="00380501" w:rsidP="00FE5EDE"/>
    <w:p w14:paraId="43BED52F" w14:textId="77777777" w:rsidR="00117CC3" w:rsidRDefault="00117CC3" w:rsidP="00FE5EDE"/>
    <w:p w14:paraId="4226572E" w14:textId="77777777" w:rsidR="00117CC3" w:rsidRDefault="00117CC3" w:rsidP="00FE5EDE"/>
    <w:p w14:paraId="05E5D2C3" w14:textId="77777777" w:rsidR="00117CC3" w:rsidRDefault="00117CC3" w:rsidP="00FE5EDE"/>
    <w:p w14:paraId="50B24611" w14:textId="77777777" w:rsidR="00D2112A" w:rsidRDefault="00D2112A" w:rsidP="00D2112A">
      <w:pPr>
        <w:pBdr>
          <w:top w:val="nil"/>
          <w:left w:val="nil"/>
          <w:bottom w:val="nil"/>
          <w:right w:val="nil"/>
          <w:between w:val="nil"/>
        </w:pBdr>
        <w:spacing w:after="120"/>
        <w:ind w:left="284" w:hanging="284"/>
        <w:rPr>
          <w:color w:val="000000"/>
        </w:rPr>
      </w:pPr>
    </w:p>
    <w:p w14:paraId="6236D0DE" w14:textId="4B014907" w:rsidR="00D2112A" w:rsidRDefault="00D2112A" w:rsidP="00D2112A">
      <w:pPr>
        <w:pStyle w:val="Prrafodelista"/>
        <w:numPr>
          <w:ilvl w:val="0"/>
          <w:numId w:val="1"/>
        </w:numPr>
        <w:pBdr>
          <w:top w:val="nil"/>
          <w:left w:val="nil"/>
          <w:bottom w:val="nil"/>
          <w:right w:val="nil"/>
          <w:between w:val="nil"/>
        </w:pBdr>
        <w:spacing w:after="120"/>
        <w:rPr>
          <w:b/>
          <w:bCs/>
          <w:color w:val="000000"/>
        </w:rPr>
      </w:pPr>
      <w:r w:rsidRPr="00D2112A">
        <w:rPr>
          <w:b/>
          <w:bCs/>
          <w:color w:val="000000"/>
        </w:rPr>
        <w:t>ANEXOS</w:t>
      </w:r>
    </w:p>
    <w:p w14:paraId="356BC0F2" w14:textId="13AAB949" w:rsidR="00FA28EB" w:rsidRPr="00FA28EB" w:rsidRDefault="00E45755" w:rsidP="00FA28EB">
      <w:pPr>
        <w:pBdr>
          <w:top w:val="nil"/>
          <w:left w:val="nil"/>
          <w:bottom w:val="nil"/>
          <w:right w:val="nil"/>
          <w:between w:val="nil"/>
        </w:pBdr>
        <w:spacing w:after="120"/>
        <w:rPr>
          <w:b/>
          <w:bCs/>
          <w:color w:val="000000"/>
        </w:rPr>
      </w:pPr>
      <w:r w:rsidRPr="00E45755">
        <w:rPr>
          <w:b/>
          <w:bCs/>
          <w:noProof/>
          <w:color w:val="000000"/>
        </w:rPr>
        <w:drawing>
          <wp:inline distT="0" distB="0" distL="0" distR="0" wp14:anchorId="1792E5E3" wp14:editId="6F31D3FD">
            <wp:extent cx="5972175" cy="5213350"/>
            <wp:effectExtent l="0" t="0" r="9525" b="6350"/>
            <wp:docPr id="1768230227" name="Imagen 1" descr="Imagen que contiene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230227" name="Imagen 1" descr="Imagen que contiene Tabla&#10;&#10;El contenido generado por IA puede ser incorrecto."/>
                    <pic:cNvPicPr/>
                  </pic:nvPicPr>
                  <pic:blipFill>
                    <a:blip r:embed="rId16"/>
                    <a:stretch>
                      <a:fillRect/>
                    </a:stretch>
                  </pic:blipFill>
                  <pic:spPr>
                    <a:xfrm>
                      <a:off x="0" y="0"/>
                      <a:ext cx="5972175" cy="5213350"/>
                    </a:xfrm>
                    <a:prstGeom prst="rect">
                      <a:avLst/>
                    </a:prstGeom>
                  </pic:spPr>
                </pic:pic>
              </a:graphicData>
            </a:graphic>
          </wp:inline>
        </w:drawing>
      </w:r>
    </w:p>
    <w:p w14:paraId="1BB006CB" w14:textId="37C68340" w:rsidR="00D2112A" w:rsidRPr="0062297C" w:rsidRDefault="00236A88" w:rsidP="00236A88">
      <w:pPr>
        <w:pBdr>
          <w:top w:val="nil"/>
          <w:left w:val="nil"/>
          <w:bottom w:val="nil"/>
          <w:right w:val="nil"/>
          <w:between w:val="nil"/>
        </w:pBdr>
        <w:spacing w:after="120"/>
        <w:rPr>
          <w:color w:val="000000"/>
        </w:rPr>
      </w:pPr>
      <w:r>
        <w:rPr>
          <w:b/>
          <w:bCs/>
          <w:color w:val="000000"/>
        </w:rPr>
        <w:t>Anexos 1:</w:t>
      </w:r>
      <w:r w:rsidR="00CD4913">
        <w:rPr>
          <w:b/>
          <w:bCs/>
          <w:color w:val="000000"/>
        </w:rPr>
        <w:t xml:space="preserve"> </w:t>
      </w:r>
      <w:r w:rsidR="0062297C">
        <w:rPr>
          <w:color w:val="000000"/>
        </w:rPr>
        <w:t>se realiza un cronograma de actividades para llevar mejor el control de la obr</w:t>
      </w:r>
      <w:r w:rsidR="001B4295">
        <w:rPr>
          <w:color w:val="000000"/>
        </w:rPr>
        <w:t xml:space="preserve">a </w:t>
      </w:r>
      <w:r w:rsidR="0062297C">
        <w:rPr>
          <w:color w:val="000000"/>
        </w:rPr>
        <w:t>y saber que momento se deben realizar las diferentes tareas</w:t>
      </w:r>
      <w:r w:rsidR="001B4295">
        <w:rPr>
          <w:color w:val="000000"/>
        </w:rPr>
        <w:t xml:space="preserve"> que cada trabajador debe realizar </w:t>
      </w:r>
    </w:p>
    <w:p w14:paraId="7449E342" w14:textId="77777777" w:rsidR="007604A6" w:rsidRDefault="007604A6" w:rsidP="00FE5EDE"/>
    <w:p w14:paraId="44B22B28" w14:textId="77777777" w:rsidR="00FE5EDE" w:rsidRPr="00380501" w:rsidRDefault="00FE5EDE" w:rsidP="00FE5EDE"/>
    <w:p w14:paraId="49C2908E" w14:textId="77777777" w:rsidR="00380501" w:rsidRPr="00380501" w:rsidRDefault="00380501" w:rsidP="00FE5EDE"/>
    <w:p w14:paraId="48306416" w14:textId="77777777" w:rsidR="00380501" w:rsidRPr="00380501" w:rsidRDefault="00380501" w:rsidP="00FE5EDE"/>
    <w:p w14:paraId="037C8B4B" w14:textId="77777777" w:rsidR="00380501" w:rsidRPr="00380501" w:rsidRDefault="00380501" w:rsidP="00FE5EDE"/>
    <w:p w14:paraId="5BF873EB" w14:textId="77777777" w:rsidR="00380501" w:rsidRPr="00380501" w:rsidRDefault="00380501" w:rsidP="00FE5EDE"/>
    <w:p w14:paraId="6583D6A2" w14:textId="77777777" w:rsidR="00380501" w:rsidRPr="00380501" w:rsidRDefault="00380501" w:rsidP="00FE5EDE"/>
    <w:p w14:paraId="0DCE0402" w14:textId="77777777" w:rsidR="00380501" w:rsidRDefault="00380501" w:rsidP="00FE5EDE"/>
    <w:p w14:paraId="337C7D92" w14:textId="77777777" w:rsidR="00380501" w:rsidRDefault="00380501" w:rsidP="00FE5EDE"/>
    <w:p w14:paraId="49EA1065" w14:textId="7C8CDDAE" w:rsidR="00380501" w:rsidRDefault="00380501" w:rsidP="00FE5EDE">
      <w:pPr>
        <w:tabs>
          <w:tab w:val="left" w:pos="1575"/>
        </w:tabs>
      </w:pPr>
    </w:p>
    <w:p w14:paraId="0E90757F" w14:textId="77777777" w:rsidR="00BC3416" w:rsidRDefault="00885162" w:rsidP="00FE5EDE">
      <w:pPr>
        <w:tabs>
          <w:tab w:val="left" w:pos="1575"/>
        </w:tabs>
      </w:pPr>
      <w:r w:rsidRPr="00885162">
        <w:rPr>
          <w:noProof/>
        </w:rPr>
        <w:drawing>
          <wp:inline distT="0" distB="0" distL="0" distR="0" wp14:anchorId="0BD6EF68" wp14:editId="3E061510">
            <wp:extent cx="5400675" cy="5400675"/>
            <wp:effectExtent l="0" t="0" r="9525" b="9525"/>
            <wp:docPr id="763298619" name="Imagen 1" descr="Interfaz de usuario gráfica,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298619" name="Imagen 1" descr="Interfaz de usuario gráfica, Tabla&#10;&#10;El contenido generado por IA puede ser incorrecto."/>
                    <pic:cNvPicPr/>
                  </pic:nvPicPr>
                  <pic:blipFill>
                    <a:blip r:embed="rId17"/>
                    <a:stretch>
                      <a:fillRect/>
                    </a:stretch>
                  </pic:blipFill>
                  <pic:spPr>
                    <a:xfrm>
                      <a:off x="0" y="0"/>
                      <a:ext cx="5400675" cy="5400675"/>
                    </a:xfrm>
                    <a:prstGeom prst="rect">
                      <a:avLst/>
                    </a:prstGeom>
                  </pic:spPr>
                </pic:pic>
              </a:graphicData>
            </a:graphic>
          </wp:inline>
        </w:drawing>
      </w:r>
    </w:p>
    <w:p w14:paraId="0FD1FB53" w14:textId="77777777" w:rsidR="00885162" w:rsidRPr="00885162" w:rsidRDefault="00885162" w:rsidP="00885162"/>
    <w:p w14:paraId="3D39006A" w14:textId="4FDA697C" w:rsidR="00885162" w:rsidRPr="00885162" w:rsidRDefault="00885162" w:rsidP="00885162">
      <w:r>
        <w:rPr>
          <w:b/>
          <w:bCs/>
        </w:rPr>
        <w:t xml:space="preserve">Anexos 2: </w:t>
      </w:r>
      <w:r w:rsidR="00885C2D">
        <w:t xml:space="preserve">control de presupuesto por casa </w:t>
      </w:r>
    </w:p>
    <w:p w14:paraId="5E19C0AD" w14:textId="77777777" w:rsidR="00885162" w:rsidRDefault="00885162" w:rsidP="00885162"/>
    <w:p w14:paraId="3383E209" w14:textId="68D9EFF1" w:rsidR="00885162" w:rsidRPr="00885162" w:rsidRDefault="00885162" w:rsidP="00885162">
      <w:pPr>
        <w:sectPr w:rsidR="00885162" w:rsidRPr="00885162" w:rsidSect="00C85418">
          <w:headerReference w:type="default" r:id="rId18"/>
          <w:headerReference w:type="first" r:id="rId19"/>
          <w:pgSz w:w="12240" w:h="15840"/>
          <w:pgMar w:top="1191" w:right="1134" w:bottom="1134" w:left="1701" w:header="289" w:footer="885" w:gutter="0"/>
          <w:cols w:space="720"/>
          <w:titlePg/>
          <w:docGrid w:linePitch="326"/>
        </w:sectPr>
      </w:pPr>
    </w:p>
    <w:p w14:paraId="658349F6" w14:textId="473E9FC9" w:rsidR="003668C3" w:rsidRDefault="00BC5633" w:rsidP="00FE5EDE">
      <w:pPr>
        <w:rPr>
          <w:rFonts w:cs="Arial"/>
        </w:rPr>
      </w:pPr>
      <w:r>
        <w:rPr>
          <w:noProof/>
        </w:rPr>
        <w:lastRenderedPageBreak/>
        <w:drawing>
          <wp:inline distT="0" distB="0" distL="0" distR="0" wp14:anchorId="23411A4E" wp14:editId="085C0501">
            <wp:extent cx="5372100" cy="5476875"/>
            <wp:effectExtent l="0" t="0" r="0" b="9525"/>
            <wp:docPr id="129017057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72100" cy="5476875"/>
                    </a:xfrm>
                    <a:prstGeom prst="rect">
                      <a:avLst/>
                    </a:prstGeom>
                    <a:noFill/>
                    <a:ln>
                      <a:noFill/>
                    </a:ln>
                  </pic:spPr>
                </pic:pic>
              </a:graphicData>
            </a:graphic>
          </wp:inline>
        </w:drawing>
      </w:r>
    </w:p>
    <w:p w14:paraId="3B52074C" w14:textId="77777777" w:rsidR="00BC5633" w:rsidRDefault="00BC5633" w:rsidP="00BC5633">
      <w:pPr>
        <w:rPr>
          <w:rFonts w:cs="Arial"/>
        </w:rPr>
      </w:pPr>
    </w:p>
    <w:p w14:paraId="63EF1F17" w14:textId="78D75401" w:rsidR="00BC5633" w:rsidRDefault="00BC5633" w:rsidP="00BC5633">
      <w:pPr>
        <w:rPr>
          <w:rFonts w:cs="Arial"/>
        </w:rPr>
      </w:pPr>
      <w:r>
        <w:rPr>
          <w:rFonts w:cs="Arial"/>
          <w:b/>
          <w:bCs/>
        </w:rPr>
        <w:t>Anexos 3:</w:t>
      </w:r>
      <w:r w:rsidR="000F4D94">
        <w:rPr>
          <w:rFonts w:cs="Arial"/>
          <w:b/>
          <w:bCs/>
        </w:rPr>
        <w:t xml:space="preserve"> </w:t>
      </w:r>
      <w:r w:rsidR="00A77CD2">
        <w:rPr>
          <w:rFonts w:cs="Arial"/>
        </w:rPr>
        <w:t xml:space="preserve">en este anexo se evidencia charlas con el personal de trabajo </w:t>
      </w:r>
      <w:r w:rsidR="003321C0">
        <w:rPr>
          <w:rFonts w:cs="Arial"/>
        </w:rPr>
        <w:t>de la empresa</w:t>
      </w:r>
      <w:r w:rsidR="006B75FF">
        <w:rPr>
          <w:rFonts w:cs="Arial"/>
        </w:rPr>
        <w:t xml:space="preserve">, para hacer un mejor control de obra </w:t>
      </w:r>
    </w:p>
    <w:p w14:paraId="1DB1B9A3" w14:textId="77777777" w:rsidR="00C320C6" w:rsidRDefault="00C320C6" w:rsidP="00BC5633">
      <w:pPr>
        <w:rPr>
          <w:rFonts w:cs="Arial"/>
        </w:rPr>
      </w:pPr>
    </w:p>
    <w:p w14:paraId="0988A1B3" w14:textId="77777777" w:rsidR="00C320C6" w:rsidRDefault="00C320C6" w:rsidP="00BC5633">
      <w:pPr>
        <w:rPr>
          <w:rFonts w:cs="Arial"/>
        </w:rPr>
      </w:pPr>
    </w:p>
    <w:p w14:paraId="4E83948E" w14:textId="77777777" w:rsidR="00C320C6" w:rsidRDefault="00C320C6" w:rsidP="00BC5633">
      <w:pPr>
        <w:rPr>
          <w:rFonts w:cs="Arial"/>
        </w:rPr>
      </w:pPr>
    </w:p>
    <w:p w14:paraId="3D9D5107" w14:textId="5385F52B" w:rsidR="00C320C6" w:rsidRDefault="00C320C6" w:rsidP="00BC5633">
      <w:pPr>
        <w:rPr>
          <w:rFonts w:cs="Arial"/>
        </w:rPr>
      </w:pPr>
      <w:r w:rsidRPr="00C320C6">
        <w:rPr>
          <w:rFonts w:cs="Arial"/>
          <w:noProof/>
        </w:rPr>
        <w:lastRenderedPageBreak/>
        <w:drawing>
          <wp:inline distT="0" distB="0" distL="0" distR="0" wp14:anchorId="551B4E08" wp14:editId="039F2317">
            <wp:extent cx="6332220" cy="5854700"/>
            <wp:effectExtent l="0" t="0" r="0" b="0"/>
            <wp:docPr id="517642758"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642758" name="Imagen 1" descr="Tabla&#10;&#10;El contenido generado por IA puede ser incorrecto."/>
                    <pic:cNvPicPr/>
                  </pic:nvPicPr>
                  <pic:blipFill>
                    <a:blip r:embed="rId21"/>
                    <a:stretch>
                      <a:fillRect/>
                    </a:stretch>
                  </pic:blipFill>
                  <pic:spPr>
                    <a:xfrm>
                      <a:off x="0" y="0"/>
                      <a:ext cx="6332220" cy="5854700"/>
                    </a:xfrm>
                    <a:prstGeom prst="rect">
                      <a:avLst/>
                    </a:prstGeom>
                  </pic:spPr>
                </pic:pic>
              </a:graphicData>
            </a:graphic>
          </wp:inline>
        </w:drawing>
      </w:r>
    </w:p>
    <w:p w14:paraId="49A4AE48" w14:textId="77777777" w:rsidR="00C320C6" w:rsidRDefault="00C320C6" w:rsidP="00C320C6">
      <w:pPr>
        <w:rPr>
          <w:rFonts w:cs="Arial"/>
        </w:rPr>
      </w:pPr>
    </w:p>
    <w:p w14:paraId="2C50CDBC" w14:textId="4D12A459" w:rsidR="00C320C6" w:rsidRPr="00AC0C76" w:rsidRDefault="00C320C6" w:rsidP="00C320C6">
      <w:pPr>
        <w:rPr>
          <w:rFonts w:cs="Arial"/>
        </w:rPr>
      </w:pPr>
      <w:r>
        <w:rPr>
          <w:rFonts w:cs="Arial"/>
          <w:b/>
          <w:bCs/>
        </w:rPr>
        <w:t xml:space="preserve">Anexos </w:t>
      </w:r>
      <w:proofErr w:type="gramStart"/>
      <w:r>
        <w:rPr>
          <w:rFonts w:cs="Arial"/>
          <w:b/>
          <w:bCs/>
        </w:rPr>
        <w:t xml:space="preserve">4 </w:t>
      </w:r>
      <w:r w:rsidR="00AC0C76">
        <w:rPr>
          <w:rFonts w:cs="Arial"/>
          <w:b/>
          <w:bCs/>
        </w:rPr>
        <w:t>:</w:t>
      </w:r>
      <w:proofErr w:type="gramEnd"/>
      <w:r w:rsidR="00AC0C76">
        <w:rPr>
          <w:rFonts w:cs="Arial"/>
          <w:b/>
          <w:bCs/>
        </w:rPr>
        <w:t xml:space="preserve"> </w:t>
      </w:r>
      <w:r w:rsidR="00AC0C76">
        <w:rPr>
          <w:rFonts w:cs="Arial"/>
        </w:rPr>
        <w:t xml:space="preserve">realización de una lista </w:t>
      </w:r>
      <w:r w:rsidR="001425B1">
        <w:rPr>
          <w:rFonts w:cs="Arial"/>
        </w:rPr>
        <w:t xml:space="preserve">de presupuestó de cada </w:t>
      </w:r>
      <w:r w:rsidR="00F56A4E">
        <w:rPr>
          <w:rFonts w:cs="Arial"/>
        </w:rPr>
        <w:t>ítem</w:t>
      </w:r>
      <w:r w:rsidR="001425B1">
        <w:rPr>
          <w:rFonts w:cs="Arial"/>
        </w:rPr>
        <w:t xml:space="preserve"> </w:t>
      </w:r>
      <w:r w:rsidR="00F56A4E">
        <w:rPr>
          <w:rFonts w:cs="Arial"/>
        </w:rPr>
        <w:t xml:space="preserve">y poder tener un mejor control de la obra </w:t>
      </w:r>
    </w:p>
    <w:sectPr w:rsidR="00C320C6" w:rsidRPr="00AC0C76" w:rsidSect="00A06C5B">
      <w:headerReference w:type="default" r:id="rId22"/>
      <w:footerReference w:type="even" r:id="rId23"/>
      <w:footerReference w:type="default" r:id="rId24"/>
      <w:pgSz w:w="12240" w:h="20160" w:code="5"/>
      <w:pgMar w:top="1701" w:right="907" w:bottom="851"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3645E0" w14:textId="77777777" w:rsidR="00E11B58" w:rsidRDefault="00E11B58" w:rsidP="00F110B1">
      <w:r>
        <w:separator/>
      </w:r>
    </w:p>
  </w:endnote>
  <w:endnote w:type="continuationSeparator" w:id="0">
    <w:p w14:paraId="54180E64" w14:textId="77777777" w:rsidR="00E11B58" w:rsidRDefault="00E11B58"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C8942D" w14:textId="77777777" w:rsidR="007A52E7" w:rsidRDefault="007A52E7">
    <w:r>
      <w:rPr>
        <w:noProof/>
        <w:lang w:val="es-CO" w:eastAsia="es-CO"/>
      </w:rPr>
      <w:drawing>
        <wp:inline distT="0" distB="0" distL="0" distR="0" wp14:anchorId="53DDE407" wp14:editId="0281B4FE">
          <wp:extent cx="3314700" cy="3505200"/>
          <wp:effectExtent l="19050" t="0" r="0" b="0"/>
          <wp:docPr id="53"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F9235B" w14:textId="77777777" w:rsidR="007A52E7" w:rsidRPr="00B25D75" w:rsidRDefault="007A52E7" w:rsidP="006F53CD">
    <w:pPr>
      <w:rPr>
        <w:rStyle w:val="Textoennegrita"/>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45091C96" wp14:editId="099A75B3">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1F7EC" w14:textId="77777777" w:rsidR="007A52E7" w:rsidRDefault="007A52E7">
                          <w:r>
                            <w:rPr>
                              <w:noProof/>
                              <w:lang w:val="es-CO" w:eastAsia="es-CO"/>
                            </w:rPr>
                            <w:drawing>
                              <wp:inline distT="0" distB="0" distL="0" distR="0" wp14:anchorId="1585FEF2" wp14:editId="50925943">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091C96" id="_x0000_t202" coordsize="21600,21600" o:spt="202" path="m,l,21600r21600,l21600,xe">
              <v:stroke joinstyle="miter"/>
              <v:path gradientshapeok="t" o:connecttype="rect"/>
            </v:shapetype>
            <v:shape id="Text Box 4" o:spid="_x0000_s1026"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x5m4gEAAKIDAAAOAAAAZHJzL2Uyb0RvYy54bWysU8GO0zAQvSPxD5bvNE1o2iVqulp2tQhp&#10;WZAWPsBx7CQi8Zix26R8PWOn2y1wQ1wse2by5r03k+31NPTsoNB1YEqeLpacKSOh7kxT8m9f799c&#10;cea8MLXowaiSH5Xj17vXr7ajLVQGLfS1QkYgxhWjLXnrvS2SxMlWDcItwCpDSQ04CE9PbJIaxUjo&#10;Q59ky+U6GQFriyCVcxS9m5N8F/G1VtJ/1topz/qSEzcfT4xnFc5ktxVFg8K2nTzREP/AYhCdoaZn&#10;qDvhBdtj9xfU0EkEB9ovJAwJaN1JFTWQmnT5h5qnVlgVtZA5zp5tcv8PVj4enuwXZH56DxMNMIpw&#10;9gHkd8cM3LbCNOoGEcZWiZoap8GyZLSuOH0arHaFCyDV+AlqGrLYe4hAk8YhuEI6GaHTAI5n09Xk&#10;maRglq+v8k3OmaRctl5t3qZ57CGK588tOv9BwcDCpeRIU43w4vDgfKAjiueS0M3Afdf3cbK9+S1A&#10;hSES6QfGM3c/VRNVBxkV1EcSgjAvCi02XVrAn5yNtCQldz/2AhVn/UdDZrxLV6uwVfGxyjcZPfAy&#10;U11mhJEEVXLP2Xy99fMm7i12TUudZvsN3JCBuovSXlideNMiRMWnpQ2bdvmOVS+/1u4XAAAA//8D&#10;AFBLAwQUAAYACAAAACEA8tpZEeAAAAALAQAADwAAAGRycy9kb3ducmV2LnhtbEyPzU7DMBCE70h9&#10;B2uRemvtpg1qQpyqAvUKovxI3Nx4m0TE6yh2m/D2LCc4zs5o9ptiN7lOXHEIrScNq6UCgVR521Kt&#10;4e31sNiCCNGQNZ0n1PCNAXbl7KYwufUjveD1GGvBJRRyo6GJsc+lDFWDzoSl75HYO/vBmchyqKUd&#10;zMjlrpOJUnfSmZb4Q2N6fGiw+jpenIb3p/Pnx0Y9148u7Uc/KUkuk1rPb6f9PYiIU/wLwy8+o0PJ&#10;TCd/IRtEpyFNMt4SNSw2SboCwZFsvU5BnPi0TUCWhfy/ofwBAAD//wMAUEsBAi0AFAAGAAgAAAAh&#10;ALaDOJL+AAAA4QEAABMAAAAAAAAAAAAAAAAAAAAAAFtDb250ZW50X1R5cGVzXS54bWxQSwECLQAU&#10;AAYACAAAACEAOP0h/9YAAACUAQAACwAAAAAAAAAAAAAAAAAvAQAAX3JlbHMvLnJlbHNQSwECLQAU&#10;AAYACAAAACEAaU8eZuIBAACiAwAADgAAAAAAAAAAAAAAAAAuAgAAZHJzL2Uyb0RvYy54bWxQSwEC&#10;LQAUAAYACAAAACEA8tpZEeAAAAALAQAADwAAAAAAAAAAAAAAAAA8BAAAZHJzL2Rvd25yZXYueG1s&#10;UEsFBgAAAAAEAAQA8wAAAEkFAAAAAA==&#10;" filled="f" stroked="f">
              <v:textbox>
                <w:txbxContent>
                  <w:p w14:paraId="05A1F7EC" w14:textId="77777777" w:rsidR="007A52E7" w:rsidRDefault="007A52E7">
                    <w:r>
                      <w:rPr>
                        <w:noProof/>
                        <w:lang w:val="es-CO" w:eastAsia="es-CO"/>
                      </w:rPr>
                      <w:drawing>
                        <wp:inline distT="0" distB="0" distL="0" distR="0" wp14:anchorId="1585FEF2" wp14:editId="50925943">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2">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7DCE42BB" w14:textId="77777777" w:rsidR="007A52E7" w:rsidRPr="00B25D75" w:rsidRDefault="007A52E7" w:rsidP="00B25D75">
    <w:pPr>
      <w:rPr>
        <w:sz w:val="18"/>
        <w:szCs w:val="18"/>
        <w:lang w:val="en-US"/>
      </w:rPr>
    </w:pPr>
  </w:p>
  <w:p w14:paraId="6CE2F6B1" w14:textId="77777777" w:rsidR="007A52E7" w:rsidRPr="00B25D75" w:rsidRDefault="007A52E7">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091F47" w14:textId="77777777" w:rsidR="00E11B58" w:rsidRDefault="00E11B58" w:rsidP="00F110B1">
      <w:r>
        <w:separator/>
      </w:r>
    </w:p>
  </w:footnote>
  <w:footnote w:type="continuationSeparator" w:id="0">
    <w:p w14:paraId="5D8F89C7" w14:textId="77777777" w:rsidR="00E11B58" w:rsidRDefault="00E11B58" w:rsidP="00F110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32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30"/>
      <w:gridCol w:w="4671"/>
      <w:gridCol w:w="1840"/>
      <w:gridCol w:w="1981"/>
    </w:tblGrid>
    <w:tr w:rsidR="00380501" w:rsidRPr="00A8628A" w14:paraId="39C3C931" w14:textId="77777777" w:rsidTr="00380501">
      <w:trPr>
        <w:trHeight w:val="547"/>
        <w:jc w:val="center"/>
      </w:trPr>
      <w:tc>
        <w:tcPr>
          <w:tcW w:w="1830" w:type="dxa"/>
          <w:vMerge w:val="restart"/>
          <w:vAlign w:val="center"/>
        </w:tcPr>
        <w:p w14:paraId="436411C7" w14:textId="64694C40" w:rsidR="00380501" w:rsidRPr="00A1159F" w:rsidRDefault="00550364" w:rsidP="00380501">
          <w:pPr>
            <w:pStyle w:val="Encabezado"/>
            <w:jc w:val="center"/>
            <w:rPr>
              <w:rFonts w:cs="Arial"/>
              <w:b/>
              <w:bCs/>
            </w:rPr>
          </w:pPr>
          <w:r>
            <w:rPr>
              <w:noProof/>
            </w:rPr>
            <w:drawing>
              <wp:inline distT="0" distB="0" distL="0" distR="0" wp14:anchorId="5E4A647F" wp14:editId="66FE39DF">
                <wp:extent cx="795647" cy="877955"/>
                <wp:effectExtent l="0" t="0" r="508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02950" cy="886013"/>
                        </a:xfrm>
                        <a:prstGeom prst="rect">
                          <a:avLst/>
                        </a:prstGeom>
                      </pic:spPr>
                    </pic:pic>
                  </a:graphicData>
                </a:graphic>
              </wp:inline>
            </w:drawing>
          </w:r>
        </w:p>
      </w:tc>
      <w:tc>
        <w:tcPr>
          <w:tcW w:w="4671" w:type="dxa"/>
          <w:vMerge w:val="restart"/>
          <w:vAlign w:val="center"/>
        </w:tcPr>
        <w:p w14:paraId="710ADADB" w14:textId="77777777" w:rsidR="00380501" w:rsidRPr="00F6385B" w:rsidRDefault="00380501" w:rsidP="00380501">
          <w:pPr>
            <w:pStyle w:val="Encabezado"/>
            <w:jc w:val="center"/>
            <w:rPr>
              <w:rFonts w:cs="Arial"/>
            </w:rPr>
          </w:pPr>
          <w:r w:rsidRPr="00F6385B">
            <w:rPr>
              <w:rFonts w:cs="Arial"/>
              <w:b/>
              <w:bCs/>
            </w:rPr>
            <w:t>UNIVERSIDAD POPULAR DEL CESAR</w:t>
          </w:r>
        </w:p>
      </w:tc>
      <w:tc>
        <w:tcPr>
          <w:tcW w:w="1840" w:type="dxa"/>
          <w:vAlign w:val="center"/>
        </w:tcPr>
        <w:p w14:paraId="487AF30D" w14:textId="77777777" w:rsidR="00380501" w:rsidRPr="00886B9F" w:rsidRDefault="00380501" w:rsidP="00380501">
          <w:pPr>
            <w:pStyle w:val="Encabezado"/>
            <w:rPr>
              <w:sz w:val="16"/>
              <w:szCs w:val="16"/>
            </w:rPr>
          </w:pPr>
          <w:r w:rsidRPr="00886B9F">
            <w:rPr>
              <w:sz w:val="16"/>
            </w:rPr>
            <w:t xml:space="preserve">CÓDIGO: </w:t>
          </w:r>
          <w:r w:rsidRPr="00330F5F">
            <w:rPr>
              <w:sz w:val="16"/>
            </w:rPr>
            <w:t>201-300-PRO05-FOR1</w:t>
          </w:r>
          <w:r>
            <w:rPr>
              <w:sz w:val="16"/>
            </w:rPr>
            <w:t>1</w:t>
          </w:r>
        </w:p>
      </w:tc>
      <w:tc>
        <w:tcPr>
          <w:tcW w:w="1981" w:type="dxa"/>
          <w:vMerge w:val="restart"/>
        </w:tcPr>
        <w:p w14:paraId="2FCB1E5A" w14:textId="77777777" w:rsidR="00380501" w:rsidRDefault="00380501" w:rsidP="00380501">
          <w:pPr>
            <w:pStyle w:val="Encabezado"/>
            <w:rPr>
              <w:sz w:val="16"/>
            </w:rPr>
          </w:pPr>
        </w:p>
        <w:p w14:paraId="1E583A5D" w14:textId="77777777" w:rsidR="006F1034" w:rsidRPr="00886B9F" w:rsidRDefault="006F1034" w:rsidP="006F1034">
          <w:pPr>
            <w:pStyle w:val="Encabezado"/>
            <w:jc w:val="center"/>
            <w:rPr>
              <w:sz w:val="16"/>
            </w:rPr>
          </w:pPr>
          <w:r w:rsidRPr="006F1034">
            <w:rPr>
              <w:noProof/>
              <w:sz w:val="16"/>
              <w:lang w:val="es-CO" w:eastAsia="es-CO"/>
            </w:rPr>
            <w:drawing>
              <wp:inline distT="0" distB="0" distL="0" distR="0" wp14:anchorId="41FF02C4" wp14:editId="6F1A027A">
                <wp:extent cx="1009650" cy="904875"/>
                <wp:effectExtent l="0" t="0" r="0" b="9525"/>
                <wp:docPr id="2" name="Imagen 2" descr="C:\Users\COORD ECONOMIA.DESKTOP-K3I123G\Desktop\logo economia sin fon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ORD ECONOMIA.DESKTOP-K3I123G\Desktop\logo economia sin fond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09650" cy="904875"/>
                        </a:xfrm>
                        <a:prstGeom prst="rect">
                          <a:avLst/>
                        </a:prstGeom>
                        <a:noFill/>
                        <a:ln>
                          <a:noFill/>
                        </a:ln>
                      </pic:spPr>
                    </pic:pic>
                  </a:graphicData>
                </a:graphic>
              </wp:inline>
            </w:drawing>
          </w:r>
        </w:p>
      </w:tc>
    </w:tr>
    <w:tr w:rsidR="00380501" w:rsidRPr="00A8628A" w14:paraId="01737D26" w14:textId="77777777" w:rsidTr="00380501">
      <w:trPr>
        <w:trHeight w:val="408"/>
        <w:jc w:val="center"/>
      </w:trPr>
      <w:tc>
        <w:tcPr>
          <w:tcW w:w="1830" w:type="dxa"/>
          <w:vMerge/>
        </w:tcPr>
        <w:p w14:paraId="270A3A9D" w14:textId="77777777" w:rsidR="00380501" w:rsidRPr="00A1159F" w:rsidRDefault="00380501" w:rsidP="00380501">
          <w:pPr>
            <w:pStyle w:val="Encabezado"/>
          </w:pPr>
        </w:p>
      </w:tc>
      <w:tc>
        <w:tcPr>
          <w:tcW w:w="4671" w:type="dxa"/>
          <w:vMerge/>
          <w:vAlign w:val="center"/>
        </w:tcPr>
        <w:p w14:paraId="4E775C65" w14:textId="77777777" w:rsidR="00380501" w:rsidRPr="00A8628A" w:rsidRDefault="00380501" w:rsidP="00380501">
          <w:pPr>
            <w:jc w:val="center"/>
            <w:rPr>
              <w:rFonts w:cs="Arial"/>
            </w:rPr>
          </w:pPr>
        </w:p>
      </w:tc>
      <w:tc>
        <w:tcPr>
          <w:tcW w:w="1840" w:type="dxa"/>
          <w:vAlign w:val="center"/>
        </w:tcPr>
        <w:p w14:paraId="542073D8" w14:textId="77777777" w:rsidR="00380501" w:rsidRDefault="00380501" w:rsidP="00380501">
          <w:pPr>
            <w:pStyle w:val="Encabezado"/>
            <w:rPr>
              <w:sz w:val="16"/>
            </w:rPr>
          </w:pPr>
          <w:r>
            <w:rPr>
              <w:sz w:val="16"/>
            </w:rPr>
            <w:t>VERSIÓN: 1</w:t>
          </w:r>
        </w:p>
      </w:tc>
      <w:tc>
        <w:tcPr>
          <w:tcW w:w="1981" w:type="dxa"/>
          <w:vMerge/>
        </w:tcPr>
        <w:p w14:paraId="7C09078C" w14:textId="77777777" w:rsidR="00380501" w:rsidRDefault="00380501" w:rsidP="00380501">
          <w:pPr>
            <w:pStyle w:val="Encabezado"/>
            <w:rPr>
              <w:sz w:val="16"/>
            </w:rPr>
          </w:pPr>
        </w:p>
      </w:tc>
    </w:tr>
    <w:tr w:rsidR="00380501" w:rsidRPr="00A8628A" w14:paraId="554EBC73" w14:textId="77777777" w:rsidTr="00380501">
      <w:trPr>
        <w:trHeight w:val="753"/>
        <w:jc w:val="center"/>
      </w:trPr>
      <w:tc>
        <w:tcPr>
          <w:tcW w:w="1830" w:type="dxa"/>
          <w:vMerge/>
        </w:tcPr>
        <w:p w14:paraId="4694D4E0" w14:textId="77777777" w:rsidR="00380501" w:rsidRPr="00A1159F" w:rsidRDefault="00380501" w:rsidP="00380501">
          <w:pPr>
            <w:pStyle w:val="Encabezado"/>
          </w:pPr>
        </w:p>
      </w:tc>
      <w:tc>
        <w:tcPr>
          <w:tcW w:w="4671" w:type="dxa"/>
          <w:vAlign w:val="center"/>
        </w:tcPr>
        <w:p w14:paraId="56B76673" w14:textId="77777777" w:rsidR="00380501" w:rsidRPr="00C553A0" w:rsidRDefault="00380501" w:rsidP="00380501">
          <w:pPr>
            <w:jc w:val="center"/>
            <w:rPr>
              <w:rFonts w:cs="Arial"/>
              <w:b/>
            </w:rPr>
          </w:pPr>
          <w:r w:rsidRPr="00C553A0">
            <w:rPr>
              <w:rFonts w:cs="Arial"/>
              <w:b/>
            </w:rPr>
            <w:t>PRACTICAS CURRICULARES</w:t>
          </w:r>
        </w:p>
        <w:p w14:paraId="54E21D3F" w14:textId="77777777" w:rsidR="00380501" w:rsidRPr="00380501" w:rsidRDefault="00526F18" w:rsidP="00380501">
          <w:pPr>
            <w:jc w:val="center"/>
            <w:rPr>
              <w:rFonts w:cs="Arial"/>
              <w:b/>
            </w:rPr>
          </w:pPr>
          <w:r>
            <w:rPr>
              <w:rFonts w:cs="Arial"/>
              <w:b/>
            </w:rPr>
            <w:t xml:space="preserve"> INFORME </w:t>
          </w:r>
        </w:p>
      </w:tc>
      <w:tc>
        <w:tcPr>
          <w:tcW w:w="1840" w:type="dxa"/>
          <w:vAlign w:val="center"/>
        </w:tcPr>
        <w:p w14:paraId="0188E111" w14:textId="77777777" w:rsidR="00380501" w:rsidRDefault="00380501" w:rsidP="00380501">
          <w:pPr>
            <w:pStyle w:val="Encabezado"/>
            <w:rPr>
              <w:sz w:val="16"/>
            </w:rPr>
          </w:pPr>
          <w:r>
            <w:rPr>
              <w:sz w:val="16"/>
            </w:rPr>
            <w:t xml:space="preserve">PÁG.: </w:t>
          </w:r>
          <w:r w:rsidRPr="008A47ED">
            <w:rPr>
              <w:sz w:val="16"/>
            </w:rPr>
            <w:fldChar w:fldCharType="begin"/>
          </w:r>
          <w:r w:rsidRPr="008A47ED">
            <w:rPr>
              <w:sz w:val="16"/>
            </w:rPr>
            <w:instrText xml:space="preserve"> PAGE   \* MERGEFORMAT </w:instrText>
          </w:r>
          <w:r w:rsidRPr="008A47ED">
            <w:rPr>
              <w:sz w:val="16"/>
            </w:rPr>
            <w:fldChar w:fldCharType="separate"/>
          </w:r>
          <w:r w:rsidR="006F1034">
            <w:rPr>
              <w:noProof/>
              <w:sz w:val="16"/>
            </w:rPr>
            <w:t>6</w:t>
          </w:r>
          <w:r w:rsidRPr="008A47ED">
            <w:rPr>
              <w:sz w:val="16"/>
            </w:rPr>
            <w:fldChar w:fldCharType="end"/>
          </w:r>
          <w:r>
            <w:rPr>
              <w:sz w:val="16"/>
            </w:rPr>
            <w:t xml:space="preserve"> de 1</w:t>
          </w:r>
        </w:p>
      </w:tc>
      <w:tc>
        <w:tcPr>
          <w:tcW w:w="1981" w:type="dxa"/>
          <w:vMerge/>
        </w:tcPr>
        <w:p w14:paraId="7B2F0138" w14:textId="77777777" w:rsidR="00380501" w:rsidRDefault="00380501" w:rsidP="00380501">
          <w:pPr>
            <w:pStyle w:val="Encabezado"/>
            <w:rPr>
              <w:sz w:val="16"/>
            </w:rPr>
          </w:pPr>
        </w:p>
      </w:tc>
    </w:tr>
  </w:tbl>
  <w:p w14:paraId="48A07DF0" w14:textId="77777777" w:rsidR="00380501" w:rsidRDefault="0038050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07C6EC" w14:textId="77777777" w:rsidR="00C85418" w:rsidRDefault="00C85418">
    <w:pPr>
      <w:pStyle w:val="Encabezado"/>
    </w:pPr>
  </w:p>
  <w:p w14:paraId="7533C561" w14:textId="77777777" w:rsidR="00C85418" w:rsidRDefault="00C85418">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D329A" w14:textId="77777777" w:rsidR="002A12A1" w:rsidRDefault="002A12A1" w:rsidP="00DB7E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83627"/>
    <w:multiLevelType w:val="multilevel"/>
    <w:tmpl w:val="81AAC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1E4BEB"/>
    <w:multiLevelType w:val="multilevel"/>
    <w:tmpl w:val="7D689A74"/>
    <w:lvl w:ilvl="0">
      <w:start w:val="1"/>
      <w:numFmt w:val="bullet"/>
      <w:lvlText w:val="●"/>
      <w:lvlJc w:val="left"/>
      <w:pPr>
        <w:ind w:left="2160" w:hanging="360"/>
      </w:pPr>
      <w:rPr>
        <w:rFonts w:ascii="Noto Sans Symbols" w:eastAsia="Noto Sans Symbols" w:hAnsi="Noto Sans Symbols" w:cs="Noto Sans Symbols"/>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2" w15:restartNumberingAfterBreak="0">
    <w:nsid w:val="0EB56B49"/>
    <w:multiLevelType w:val="multilevel"/>
    <w:tmpl w:val="AEA8E32A"/>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403" w:hanging="403"/>
      </w:pPr>
      <w:rPr>
        <w:rFonts w:hint="default"/>
        <w:b/>
        <w:bCs/>
        <w:w w:val="99"/>
        <w:lang w:val="es-CO" w:eastAsia="es-CO" w:bidi="es-CO"/>
      </w:rPr>
    </w:lvl>
    <w:lvl w:ilvl="2">
      <w:start w:val="1"/>
      <w:numFmt w:val="decimal"/>
      <w:lvlText w:val="%1.%2.%3"/>
      <w:lvlJc w:val="left"/>
      <w:pPr>
        <w:ind w:left="602"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3" w15:restartNumberingAfterBreak="0">
    <w:nsid w:val="16E577E4"/>
    <w:multiLevelType w:val="hybridMultilevel"/>
    <w:tmpl w:val="5038D81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A97533A"/>
    <w:multiLevelType w:val="hybridMultilevel"/>
    <w:tmpl w:val="1E4481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BE5327D"/>
    <w:multiLevelType w:val="hybridMultilevel"/>
    <w:tmpl w:val="A09C275A"/>
    <w:lvl w:ilvl="0" w:tplc="F6E2F512">
      <w:start w:val="1"/>
      <w:numFmt w:val="decimal"/>
      <w:lvlText w:val="%1.3.1"/>
      <w:lvlJc w:val="left"/>
      <w:pPr>
        <w:ind w:left="36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CD46DFE"/>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8"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9F87E2E"/>
    <w:multiLevelType w:val="multilevel"/>
    <w:tmpl w:val="11E4A94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B186E64"/>
    <w:multiLevelType w:val="multilevel"/>
    <w:tmpl w:val="D2A2351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32D7A15"/>
    <w:multiLevelType w:val="hybridMultilevel"/>
    <w:tmpl w:val="B510A2A8"/>
    <w:lvl w:ilvl="0" w:tplc="240A0001">
      <w:start w:val="1"/>
      <w:numFmt w:val="bullet"/>
      <w:lvlText w:val=""/>
      <w:lvlJc w:val="left"/>
      <w:pPr>
        <w:ind w:left="927" w:hanging="360"/>
      </w:pPr>
      <w:rPr>
        <w:rFonts w:ascii="Symbol" w:hAnsi="Symbol" w:hint="default"/>
      </w:rPr>
    </w:lvl>
    <w:lvl w:ilvl="1" w:tplc="240A0003" w:tentative="1">
      <w:start w:val="1"/>
      <w:numFmt w:val="bullet"/>
      <w:lvlText w:val="o"/>
      <w:lvlJc w:val="left"/>
      <w:pPr>
        <w:ind w:left="2065" w:hanging="360"/>
      </w:pPr>
      <w:rPr>
        <w:rFonts w:ascii="Courier New" w:hAnsi="Courier New" w:cs="Courier New" w:hint="default"/>
      </w:rPr>
    </w:lvl>
    <w:lvl w:ilvl="2" w:tplc="240A0005" w:tentative="1">
      <w:start w:val="1"/>
      <w:numFmt w:val="bullet"/>
      <w:lvlText w:val=""/>
      <w:lvlJc w:val="left"/>
      <w:pPr>
        <w:ind w:left="2785" w:hanging="360"/>
      </w:pPr>
      <w:rPr>
        <w:rFonts w:ascii="Wingdings" w:hAnsi="Wingdings" w:hint="default"/>
      </w:rPr>
    </w:lvl>
    <w:lvl w:ilvl="3" w:tplc="240A0001" w:tentative="1">
      <w:start w:val="1"/>
      <w:numFmt w:val="bullet"/>
      <w:lvlText w:val=""/>
      <w:lvlJc w:val="left"/>
      <w:pPr>
        <w:ind w:left="3505" w:hanging="360"/>
      </w:pPr>
      <w:rPr>
        <w:rFonts w:ascii="Symbol" w:hAnsi="Symbol" w:hint="default"/>
      </w:rPr>
    </w:lvl>
    <w:lvl w:ilvl="4" w:tplc="240A0003" w:tentative="1">
      <w:start w:val="1"/>
      <w:numFmt w:val="bullet"/>
      <w:lvlText w:val="o"/>
      <w:lvlJc w:val="left"/>
      <w:pPr>
        <w:ind w:left="4225" w:hanging="360"/>
      </w:pPr>
      <w:rPr>
        <w:rFonts w:ascii="Courier New" w:hAnsi="Courier New" w:cs="Courier New" w:hint="default"/>
      </w:rPr>
    </w:lvl>
    <w:lvl w:ilvl="5" w:tplc="240A0005" w:tentative="1">
      <w:start w:val="1"/>
      <w:numFmt w:val="bullet"/>
      <w:lvlText w:val=""/>
      <w:lvlJc w:val="left"/>
      <w:pPr>
        <w:ind w:left="4945" w:hanging="360"/>
      </w:pPr>
      <w:rPr>
        <w:rFonts w:ascii="Wingdings" w:hAnsi="Wingdings" w:hint="default"/>
      </w:rPr>
    </w:lvl>
    <w:lvl w:ilvl="6" w:tplc="240A0001" w:tentative="1">
      <w:start w:val="1"/>
      <w:numFmt w:val="bullet"/>
      <w:lvlText w:val=""/>
      <w:lvlJc w:val="left"/>
      <w:pPr>
        <w:ind w:left="5665" w:hanging="360"/>
      </w:pPr>
      <w:rPr>
        <w:rFonts w:ascii="Symbol" w:hAnsi="Symbol" w:hint="default"/>
      </w:rPr>
    </w:lvl>
    <w:lvl w:ilvl="7" w:tplc="240A0003" w:tentative="1">
      <w:start w:val="1"/>
      <w:numFmt w:val="bullet"/>
      <w:lvlText w:val="o"/>
      <w:lvlJc w:val="left"/>
      <w:pPr>
        <w:ind w:left="6385" w:hanging="360"/>
      </w:pPr>
      <w:rPr>
        <w:rFonts w:ascii="Courier New" w:hAnsi="Courier New" w:cs="Courier New" w:hint="default"/>
      </w:rPr>
    </w:lvl>
    <w:lvl w:ilvl="8" w:tplc="240A0005" w:tentative="1">
      <w:start w:val="1"/>
      <w:numFmt w:val="bullet"/>
      <w:lvlText w:val=""/>
      <w:lvlJc w:val="left"/>
      <w:pPr>
        <w:ind w:left="7105" w:hanging="360"/>
      </w:pPr>
      <w:rPr>
        <w:rFonts w:ascii="Wingdings" w:hAnsi="Wingdings" w:hint="default"/>
      </w:rPr>
    </w:lvl>
  </w:abstractNum>
  <w:abstractNum w:abstractNumId="13"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1B03B85"/>
    <w:multiLevelType w:val="hybridMultilevel"/>
    <w:tmpl w:val="043252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737B1552"/>
    <w:multiLevelType w:val="multilevel"/>
    <w:tmpl w:val="63FE751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74E95E28"/>
    <w:multiLevelType w:val="multilevel"/>
    <w:tmpl w:val="C1EE69BA"/>
    <w:lvl w:ilvl="0">
      <w:start w:val="1"/>
      <w:numFmt w:val="decimal"/>
      <w:lvlText w:val="%1.2.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7E3013B"/>
    <w:multiLevelType w:val="hybridMultilevel"/>
    <w:tmpl w:val="DCBA7F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79BE2FCE"/>
    <w:multiLevelType w:val="hybridMultilevel"/>
    <w:tmpl w:val="BBF65AE0"/>
    <w:lvl w:ilvl="0" w:tplc="240A0001">
      <w:start w:val="1"/>
      <w:numFmt w:val="bullet"/>
      <w:lvlText w:val=""/>
      <w:lvlJc w:val="left"/>
      <w:pPr>
        <w:ind w:left="785"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num w:numId="1" w16cid:durableId="303435540">
    <w:abstractNumId w:val="2"/>
  </w:num>
  <w:num w:numId="2" w16cid:durableId="2111772319">
    <w:abstractNumId w:val="8"/>
  </w:num>
  <w:num w:numId="3" w16cid:durableId="641927202">
    <w:abstractNumId w:val="4"/>
  </w:num>
  <w:num w:numId="4" w16cid:durableId="1216356956">
    <w:abstractNumId w:val="10"/>
  </w:num>
  <w:num w:numId="5" w16cid:durableId="1486698083">
    <w:abstractNumId w:val="13"/>
  </w:num>
  <w:num w:numId="6" w16cid:durableId="16926329">
    <w:abstractNumId w:val="11"/>
  </w:num>
  <w:num w:numId="7" w16cid:durableId="922301488">
    <w:abstractNumId w:val="5"/>
  </w:num>
  <w:num w:numId="8" w16cid:durableId="1452020167">
    <w:abstractNumId w:val="7"/>
  </w:num>
  <w:num w:numId="9" w16cid:durableId="1409234463">
    <w:abstractNumId w:val="16"/>
  </w:num>
  <w:num w:numId="10" w16cid:durableId="1215001074">
    <w:abstractNumId w:val="6"/>
  </w:num>
  <w:num w:numId="11" w16cid:durableId="1465655314">
    <w:abstractNumId w:val="9"/>
  </w:num>
  <w:num w:numId="12" w16cid:durableId="66803826">
    <w:abstractNumId w:val="15"/>
  </w:num>
  <w:num w:numId="13" w16cid:durableId="2096122977">
    <w:abstractNumId w:val="12"/>
  </w:num>
  <w:num w:numId="14" w16cid:durableId="458299546">
    <w:abstractNumId w:val="18"/>
  </w:num>
  <w:num w:numId="15" w16cid:durableId="1678117362">
    <w:abstractNumId w:val="17"/>
  </w:num>
  <w:num w:numId="16" w16cid:durableId="786045935">
    <w:abstractNumId w:val="1"/>
  </w:num>
  <w:num w:numId="17" w16cid:durableId="2205306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417900388">
    <w:abstractNumId w:val="0"/>
  </w:num>
  <w:num w:numId="19" w16cid:durableId="593560559">
    <w:abstractNumId w:val="3"/>
  </w:num>
  <w:num w:numId="20" w16cid:durableId="1444615922">
    <w:abstractNumId w:val="1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4AF8"/>
    <w:rsid w:val="00005F61"/>
    <w:rsid w:val="00005FDF"/>
    <w:rsid w:val="000106DD"/>
    <w:rsid w:val="00015792"/>
    <w:rsid w:val="000172B5"/>
    <w:rsid w:val="00026F24"/>
    <w:rsid w:val="00027F1C"/>
    <w:rsid w:val="0005307E"/>
    <w:rsid w:val="00055023"/>
    <w:rsid w:val="000569C8"/>
    <w:rsid w:val="00060039"/>
    <w:rsid w:val="00062134"/>
    <w:rsid w:val="00066C6E"/>
    <w:rsid w:val="00081F21"/>
    <w:rsid w:val="000824D5"/>
    <w:rsid w:val="000A1B3A"/>
    <w:rsid w:val="000A29F5"/>
    <w:rsid w:val="000A4D0B"/>
    <w:rsid w:val="000A6543"/>
    <w:rsid w:val="000B194C"/>
    <w:rsid w:val="000B4151"/>
    <w:rsid w:val="000B4327"/>
    <w:rsid w:val="000B4722"/>
    <w:rsid w:val="000B7355"/>
    <w:rsid w:val="000C1AEA"/>
    <w:rsid w:val="000C3AA5"/>
    <w:rsid w:val="000C3DD2"/>
    <w:rsid w:val="000D73ED"/>
    <w:rsid w:val="000F208E"/>
    <w:rsid w:val="000F4D94"/>
    <w:rsid w:val="00103DE8"/>
    <w:rsid w:val="001103D0"/>
    <w:rsid w:val="00117CC3"/>
    <w:rsid w:val="001236B7"/>
    <w:rsid w:val="00124BE8"/>
    <w:rsid w:val="00125984"/>
    <w:rsid w:val="00134651"/>
    <w:rsid w:val="00140413"/>
    <w:rsid w:val="001422BD"/>
    <w:rsid w:val="001425B1"/>
    <w:rsid w:val="00144827"/>
    <w:rsid w:val="0016244E"/>
    <w:rsid w:val="0016321C"/>
    <w:rsid w:val="0017111F"/>
    <w:rsid w:val="00171891"/>
    <w:rsid w:val="001778E0"/>
    <w:rsid w:val="00185AE9"/>
    <w:rsid w:val="00190755"/>
    <w:rsid w:val="00195DE6"/>
    <w:rsid w:val="00197E76"/>
    <w:rsid w:val="001B4295"/>
    <w:rsid w:val="001C13FC"/>
    <w:rsid w:val="001D24E2"/>
    <w:rsid w:val="001D2A6A"/>
    <w:rsid w:val="001D415D"/>
    <w:rsid w:val="001D4667"/>
    <w:rsid w:val="001E7410"/>
    <w:rsid w:val="001F3F21"/>
    <w:rsid w:val="00204AB0"/>
    <w:rsid w:val="0020549E"/>
    <w:rsid w:val="00206541"/>
    <w:rsid w:val="002179D0"/>
    <w:rsid w:val="002247ED"/>
    <w:rsid w:val="00232C2F"/>
    <w:rsid w:val="00235886"/>
    <w:rsid w:val="00236A88"/>
    <w:rsid w:val="0024358D"/>
    <w:rsid w:val="002618A8"/>
    <w:rsid w:val="0026364C"/>
    <w:rsid w:val="002675B4"/>
    <w:rsid w:val="00272FB4"/>
    <w:rsid w:val="00275C61"/>
    <w:rsid w:val="002819C8"/>
    <w:rsid w:val="0028548F"/>
    <w:rsid w:val="002959D8"/>
    <w:rsid w:val="00295EF6"/>
    <w:rsid w:val="002972FD"/>
    <w:rsid w:val="002A11A7"/>
    <w:rsid w:val="002A12A1"/>
    <w:rsid w:val="002A2760"/>
    <w:rsid w:val="002C3383"/>
    <w:rsid w:val="002C3B9B"/>
    <w:rsid w:val="002C6D09"/>
    <w:rsid w:val="002D743B"/>
    <w:rsid w:val="002E0D1E"/>
    <w:rsid w:val="002E1799"/>
    <w:rsid w:val="002E21F7"/>
    <w:rsid w:val="002E2345"/>
    <w:rsid w:val="002E3BD4"/>
    <w:rsid w:val="00300964"/>
    <w:rsid w:val="00302B91"/>
    <w:rsid w:val="00302D2C"/>
    <w:rsid w:val="003153EF"/>
    <w:rsid w:val="00322896"/>
    <w:rsid w:val="00323C9B"/>
    <w:rsid w:val="00324F93"/>
    <w:rsid w:val="003321C0"/>
    <w:rsid w:val="0033252A"/>
    <w:rsid w:val="00351AEC"/>
    <w:rsid w:val="0035314A"/>
    <w:rsid w:val="0035427C"/>
    <w:rsid w:val="00355D42"/>
    <w:rsid w:val="00360FB4"/>
    <w:rsid w:val="00361975"/>
    <w:rsid w:val="00364E8E"/>
    <w:rsid w:val="003668C3"/>
    <w:rsid w:val="003737D7"/>
    <w:rsid w:val="00380501"/>
    <w:rsid w:val="003813E1"/>
    <w:rsid w:val="0038199B"/>
    <w:rsid w:val="00386F27"/>
    <w:rsid w:val="003901BE"/>
    <w:rsid w:val="00391496"/>
    <w:rsid w:val="0039672C"/>
    <w:rsid w:val="003B229D"/>
    <w:rsid w:val="003B39E7"/>
    <w:rsid w:val="003B3C12"/>
    <w:rsid w:val="003B48FB"/>
    <w:rsid w:val="003B4D9A"/>
    <w:rsid w:val="003C370F"/>
    <w:rsid w:val="003C63C5"/>
    <w:rsid w:val="003D6AAD"/>
    <w:rsid w:val="003E3037"/>
    <w:rsid w:val="003E3B82"/>
    <w:rsid w:val="003E4C47"/>
    <w:rsid w:val="00400584"/>
    <w:rsid w:val="004146FE"/>
    <w:rsid w:val="004253DF"/>
    <w:rsid w:val="0042715B"/>
    <w:rsid w:val="0043067A"/>
    <w:rsid w:val="00431B00"/>
    <w:rsid w:val="004552D2"/>
    <w:rsid w:val="00464203"/>
    <w:rsid w:val="00481DBC"/>
    <w:rsid w:val="00493C8B"/>
    <w:rsid w:val="004A315B"/>
    <w:rsid w:val="004A5532"/>
    <w:rsid w:val="004B1CAE"/>
    <w:rsid w:val="004B4ACF"/>
    <w:rsid w:val="004C526D"/>
    <w:rsid w:val="004E3382"/>
    <w:rsid w:val="00500E50"/>
    <w:rsid w:val="00505318"/>
    <w:rsid w:val="005142ED"/>
    <w:rsid w:val="00514FC2"/>
    <w:rsid w:val="00517879"/>
    <w:rsid w:val="005211BC"/>
    <w:rsid w:val="00526F18"/>
    <w:rsid w:val="005279F7"/>
    <w:rsid w:val="0053177E"/>
    <w:rsid w:val="005368EB"/>
    <w:rsid w:val="005375BC"/>
    <w:rsid w:val="005411DC"/>
    <w:rsid w:val="00543057"/>
    <w:rsid w:val="005448A7"/>
    <w:rsid w:val="00544D6B"/>
    <w:rsid w:val="00547FAE"/>
    <w:rsid w:val="00550364"/>
    <w:rsid w:val="00551DEC"/>
    <w:rsid w:val="00552658"/>
    <w:rsid w:val="005740B2"/>
    <w:rsid w:val="005757F6"/>
    <w:rsid w:val="00584ACD"/>
    <w:rsid w:val="00590F4C"/>
    <w:rsid w:val="005949C0"/>
    <w:rsid w:val="005A34A2"/>
    <w:rsid w:val="005B274C"/>
    <w:rsid w:val="005B5527"/>
    <w:rsid w:val="005C2E82"/>
    <w:rsid w:val="005D103C"/>
    <w:rsid w:val="005D1499"/>
    <w:rsid w:val="005D7B2A"/>
    <w:rsid w:val="005E3D46"/>
    <w:rsid w:val="005F38C4"/>
    <w:rsid w:val="005F4010"/>
    <w:rsid w:val="00602367"/>
    <w:rsid w:val="00602607"/>
    <w:rsid w:val="00611766"/>
    <w:rsid w:val="00621213"/>
    <w:rsid w:val="0062297C"/>
    <w:rsid w:val="00623B58"/>
    <w:rsid w:val="00624A0E"/>
    <w:rsid w:val="00625372"/>
    <w:rsid w:val="00640CCC"/>
    <w:rsid w:val="00654078"/>
    <w:rsid w:val="00654C74"/>
    <w:rsid w:val="006563EA"/>
    <w:rsid w:val="00660BF9"/>
    <w:rsid w:val="00662035"/>
    <w:rsid w:val="0066234E"/>
    <w:rsid w:val="00675E55"/>
    <w:rsid w:val="006765C7"/>
    <w:rsid w:val="00690511"/>
    <w:rsid w:val="006955E0"/>
    <w:rsid w:val="006A1B7D"/>
    <w:rsid w:val="006B0849"/>
    <w:rsid w:val="006B75FF"/>
    <w:rsid w:val="006B7C7D"/>
    <w:rsid w:val="006C38BF"/>
    <w:rsid w:val="006D0251"/>
    <w:rsid w:val="006E3EDE"/>
    <w:rsid w:val="006F1034"/>
    <w:rsid w:val="006F4914"/>
    <w:rsid w:val="006F53CD"/>
    <w:rsid w:val="00703A85"/>
    <w:rsid w:val="00706AF9"/>
    <w:rsid w:val="0070754F"/>
    <w:rsid w:val="007154C4"/>
    <w:rsid w:val="0072137C"/>
    <w:rsid w:val="00725AD7"/>
    <w:rsid w:val="007302F9"/>
    <w:rsid w:val="00733AE9"/>
    <w:rsid w:val="007604A6"/>
    <w:rsid w:val="00763D32"/>
    <w:rsid w:val="00791C5E"/>
    <w:rsid w:val="007927DD"/>
    <w:rsid w:val="00794A17"/>
    <w:rsid w:val="007A28CB"/>
    <w:rsid w:val="007A52E7"/>
    <w:rsid w:val="007A5B4B"/>
    <w:rsid w:val="007A7B02"/>
    <w:rsid w:val="007B3645"/>
    <w:rsid w:val="007C1EF1"/>
    <w:rsid w:val="007C5F3E"/>
    <w:rsid w:val="007D0799"/>
    <w:rsid w:val="007D7858"/>
    <w:rsid w:val="007E6771"/>
    <w:rsid w:val="007F44B9"/>
    <w:rsid w:val="00801441"/>
    <w:rsid w:val="00845529"/>
    <w:rsid w:val="008472FC"/>
    <w:rsid w:val="00864345"/>
    <w:rsid w:val="0086464F"/>
    <w:rsid w:val="008659F0"/>
    <w:rsid w:val="00871BBE"/>
    <w:rsid w:val="0087448A"/>
    <w:rsid w:val="008758A2"/>
    <w:rsid w:val="00877C3C"/>
    <w:rsid w:val="00880D5B"/>
    <w:rsid w:val="00881CEA"/>
    <w:rsid w:val="00883BD5"/>
    <w:rsid w:val="00884919"/>
    <w:rsid w:val="00885162"/>
    <w:rsid w:val="008859CA"/>
    <w:rsid w:val="00885C2D"/>
    <w:rsid w:val="008953FC"/>
    <w:rsid w:val="0089750C"/>
    <w:rsid w:val="00897757"/>
    <w:rsid w:val="008A34C8"/>
    <w:rsid w:val="008A6884"/>
    <w:rsid w:val="008A7421"/>
    <w:rsid w:val="008B218B"/>
    <w:rsid w:val="008D0FA1"/>
    <w:rsid w:val="008D1D69"/>
    <w:rsid w:val="008D2478"/>
    <w:rsid w:val="008D309D"/>
    <w:rsid w:val="008D51A1"/>
    <w:rsid w:val="008E0994"/>
    <w:rsid w:val="008E3119"/>
    <w:rsid w:val="008F7FDF"/>
    <w:rsid w:val="00903827"/>
    <w:rsid w:val="00912782"/>
    <w:rsid w:val="00915261"/>
    <w:rsid w:val="0091563C"/>
    <w:rsid w:val="009454CD"/>
    <w:rsid w:val="00950EE8"/>
    <w:rsid w:val="00954342"/>
    <w:rsid w:val="0095453F"/>
    <w:rsid w:val="00954DBD"/>
    <w:rsid w:val="00964ECF"/>
    <w:rsid w:val="0096643A"/>
    <w:rsid w:val="00976467"/>
    <w:rsid w:val="00981020"/>
    <w:rsid w:val="0099163A"/>
    <w:rsid w:val="00992AD6"/>
    <w:rsid w:val="0099510C"/>
    <w:rsid w:val="009960AC"/>
    <w:rsid w:val="009A2495"/>
    <w:rsid w:val="009B72DD"/>
    <w:rsid w:val="009D2790"/>
    <w:rsid w:val="009E182D"/>
    <w:rsid w:val="009E4EF7"/>
    <w:rsid w:val="009E6B4C"/>
    <w:rsid w:val="009E6EFF"/>
    <w:rsid w:val="009F32FF"/>
    <w:rsid w:val="00A01E03"/>
    <w:rsid w:val="00A06A9D"/>
    <w:rsid w:val="00A06C5B"/>
    <w:rsid w:val="00A15212"/>
    <w:rsid w:val="00A153FA"/>
    <w:rsid w:val="00A15C46"/>
    <w:rsid w:val="00A2152D"/>
    <w:rsid w:val="00A268BF"/>
    <w:rsid w:val="00A30299"/>
    <w:rsid w:val="00A36E44"/>
    <w:rsid w:val="00A52971"/>
    <w:rsid w:val="00A53FCF"/>
    <w:rsid w:val="00A57589"/>
    <w:rsid w:val="00A702E7"/>
    <w:rsid w:val="00A76011"/>
    <w:rsid w:val="00A77CD2"/>
    <w:rsid w:val="00A95082"/>
    <w:rsid w:val="00AA25F8"/>
    <w:rsid w:val="00AB543F"/>
    <w:rsid w:val="00AC0C76"/>
    <w:rsid w:val="00AC1D14"/>
    <w:rsid w:val="00AC212D"/>
    <w:rsid w:val="00AC2AE1"/>
    <w:rsid w:val="00AD1310"/>
    <w:rsid w:val="00AD2761"/>
    <w:rsid w:val="00AD5546"/>
    <w:rsid w:val="00AD57A9"/>
    <w:rsid w:val="00AD7300"/>
    <w:rsid w:val="00AF0F7A"/>
    <w:rsid w:val="00AF6A02"/>
    <w:rsid w:val="00B011AC"/>
    <w:rsid w:val="00B107A6"/>
    <w:rsid w:val="00B13AD6"/>
    <w:rsid w:val="00B14D04"/>
    <w:rsid w:val="00B25D75"/>
    <w:rsid w:val="00B33714"/>
    <w:rsid w:val="00B3667E"/>
    <w:rsid w:val="00B4387A"/>
    <w:rsid w:val="00B451FF"/>
    <w:rsid w:val="00B4553D"/>
    <w:rsid w:val="00B46751"/>
    <w:rsid w:val="00B515CB"/>
    <w:rsid w:val="00B6112C"/>
    <w:rsid w:val="00B726C6"/>
    <w:rsid w:val="00B74131"/>
    <w:rsid w:val="00B84A01"/>
    <w:rsid w:val="00B8624E"/>
    <w:rsid w:val="00B9414B"/>
    <w:rsid w:val="00B943AF"/>
    <w:rsid w:val="00B9529E"/>
    <w:rsid w:val="00B9721A"/>
    <w:rsid w:val="00BA5458"/>
    <w:rsid w:val="00BB4A02"/>
    <w:rsid w:val="00BC3416"/>
    <w:rsid w:val="00BC5633"/>
    <w:rsid w:val="00BC5A81"/>
    <w:rsid w:val="00C00947"/>
    <w:rsid w:val="00C052E3"/>
    <w:rsid w:val="00C108A1"/>
    <w:rsid w:val="00C11DEF"/>
    <w:rsid w:val="00C31C89"/>
    <w:rsid w:val="00C31F5B"/>
    <w:rsid w:val="00C320BC"/>
    <w:rsid w:val="00C320C6"/>
    <w:rsid w:val="00C332F3"/>
    <w:rsid w:val="00C33CB1"/>
    <w:rsid w:val="00C43A0C"/>
    <w:rsid w:val="00C43A93"/>
    <w:rsid w:val="00C47555"/>
    <w:rsid w:val="00C553A0"/>
    <w:rsid w:val="00C62520"/>
    <w:rsid w:val="00C727E1"/>
    <w:rsid w:val="00C75485"/>
    <w:rsid w:val="00C8325C"/>
    <w:rsid w:val="00C85418"/>
    <w:rsid w:val="00C901C5"/>
    <w:rsid w:val="00C91944"/>
    <w:rsid w:val="00C959F9"/>
    <w:rsid w:val="00CA1430"/>
    <w:rsid w:val="00CA1602"/>
    <w:rsid w:val="00CA3FC9"/>
    <w:rsid w:val="00CA62DE"/>
    <w:rsid w:val="00CA7A6C"/>
    <w:rsid w:val="00CB519B"/>
    <w:rsid w:val="00CC09A8"/>
    <w:rsid w:val="00CC0FCB"/>
    <w:rsid w:val="00CC12E1"/>
    <w:rsid w:val="00CC32E3"/>
    <w:rsid w:val="00CD044F"/>
    <w:rsid w:val="00CD09F3"/>
    <w:rsid w:val="00CD26F1"/>
    <w:rsid w:val="00CD3B69"/>
    <w:rsid w:val="00CD4913"/>
    <w:rsid w:val="00CD6212"/>
    <w:rsid w:val="00CD78F8"/>
    <w:rsid w:val="00CE37E3"/>
    <w:rsid w:val="00CE4819"/>
    <w:rsid w:val="00CF587A"/>
    <w:rsid w:val="00D01044"/>
    <w:rsid w:val="00D01CF1"/>
    <w:rsid w:val="00D03960"/>
    <w:rsid w:val="00D048E6"/>
    <w:rsid w:val="00D2112A"/>
    <w:rsid w:val="00D2489E"/>
    <w:rsid w:val="00D24FB4"/>
    <w:rsid w:val="00D30423"/>
    <w:rsid w:val="00D3630B"/>
    <w:rsid w:val="00D3725F"/>
    <w:rsid w:val="00D375D7"/>
    <w:rsid w:val="00D535C6"/>
    <w:rsid w:val="00D641E9"/>
    <w:rsid w:val="00D64295"/>
    <w:rsid w:val="00D72A28"/>
    <w:rsid w:val="00D82ABB"/>
    <w:rsid w:val="00D87938"/>
    <w:rsid w:val="00D90728"/>
    <w:rsid w:val="00D91925"/>
    <w:rsid w:val="00D94BB1"/>
    <w:rsid w:val="00D95A05"/>
    <w:rsid w:val="00DB1515"/>
    <w:rsid w:val="00DB7EBA"/>
    <w:rsid w:val="00DC44BD"/>
    <w:rsid w:val="00DC5621"/>
    <w:rsid w:val="00DC674F"/>
    <w:rsid w:val="00DD1F6C"/>
    <w:rsid w:val="00DD678A"/>
    <w:rsid w:val="00DE4407"/>
    <w:rsid w:val="00E00DB4"/>
    <w:rsid w:val="00E10CA8"/>
    <w:rsid w:val="00E11B58"/>
    <w:rsid w:val="00E12616"/>
    <w:rsid w:val="00E1496F"/>
    <w:rsid w:val="00E31279"/>
    <w:rsid w:val="00E325BA"/>
    <w:rsid w:val="00E32E63"/>
    <w:rsid w:val="00E423BD"/>
    <w:rsid w:val="00E45755"/>
    <w:rsid w:val="00E47764"/>
    <w:rsid w:val="00E53908"/>
    <w:rsid w:val="00E5593A"/>
    <w:rsid w:val="00E55CEF"/>
    <w:rsid w:val="00E5638C"/>
    <w:rsid w:val="00E620ED"/>
    <w:rsid w:val="00E721EB"/>
    <w:rsid w:val="00EA509B"/>
    <w:rsid w:val="00EA67E1"/>
    <w:rsid w:val="00EB0E95"/>
    <w:rsid w:val="00EB220D"/>
    <w:rsid w:val="00EB268F"/>
    <w:rsid w:val="00EB2D2B"/>
    <w:rsid w:val="00EB7CDD"/>
    <w:rsid w:val="00EC2480"/>
    <w:rsid w:val="00EC5011"/>
    <w:rsid w:val="00EC6665"/>
    <w:rsid w:val="00ED3EA1"/>
    <w:rsid w:val="00EE4EB6"/>
    <w:rsid w:val="00EF00D7"/>
    <w:rsid w:val="00EF3965"/>
    <w:rsid w:val="00EF5397"/>
    <w:rsid w:val="00EF70DB"/>
    <w:rsid w:val="00F02824"/>
    <w:rsid w:val="00F02B67"/>
    <w:rsid w:val="00F07556"/>
    <w:rsid w:val="00F107D2"/>
    <w:rsid w:val="00F110B1"/>
    <w:rsid w:val="00F11387"/>
    <w:rsid w:val="00F12206"/>
    <w:rsid w:val="00F12CE9"/>
    <w:rsid w:val="00F2007B"/>
    <w:rsid w:val="00F34D87"/>
    <w:rsid w:val="00F37BE9"/>
    <w:rsid w:val="00F41DB6"/>
    <w:rsid w:val="00F41E8F"/>
    <w:rsid w:val="00F55FF1"/>
    <w:rsid w:val="00F56A4E"/>
    <w:rsid w:val="00F614AE"/>
    <w:rsid w:val="00F64371"/>
    <w:rsid w:val="00F66F02"/>
    <w:rsid w:val="00F700F0"/>
    <w:rsid w:val="00F8104B"/>
    <w:rsid w:val="00F821FE"/>
    <w:rsid w:val="00F873BA"/>
    <w:rsid w:val="00F91797"/>
    <w:rsid w:val="00F93FEA"/>
    <w:rsid w:val="00F9690E"/>
    <w:rsid w:val="00F96E14"/>
    <w:rsid w:val="00FA28EB"/>
    <w:rsid w:val="00FA5D8A"/>
    <w:rsid w:val="00FC5FBF"/>
    <w:rsid w:val="00FC713D"/>
    <w:rsid w:val="00FE5EDE"/>
    <w:rsid w:val="00FE7F0F"/>
    <w:rsid w:val="00FF09DD"/>
    <w:rsid w:val="00FF23B3"/>
    <w:rsid w:val="00FF387C"/>
    <w:rsid w:val="00FF440D"/>
    <w:rsid w:val="00FF635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E773B8"/>
  <w15:docId w15:val="{72DD0537-8189-417D-BEB7-53D651ECA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27DD"/>
    <w:pPr>
      <w:jc w:val="both"/>
    </w:pPr>
    <w:rPr>
      <w:rFonts w:ascii="Arial" w:hAnsi="Arial"/>
      <w:sz w:val="24"/>
      <w:szCs w:val="24"/>
      <w:lang w:val="es-ES" w:eastAsia="es-ES"/>
    </w:rPr>
  </w:style>
  <w:style w:type="paragraph" w:styleId="Ttulo1">
    <w:name w:val="heading 1"/>
    <w:basedOn w:val="Normal"/>
    <w:link w:val="Ttulo1Car"/>
    <w:uiPriority w:val="9"/>
    <w:qFormat/>
    <w:rsid w:val="00F41DB6"/>
    <w:pPr>
      <w:widowControl w:val="0"/>
      <w:numPr>
        <w:numId w:val="8"/>
      </w:numPr>
      <w:autoSpaceDE w:val="0"/>
      <w:autoSpaceDN w:val="0"/>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53177E"/>
    <w:pPr>
      <w:keepNext/>
      <w:keepLines/>
      <w:numPr>
        <w:ilvl w:val="1"/>
        <w:numId w:val="8"/>
      </w:numPr>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semiHidden/>
    <w:unhideWhenUsed/>
    <w:qFormat/>
    <w:rsid w:val="0053177E"/>
    <w:pPr>
      <w:keepNext/>
      <w:keepLines/>
      <w:numPr>
        <w:ilvl w:val="2"/>
        <w:numId w:val="8"/>
      </w:numPr>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semiHidden/>
    <w:unhideWhenUsed/>
    <w:qFormat/>
    <w:rsid w:val="0053177E"/>
    <w:pPr>
      <w:keepNext/>
      <w:keepLines/>
      <w:numPr>
        <w:ilvl w:val="3"/>
        <w:numId w:val="8"/>
      </w:numPr>
      <w:spacing w:before="4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semiHidden/>
    <w:unhideWhenUsed/>
    <w:qFormat/>
    <w:rsid w:val="0053177E"/>
    <w:pPr>
      <w:keepNext/>
      <w:keepLines/>
      <w:numPr>
        <w:ilvl w:val="4"/>
        <w:numId w:val="8"/>
      </w:numPr>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semiHidden/>
    <w:unhideWhenUsed/>
    <w:qFormat/>
    <w:rsid w:val="0053177E"/>
    <w:pPr>
      <w:keepNext/>
      <w:keepLines/>
      <w:numPr>
        <w:ilvl w:val="5"/>
        <w:numId w:val="8"/>
      </w:numPr>
      <w:spacing w:before="4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semiHidden/>
    <w:unhideWhenUsed/>
    <w:qFormat/>
    <w:rsid w:val="0053177E"/>
    <w:pPr>
      <w:keepNext/>
      <w:keepLines/>
      <w:numPr>
        <w:ilvl w:val="6"/>
        <w:numId w:val="8"/>
      </w:numPr>
      <w:spacing w:before="4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semiHidden/>
    <w:unhideWhenUsed/>
    <w:qFormat/>
    <w:rsid w:val="0053177E"/>
    <w:pPr>
      <w:keepNext/>
      <w:keepLines/>
      <w:numPr>
        <w:ilvl w:val="7"/>
        <w:numId w:val="8"/>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semiHidden/>
    <w:unhideWhenUsed/>
    <w:qFormat/>
    <w:rsid w:val="0053177E"/>
    <w:pPr>
      <w:keepNext/>
      <w:keepLines/>
      <w:numPr>
        <w:ilvl w:val="8"/>
        <w:numId w:val="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F110B1"/>
    <w:pPr>
      <w:tabs>
        <w:tab w:val="center" w:pos="4419"/>
        <w:tab w:val="right" w:pos="8838"/>
      </w:tabs>
    </w:pPr>
  </w:style>
  <w:style w:type="character" w:customStyle="1" w:styleId="EncabezadoCar">
    <w:name w:val="Encabezado Car"/>
    <w:basedOn w:val="Fuentedeprrafopredeter"/>
    <w:link w:val="Encabezado"/>
    <w:uiPriority w:val="99"/>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9"/>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paragraph" w:styleId="TtuloTDC">
    <w:name w:val="TOC Heading"/>
    <w:basedOn w:val="Ttulo1"/>
    <w:next w:val="Normal"/>
    <w:uiPriority w:val="39"/>
    <w:unhideWhenUsed/>
    <w:qFormat/>
    <w:rsid w:val="004A5532"/>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DC1">
    <w:name w:val="toc 1"/>
    <w:basedOn w:val="Normal"/>
    <w:next w:val="Normal"/>
    <w:autoRedefine/>
    <w:uiPriority w:val="39"/>
    <w:unhideWhenUsed/>
    <w:rsid w:val="004A5532"/>
    <w:pPr>
      <w:spacing w:after="100"/>
    </w:pPr>
  </w:style>
  <w:style w:type="paragraph" w:styleId="Subttulo">
    <w:name w:val="Subtitle"/>
    <w:basedOn w:val="Normal"/>
    <w:next w:val="Normal"/>
    <w:link w:val="SubttuloCar"/>
    <w:qFormat/>
    <w:rsid w:val="0053177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tuloCar">
    <w:name w:val="Subtítulo Car"/>
    <w:basedOn w:val="Fuentedeprrafopredeter"/>
    <w:link w:val="Subttulo"/>
    <w:rsid w:val="0053177E"/>
    <w:rPr>
      <w:rFonts w:asciiTheme="minorHAnsi" w:eastAsiaTheme="minorEastAsia" w:hAnsiTheme="minorHAnsi" w:cstheme="minorBidi"/>
      <w:color w:val="5A5A5A" w:themeColor="text1" w:themeTint="A5"/>
      <w:spacing w:val="15"/>
      <w:sz w:val="22"/>
      <w:szCs w:val="22"/>
      <w:lang w:val="es-ES" w:eastAsia="es-ES"/>
    </w:rPr>
  </w:style>
  <w:style w:type="character" w:customStyle="1" w:styleId="Ttulo2Car">
    <w:name w:val="Título 2 Car"/>
    <w:basedOn w:val="Fuentedeprrafopredeter"/>
    <w:link w:val="Ttulo2"/>
    <w:semiHidden/>
    <w:rsid w:val="0053177E"/>
    <w:rPr>
      <w:rFonts w:asciiTheme="majorHAnsi" w:eastAsiaTheme="majorEastAsia" w:hAnsiTheme="majorHAnsi" w:cstheme="majorBidi"/>
      <w:color w:val="365F91" w:themeColor="accent1" w:themeShade="BF"/>
      <w:sz w:val="26"/>
      <w:szCs w:val="26"/>
      <w:lang w:val="es-ES" w:eastAsia="es-ES"/>
    </w:rPr>
  </w:style>
  <w:style w:type="character" w:customStyle="1" w:styleId="Ttulo3Car">
    <w:name w:val="Título 3 Car"/>
    <w:basedOn w:val="Fuentedeprrafopredeter"/>
    <w:link w:val="Ttulo3"/>
    <w:semiHidden/>
    <w:rsid w:val="0053177E"/>
    <w:rPr>
      <w:rFonts w:asciiTheme="majorHAnsi" w:eastAsiaTheme="majorEastAsia" w:hAnsiTheme="majorHAnsi" w:cstheme="majorBidi"/>
      <w:color w:val="243F60" w:themeColor="accent1" w:themeShade="7F"/>
      <w:sz w:val="24"/>
      <w:szCs w:val="24"/>
      <w:lang w:val="es-ES" w:eastAsia="es-ES"/>
    </w:rPr>
  </w:style>
  <w:style w:type="character" w:customStyle="1" w:styleId="Ttulo4Car">
    <w:name w:val="Título 4 Car"/>
    <w:basedOn w:val="Fuentedeprrafopredeter"/>
    <w:link w:val="Ttulo4"/>
    <w:semiHidden/>
    <w:rsid w:val="0053177E"/>
    <w:rPr>
      <w:rFonts w:asciiTheme="majorHAnsi" w:eastAsiaTheme="majorEastAsia" w:hAnsiTheme="majorHAnsi" w:cstheme="majorBidi"/>
      <w:i/>
      <w:iCs/>
      <w:color w:val="365F91" w:themeColor="accent1" w:themeShade="BF"/>
      <w:sz w:val="24"/>
      <w:szCs w:val="24"/>
      <w:lang w:val="es-ES" w:eastAsia="es-ES"/>
    </w:rPr>
  </w:style>
  <w:style w:type="character" w:customStyle="1" w:styleId="Ttulo5Car">
    <w:name w:val="Título 5 Car"/>
    <w:basedOn w:val="Fuentedeprrafopredeter"/>
    <w:link w:val="Ttulo5"/>
    <w:semiHidden/>
    <w:rsid w:val="0053177E"/>
    <w:rPr>
      <w:rFonts w:asciiTheme="majorHAnsi" w:eastAsiaTheme="majorEastAsia" w:hAnsiTheme="majorHAnsi" w:cstheme="majorBidi"/>
      <w:color w:val="365F91" w:themeColor="accent1" w:themeShade="BF"/>
      <w:sz w:val="24"/>
      <w:szCs w:val="24"/>
      <w:lang w:val="es-ES" w:eastAsia="es-ES"/>
    </w:rPr>
  </w:style>
  <w:style w:type="character" w:customStyle="1" w:styleId="Ttulo6Car">
    <w:name w:val="Título 6 Car"/>
    <w:basedOn w:val="Fuentedeprrafopredeter"/>
    <w:link w:val="Ttulo6"/>
    <w:semiHidden/>
    <w:rsid w:val="0053177E"/>
    <w:rPr>
      <w:rFonts w:asciiTheme="majorHAnsi" w:eastAsiaTheme="majorEastAsia" w:hAnsiTheme="majorHAnsi" w:cstheme="majorBidi"/>
      <w:color w:val="243F60" w:themeColor="accent1" w:themeShade="7F"/>
      <w:sz w:val="24"/>
      <w:szCs w:val="24"/>
      <w:lang w:val="es-ES" w:eastAsia="es-ES"/>
    </w:rPr>
  </w:style>
  <w:style w:type="character" w:customStyle="1" w:styleId="Ttulo7Car">
    <w:name w:val="Título 7 Car"/>
    <w:basedOn w:val="Fuentedeprrafopredeter"/>
    <w:link w:val="Ttulo7"/>
    <w:semiHidden/>
    <w:rsid w:val="0053177E"/>
    <w:rPr>
      <w:rFonts w:asciiTheme="majorHAnsi" w:eastAsiaTheme="majorEastAsia" w:hAnsiTheme="majorHAnsi" w:cstheme="majorBidi"/>
      <w:i/>
      <w:iCs/>
      <w:color w:val="243F60" w:themeColor="accent1" w:themeShade="7F"/>
      <w:sz w:val="24"/>
      <w:szCs w:val="24"/>
      <w:lang w:val="es-ES" w:eastAsia="es-ES"/>
    </w:rPr>
  </w:style>
  <w:style w:type="character" w:customStyle="1" w:styleId="Ttulo8Car">
    <w:name w:val="Título 8 Car"/>
    <w:basedOn w:val="Fuentedeprrafopredeter"/>
    <w:link w:val="Ttulo8"/>
    <w:semiHidden/>
    <w:rsid w:val="0053177E"/>
    <w:rPr>
      <w:rFonts w:asciiTheme="majorHAnsi" w:eastAsiaTheme="majorEastAsia" w:hAnsiTheme="majorHAnsi" w:cstheme="majorBidi"/>
      <w:color w:val="272727" w:themeColor="text1" w:themeTint="D8"/>
      <w:sz w:val="21"/>
      <w:szCs w:val="21"/>
      <w:lang w:val="es-ES" w:eastAsia="es-ES"/>
    </w:rPr>
  </w:style>
  <w:style w:type="character" w:customStyle="1" w:styleId="Ttulo9Car">
    <w:name w:val="Título 9 Car"/>
    <w:basedOn w:val="Fuentedeprrafopredeter"/>
    <w:link w:val="Ttulo9"/>
    <w:semiHidden/>
    <w:rsid w:val="0053177E"/>
    <w:rPr>
      <w:rFonts w:asciiTheme="majorHAnsi" w:eastAsiaTheme="majorEastAsia" w:hAnsiTheme="majorHAnsi" w:cstheme="majorBidi"/>
      <w:i/>
      <w:iCs/>
      <w:color w:val="272727" w:themeColor="text1" w:themeTint="D8"/>
      <w:sz w:val="21"/>
      <w:szCs w:val="21"/>
      <w:lang w:val="es-ES" w:eastAsia="es-ES"/>
    </w:rPr>
  </w:style>
  <w:style w:type="paragraph" w:styleId="NormalWeb">
    <w:name w:val="Normal (Web)"/>
    <w:basedOn w:val="Normal"/>
    <w:uiPriority w:val="99"/>
    <w:semiHidden/>
    <w:unhideWhenUsed/>
    <w:rsid w:val="000D73ED"/>
    <w:pPr>
      <w:spacing w:before="100" w:beforeAutospacing="1" w:after="100" w:afterAutospacing="1"/>
      <w:jc w:val="left"/>
    </w:pPr>
    <w:rPr>
      <w:rFonts w:ascii="Times New Roman" w:hAnsi="Times New Roman"/>
      <w:lang w:val="es-CO" w:eastAsia="es-CO"/>
    </w:rPr>
  </w:style>
  <w:style w:type="paragraph" w:styleId="Bibliografa">
    <w:name w:val="Bibliography"/>
    <w:basedOn w:val="Normal"/>
    <w:next w:val="Normal"/>
    <w:uiPriority w:val="37"/>
    <w:unhideWhenUsed/>
    <w:rsid w:val="00D87938"/>
    <w:pPr>
      <w:spacing w:line="480" w:lineRule="auto"/>
      <w:ind w:left="720" w:hanging="720"/>
    </w:pPr>
  </w:style>
  <w:style w:type="paragraph" w:styleId="TDC2">
    <w:name w:val="toc 2"/>
    <w:basedOn w:val="Normal"/>
    <w:next w:val="Normal"/>
    <w:autoRedefine/>
    <w:uiPriority w:val="39"/>
    <w:unhideWhenUsed/>
    <w:rsid w:val="00103DE8"/>
    <w:pPr>
      <w:spacing w:after="100" w:line="259" w:lineRule="auto"/>
      <w:ind w:left="220"/>
      <w:jc w:val="left"/>
    </w:pPr>
    <w:rPr>
      <w:rFonts w:asciiTheme="minorHAnsi" w:eastAsiaTheme="minorEastAsia" w:hAnsiTheme="minorHAnsi"/>
      <w:sz w:val="22"/>
      <w:szCs w:val="22"/>
      <w:lang w:val="es-CO" w:eastAsia="es-CO"/>
    </w:rPr>
  </w:style>
  <w:style w:type="paragraph" w:styleId="TDC3">
    <w:name w:val="toc 3"/>
    <w:basedOn w:val="Normal"/>
    <w:next w:val="Normal"/>
    <w:autoRedefine/>
    <w:uiPriority w:val="39"/>
    <w:unhideWhenUsed/>
    <w:rsid w:val="00103DE8"/>
    <w:pPr>
      <w:spacing w:after="100" w:line="259" w:lineRule="auto"/>
      <w:ind w:left="440"/>
      <w:jc w:val="left"/>
    </w:pPr>
    <w:rPr>
      <w:rFonts w:asciiTheme="minorHAnsi" w:eastAsiaTheme="minorEastAsia" w:hAnsiTheme="minorHAnsi"/>
      <w:sz w:val="22"/>
      <w:szCs w:val="22"/>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179509">
      <w:bodyDiv w:val="1"/>
      <w:marLeft w:val="0"/>
      <w:marRight w:val="0"/>
      <w:marTop w:val="0"/>
      <w:marBottom w:val="0"/>
      <w:divBdr>
        <w:top w:val="none" w:sz="0" w:space="0" w:color="auto"/>
        <w:left w:val="none" w:sz="0" w:space="0" w:color="auto"/>
        <w:bottom w:val="none" w:sz="0" w:space="0" w:color="auto"/>
        <w:right w:val="none" w:sz="0" w:space="0" w:color="auto"/>
      </w:divBdr>
    </w:div>
    <w:div w:id="67777255">
      <w:bodyDiv w:val="1"/>
      <w:marLeft w:val="0"/>
      <w:marRight w:val="0"/>
      <w:marTop w:val="0"/>
      <w:marBottom w:val="0"/>
      <w:divBdr>
        <w:top w:val="none" w:sz="0" w:space="0" w:color="auto"/>
        <w:left w:val="none" w:sz="0" w:space="0" w:color="auto"/>
        <w:bottom w:val="none" w:sz="0" w:space="0" w:color="auto"/>
        <w:right w:val="none" w:sz="0" w:space="0" w:color="auto"/>
      </w:divBdr>
    </w:div>
    <w:div w:id="277227105">
      <w:bodyDiv w:val="1"/>
      <w:marLeft w:val="0"/>
      <w:marRight w:val="0"/>
      <w:marTop w:val="0"/>
      <w:marBottom w:val="0"/>
      <w:divBdr>
        <w:top w:val="none" w:sz="0" w:space="0" w:color="auto"/>
        <w:left w:val="none" w:sz="0" w:space="0" w:color="auto"/>
        <w:bottom w:val="none" w:sz="0" w:space="0" w:color="auto"/>
        <w:right w:val="none" w:sz="0" w:space="0" w:color="auto"/>
      </w:divBdr>
    </w:div>
    <w:div w:id="494150617">
      <w:bodyDiv w:val="1"/>
      <w:marLeft w:val="0"/>
      <w:marRight w:val="0"/>
      <w:marTop w:val="0"/>
      <w:marBottom w:val="0"/>
      <w:divBdr>
        <w:top w:val="none" w:sz="0" w:space="0" w:color="auto"/>
        <w:left w:val="none" w:sz="0" w:space="0" w:color="auto"/>
        <w:bottom w:val="none" w:sz="0" w:space="0" w:color="auto"/>
        <w:right w:val="none" w:sz="0" w:space="0" w:color="auto"/>
      </w:divBdr>
    </w:div>
    <w:div w:id="728650846">
      <w:bodyDiv w:val="1"/>
      <w:marLeft w:val="0"/>
      <w:marRight w:val="0"/>
      <w:marTop w:val="0"/>
      <w:marBottom w:val="0"/>
      <w:divBdr>
        <w:top w:val="none" w:sz="0" w:space="0" w:color="auto"/>
        <w:left w:val="none" w:sz="0" w:space="0" w:color="auto"/>
        <w:bottom w:val="none" w:sz="0" w:space="0" w:color="auto"/>
        <w:right w:val="none" w:sz="0" w:space="0" w:color="auto"/>
      </w:divBdr>
    </w:div>
    <w:div w:id="1163862184">
      <w:bodyDiv w:val="1"/>
      <w:marLeft w:val="0"/>
      <w:marRight w:val="0"/>
      <w:marTop w:val="0"/>
      <w:marBottom w:val="0"/>
      <w:divBdr>
        <w:top w:val="none" w:sz="0" w:space="0" w:color="auto"/>
        <w:left w:val="none" w:sz="0" w:space="0" w:color="auto"/>
        <w:bottom w:val="none" w:sz="0" w:space="0" w:color="auto"/>
        <w:right w:val="none" w:sz="0" w:space="0" w:color="auto"/>
      </w:divBdr>
    </w:div>
    <w:div w:id="1423992043">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800806637">
      <w:bodyDiv w:val="1"/>
      <w:marLeft w:val="0"/>
      <w:marRight w:val="0"/>
      <w:marTop w:val="0"/>
      <w:marBottom w:val="0"/>
      <w:divBdr>
        <w:top w:val="none" w:sz="0" w:space="0" w:color="auto"/>
        <w:left w:val="none" w:sz="0" w:space="0" w:color="auto"/>
        <w:bottom w:val="none" w:sz="0" w:space="0" w:color="auto"/>
        <w:right w:val="none" w:sz="0" w:space="0" w:color="auto"/>
      </w:divBdr>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 w:id="1869752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chart" Target="charts/chart3.xm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2.jpeg"/></Relationships>
</file>

<file path=word/_rels/footer2.xml.rels><?xml version="1.0" encoding="UTF-8" standalone="yes"?>
<Relationships xmlns="http://schemas.openxmlformats.org/package/2006/relationships"><Relationship Id="rId2" Type="http://schemas.openxmlformats.org/officeDocument/2006/relationships/image" Target="media/image120.jpeg"/><Relationship Id="rId1" Type="http://schemas.openxmlformats.org/officeDocument/2006/relationships/image" Target="media/image12.jpeg"/></Relationships>
</file>

<file path=word/_rels/header1.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on\Downloads\MANEJO%20DE%20PREGUNTAS\AN&#193;LISIS%20DE%20COMPETIDOR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dmon\Downloads\MANEJO%20DE%20PREGUNTAS\AN&#193;LISIS%20DE%20COMPETIDOR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dmon\Downloads\MANEJO%20DE%20PREGUNTAS\AN&#193;LISIS%20DE%20COMPETIDORE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Viviendas y/o lotes comerciales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Hoja1!$G$21:$J$21</c:f>
              <c:strCache>
                <c:ptCount val="4"/>
                <c:pt idx="0">
                  <c:v>DISENCA CONSTRUCCIONES S.A.S</c:v>
                </c:pt>
                <c:pt idx="1">
                  <c:v>Ingeral Compañía S.A.S </c:v>
                </c:pt>
                <c:pt idx="2">
                  <c:v>Royca S.A.S Inversiones y Constructoras </c:v>
                </c:pt>
                <c:pt idx="3">
                  <c:v>Inversiones INCA constructora </c:v>
                </c:pt>
              </c:strCache>
            </c:strRef>
          </c:cat>
          <c:val>
            <c:numRef>
              <c:f>Hoja1!$G$22:$J$22</c:f>
              <c:numCache>
                <c:formatCode>General</c:formatCode>
                <c:ptCount val="4"/>
                <c:pt idx="0">
                  <c:v>259</c:v>
                </c:pt>
                <c:pt idx="1">
                  <c:v>32</c:v>
                </c:pt>
                <c:pt idx="2">
                  <c:v>130</c:v>
                </c:pt>
                <c:pt idx="3">
                  <c:v>60</c:v>
                </c:pt>
              </c:numCache>
            </c:numRef>
          </c:val>
          <c:extLst>
            <c:ext xmlns:c16="http://schemas.microsoft.com/office/drawing/2014/chart" uri="{C3380CC4-5D6E-409C-BE32-E72D297353CC}">
              <c16:uniqueId val="{00000000-6337-4AC9-8C38-8CA46F2CC956}"/>
            </c:ext>
          </c:extLst>
        </c:ser>
        <c:dLbls>
          <c:showLegendKey val="0"/>
          <c:showVal val="0"/>
          <c:showCatName val="0"/>
          <c:showSerName val="0"/>
          <c:showPercent val="0"/>
          <c:showBubbleSize val="0"/>
        </c:dLbls>
        <c:gapWidth val="182"/>
        <c:axId val="-1386016576"/>
        <c:axId val="-1386011680"/>
      </c:barChart>
      <c:catAx>
        <c:axId val="-13860165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86011680"/>
        <c:crosses val="autoZero"/>
        <c:auto val="1"/>
        <c:lblAlgn val="ctr"/>
        <c:lblOffset val="100"/>
        <c:noMultiLvlLbl val="0"/>
      </c:catAx>
      <c:valAx>
        <c:axId val="-13860116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86016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CO"/>
              <a:t>Rango de precios </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CO"/>
        </a:p>
      </c:txPr>
    </c:title>
    <c:autoTitleDeleted val="0"/>
    <c:plotArea>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Pt>
            <c:idx val="0"/>
            <c:invertIfNegative val="0"/>
            <c:bubble3D val="0"/>
            <c:spPr>
              <a:pattFill prst="narHorz">
                <a:fgClr>
                  <a:schemeClr val="accent1"/>
                </a:fgClr>
                <a:bgClr>
                  <a:schemeClr val="accent1">
                    <a:lumMod val="20000"/>
                    <a:lumOff val="80000"/>
                  </a:schemeClr>
                </a:bgClr>
              </a:pattFill>
              <a:ln>
                <a:noFill/>
              </a:ln>
              <a:effectLst>
                <a:innerShdw blurRad="114300">
                  <a:schemeClr val="accent1"/>
                </a:innerShdw>
              </a:effectLst>
            </c:spPr>
            <c:extLst>
              <c:ext xmlns:c16="http://schemas.microsoft.com/office/drawing/2014/chart" uri="{C3380CC4-5D6E-409C-BE32-E72D297353CC}">
                <c16:uniqueId val="{00000001-F789-475D-92C7-8F57DC8B8989}"/>
              </c:ext>
            </c:extLst>
          </c:dPt>
          <c:dPt>
            <c:idx val="1"/>
            <c:invertIfNegative val="0"/>
            <c:bubble3D val="0"/>
            <c:spPr>
              <a:pattFill prst="narHorz">
                <a:fgClr>
                  <a:schemeClr val="accent1"/>
                </a:fgClr>
                <a:bgClr>
                  <a:schemeClr val="accent1">
                    <a:lumMod val="20000"/>
                    <a:lumOff val="80000"/>
                  </a:schemeClr>
                </a:bgClr>
              </a:pattFill>
              <a:ln>
                <a:noFill/>
              </a:ln>
              <a:effectLst>
                <a:innerShdw blurRad="114300">
                  <a:schemeClr val="accent1"/>
                </a:innerShdw>
              </a:effectLst>
            </c:spPr>
            <c:extLst>
              <c:ext xmlns:c16="http://schemas.microsoft.com/office/drawing/2014/chart" uri="{C3380CC4-5D6E-409C-BE32-E72D297353CC}">
                <c16:uniqueId val="{00000003-F789-475D-92C7-8F57DC8B8989}"/>
              </c:ext>
            </c:extLst>
          </c:dPt>
          <c:dPt>
            <c:idx val="2"/>
            <c:invertIfNegative val="0"/>
            <c:bubble3D val="0"/>
            <c:spPr>
              <a:pattFill prst="narHorz">
                <a:fgClr>
                  <a:schemeClr val="accent1"/>
                </a:fgClr>
                <a:bgClr>
                  <a:schemeClr val="accent1">
                    <a:lumMod val="20000"/>
                    <a:lumOff val="80000"/>
                  </a:schemeClr>
                </a:bgClr>
              </a:pattFill>
              <a:ln>
                <a:noFill/>
              </a:ln>
              <a:effectLst>
                <a:innerShdw blurRad="114300">
                  <a:schemeClr val="accent1"/>
                </a:innerShdw>
              </a:effectLst>
            </c:spPr>
            <c:extLst>
              <c:ext xmlns:c16="http://schemas.microsoft.com/office/drawing/2014/chart" uri="{C3380CC4-5D6E-409C-BE32-E72D297353CC}">
                <c16:uniqueId val="{00000005-F789-475D-92C7-8F57DC8B8989}"/>
              </c:ext>
            </c:extLst>
          </c:dPt>
          <c:dPt>
            <c:idx val="3"/>
            <c:invertIfNegative val="0"/>
            <c:bubble3D val="0"/>
            <c:spPr>
              <a:pattFill prst="narHorz">
                <a:fgClr>
                  <a:schemeClr val="accent1"/>
                </a:fgClr>
                <a:bgClr>
                  <a:schemeClr val="accent1">
                    <a:lumMod val="20000"/>
                    <a:lumOff val="80000"/>
                  </a:schemeClr>
                </a:bgClr>
              </a:pattFill>
              <a:ln>
                <a:noFill/>
              </a:ln>
              <a:effectLst>
                <a:innerShdw blurRad="114300">
                  <a:schemeClr val="accent1"/>
                </a:innerShdw>
              </a:effectLst>
            </c:spPr>
            <c:extLst>
              <c:ext xmlns:c16="http://schemas.microsoft.com/office/drawing/2014/chart" uri="{C3380CC4-5D6E-409C-BE32-E72D297353CC}">
                <c16:uniqueId val="{00000007-F789-475D-92C7-8F57DC8B8989}"/>
              </c:ext>
            </c:extLst>
          </c:dPt>
          <c:dLbls>
            <c:dLbl>
              <c:idx val="0"/>
              <c:tx>
                <c:rich>
                  <a:bodyPr/>
                  <a:lstStyle/>
                  <a:p>
                    <a:r>
                      <a:rPr lang="en-US"/>
                      <a:t>$128.000.000</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789-475D-92C7-8F57DC8B898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Hoja1!$B$21:$E$21</c:f>
              <c:strCache>
                <c:ptCount val="4"/>
                <c:pt idx="0">
                  <c:v>DISENCA CONSTRUCCIONES S.A.S</c:v>
                </c:pt>
                <c:pt idx="1">
                  <c:v>Ingeral Compañía S.A.S </c:v>
                </c:pt>
                <c:pt idx="2">
                  <c:v>Royca S.A.S Inversiones y Constructoras </c:v>
                </c:pt>
                <c:pt idx="3">
                  <c:v>Inversiones INCA constructora </c:v>
                </c:pt>
              </c:strCache>
            </c:strRef>
          </c:cat>
          <c:val>
            <c:numRef>
              <c:f>Hoja1!$B$22:$E$22</c:f>
              <c:numCache>
                <c:formatCode>"$"#,##0_);[Red]\("$"#,##0\)</c:formatCode>
                <c:ptCount val="4"/>
                <c:pt idx="0">
                  <c:v>117000000</c:v>
                </c:pt>
                <c:pt idx="1">
                  <c:v>160000000</c:v>
                </c:pt>
                <c:pt idx="2">
                  <c:v>50000000</c:v>
                </c:pt>
                <c:pt idx="3">
                  <c:v>210000000</c:v>
                </c:pt>
              </c:numCache>
            </c:numRef>
          </c:val>
          <c:extLst>
            <c:ext xmlns:c16="http://schemas.microsoft.com/office/drawing/2014/chart" uri="{C3380CC4-5D6E-409C-BE32-E72D297353CC}">
              <c16:uniqueId val="{00000008-F789-475D-92C7-8F57DC8B8989}"/>
            </c:ext>
          </c:extLst>
        </c:ser>
        <c:dLbls>
          <c:dLblPos val="outEnd"/>
          <c:showLegendKey val="0"/>
          <c:showVal val="1"/>
          <c:showCatName val="0"/>
          <c:showSerName val="0"/>
          <c:showPercent val="0"/>
          <c:showBubbleSize val="0"/>
        </c:dLbls>
        <c:gapWidth val="164"/>
        <c:overlap val="-22"/>
        <c:axId val="-1386016032"/>
        <c:axId val="-1386011136"/>
      </c:barChart>
      <c:catAx>
        <c:axId val="-138601603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86011136"/>
        <c:crosses val="autoZero"/>
        <c:auto val="1"/>
        <c:lblAlgn val="ctr"/>
        <c:lblOffset val="100"/>
        <c:noMultiLvlLbl val="0"/>
      </c:catAx>
      <c:valAx>
        <c:axId val="-1386011136"/>
        <c:scaling>
          <c:orientation val="minMax"/>
        </c:scaling>
        <c:delete val="0"/>
        <c:axPos val="l"/>
        <c:numFmt formatCode="&quot;$&quot;#,##0_);[Red]\(&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86016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[ANÁLISIS DE COMPETIDORES.xlsx]Hoja2!Tabla dinámica7</c:name>
    <c:fmtId val="-1"/>
  </c:pivotSource>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s-CO"/>
              <a:t>Tipos de subsidios por constructoras</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s-CO"/>
        </a:p>
      </c:txPr>
    </c:title>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s>
    <c:plotArea>
      <c:layout/>
      <c:barChart>
        <c:barDir val="bar"/>
        <c:grouping val="clustered"/>
        <c:varyColors val="0"/>
        <c:ser>
          <c:idx val="0"/>
          <c:order val="0"/>
          <c:tx>
            <c:strRef>
              <c:f>Hoja2!$B$3</c:f>
              <c:strCache>
                <c:ptCount val="1"/>
                <c:pt idx="0">
                  <c:v>Total</c:v>
                </c:pt>
              </c:strCache>
            </c:strRef>
          </c:tx>
          <c:spPr>
            <a:pattFill prst="narVert">
              <a:fgClr>
                <a:schemeClr val="accent1"/>
              </a:fgClr>
              <a:bgClr>
                <a:schemeClr val="accent1">
                  <a:lumMod val="20000"/>
                  <a:lumOff val="80000"/>
                </a:schemeClr>
              </a:bgClr>
            </a:pattFill>
            <a:ln>
              <a:noFill/>
            </a:ln>
            <a:effectLst>
              <a:innerShdw blurRad="114300">
                <a:schemeClr val="accent1"/>
              </a:innerShdw>
            </a:effectLst>
          </c:spPr>
          <c:invertIfNegative val="0"/>
          <c:cat>
            <c:strRef>
              <c:f>Hoja2!$A$4:$A$6</c:f>
              <c:strCache>
                <c:ptCount val="3"/>
                <c:pt idx="0">
                  <c:v>Mi casa ya </c:v>
                </c:pt>
                <c:pt idx="1">
                  <c:v>Mi casa ya, comfacesar</c:v>
                </c:pt>
                <c:pt idx="2">
                  <c:v>N/A</c:v>
                </c:pt>
              </c:strCache>
            </c:strRef>
          </c:cat>
          <c:val>
            <c:numRef>
              <c:f>Hoja2!$B$4:$B$6</c:f>
              <c:numCache>
                <c:formatCode>General</c:formatCode>
                <c:ptCount val="3"/>
                <c:pt idx="0">
                  <c:v>1</c:v>
                </c:pt>
                <c:pt idx="1">
                  <c:v>2</c:v>
                </c:pt>
                <c:pt idx="2">
                  <c:v>1</c:v>
                </c:pt>
              </c:numCache>
            </c:numRef>
          </c:val>
          <c:extLst>
            <c:ext xmlns:c16="http://schemas.microsoft.com/office/drawing/2014/chart" uri="{C3380CC4-5D6E-409C-BE32-E72D297353CC}">
              <c16:uniqueId val="{00000000-6CF7-4011-AFF9-E575356316B6}"/>
            </c:ext>
          </c:extLst>
        </c:ser>
        <c:dLbls>
          <c:showLegendKey val="0"/>
          <c:showVal val="0"/>
          <c:showCatName val="0"/>
          <c:showSerName val="0"/>
          <c:showPercent val="0"/>
          <c:showBubbleSize val="0"/>
        </c:dLbls>
        <c:gapWidth val="227"/>
        <c:overlap val="-48"/>
        <c:axId val="-1386014944"/>
        <c:axId val="-1386010592"/>
      </c:barChart>
      <c:catAx>
        <c:axId val="-1386014944"/>
        <c:scaling>
          <c:orientation val="minMax"/>
        </c:scaling>
        <c:delete val="0"/>
        <c:axPos val="l"/>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86010592"/>
        <c:crosses val="autoZero"/>
        <c:auto val="1"/>
        <c:lblAlgn val="ctr"/>
        <c:lblOffset val="100"/>
        <c:noMultiLvlLbl val="0"/>
      </c:catAx>
      <c:valAx>
        <c:axId val="-13860105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86014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Vert">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CAM19</b:Tag>
    <b:SourceType>InternetSite</b:SourceType>
    <b:Guid>{9E9E6E5C-7BE5-437D-A4A1-B97A3AFEA46B}</b:Guid>
    <b:Author>
      <b:Author>
        <b:NameList>
          <b:Person>
            <b:Last>CAMACOL</b:Last>
          </b:Person>
        </b:NameList>
      </b:Author>
    </b:Author>
    <b:Title>CAMACOL</b:Title>
    <b:InternetSiteTitle>CAMACOL</b:InternetSiteTitle>
    <b:Year>2019</b:Year>
    <b:URL>https://www.colombiaaprende.edu.co/sites/default/files/files_public/2021-08/caracterizacion-sector-construccion.pdf</b:URL>
    <b:RefOrder>1</b:RefOrder>
  </b:Source>
</b:Sources>
</file>

<file path=customXml/itemProps1.xml><?xml version="1.0" encoding="utf-8"?>
<ds:datastoreItem xmlns:ds="http://schemas.openxmlformats.org/officeDocument/2006/customXml" ds:itemID="{87D37310-B12C-4B12-9B45-BCD99B464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12049</TotalTime>
  <Pages>32</Pages>
  <Words>8446</Words>
  <Characters>46456</Characters>
  <Application>Microsoft Office Word</Application>
  <DocSecurity>0</DocSecurity>
  <Lines>387</Lines>
  <Paragraphs>109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Roldan Gelvez</cp:lastModifiedBy>
  <cp:revision>179</cp:revision>
  <cp:lastPrinted>2019-07-31T21:40:00Z</cp:lastPrinted>
  <dcterms:created xsi:type="dcterms:W3CDTF">2025-09-16T22:30:00Z</dcterms:created>
  <dcterms:modified xsi:type="dcterms:W3CDTF">2025-12-01T20:08:00Z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zotero-version="7.0.30"&gt;&lt;session id="l7kLp0jx"/&gt;&lt;style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