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D97040" w14:textId="77777777" w:rsidR="005B4E18" w:rsidRDefault="005B4E18" w:rsidP="005B4E18">
      <w:pPr>
        <w:rPr>
          <w:rFonts w:ascii="Arial" w:hAnsi="Arial" w:cs="Arial"/>
          <w:sz w:val="28"/>
          <w:szCs w:val="28"/>
        </w:rPr>
      </w:pPr>
      <w:r w:rsidRPr="005B4E18">
        <w:rPr>
          <w:rFonts w:ascii="Arial" w:hAnsi="Arial" w:cs="Arial"/>
          <w:sz w:val="28"/>
          <w:szCs w:val="28"/>
        </w:rPr>
        <w:t>Complicaciones Postoperatorias De Miembros Inferiores En Pacientes Diabéticos, En Una Institución Prestadora De Servicio De Salud En La Ciudad De Valledupar, 2021.</w:t>
      </w:r>
    </w:p>
    <w:p w14:paraId="7762A398" w14:textId="370D600C" w:rsidR="005B4E18" w:rsidRDefault="005B4E18" w:rsidP="005B4E18">
      <w:pPr>
        <w:rPr>
          <w:rFonts w:ascii="Arial" w:hAnsi="Arial" w:cs="Arial"/>
          <w:sz w:val="28"/>
          <w:szCs w:val="28"/>
        </w:rPr>
      </w:pPr>
      <w:r>
        <w:rPr>
          <w:rFonts w:ascii="Arial" w:hAnsi="Arial" w:cs="Arial"/>
          <w:sz w:val="28"/>
          <w:szCs w:val="28"/>
        </w:rPr>
        <w:t xml:space="preserve"> </w:t>
      </w:r>
      <w:r>
        <w:rPr>
          <w:rFonts w:ascii="Arial" w:hAnsi="Arial" w:cs="Arial"/>
          <w:sz w:val="28"/>
          <w:szCs w:val="28"/>
        </w:rPr>
        <w:t>AUTORES</w:t>
      </w:r>
    </w:p>
    <w:p w14:paraId="338AF7A6" w14:textId="4739F962" w:rsidR="000B556A" w:rsidRDefault="005B4E18" w:rsidP="005B4E18">
      <w:pPr>
        <w:pStyle w:val="Default"/>
        <w:rPr>
          <w:rFonts w:ascii="Arial" w:hAnsi="Arial" w:cs="Arial"/>
        </w:rPr>
      </w:pPr>
      <w:r w:rsidRPr="005B4E18">
        <w:rPr>
          <w:rFonts w:ascii="Arial" w:hAnsi="Arial" w:cs="Arial"/>
        </w:rPr>
        <w:t xml:space="preserve"> Barrera Rangel</w:t>
      </w:r>
      <w:r>
        <w:rPr>
          <w:rFonts w:ascii="Arial" w:hAnsi="Arial" w:cs="Arial"/>
        </w:rPr>
        <w:t>,</w:t>
      </w:r>
      <w:r w:rsidRPr="005B4E18">
        <w:rPr>
          <w:rFonts w:ascii="Arial" w:hAnsi="Arial" w:cs="Arial"/>
        </w:rPr>
        <w:t xml:space="preserve"> Rosa Katherine</w:t>
      </w:r>
      <w:r>
        <w:rPr>
          <w:rFonts w:ascii="Arial" w:hAnsi="Arial" w:cs="Arial"/>
        </w:rPr>
        <w:t xml:space="preserve">; </w:t>
      </w:r>
      <w:r w:rsidRPr="005B4E18">
        <w:rPr>
          <w:rFonts w:ascii="Arial" w:hAnsi="Arial" w:cs="Arial"/>
        </w:rPr>
        <w:t xml:space="preserve">Camacho </w:t>
      </w:r>
      <w:r w:rsidRPr="005B4E18">
        <w:rPr>
          <w:rFonts w:ascii="Arial" w:hAnsi="Arial" w:cs="Arial"/>
        </w:rPr>
        <w:t>Pérez</w:t>
      </w:r>
      <w:r>
        <w:rPr>
          <w:rFonts w:ascii="Arial" w:hAnsi="Arial" w:cs="Arial"/>
        </w:rPr>
        <w:t>,</w:t>
      </w:r>
      <w:r w:rsidRPr="005B4E18">
        <w:rPr>
          <w:rFonts w:ascii="Arial" w:hAnsi="Arial" w:cs="Arial"/>
        </w:rPr>
        <w:t xml:space="preserve"> Melissa Dayana</w:t>
      </w:r>
      <w:r>
        <w:rPr>
          <w:rFonts w:ascii="Arial" w:hAnsi="Arial" w:cs="Arial"/>
        </w:rPr>
        <w:t xml:space="preserve">; </w:t>
      </w:r>
      <w:r w:rsidRPr="005B4E18">
        <w:rPr>
          <w:rFonts w:ascii="Arial" w:hAnsi="Arial" w:cs="Arial"/>
        </w:rPr>
        <w:t>Torres Obregón</w:t>
      </w:r>
      <w:r>
        <w:rPr>
          <w:rFonts w:ascii="Arial" w:hAnsi="Arial" w:cs="Arial"/>
        </w:rPr>
        <w:t xml:space="preserve"> </w:t>
      </w:r>
      <w:r w:rsidRPr="005B4E18">
        <w:rPr>
          <w:rFonts w:ascii="Arial" w:hAnsi="Arial" w:cs="Arial"/>
        </w:rPr>
        <w:t>Lilian</w:t>
      </w:r>
      <w:r>
        <w:rPr>
          <w:rFonts w:ascii="Arial" w:hAnsi="Arial" w:cs="Arial"/>
        </w:rPr>
        <w:t>a</w:t>
      </w:r>
    </w:p>
    <w:p w14:paraId="16210A5B" w14:textId="77777777" w:rsidR="005B4E18" w:rsidRPr="005B4E18" w:rsidRDefault="005B4E18" w:rsidP="005B4E18">
      <w:pPr>
        <w:pStyle w:val="Default"/>
        <w:rPr>
          <w:rFonts w:ascii="Arial" w:hAnsi="Arial" w:cs="Arial"/>
        </w:rPr>
      </w:pPr>
    </w:p>
    <w:p w14:paraId="26BE9367" w14:textId="526009D7" w:rsidR="000B556A" w:rsidRPr="005B4E18" w:rsidRDefault="005B4E18" w:rsidP="005B4E18">
      <w:pPr>
        <w:pStyle w:val="Default"/>
        <w:spacing w:line="360" w:lineRule="auto"/>
        <w:rPr>
          <w:rFonts w:ascii="Arial" w:hAnsi="Arial" w:cs="Arial"/>
        </w:rPr>
      </w:pPr>
      <w:r w:rsidRPr="005B4E18">
        <w:rPr>
          <w:rFonts w:ascii="Arial" w:hAnsi="Arial" w:cs="Arial"/>
        </w:rPr>
        <w:t>RESUMEN</w:t>
      </w:r>
    </w:p>
    <w:p w14:paraId="7829AFBB" w14:textId="77777777" w:rsidR="000B556A" w:rsidRPr="000B556A" w:rsidRDefault="000B556A" w:rsidP="000B556A">
      <w:pPr>
        <w:pStyle w:val="Default"/>
        <w:spacing w:line="360" w:lineRule="auto"/>
        <w:jc w:val="both"/>
        <w:rPr>
          <w:rFonts w:ascii="Arial" w:hAnsi="Arial" w:cs="Arial"/>
        </w:rPr>
      </w:pPr>
      <w:r w:rsidRPr="000B556A">
        <w:rPr>
          <w:rFonts w:ascii="Arial" w:hAnsi="Arial" w:cs="Arial"/>
        </w:rPr>
        <w:t xml:space="preserve">El estudio se enfocó en el objetivo general analizar las complicaciones postoperatorias de miembros inferiores en pacientes diabéticos atendidos en una Institución Prestadora de Servicio de Salud (IPS) con atención de tercer nivel en la ciudad de Valledupar 2021, a través de los objetivos específico, caracterización socio demográfica, factores de riesgo y complicaciones de miembros inferiores en pacientes diabéticos intervenidos quirúrgicamente en una Institución Prestadora de Servicio de Salud (IPS) en la ciudad de Valledupar 2021. La metodología se enmarco en un estudio retrospectivo, descriptivo, cuantitativo, procesados por medio de la estadística descriptiva. Se logra concluir que las complicaciones más frecuentes posteriores al proceso quirúrgico de miembro inferiores fueron las ulceras e infecciones, cabe indicar, además, que los factores predominantes principales para el desarrollo de estas complicaciones en el objeto de estudio atienden a los factores ambientales, la edad y la alimentación (en el consumo de alimentos grasos poliinsaturados, saturados y carbohidratos). Se resalta también, la predisposición en hombres a padecer de diabetes, con los datos arrojados por el estudio, se denota que hay una mayor presencia de casos de diabetes tipo 2 en el total de los pacientes que se les aplico el instrumento. En causas atribuidas se puede constatar que el padecimiento de diabetes es relacionado a factores genéticos y poligénicos. </w:t>
      </w:r>
    </w:p>
    <w:p w14:paraId="7247868D" w14:textId="456CA971" w:rsidR="000B556A" w:rsidRPr="000B556A" w:rsidRDefault="000B556A" w:rsidP="000B556A">
      <w:pPr>
        <w:pStyle w:val="Default"/>
        <w:spacing w:line="360" w:lineRule="auto"/>
        <w:jc w:val="both"/>
        <w:rPr>
          <w:rFonts w:ascii="Arial" w:hAnsi="Arial" w:cs="Arial"/>
        </w:rPr>
      </w:pPr>
      <w:r w:rsidRPr="000B556A">
        <w:rPr>
          <w:rFonts w:ascii="Arial" w:hAnsi="Arial" w:cs="Arial"/>
          <w:b/>
          <w:bCs/>
        </w:rPr>
        <w:t xml:space="preserve">Palabras clave: </w:t>
      </w:r>
      <w:r w:rsidRPr="000B556A">
        <w:rPr>
          <w:rFonts w:ascii="Arial" w:hAnsi="Arial" w:cs="Arial"/>
        </w:rPr>
        <w:t xml:space="preserve">diabetes, complicaciones postoperatorias en miembros inferiores, factores de riesgo. </w:t>
      </w:r>
    </w:p>
    <w:p w14:paraId="3D01C589" w14:textId="77777777" w:rsidR="000B556A" w:rsidRPr="000B556A" w:rsidRDefault="000B556A" w:rsidP="000B556A">
      <w:pPr>
        <w:pStyle w:val="Default"/>
        <w:spacing w:line="360" w:lineRule="auto"/>
        <w:jc w:val="both"/>
        <w:rPr>
          <w:rFonts w:ascii="Arial" w:hAnsi="Arial" w:cs="Arial"/>
          <w:color w:val="auto"/>
        </w:rPr>
      </w:pPr>
    </w:p>
    <w:p w14:paraId="0803EB6B" w14:textId="7575DB58" w:rsidR="000B556A" w:rsidRPr="005B4E18" w:rsidRDefault="005B4E18" w:rsidP="005B4E18">
      <w:pPr>
        <w:pStyle w:val="Default"/>
        <w:pageBreakBefore/>
        <w:spacing w:line="360" w:lineRule="auto"/>
        <w:rPr>
          <w:rFonts w:ascii="Arial" w:hAnsi="Arial" w:cs="Arial"/>
          <w:color w:val="auto"/>
        </w:rPr>
      </w:pPr>
      <w:r w:rsidRPr="005B4E18">
        <w:rPr>
          <w:rFonts w:ascii="Arial" w:hAnsi="Arial" w:cs="Arial"/>
          <w:color w:val="auto"/>
        </w:rPr>
        <w:lastRenderedPageBreak/>
        <w:t>ASBTRACT</w:t>
      </w:r>
    </w:p>
    <w:p w14:paraId="196B28C3" w14:textId="77777777" w:rsidR="000B556A" w:rsidRPr="000B556A" w:rsidRDefault="000B556A" w:rsidP="000B556A">
      <w:pPr>
        <w:pStyle w:val="Default"/>
        <w:spacing w:line="360" w:lineRule="auto"/>
        <w:jc w:val="both"/>
        <w:rPr>
          <w:rFonts w:ascii="Arial" w:hAnsi="Arial" w:cs="Arial"/>
          <w:color w:val="auto"/>
        </w:rPr>
      </w:pPr>
      <w:proofErr w:type="spellStart"/>
      <w:r w:rsidRPr="000B556A">
        <w:rPr>
          <w:rFonts w:ascii="Arial" w:hAnsi="Arial" w:cs="Arial"/>
          <w:color w:val="auto"/>
        </w:rPr>
        <w:t>The</w:t>
      </w:r>
      <w:proofErr w:type="spellEnd"/>
      <w:r w:rsidRPr="000B556A">
        <w:rPr>
          <w:rFonts w:ascii="Arial" w:hAnsi="Arial" w:cs="Arial"/>
          <w:color w:val="auto"/>
        </w:rPr>
        <w:t xml:space="preserve"> </w:t>
      </w:r>
      <w:proofErr w:type="spellStart"/>
      <w:r w:rsidRPr="000B556A">
        <w:rPr>
          <w:rFonts w:ascii="Arial" w:hAnsi="Arial" w:cs="Arial"/>
          <w:color w:val="auto"/>
        </w:rPr>
        <w:t>study</w:t>
      </w:r>
      <w:proofErr w:type="spellEnd"/>
      <w:r w:rsidRPr="000B556A">
        <w:rPr>
          <w:rFonts w:ascii="Arial" w:hAnsi="Arial" w:cs="Arial"/>
          <w:color w:val="auto"/>
        </w:rPr>
        <w:t xml:space="preserve"> </w:t>
      </w:r>
      <w:proofErr w:type="spellStart"/>
      <w:r w:rsidRPr="000B556A">
        <w:rPr>
          <w:rFonts w:ascii="Arial" w:hAnsi="Arial" w:cs="Arial"/>
          <w:color w:val="auto"/>
        </w:rPr>
        <w:t>focused</w:t>
      </w:r>
      <w:proofErr w:type="spellEnd"/>
      <w:r w:rsidRPr="000B556A">
        <w:rPr>
          <w:rFonts w:ascii="Arial" w:hAnsi="Arial" w:cs="Arial"/>
          <w:color w:val="auto"/>
        </w:rPr>
        <w:t xml:space="preserve"> </w:t>
      </w:r>
      <w:proofErr w:type="spellStart"/>
      <w:r w:rsidRPr="000B556A">
        <w:rPr>
          <w:rFonts w:ascii="Arial" w:hAnsi="Arial" w:cs="Arial"/>
          <w:color w:val="auto"/>
        </w:rPr>
        <w:t>on</w:t>
      </w:r>
      <w:proofErr w:type="spellEnd"/>
      <w:r w:rsidRPr="000B556A">
        <w:rPr>
          <w:rFonts w:ascii="Arial" w:hAnsi="Arial" w:cs="Arial"/>
          <w:color w:val="auto"/>
        </w:rPr>
        <w:t xml:space="preserve"> </w:t>
      </w:r>
      <w:proofErr w:type="spellStart"/>
      <w:r w:rsidRPr="000B556A">
        <w:rPr>
          <w:rFonts w:ascii="Arial" w:hAnsi="Arial" w:cs="Arial"/>
          <w:color w:val="auto"/>
        </w:rPr>
        <w:t>the</w:t>
      </w:r>
      <w:proofErr w:type="spellEnd"/>
      <w:r w:rsidRPr="000B556A">
        <w:rPr>
          <w:rFonts w:ascii="Arial" w:hAnsi="Arial" w:cs="Arial"/>
          <w:color w:val="auto"/>
        </w:rPr>
        <w:t xml:space="preserve"> general </w:t>
      </w:r>
      <w:proofErr w:type="spellStart"/>
      <w:r w:rsidRPr="000B556A">
        <w:rPr>
          <w:rFonts w:ascii="Arial" w:hAnsi="Arial" w:cs="Arial"/>
          <w:color w:val="auto"/>
        </w:rPr>
        <w:t>objective</w:t>
      </w:r>
      <w:proofErr w:type="spellEnd"/>
      <w:r w:rsidRPr="000B556A">
        <w:rPr>
          <w:rFonts w:ascii="Arial" w:hAnsi="Arial" w:cs="Arial"/>
          <w:color w:val="auto"/>
        </w:rPr>
        <w:t xml:space="preserve"> </w:t>
      </w:r>
      <w:proofErr w:type="spellStart"/>
      <w:r w:rsidRPr="000B556A">
        <w:rPr>
          <w:rFonts w:ascii="Arial" w:hAnsi="Arial" w:cs="Arial"/>
          <w:color w:val="auto"/>
        </w:rPr>
        <w:t>of</w:t>
      </w:r>
      <w:proofErr w:type="spellEnd"/>
      <w:r w:rsidRPr="000B556A">
        <w:rPr>
          <w:rFonts w:ascii="Arial" w:hAnsi="Arial" w:cs="Arial"/>
          <w:color w:val="auto"/>
        </w:rPr>
        <w:t xml:space="preserve"> </w:t>
      </w:r>
      <w:proofErr w:type="spellStart"/>
      <w:r w:rsidRPr="000B556A">
        <w:rPr>
          <w:rFonts w:ascii="Arial" w:hAnsi="Arial" w:cs="Arial"/>
          <w:color w:val="auto"/>
        </w:rPr>
        <w:t>analyzing</w:t>
      </w:r>
      <w:proofErr w:type="spellEnd"/>
      <w:r w:rsidRPr="000B556A">
        <w:rPr>
          <w:rFonts w:ascii="Arial" w:hAnsi="Arial" w:cs="Arial"/>
          <w:color w:val="auto"/>
        </w:rPr>
        <w:t xml:space="preserve"> </w:t>
      </w:r>
      <w:proofErr w:type="spellStart"/>
      <w:r w:rsidRPr="000B556A">
        <w:rPr>
          <w:rFonts w:ascii="Arial" w:hAnsi="Arial" w:cs="Arial"/>
          <w:color w:val="auto"/>
        </w:rPr>
        <w:t>postoperative</w:t>
      </w:r>
      <w:proofErr w:type="spellEnd"/>
      <w:r w:rsidRPr="000B556A">
        <w:rPr>
          <w:rFonts w:ascii="Arial" w:hAnsi="Arial" w:cs="Arial"/>
          <w:color w:val="auto"/>
        </w:rPr>
        <w:t xml:space="preserve"> </w:t>
      </w:r>
      <w:proofErr w:type="spellStart"/>
      <w:r w:rsidRPr="000B556A">
        <w:rPr>
          <w:rFonts w:ascii="Arial" w:hAnsi="Arial" w:cs="Arial"/>
          <w:color w:val="auto"/>
        </w:rPr>
        <w:t>complications</w:t>
      </w:r>
      <w:proofErr w:type="spellEnd"/>
      <w:r w:rsidRPr="000B556A">
        <w:rPr>
          <w:rFonts w:ascii="Arial" w:hAnsi="Arial" w:cs="Arial"/>
          <w:color w:val="auto"/>
        </w:rPr>
        <w:t xml:space="preserve"> </w:t>
      </w:r>
      <w:proofErr w:type="spellStart"/>
      <w:r w:rsidRPr="000B556A">
        <w:rPr>
          <w:rFonts w:ascii="Arial" w:hAnsi="Arial" w:cs="Arial"/>
          <w:color w:val="auto"/>
        </w:rPr>
        <w:t>of</w:t>
      </w:r>
      <w:proofErr w:type="spellEnd"/>
      <w:r w:rsidRPr="000B556A">
        <w:rPr>
          <w:rFonts w:ascii="Arial" w:hAnsi="Arial" w:cs="Arial"/>
          <w:color w:val="auto"/>
        </w:rPr>
        <w:t xml:space="preserve"> </w:t>
      </w:r>
      <w:proofErr w:type="spellStart"/>
      <w:r w:rsidRPr="000B556A">
        <w:rPr>
          <w:rFonts w:ascii="Arial" w:hAnsi="Arial" w:cs="Arial"/>
          <w:color w:val="auto"/>
        </w:rPr>
        <w:t>the</w:t>
      </w:r>
      <w:proofErr w:type="spellEnd"/>
      <w:r w:rsidRPr="000B556A">
        <w:rPr>
          <w:rFonts w:ascii="Arial" w:hAnsi="Arial" w:cs="Arial"/>
          <w:color w:val="auto"/>
        </w:rPr>
        <w:t xml:space="preserve"> </w:t>
      </w:r>
      <w:proofErr w:type="spellStart"/>
      <w:r w:rsidRPr="000B556A">
        <w:rPr>
          <w:rFonts w:ascii="Arial" w:hAnsi="Arial" w:cs="Arial"/>
          <w:color w:val="auto"/>
        </w:rPr>
        <w:t>lower</w:t>
      </w:r>
      <w:proofErr w:type="spellEnd"/>
      <w:r w:rsidRPr="000B556A">
        <w:rPr>
          <w:rFonts w:ascii="Arial" w:hAnsi="Arial" w:cs="Arial"/>
          <w:color w:val="auto"/>
        </w:rPr>
        <w:t xml:space="preserve"> </w:t>
      </w:r>
      <w:proofErr w:type="spellStart"/>
      <w:r w:rsidRPr="000B556A">
        <w:rPr>
          <w:rFonts w:ascii="Arial" w:hAnsi="Arial" w:cs="Arial"/>
          <w:color w:val="auto"/>
        </w:rPr>
        <w:t>limbs</w:t>
      </w:r>
      <w:proofErr w:type="spellEnd"/>
      <w:r w:rsidRPr="000B556A">
        <w:rPr>
          <w:rFonts w:ascii="Arial" w:hAnsi="Arial" w:cs="Arial"/>
          <w:color w:val="auto"/>
        </w:rPr>
        <w:t xml:space="preserve"> in </w:t>
      </w:r>
      <w:proofErr w:type="spellStart"/>
      <w:r w:rsidRPr="000B556A">
        <w:rPr>
          <w:rFonts w:ascii="Arial" w:hAnsi="Arial" w:cs="Arial"/>
          <w:color w:val="auto"/>
        </w:rPr>
        <w:t>diabetic</w:t>
      </w:r>
      <w:proofErr w:type="spellEnd"/>
      <w:r w:rsidRPr="000B556A">
        <w:rPr>
          <w:rFonts w:ascii="Arial" w:hAnsi="Arial" w:cs="Arial"/>
          <w:color w:val="auto"/>
        </w:rPr>
        <w:t xml:space="preserve"> </w:t>
      </w:r>
      <w:proofErr w:type="spellStart"/>
      <w:r w:rsidRPr="000B556A">
        <w:rPr>
          <w:rFonts w:ascii="Arial" w:hAnsi="Arial" w:cs="Arial"/>
          <w:color w:val="auto"/>
        </w:rPr>
        <w:t>patients</w:t>
      </w:r>
      <w:proofErr w:type="spellEnd"/>
      <w:r w:rsidRPr="000B556A">
        <w:rPr>
          <w:rFonts w:ascii="Arial" w:hAnsi="Arial" w:cs="Arial"/>
          <w:color w:val="auto"/>
        </w:rPr>
        <w:t xml:space="preserve"> </w:t>
      </w:r>
      <w:proofErr w:type="spellStart"/>
      <w:r w:rsidRPr="000B556A">
        <w:rPr>
          <w:rFonts w:ascii="Arial" w:hAnsi="Arial" w:cs="Arial"/>
          <w:color w:val="auto"/>
        </w:rPr>
        <w:t>treated</w:t>
      </w:r>
      <w:proofErr w:type="spellEnd"/>
      <w:r w:rsidRPr="000B556A">
        <w:rPr>
          <w:rFonts w:ascii="Arial" w:hAnsi="Arial" w:cs="Arial"/>
          <w:color w:val="auto"/>
        </w:rPr>
        <w:t xml:space="preserve"> in a </w:t>
      </w:r>
      <w:proofErr w:type="spellStart"/>
      <w:r w:rsidRPr="000B556A">
        <w:rPr>
          <w:rFonts w:ascii="Arial" w:hAnsi="Arial" w:cs="Arial"/>
          <w:color w:val="auto"/>
        </w:rPr>
        <w:t>Health</w:t>
      </w:r>
      <w:proofErr w:type="spellEnd"/>
      <w:r w:rsidRPr="000B556A">
        <w:rPr>
          <w:rFonts w:ascii="Arial" w:hAnsi="Arial" w:cs="Arial"/>
          <w:color w:val="auto"/>
        </w:rPr>
        <w:t xml:space="preserve"> </w:t>
      </w:r>
      <w:proofErr w:type="spellStart"/>
      <w:r w:rsidRPr="000B556A">
        <w:rPr>
          <w:rFonts w:ascii="Arial" w:hAnsi="Arial" w:cs="Arial"/>
          <w:color w:val="auto"/>
        </w:rPr>
        <w:t>Service</w:t>
      </w:r>
      <w:proofErr w:type="spellEnd"/>
      <w:r w:rsidRPr="000B556A">
        <w:rPr>
          <w:rFonts w:ascii="Arial" w:hAnsi="Arial" w:cs="Arial"/>
          <w:color w:val="auto"/>
        </w:rPr>
        <w:t xml:space="preserve"> </w:t>
      </w:r>
      <w:proofErr w:type="spellStart"/>
      <w:r w:rsidRPr="000B556A">
        <w:rPr>
          <w:rFonts w:ascii="Arial" w:hAnsi="Arial" w:cs="Arial"/>
          <w:color w:val="auto"/>
        </w:rPr>
        <w:t>Provider</w:t>
      </w:r>
      <w:proofErr w:type="spellEnd"/>
      <w:r w:rsidRPr="000B556A">
        <w:rPr>
          <w:rFonts w:ascii="Arial" w:hAnsi="Arial" w:cs="Arial"/>
          <w:color w:val="auto"/>
        </w:rPr>
        <w:t xml:space="preserve"> </w:t>
      </w:r>
      <w:proofErr w:type="spellStart"/>
      <w:r w:rsidRPr="000B556A">
        <w:rPr>
          <w:rFonts w:ascii="Arial" w:hAnsi="Arial" w:cs="Arial"/>
          <w:color w:val="auto"/>
        </w:rPr>
        <w:t>Institution</w:t>
      </w:r>
      <w:proofErr w:type="spellEnd"/>
      <w:r w:rsidRPr="000B556A">
        <w:rPr>
          <w:rFonts w:ascii="Arial" w:hAnsi="Arial" w:cs="Arial"/>
          <w:color w:val="auto"/>
        </w:rPr>
        <w:t xml:space="preserve"> (IPS) </w:t>
      </w:r>
      <w:proofErr w:type="spellStart"/>
      <w:r w:rsidRPr="000B556A">
        <w:rPr>
          <w:rFonts w:ascii="Arial" w:hAnsi="Arial" w:cs="Arial"/>
          <w:color w:val="auto"/>
        </w:rPr>
        <w:t>with</w:t>
      </w:r>
      <w:proofErr w:type="spellEnd"/>
      <w:r w:rsidRPr="000B556A">
        <w:rPr>
          <w:rFonts w:ascii="Arial" w:hAnsi="Arial" w:cs="Arial"/>
          <w:color w:val="auto"/>
        </w:rPr>
        <w:t xml:space="preserve"> </w:t>
      </w:r>
      <w:proofErr w:type="spellStart"/>
      <w:r w:rsidRPr="000B556A">
        <w:rPr>
          <w:rFonts w:ascii="Arial" w:hAnsi="Arial" w:cs="Arial"/>
          <w:color w:val="auto"/>
        </w:rPr>
        <w:t>third</w:t>
      </w:r>
      <w:proofErr w:type="spellEnd"/>
      <w:r w:rsidRPr="000B556A">
        <w:rPr>
          <w:rFonts w:ascii="Arial" w:hAnsi="Arial" w:cs="Arial"/>
          <w:color w:val="auto"/>
        </w:rPr>
        <w:t xml:space="preserve"> </w:t>
      </w:r>
      <w:proofErr w:type="spellStart"/>
      <w:r w:rsidRPr="000B556A">
        <w:rPr>
          <w:rFonts w:ascii="Arial" w:hAnsi="Arial" w:cs="Arial"/>
          <w:color w:val="auto"/>
        </w:rPr>
        <w:t>level</w:t>
      </w:r>
      <w:proofErr w:type="spellEnd"/>
      <w:r w:rsidRPr="000B556A">
        <w:rPr>
          <w:rFonts w:ascii="Arial" w:hAnsi="Arial" w:cs="Arial"/>
          <w:color w:val="auto"/>
        </w:rPr>
        <w:t xml:space="preserve"> care in </w:t>
      </w:r>
      <w:proofErr w:type="spellStart"/>
      <w:r w:rsidRPr="000B556A">
        <w:rPr>
          <w:rFonts w:ascii="Arial" w:hAnsi="Arial" w:cs="Arial"/>
          <w:color w:val="auto"/>
        </w:rPr>
        <w:t>the</w:t>
      </w:r>
      <w:proofErr w:type="spellEnd"/>
      <w:r w:rsidRPr="000B556A">
        <w:rPr>
          <w:rFonts w:ascii="Arial" w:hAnsi="Arial" w:cs="Arial"/>
          <w:color w:val="auto"/>
        </w:rPr>
        <w:t xml:space="preserve"> </w:t>
      </w:r>
      <w:proofErr w:type="spellStart"/>
      <w:r w:rsidRPr="000B556A">
        <w:rPr>
          <w:rFonts w:ascii="Arial" w:hAnsi="Arial" w:cs="Arial"/>
          <w:color w:val="auto"/>
        </w:rPr>
        <w:t>city</w:t>
      </w:r>
      <w:proofErr w:type="spellEnd"/>
      <w:r w:rsidRPr="000B556A">
        <w:rPr>
          <w:rFonts w:ascii="Arial" w:hAnsi="Arial" w:cs="Arial"/>
          <w:color w:val="auto"/>
        </w:rPr>
        <w:t xml:space="preserve"> </w:t>
      </w:r>
      <w:proofErr w:type="spellStart"/>
      <w:r w:rsidRPr="000B556A">
        <w:rPr>
          <w:rFonts w:ascii="Arial" w:hAnsi="Arial" w:cs="Arial"/>
          <w:color w:val="auto"/>
        </w:rPr>
        <w:t>of</w:t>
      </w:r>
      <w:proofErr w:type="spellEnd"/>
      <w:r w:rsidRPr="000B556A">
        <w:rPr>
          <w:rFonts w:ascii="Arial" w:hAnsi="Arial" w:cs="Arial"/>
          <w:color w:val="auto"/>
        </w:rPr>
        <w:t xml:space="preserve"> Valledupar 2021, </w:t>
      </w:r>
      <w:proofErr w:type="spellStart"/>
      <w:r w:rsidRPr="000B556A">
        <w:rPr>
          <w:rFonts w:ascii="Arial" w:hAnsi="Arial" w:cs="Arial"/>
          <w:color w:val="auto"/>
        </w:rPr>
        <w:t>through</w:t>
      </w:r>
      <w:proofErr w:type="spellEnd"/>
      <w:r w:rsidRPr="000B556A">
        <w:rPr>
          <w:rFonts w:ascii="Arial" w:hAnsi="Arial" w:cs="Arial"/>
          <w:color w:val="auto"/>
        </w:rPr>
        <w:t xml:space="preserve"> </w:t>
      </w:r>
      <w:proofErr w:type="spellStart"/>
      <w:r w:rsidRPr="000B556A">
        <w:rPr>
          <w:rFonts w:ascii="Arial" w:hAnsi="Arial" w:cs="Arial"/>
          <w:color w:val="auto"/>
        </w:rPr>
        <w:t>the</w:t>
      </w:r>
      <w:proofErr w:type="spellEnd"/>
      <w:r w:rsidRPr="000B556A">
        <w:rPr>
          <w:rFonts w:ascii="Arial" w:hAnsi="Arial" w:cs="Arial"/>
          <w:color w:val="auto"/>
        </w:rPr>
        <w:t xml:space="preserve"> </w:t>
      </w:r>
      <w:proofErr w:type="spellStart"/>
      <w:r w:rsidRPr="000B556A">
        <w:rPr>
          <w:rFonts w:ascii="Arial" w:hAnsi="Arial" w:cs="Arial"/>
          <w:color w:val="auto"/>
        </w:rPr>
        <w:t>objectives</w:t>
      </w:r>
      <w:proofErr w:type="spellEnd"/>
      <w:r w:rsidRPr="000B556A">
        <w:rPr>
          <w:rFonts w:ascii="Arial" w:hAnsi="Arial" w:cs="Arial"/>
          <w:color w:val="auto"/>
        </w:rPr>
        <w:t xml:space="preserve"> </w:t>
      </w:r>
      <w:proofErr w:type="spellStart"/>
      <w:r w:rsidRPr="000B556A">
        <w:rPr>
          <w:rFonts w:ascii="Arial" w:hAnsi="Arial" w:cs="Arial"/>
          <w:color w:val="auto"/>
        </w:rPr>
        <w:t>spaces</w:t>
      </w:r>
      <w:proofErr w:type="spellEnd"/>
      <w:r w:rsidRPr="000B556A">
        <w:rPr>
          <w:rFonts w:ascii="Arial" w:hAnsi="Arial" w:cs="Arial"/>
          <w:color w:val="auto"/>
        </w:rPr>
        <w:t xml:space="preserve">, </w:t>
      </w:r>
      <w:proofErr w:type="spellStart"/>
      <w:r w:rsidRPr="000B556A">
        <w:rPr>
          <w:rFonts w:ascii="Arial" w:hAnsi="Arial" w:cs="Arial"/>
          <w:color w:val="auto"/>
        </w:rPr>
        <w:t>sociodemographic</w:t>
      </w:r>
      <w:proofErr w:type="spellEnd"/>
      <w:r w:rsidRPr="000B556A">
        <w:rPr>
          <w:rFonts w:ascii="Arial" w:hAnsi="Arial" w:cs="Arial"/>
          <w:color w:val="auto"/>
        </w:rPr>
        <w:t xml:space="preserve"> </w:t>
      </w:r>
      <w:proofErr w:type="spellStart"/>
      <w:r w:rsidRPr="000B556A">
        <w:rPr>
          <w:rFonts w:ascii="Arial" w:hAnsi="Arial" w:cs="Arial"/>
          <w:color w:val="auto"/>
        </w:rPr>
        <w:t>characterization</w:t>
      </w:r>
      <w:proofErr w:type="spellEnd"/>
      <w:r w:rsidRPr="000B556A">
        <w:rPr>
          <w:rFonts w:ascii="Arial" w:hAnsi="Arial" w:cs="Arial"/>
          <w:color w:val="auto"/>
        </w:rPr>
        <w:t xml:space="preserve">, </w:t>
      </w:r>
      <w:proofErr w:type="spellStart"/>
      <w:r w:rsidRPr="000B556A">
        <w:rPr>
          <w:rFonts w:ascii="Arial" w:hAnsi="Arial" w:cs="Arial"/>
          <w:color w:val="auto"/>
        </w:rPr>
        <w:t>risk</w:t>
      </w:r>
      <w:proofErr w:type="spellEnd"/>
      <w:r w:rsidRPr="000B556A">
        <w:rPr>
          <w:rFonts w:ascii="Arial" w:hAnsi="Arial" w:cs="Arial"/>
          <w:color w:val="auto"/>
        </w:rPr>
        <w:t xml:space="preserve"> </w:t>
      </w:r>
      <w:proofErr w:type="spellStart"/>
      <w:r w:rsidRPr="000B556A">
        <w:rPr>
          <w:rFonts w:ascii="Arial" w:hAnsi="Arial" w:cs="Arial"/>
          <w:color w:val="auto"/>
        </w:rPr>
        <w:t>factors</w:t>
      </w:r>
      <w:proofErr w:type="spellEnd"/>
      <w:r w:rsidRPr="000B556A">
        <w:rPr>
          <w:rFonts w:ascii="Arial" w:hAnsi="Arial" w:cs="Arial"/>
          <w:color w:val="auto"/>
        </w:rPr>
        <w:t xml:space="preserve"> and </w:t>
      </w:r>
      <w:proofErr w:type="spellStart"/>
      <w:r w:rsidRPr="000B556A">
        <w:rPr>
          <w:rFonts w:ascii="Arial" w:hAnsi="Arial" w:cs="Arial"/>
          <w:color w:val="auto"/>
        </w:rPr>
        <w:t>complications</w:t>
      </w:r>
      <w:proofErr w:type="spellEnd"/>
      <w:r w:rsidRPr="000B556A">
        <w:rPr>
          <w:rFonts w:ascii="Arial" w:hAnsi="Arial" w:cs="Arial"/>
          <w:color w:val="auto"/>
        </w:rPr>
        <w:t xml:space="preserve"> </w:t>
      </w:r>
      <w:proofErr w:type="spellStart"/>
      <w:r w:rsidRPr="000B556A">
        <w:rPr>
          <w:rFonts w:ascii="Arial" w:hAnsi="Arial" w:cs="Arial"/>
          <w:color w:val="auto"/>
        </w:rPr>
        <w:t>of</w:t>
      </w:r>
      <w:proofErr w:type="spellEnd"/>
      <w:r w:rsidRPr="000B556A">
        <w:rPr>
          <w:rFonts w:ascii="Arial" w:hAnsi="Arial" w:cs="Arial"/>
          <w:color w:val="auto"/>
        </w:rPr>
        <w:t xml:space="preserve"> </w:t>
      </w:r>
      <w:proofErr w:type="spellStart"/>
      <w:r w:rsidRPr="000B556A">
        <w:rPr>
          <w:rFonts w:ascii="Arial" w:hAnsi="Arial" w:cs="Arial"/>
          <w:color w:val="auto"/>
        </w:rPr>
        <w:t>the</w:t>
      </w:r>
      <w:proofErr w:type="spellEnd"/>
      <w:r w:rsidRPr="000B556A">
        <w:rPr>
          <w:rFonts w:ascii="Arial" w:hAnsi="Arial" w:cs="Arial"/>
          <w:color w:val="auto"/>
        </w:rPr>
        <w:t xml:space="preserve"> </w:t>
      </w:r>
      <w:proofErr w:type="spellStart"/>
      <w:r w:rsidRPr="000B556A">
        <w:rPr>
          <w:rFonts w:ascii="Arial" w:hAnsi="Arial" w:cs="Arial"/>
          <w:color w:val="auto"/>
        </w:rPr>
        <w:t>lower</w:t>
      </w:r>
      <w:proofErr w:type="spellEnd"/>
      <w:r w:rsidRPr="000B556A">
        <w:rPr>
          <w:rFonts w:ascii="Arial" w:hAnsi="Arial" w:cs="Arial"/>
          <w:color w:val="auto"/>
        </w:rPr>
        <w:t xml:space="preserve"> </w:t>
      </w:r>
      <w:proofErr w:type="spellStart"/>
      <w:r w:rsidRPr="000B556A">
        <w:rPr>
          <w:rFonts w:ascii="Arial" w:hAnsi="Arial" w:cs="Arial"/>
          <w:color w:val="auto"/>
        </w:rPr>
        <w:t>limbs</w:t>
      </w:r>
      <w:proofErr w:type="spellEnd"/>
      <w:r w:rsidRPr="000B556A">
        <w:rPr>
          <w:rFonts w:ascii="Arial" w:hAnsi="Arial" w:cs="Arial"/>
          <w:color w:val="auto"/>
        </w:rPr>
        <w:t xml:space="preserve"> in </w:t>
      </w:r>
      <w:proofErr w:type="spellStart"/>
      <w:r w:rsidRPr="000B556A">
        <w:rPr>
          <w:rFonts w:ascii="Arial" w:hAnsi="Arial" w:cs="Arial"/>
          <w:color w:val="auto"/>
        </w:rPr>
        <w:t>diabetic</w:t>
      </w:r>
      <w:proofErr w:type="spellEnd"/>
      <w:r w:rsidRPr="000B556A">
        <w:rPr>
          <w:rFonts w:ascii="Arial" w:hAnsi="Arial" w:cs="Arial"/>
          <w:color w:val="auto"/>
        </w:rPr>
        <w:t xml:space="preserve"> </w:t>
      </w:r>
      <w:proofErr w:type="spellStart"/>
      <w:r w:rsidRPr="000B556A">
        <w:rPr>
          <w:rFonts w:ascii="Arial" w:hAnsi="Arial" w:cs="Arial"/>
          <w:color w:val="auto"/>
        </w:rPr>
        <w:t>patients</w:t>
      </w:r>
      <w:proofErr w:type="spellEnd"/>
      <w:r w:rsidRPr="000B556A">
        <w:rPr>
          <w:rFonts w:ascii="Arial" w:hAnsi="Arial" w:cs="Arial"/>
          <w:color w:val="auto"/>
        </w:rPr>
        <w:t xml:space="preserve"> </w:t>
      </w:r>
      <w:proofErr w:type="spellStart"/>
      <w:r w:rsidRPr="000B556A">
        <w:rPr>
          <w:rFonts w:ascii="Arial" w:hAnsi="Arial" w:cs="Arial"/>
          <w:color w:val="auto"/>
        </w:rPr>
        <w:t>who</w:t>
      </w:r>
      <w:proofErr w:type="spellEnd"/>
      <w:r w:rsidRPr="000B556A">
        <w:rPr>
          <w:rFonts w:ascii="Arial" w:hAnsi="Arial" w:cs="Arial"/>
          <w:color w:val="auto"/>
        </w:rPr>
        <w:t xml:space="preserve"> </w:t>
      </w:r>
      <w:proofErr w:type="spellStart"/>
      <w:r w:rsidRPr="000B556A">
        <w:rPr>
          <w:rFonts w:ascii="Arial" w:hAnsi="Arial" w:cs="Arial"/>
          <w:color w:val="auto"/>
        </w:rPr>
        <w:t>underwent</w:t>
      </w:r>
      <w:proofErr w:type="spellEnd"/>
      <w:r w:rsidRPr="000B556A">
        <w:rPr>
          <w:rFonts w:ascii="Arial" w:hAnsi="Arial" w:cs="Arial"/>
          <w:color w:val="auto"/>
        </w:rPr>
        <w:t xml:space="preserve"> </w:t>
      </w:r>
      <w:proofErr w:type="spellStart"/>
      <w:r w:rsidRPr="000B556A">
        <w:rPr>
          <w:rFonts w:ascii="Arial" w:hAnsi="Arial" w:cs="Arial"/>
          <w:color w:val="auto"/>
        </w:rPr>
        <w:t>surgery</w:t>
      </w:r>
      <w:proofErr w:type="spellEnd"/>
      <w:r w:rsidRPr="000B556A">
        <w:rPr>
          <w:rFonts w:ascii="Arial" w:hAnsi="Arial" w:cs="Arial"/>
          <w:color w:val="auto"/>
        </w:rPr>
        <w:t xml:space="preserve"> in a </w:t>
      </w:r>
      <w:proofErr w:type="spellStart"/>
      <w:r w:rsidRPr="000B556A">
        <w:rPr>
          <w:rFonts w:ascii="Arial" w:hAnsi="Arial" w:cs="Arial"/>
          <w:color w:val="auto"/>
        </w:rPr>
        <w:t>Health</w:t>
      </w:r>
      <w:proofErr w:type="spellEnd"/>
      <w:r w:rsidRPr="000B556A">
        <w:rPr>
          <w:rFonts w:ascii="Arial" w:hAnsi="Arial" w:cs="Arial"/>
          <w:color w:val="auto"/>
        </w:rPr>
        <w:t xml:space="preserve"> </w:t>
      </w:r>
      <w:proofErr w:type="spellStart"/>
      <w:r w:rsidRPr="000B556A">
        <w:rPr>
          <w:rFonts w:ascii="Arial" w:hAnsi="Arial" w:cs="Arial"/>
          <w:color w:val="auto"/>
        </w:rPr>
        <w:t>Service</w:t>
      </w:r>
      <w:proofErr w:type="spellEnd"/>
      <w:r w:rsidRPr="000B556A">
        <w:rPr>
          <w:rFonts w:ascii="Arial" w:hAnsi="Arial" w:cs="Arial"/>
          <w:color w:val="auto"/>
        </w:rPr>
        <w:t xml:space="preserve"> </w:t>
      </w:r>
      <w:proofErr w:type="spellStart"/>
      <w:r w:rsidRPr="000B556A">
        <w:rPr>
          <w:rFonts w:ascii="Arial" w:hAnsi="Arial" w:cs="Arial"/>
          <w:color w:val="auto"/>
        </w:rPr>
        <w:t>Provider</w:t>
      </w:r>
      <w:proofErr w:type="spellEnd"/>
      <w:r w:rsidRPr="000B556A">
        <w:rPr>
          <w:rFonts w:ascii="Arial" w:hAnsi="Arial" w:cs="Arial"/>
          <w:color w:val="auto"/>
        </w:rPr>
        <w:t xml:space="preserve"> </w:t>
      </w:r>
      <w:proofErr w:type="spellStart"/>
      <w:r w:rsidRPr="000B556A">
        <w:rPr>
          <w:rFonts w:ascii="Arial" w:hAnsi="Arial" w:cs="Arial"/>
          <w:color w:val="auto"/>
        </w:rPr>
        <w:t>Institution</w:t>
      </w:r>
      <w:proofErr w:type="spellEnd"/>
      <w:r w:rsidRPr="000B556A">
        <w:rPr>
          <w:rFonts w:ascii="Arial" w:hAnsi="Arial" w:cs="Arial"/>
          <w:color w:val="auto"/>
        </w:rPr>
        <w:t xml:space="preserve"> (IPS) in </w:t>
      </w:r>
      <w:proofErr w:type="spellStart"/>
      <w:r w:rsidRPr="000B556A">
        <w:rPr>
          <w:rFonts w:ascii="Arial" w:hAnsi="Arial" w:cs="Arial"/>
          <w:color w:val="auto"/>
        </w:rPr>
        <w:t>the</w:t>
      </w:r>
      <w:proofErr w:type="spellEnd"/>
      <w:r w:rsidRPr="000B556A">
        <w:rPr>
          <w:rFonts w:ascii="Arial" w:hAnsi="Arial" w:cs="Arial"/>
          <w:color w:val="auto"/>
        </w:rPr>
        <w:t xml:space="preserve"> </w:t>
      </w:r>
      <w:proofErr w:type="spellStart"/>
      <w:r w:rsidRPr="000B556A">
        <w:rPr>
          <w:rFonts w:ascii="Arial" w:hAnsi="Arial" w:cs="Arial"/>
          <w:color w:val="auto"/>
        </w:rPr>
        <w:t>city</w:t>
      </w:r>
      <w:proofErr w:type="spellEnd"/>
      <w:r w:rsidRPr="000B556A">
        <w:rPr>
          <w:rFonts w:ascii="Arial" w:hAnsi="Arial" w:cs="Arial"/>
          <w:color w:val="auto"/>
        </w:rPr>
        <w:t xml:space="preserve"> </w:t>
      </w:r>
      <w:proofErr w:type="spellStart"/>
      <w:r w:rsidRPr="000B556A">
        <w:rPr>
          <w:rFonts w:ascii="Arial" w:hAnsi="Arial" w:cs="Arial"/>
          <w:color w:val="auto"/>
        </w:rPr>
        <w:t>of</w:t>
      </w:r>
      <w:proofErr w:type="spellEnd"/>
      <w:r w:rsidRPr="000B556A">
        <w:rPr>
          <w:rFonts w:ascii="Arial" w:hAnsi="Arial" w:cs="Arial"/>
          <w:color w:val="auto"/>
        </w:rPr>
        <w:t xml:space="preserve"> Valledupar 2021. </w:t>
      </w:r>
      <w:proofErr w:type="spellStart"/>
      <w:r w:rsidRPr="000B556A">
        <w:rPr>
          <w:rFonts w:ascii="Arial" w:hAnsi="Arial" w:cs="Arial"/>
          <w:color w:val="auto"/>
        </w:rPr>
        <w:t>The</w:t>
      </w:r>
      <w:proofErr w:type="spellEnd"/>
      <w:r w:rsidRPr="000B556A">
        <w:rPr>
          <w:rFonts w:ascii="Arial" w:hAnsi="Arial" w:cs="Arial"/>
          <w:color w:val="auto"/>
        </w:rPr>
        <w:t xml:space="preserve"> </w:t>
      </w:r>
      <w:proofErr w:type="spellStart"/>
      <w:r w:rsidRPr="000B556A">
        <w:rPr>
          <w:rFonts w:ascii="Arial" w:hAnsi="Arial" w:cs="Arial"/>
          <w:color w:val="auto"/>
        </w:rPr>
        <w:t>methodology</w:t>
      </w:r>
      <w:proofErr w:type="spellEnd"/>
      <w:r w:rsidRPr="000B556A">
        <w:rPr>
          <w:rFonts w:ascii="Arial" w:hAnsi="Arial" w:cs="Arial"/>
          <w:color w:val="auto"/>
        </w:rPr>
        <w:t xml:space="preserve"> </w:t>
      </w:r>
      <w:proofErr w:type="spellStart"/>
      <w:r w:rsidRPr="000B556A">
        <w:rPr>
          <w:rFonts w:ascii="Arial" w:hAnsi="Arial" w:cs="Arial"/>
          <w:color w:val="auto"/>
        </w:rPr>
        <w:t>was</w:t>
      </w:r>
      <w:proofErr w:type="spellEnd"/>
      <w:r w:rsidRPr="000B556A">
        <w:rPr>
          <w:rFonts w:ascii="Arial" w:hAnsi="Arial" w:cs="Arial"/>
          <w:color w:val="auto"/>
        </w:rPr>
        <w:t xml:space="preserve"> </w:t>
      </w:r>
      <w:proofErr w:type="spellStart"/>
      <w:r w:rsidRPr="000B556A">
        <w:rPr>
          <w:rFonts w:ascii="Arial" w:hAnsi="Arial" w:cs="Arial"/>
          <w:color w:val="auto"/>
        </w:rPr>
        <w:t>framed</w:t>
      </w:r>
      <w:proofErr w:type="spellEnd"/>
      <w:r w:rsidRPr="000B556A">
        <w:rPr>
          <w:rFonts w:ascii="Arial" w:hAnsi="Arial" w:cs="Arial"/>
          <w:color w:val="auto"/>
        </w:rPr>
        <w:t xml:space="preserve"> in a retrospective, descriptive, </w:t>
      </w:r>
      <w:proofErr w:type="spellStart"/>
      <w:r w:rsidRPr="000B556A">
        <w:rPr>
          <w:rFonts w:ascii="Arial" w:hAnsi="Arial" w:cs="Arial"/>
          <w:color w:val="auto"/>
        </w:rPr>
        <w:t>quantitative</w:t>
      </w:r>
      <w:proofErr w:type="spellEnd"/>
      <w:r w:rsidRPr="000B556A">
        <w:rPr>
          <w:rFonts w:ascii="Arial" w:hAnsi="Arial" w:cs="Arial"/>
          <w:color w:val="auto"/>
        </w:rPr>
        <w:t xml:space="preserve"> </w:t>
      </w:r>
      <w:proofErr w:type="spellStart"/>
      <w:r w:rsidRPr="000B556A">
        <w:rPr>
          <w:rFonts w:ascii="Arial" w:hAnsi="Arial" w:cs="Arial"/>
          <w:color w:val="auto"/>
        </w:rPr>
        <w:t>study</w:t>
      </w:r>
      <w:proofErr w:type="spellEnd"/>
      <w:r w:rsidRPr="000B556A">
        <w:rPr>
          <w:rFonts w:ascii="Arial" w:hAnsi="Arial" w:cs="Arial"/>
          <w:color w:val="auto"/>
        </w:rPr>
        <w:t xml:space="preserve">, </w:t>
      </w:r>
      <w:proofErr w:type="spellStart"/>
      <w:r w:rsidRPr="000B556A">
        <w:rPr>
          <w:rFonts w:ascii="Arial" w:hAnsi="Arial" w:cs="Arial"/>
          <w:color w:val="auto"/>
        </w:rPr>
        <w:t>processed</w:t>
      </w:r>
      <w:proofErr w:type="spellEnd"/>
      <w:r w:rsidRPr="000B556A">
        <w:rPr>
          <w:rFonts w:ascii="Arial" w:hAnsi="Arial" w:cs="Arial"/>
          <w:color w:val="auto"/>
        </w:rPr>
        <w:t xml:space="preserve"> </w:t>
      </w:r>
      <w:proofErr w:type="spellStart"/>
      <w:r w:rsidRPr="000B556A">
        <w:rPr>
          <w:rFonts w:ascii="Arial" w:hAnsi="Arial" w:cs="Arial"/>
          <w:color w:val="auto"/>
        </w:rPr>
        <w:t>by</w:t>
      </w:r>
      <w:proofErr w:type="spellEnd"/>
      <w:r w:rsidRPr="000B556A">
        <w:rPr>
          <w:rFonts w:ascii="Arial" w:hAnsi="Arial" w:cs="Arial"/>
          <w:color w:val="auto"/>
        </w:rPr>
        <w:t xml:space="preserve"> mean </w:t>
      </w:r>
      <w:proofErr w:type="spellStart"/>
      <w:r w:rsidRPr="000B556A">
        <w:rPr>
          <w:rFonts w:ascii="Arial" w:hAnsi="Arial" w:cs="Arial"/>
          <w:color w:val="auto"/>
        </w:rPr>
        <w:t>of</w:t>
      </w:r>
      <w:proofErr w:type="spellEnd"/>
      <w:r w:rsidRPr="000B556A">
        <w:rPr>
          <w:rFonts w:ascii="Arial" w:hAnsi="Arial" w:cs="Arial"/>
          <w:color w:val="auto"/>
        </w:rPr>
        <w:t xml:space="preserve"> descriptive </w:t>
      </w:r>
      <w:proofErr w:type="spellStart"/>
      <w:r w:rsidRPr="000B556A">
        <w:rPr>
          <w:rFonts w:ascii="Arial" w:hAnsi="Arial" w:cs="Arial"/>
          <w:color w:val="auto"/>
        </w:rPr>
        <w:t>statistics</w:t>
      </w:r>
      <w:proofErr w:type="spellEnd"/>
      <w:r w:rsidRPr="000B556A">
        <w:rPr>
          <w:rFonts w:ascii="Arial" w:hAnsi="Arial" w:cs="Arial"/>
          <w:color w:val="auto"/>
        </w:rPr>
        <w:t xml:space="preserve">. </w:t>
      </w:r>
      <w:proofErr w:type="spellStart"/>
      <w:r w:rsidRPr="000B556A">
        <w:rPr>
          <w:rFonts w:ascii="Arial" w:hAnsi="Arial" w:cs="Arial"/>
          <w:color w:val="auto"/>
        </w:rPr>
        <w:t>It</w:t>
      </w:r>
      <w:proofErr w:type="spellEnd"/>
      <w:r w:rsidRPr="000B556A">
        <w:rPr>
          <w:rFonts w:ascii="Arial" w:hAnsi="Arial" w:cs="Arial"/>
          <w:color w:val="auto"/>
        </w:rPr>
        <w:t xml:space="preserve"> </w:t>
      </w:r>
      <w:proofErr w:type="spellStart"/>
      <w:r w:rsidRPr="000B556A">
        <w:rPr>
          <w:rFonts w:ascii="Arial" w:hAnsi="Arial" w:cs="Arial"/>
          <w:color w:val="auto"/>
        </w:rPr>
        <w:t>is</w:t>
      </w:r>
      <w:proofErr w:type="spellEnd"/>
      <w:r w:rsidRPr="000B556A">
        <w:rPr>
          <w:rFonts w:ascii="Arial" w:hAnsi="Arial" w:cs="Arial"/>
          <w:color w:val="auto"/>
        </w:rPr>
        <w:t xml:space="preserve"> </w:t>
      </w:r>
      <w:proofErr w:type="spellStart"/>
      <w:r w:rsidRPr="000B556A">
        <w:rPr>
          <w:rFonts w:ascii="Arial" w:hAnsi="Arial" w:cs="Arial"/>
          <w:color w:val="auto"/>
        </w:rPr>
        <w:t>possible</w:t>
      </w:r>
      <w:proofErr w:type="spellEnd"/>
      <w:r w:rsidRPr="000B556A">
        <w:rPr>
          <w:rFonts w:ascii="Arial" w:hAnsi="Arial" w:cs="Arial"/>
          <w:color w:val="auto"/>
        </w:rPr>
        <w:t xml:space="preserve"> </w:t>
      </w:r>
      <w:proofErr w:type="spellStart"/>
      <w:r w:rsidRPr="000B556A">
        <w:rPr>
          <w:rFonts w:ascii="Arial" w:hAnsi="Arial" w:cs="Arial"/>
          <w:color w:val="auto"/>
        </w:rPr>
        <w:t>to</w:t>
      </w:r>
      <w:proofErr w:type="spellEnd"/>
      <w:r w:rsidRPr="000B556A">
        <w:rPr>
          <w:rFonts w:ascii="Arial" w:hAnsi="Arial" w:cs="Arial"/>
          <w:color w:val="auto"/>
        </w:rPr>
        <w:t xml:space="preserve"> </w:t>
      </w:r>
      <w:proofErr w:type="spellStart"/>
      <w:r w:rsidRPr="000B556A">
        <w:rPr>
          <w:rFonts w:ascii="Arial" w:hAnsi="Arial" w:cs="Arial"/>
          <w:color w:val="auto"/>
        </w:rPr>
        <w:t>conclude</w:t>
      </w:r>
      <w:proofErr w:type="spellEnd"/>
      <w:r w:rsidRPr="000B556A">
        <w:rPr>
          <w:rFonts w:ascii="Arial" w:hAnsi="Arial" w:cs="Arial"/>
          <w:color w:val="auto"/>
        </w:rPr>
        <w:t xml:space="preserve"> </w:t>
      </w:r>
      <w:proofErr w:type="spellStart"/>
      <w:r w:rsidRPr="000B556A">
        <w:rPr>
          <w:rFonts w:ascii="Arial" w:hAnsi="Arial" w:cs="Arial"/>
          <w:color w:val="auto"/>
        </w:rPr>
        <w:t>that</w:t>
      </w:r>
      <w:proofErr w:type="spellEnd"/>
      <w:r w:rsidRPr="000B556A">
        <w:rPr>
          <w:rFonts w:ascii="Arial" w:hAnsi="Arial" w:cs="Arial"/>
          <w:color w:val="auto"/>
        </w:rPr>
        <w:t xml:space="preserve"> </w:t>
      </w:r>
      <w:proofErr w:type="spellStart"/>
      <w:r w:rsidRPr="000B556A">
        <w:rPr>
          <w:rFonts w:ascii="Arial" w:hAnsi="Arial" w:cs="Arial"/>
          <w:color w:val="auto"/>
        </w:rPr>
        <w:t>the</w:t>
      </w:r>
      <w:proofErr w:type="spellEnd"/>
      <w:r w:rsidRPr="000B556A">
        <w:rPr>
          <w:rFonts w:ascii="Arial" w:hAnsi="Arial" w:cs="Arial"/>
          <w:color w:val="auto"/>
        </w:rPr>
        <w:t xml:space="preserve"> </w:t>
      </w:r>
      <w:proofErr w:type="spellStart"/>
      <w:r w:rsidRPr="000B556A">
        <w:rPr>
          <w:rFonts w:ascii="Arial" w:hAnsi="Arial" w:cs="Arial"/>
          <w:color w:val="auto"/>
        </w:rPr>
        <w:t>most</w:t>
      </w:r>
      <w:proofErr w:type="spellEnd"/>
      <w:r w:rsidRPr="000B556A">
        <w:rPr>
          <w:rFonts w:ascii="Arial" w:hAnsi="Arial" w:cs="Arial"/>
          <w:color w:val="auto"/>
        </w:rPr>
        <w:t xml:space="preserve"> </w:t>
      </w:r>
      <w:proofErr w:type="spellStart"/>
      <w:r w:rsidRPr="000B556A">
        <w:rPr>
          <w:rFonts w:ascii="Arial" w:hAnsi="Arial" w:cs="Arial"/>
          <w:color w:val="auto"/>
        </w:rPr>
        <w:t>frequent</w:t>
      </w:r>
      <w:proofErr w:type="spellEnd"/>
      <w:r w:rsidRPr="000B556A">
        <w:rPr>
          <w:rFonts w:ascii="Arial" w:hAnsi="Arial" w:cs="Arial"/>
          <w:color w:val="auto"/>
        </w:rPr>
        <w:t xml:space="preserve"> </w:t>
      </w:r>
      <w:proofErr w:type="spellStart"/>
      <w:r w:rsidRPr="000B556A">
        <w:rPr>
          <w:rFonts w:ascii="Arial" w:hAnsi="Arial" w:cs="Arial"/>
          <w:color w:val="auto"/>
        </w:rPr>
        <w:t>complications</w:t>
      </w:r>
      <w:proofErr w:type="spellEnd"/>
      <w:r w:rsidRPr="000B556A">
        <w:rPr>
          <w:rFonts w:ascii="Arial" w:hAnsi="Arial" w:cs="Arial"/>
          <w:color w:val="auto"/>
        </w:rPr>
        <w:t xml:space="preserve"> after </w:t>
      </w:r>
      <w:proofErr w:type="spellStart"/>
      <w:r w:rsidRPr="000B556A">
        <w:rPr>
          <w:rFonts w:ascii="Arial" w:hAnsi="Arial" w:cs="Arial"/>
          <w:color w:val="auto"/>
        </w:rPr>
        <w:t>the</w:t>
      </w:r>
      <w:proofErr w:type="spellEnd"/>
      <w:r w:rsidRPr="000B556A">
        <w:rPr>
          <w:rFonts w:ascii="Arial" w:hAnsi="Arial" w:cs="Arial"/>
          <w:color w:val="auto"/>
        </w:rPr>
        <w:t xml:space="preserve"> </w:t>
      </w:r>
      <w:proofErr w:type="spellStart"/>
      <w:r w:rsidRPr="000B556A">
        <w:rPr>
          <w:rFonts w:ascii="Arial" w:hAnsi="Arial" w:cs="Arial"/>
          <w:color w:val="auto"/>
        </w:rPr>
        <w:t>lower</w:t>
      </w:r>
      <w:proofErr w:type="spellEnd"/>
      <w:r w:rsidRPr="000B556A">
        <w:rPr>
          <w:rFonts w:ascii="Arial" w:hAnsi="Arial" w:cs="Arial"/>
          <w:color w:val="auto"/>
        </w:rPr>
        <w:t xml:space="preserve"> </w:t>
      </w:r>
      <w:proofErr w:type="spellStart"/>
      <w:r w:rsidRPr="000B556A">
        <w:rPr>
          <w:rFonts w:ascii="Arial" w:hAnsi="Arial" w:cs="Arial"/>
          <w:color w:val="auto"/>
        </w:rPr>
        <w:t>limb</w:t>
      </w:r>
      <w:proofErr w:type="spellEnd"/>
      <w:r w:rsidRPr="000B556A">
        <w:rPr>
          <w:rFonts w:ascii="Arial" w:hAnsi="Arial" w:cs="Arial"/>
          <w:color w:val="auto"/>
        </w:rPr>
        <w:t xml:space="preserve"> </w:t>
      </w:r>
      <w:proofErr w:type="spellStart"/>
      <w:r w:rsidRPr="000B556A">
        <w:rPr>
          <w:rFonts w:ascii="Arial" w:hAnsi="Arial" w:cs="Arial"/>
          <w:color w:val="auto"/>
        </w:rPr>
        <w:t>surgical</w:t>
      </w:r>
      <w:proofErr w:type="spellEnd"/>
      <w:r w:rsidRPr="000B556A">
        <w:rPr>
          <w:rFonts w:ascii="Arial" w:hAnsi="Arial" w:cs="Arial"/>
          <w:color w:val="auto"/>
        </w:rPr>
        <w:t xml:space="preserve"> </w:t>
      </w:r>
      <w:proofErr w:type="spellStart"/>
      <w:r w:rsidRPr="000B556A">
        <w:rPr>
          <w:rFonts w:ascii="Arial" w:hAnsi="Arial" w:cs="Arial"/>
          <w:color w:val="auto"/>
        </w:rPr>
        <w:t>process</w:t>
      </w:r>
      <w:proofErr w:type="spellEnd"/>
      <w:r w:rsidRPr="000B556A">
        <w:rPr>
          <w:rFonts w:ascii="Arial" w:hAnsi="Arial" w:cs="Arial"/>
          <w:color w:val="auto"/>
        </w:rPr>
        <w:t xml:space="preserve"> </w:t>
      </w:r>
      <w:proofErr w:type="spellStart"/>
      <w:r w:rsidRPr="000B556A">
        <w:rPr>
          <w:rFonts w:ascii="Arial" w:hAnsi="Arial" w:cs="Arial"/>
          <w:color w:val="auto"/>
        </w:rPr>
        <w:t>were</w:t>
      </w:r>
      <w:proofErr w:type="spellEnd"/>
      <w:r w:rsidRPr="000B556A">
        <w:rPr>
          <w:rFonts w:ascii="Arial" w:hAnsi="Arial" w:cs="Arial"/>
          <w:color w:val="auto"/>
        </w:rPr>
        <w:t xml:space="preserve"> </w:t>
      </w:r>
      <w:proofErr w:type="spellStart"/>
      <w:r w:rsidRPr="000B556A">
        <w:rPr>
          <w:rFonts w:ascii="Arial" w:hAnsi="Arial" w:cs="Arial"/>
          <w:color w:val="auto"/>
        </w:rPr>
        <w:t>ulcers</w:t>
      </w:r>
      <w:proofErr w:type="spellEnd"/>
      <w:r w:rsidRPr="000B556A">
        <w:rPr>
          <w:rFonts w:ascii="Arial" w:hAnsi="Arial" w:cs="Arial"/>
          <w:color w:val="auto"/>
        </w:rPr>
        <w:t xml:space="preserve"> and </w:t>
      </w:r>
      <w:proofErr w:type="spellStart"/>
      <w:r w:rsidRPr="000B556A">
        <w:rPr>
          <w:rFonts w:ascii="Arial" w:hAnsi="Arial" w:cs="Arial"/>
          <w:color w:val="auto"/>
        </w:rPr>
        <w:t>infections</w:t>
      </w:r>
      <w:proofErr w:type="spellEnd"/>
      <w:r w:rsidRPr="000B556A">
        <w:rPr>
          <w:rFonts w:ascii="Arial" w:hAnsi="Arial" w:cs="Arial"/>
          <w:color w:val="auto"/>
        </w:rPr>
        <w:t xml:space="preserve">, </w:t>
      </w:r>
      <w:proofErr w:type="spellStart"/>
      <w:r w:rsidRPr="000B556A">
        <w:rPr>
          <w:rFonts w:ascii="Arial" w:hAnsi="Arial" w:cs="Arial"/>
          <w:color w:val="auto"/>
        </w:rPr>
        <w:t>it</w:t>
      </w:r>
      <w:proofErr w:type="spellEnd"/>
      <w:r w:rsidRPr="000B556A">
        <w:rPr>
          <w:rFonts w:ascii="Arial" w:hAnsi="Arial" w:cs="Arial"/>
          <w:color w:val="auto"/>
        </w:rPr>
        <w:t xml:space="preserve"> </w:t>
      </w:r>
      <w:proofErr w:type="spellStart"/>
      <w:r w:rsidRPr="000B556A">
        <w:rPr>
          <w:rFonts w:ascii="Arial" w:hAnsi="Arial" w:cs="Arial"/>
          <w:color w:val="auto"/>
        </w:rPr>
        <w:t>should</w:t>
      </w:r>
      <w:proofErr w:type="spellEnd"/>
      <w:r w:rsidRPr="000B556A">
        <w:rPr>
          <w:rFonts w:ascii="Arial" w:hAnsi="Arial" w:cs="Arial"/>
          <w:color w:val="auto"/>
        </w:rPr>
        <w:t xml:space="preserve"> </w:t>
      </w:r>
      <w:proofErr w:type="spellStart"/>
      <w:r w:rsidRPr="000B556A">
        <w:rPr>
          <w:rFonts w:ascii="Arial" w:hAnsi="Arial" w:cs="Arial"/>
          <w:color w:val="auto"/>
        </w:rPr>
        <w:t>also</w:t>
      </w:r>
      <w:proofErr w:type="spellEnd"/>
      <w:r w:rsidRPr="000B556A">
        <w:rPr>
          <w:rFonts w:ascii="Arial" w:hAnsi="Arial" w:cs="Arial"/>
          <w:color w:val="auto"/>
        </w:rPr>
        <w:t xml:space="preserve"> be </w:t>
      </w:r>
      <w:proofErr w:type="spellStart"/>
      <w:r w:rsidRPr="000B556A">
        <w:rPr>
          <w:rFonts w:ascii="Arial" w:hAnsi="Arial" w:cs="Arial"/>
          <w:color w:val="auto"/>
        </w:rPr>
        <w:t>noted</w:t>
      </w:r>
      <w:proofErr w:type="spellEnd"/>
      <w:r w:rsidRPr="000B556A">
        <w:rPr>
          <w:rFonts w:ascii="Arial" w:hAnsi="Arial" w:cs="Arial"/>
          <w:color w:val="auto"/>
        </w:rPr>
        <w:t xml:space="preserve"> </w:t>
      </w:r>
      <w:proofErr w:type="spellStart"/>
      <w:r w:rsidRPr="000B556A">
        <w:rPr>
          <w:rFonts w:ascii="Arial" w:hAnsi="Arial" w:cs="Arial"/>
          <w:color w:val="auto"/>
        </w:rPr>
        <w:t>that</w:t>
      </w:r>
      <w:proofErr w:type="spellEnd"/>
      <w:r w:rsidRPr="000B556A">
        <w:rPr>
          <w:rFonts w:ascii="Arial" w:hAnsi="Arial" w:cs="Arial"/>
          <w:color w:val="auto"/>
        </w:rPr>
        <w:t xml:space="preserve"> </w:t>
      </w:r>
      <w:proofErr w:type="spellStart"/>
      <w:r w:rsidRPr="000B556A">
        <w:rPr>
          <w:rFonts w:ascii="Arial" w:hAnsi="Arial" w:cs="Arial"/>
          <w:color w:val="auto"/>
        </w:rPr>
        <w:t>the</w:t>
      </w:r>
      <w:proofErr w:type="spellEnd"/>
      <w:r w:rsidRPr="000B556A">
        <w:rPr>
          <w:rFonts w:ascii="Arial" w:hAnsi="Arial" w:cs="Arial"/>
          <w:color w:val="auto"/>
        </w:rPr>
        <w:t xml:space="preserve"> </w:t>
      </w:r>
      <w:proofErr w:type="spellStart"/>
      <w:r w:rsidRPr="000B556A">
        <w:rPr>
          <w:rFonts w:ascii="Arial" w:hAnsi="Arial" w:cs="Arial"/>
          <w:color w:val="auto"/>
        </w:rPr>
        <w:t>main</w:t>
      </w:r>
      <w:proofErr w:type="spellEnd"/>
      <w:r w:rsidRPr="000B556A">
        <w:rPr>
          <w:rFonts w:ascii="Arial" w:hAnsi="Arial" w:cs="Arial"/>
          <w:color w:val="auto"/>
        </w:rPr>
        <w:t xml:space="preserve"> </w:t>
      </w:r>
      <w:proofErr w:type="spellStart"/>
      <w:r w:rsidRPr="000B556A">
        <w:rPr>
          <w:rFonts w:ascii="Arial" w:hAnsi="Arial" w:cs="Arial"/>
          <w:color w:val="auto"/>
        </w:rPr>
        <w:t>predominant</w:t>
      </w:r>
      <w:proofErr w:type="spellEnd"/>
      <w:r w:rsidRPr="000B556A">
        <w:rPr>
          <w:rFonts w:ascii="Arial" w:hAnsi="Arial" w:cs="Arial"/>
          <w:color w:val="auto"/>
        </w:rPr>
        <w:t xml:space="preserve"> </w:t>
      </w:r>
      <w:proofErr w:type="spellStart"/>
      <w:r w:rsidRPr="000B556A">
        <w:rPr>
          <w:rFonts w:ascii="Arial" w:hAnsi="Arial" w:cs="Arial"/>
          <w:color w:val="auto"/>
        </w:rPr>
        <w:t>factors</w:t>
      </w:r>
      <w:proofErr w:type="spellEnd"/>
      <w:r w:rsidRPr="000B556A">
        <w:rPr>
          <w:rFonts w:ascii="Arial" w:hAnsi="Arial" w:cs="Arial"/>
          <w:color w:val="auto"/>
        </w:rPr>
        <w:t xml:space="preserve"> </w:t>
      </w:r>
      <w:proofErr w:type="spellStart"/>
      <w:r w:rsidRPr="000B556A">
        <w:rPr>
          <w:rFonts w:ascii="Arial" w:hAnsi="Arial" w:cs="Arial"/>
          <w:color w:val="auto"/>
        </w:rPr>
        <w:t>for</w:t>
      </w:r>
      <w:proofErr w:type="spellEnd"/>
      <w:r w:rsidRPr="000B556A">
        <w:rPr>
          <w:rFonts w:ascii="Arial" w:hAnsi="Arial" w:cs="Arial"/>
          <w:color w:val="auto"/>
        </w:rPr>
        <w:t xml:space="preserve"> </w:t>
      </w:r>
      <w:proofErr w:type="spellStart"/>
      <w:r w:rsidRPr="000B556A">
        <w:rPr>
          <w:rFonts w:ascii="Arial" w:hAnsi="Arial" w:cs="Arial"/>
          <w:color w:val="auto"/>
        </w:rPr>
        <w:t>the</w:t>
      </w:r>
      <w:proofErr w:type="spellEnd"/>
      <w:r w:rsidRPr="000B556A">
        <w:rPr>
          <w:rFonts w:ascii="Arial" w:hAnsi="Arial" w:cs="Arial"/>
          <w:color w:val="auto"/>
        </w:rPr>
        <w:t xml:space="preserve"> </w:t>
      </w:r>
      <w:proofErr w:type="spellStart"/>
      <w:r w:rsidRPr="000B556A">
        <w:rPr>
          <w:rFonts w:ascii="Arial" w:hAnsi="Arial" w:cs="Arial"/>
          <w:color w:val="auto"/>
        </w:rPr>
        <w:t>development</w:t>
      </w:r>
      <w:proofErr w:type="spellEnd"/>
      <w:r w:rsidRPr="000B556A">
        <w:rPr>
          <w:rFonts w:ascii="Arial" w:hAnsi="Arial" w:cs="Arial"/>
          <w:color w:val="auto"/>
        </w:rPr>
        <w:t xml:space="preserve"> </w:t>
      </w:r>
      <w:proofErr w:type="spellStart"/>
      <w:r w:rsidRPr="000B556A">
        <w:rPr>
          <w:rFonts w:ascii="Arial" w:hAnsi="Arial" w:cs="Arial"/>
          <w:color w:val="auto"/>
        </w:rPr>
        <w:t>of</w:t>
      </w:r>
      <w:proofErr w:type="spellEnd"/>
      <w:r w:rsidRPr="000B556A">
        <w:rPr>
          <w:rFonts w:ascii="Arial" w:hAnsi="Arial" w:cs="Arial"/>
          <w:color w:val="auto"/>
        </w:rPr>
        <w:t xml:space="preserve"> </w:t>
      </w:r>
      <w:proofErr w:type="spellStart"/>
      <w:r w:rsidRPr="000B556A">
        <w:rPr>
          <w:rFonts w:ascii="Arial" w:hAnsi="Arial" w:cs="Arial"/>
          <w:color w:val="auto"/>
        </w:rPr>
        <w:t>these</w:t>
      </w:r>
      <w:proofErr w:type="spellEnd"/>
      <w:r w:rsidRPr="000B556A">
        <w:rPr>
          <w:rFonts w:ascii="Arial" w:hAnsi="Arial" w:cs="Arial"/>
          <w:color w:val="auto"/>
        </w:rPr>
        <w:t xml:space="preserve"> </w:t>
      </w:r>
      <w:proofErr w:type="spellStart"/>
      <w:r w:rsidRPr="000B556A">
        <w:rPr>
          <w:rFonts w:ascii="Arial" w:hAnsi="Arial" w:cs="Arial"/>
          <w:color w:val="auto"/>
        </w:rPr>
        <w:t>complications</w:t>
      </w:r>
      <w:proofErr w:type="spellEnd"/>
      <w:r w:rsidRPr="000B556A">
        <w:rPr>
          <w:rFonts w:ascii="Arial" w:hAnsi="Arial" w:cs="Arial"/>
          <w:color w:val="auto"/>
        </w:rPr>
        <w:t xml:space="preserve"> in </w:t>
      </w:r>
      <w:proofErr w:type="spellStart"/>
      <w:r w:rsidRPr="000B556A">
        <w:rPr>
          <w:rFonts w:ascii="Arial" w:hAnsi="Arial" w:cs="Arial"/>
          <w:color w:val="auto"/>
        </w:rPr>
        <w:t>the</w:t>
      </w:r>
      <w:proofErr w:type="spellEnd"/>
      <w:r w:rsidRPr="000B556A">
        <w:rPr>
          <w:rFonts w:ascii="Arial" w:hAnsi="Arial" w:cs="Arial"/>
          <w:color w:val="auto"/>
        </w:rPr>
        <w:t xml:space="preserve"> </w:t>
      </w:r>
      <w:proofErr w:type="spellStart"/>
      <w:r w:rsidRPr="000B556A">
        <w:rPr>
          <w:rFonts w:ascii="Arial" w:hAnsi="Arial" w:cs="Arial"/>
          <w:color w:val="auto"/>
        </w:rPr>
        <w:t>object</w:t>
      </w:r>
      <w:proofErr w:type="spellEnd"/>
      <w:r w:rsidRPr="000B556A">
        <w:rPr>
          <w:rFonts w:ascii="Arial" w:hAnsi="Arial" w:cs="Arial"/>
          <w:color w:val="auto"/>
        </w:rPr>
        <w:t xml:space="preserve"> </w:t>
      </w:r>
      <w:proofErr w:type="spellStart"/>
      <w:r w:rsidRPr="000B556A">
        <w:rPr>
          <w:rFonts w:ascii="Arial" w:hAnsi="Arial" w:cs="Arial"/>
          <w:color w:val="auto"/>
        </w:rPr>
        <w:t>of</w:t>
      </w:r>
      <w:proofErr w:type="spellEnd"/>
      <w:r w:rsidRPr="000B556A">
        <w:rPr>
          <w:rFonts w:ascii="Arial" w:hAnsi="Arial" w:cs="Arial"/>
          <w:color w:val="auto"/>
        </w:rPr>
        <w:t xml:space="preserve"> </w:t>
      </w:r>
      <w:proofErr w:type="spellStart"/>
      <w:r w:rsidRPr="000B556A">
        <w:rPr>
          <w:rFonts w:ascii="Arial" w:hAnsi="Arial" w:cs="Arial"/>
          <w:color w:val="auto"/>
        </w:rPr>
        <w:t>study</w:t>
      </w:r>
      <w:proofErr w:type="spellEnd"/>
      <w:r w:rsidRPr="000B556A">
        <w:rPr>
          <w:rFonts w:ascii="Arial" w:hAnsi="Arial" w:cs="Arial"/>
          <w:color w:val="auto"/>
        </w:rPr>
        <w:t xml:space="preserve"> </w:t>
      </w:r>
      <w:proofErr w:type="spellStart"/>
      <w:r w:rsidRPr="000B556A">
        <w:rPr>
          <w:rFonts w:ascii="Arial" w:hAnsi="Arial" w:cs="Arial"/>
          <w:color w:val="auto"/>
        </w:rPr>
        <w:t>attend</w:t>
      </w:r>
      <w:proofErr w:type="spellEnd"/>
      <w:r w:rsidRPr="000B556A">
        <w:rPr>
          <w:rFonts w:ascii="Arial" w:hAnsi="Arial" w:cs="Arial"/>
          <w:color w:val="auto"/>
        </w:rPr>
        <w:t xml:space="preserve"> </w:t>
      </w:r>
      <w:proofErr w:type="spellStart"/>
      <w:r w:rsidRPr="000B556A">
        <w:rPr>
          <w:rFonts w:ascii="Arial" w:hAnsi="Arial" w:cs="Arial"/>
          <w:color w:val="auto"/>
        </w:rPr>
        <w:t>to</w:t>
      </w:r>
      <w:proofErr w:type="spellEnd"/>
      <w:r w:rsidRPr="000B556A">
        <w:rPr>
          <w:rFonts w:ascii="Arial" w:hAnsi="Arial" w:cs="Arial"/>
          <w:color w:val="auto"/>
        </w:rPr>
        <w:t xml:space="preserve"> </w:t>
      </w:r>
      <w:proofErr w:type="spellStart"/>
      <w:r w:rsidRPr="000B556A">
        <w:rPr>
          <w:rFonts w:ascii="Arial" w:hAnsi="Arial" w:cs="Arial"/>
          <w:color w:val="auto"/>
        </w:rPr>
        <w:t>environmental</w:t>
      </w:r>
      <w:proofErr w:type="spellEnd"/>
      <w:r w:rsidRPr="000B556A">
        <w:rPr>
          <w:rFonts w:ascii="Arial" w:hAnsi="Arial" w:cs="Arial"/>
          <w:color w:val="auto"/>
        </w:rPr>
        <w:t xml:space="preserve"> </w:t>
      </w:r>
      <w:proofErr w:type="spellStart"/>
      <w:r w:rsidRPr="000B556A">
        <w:rPr>
          <w:rFonts w:ascii="Arial" w:hAnsi="Arial" w:cs="Arial"/>
          <w:color w:val="auto"/>
        </w:rPr>
        <w:t>factors</w:t>
      </w:r>
      <w:proofErr w:type="spellEnd"/>
      <w:r w:rsidRPr="000B556A">
        <w:rPr>
          <w:rFonts w:ascii="Arial" w:hAnsi="Arial" w:cs="Arial"/>
          <w:color w:val="auto"/>
        </w:rPr>
        <w:t xml:space="preserve">, </w:t>
      </w:r>
      <w:proofErr w:type="spellStart"/>
      <w:r w:rsidRPr="000B556A">
        <w:rPr>
          <w:rFonts w:ascii="Arial" w:hAnsi="Arial" w:cs="Arial"/>
          <w:color w:val="auto"/>
        </w:rPr>
        <w:t>the</w:t>
      </w:r>
      <w:proofErr w:type="spellEnd"/>
      <w:r w:rsidRPr="000B556A">
        <w:rPr>
          <w:rFonts w:ascii="Arial" w:hAnsi="Arial" w:cs="Arial"/>
          <w:color w:val="auto"/>
        </w:rPr>
        <w:t xml:space="preserve"> </w:t>
      </w:r>
      <w:proofErr w:type="spellStart"/>
      <w:r w:rsidRPr="000B556A">
        <w:rPr>
          <w:rFonts w:ascii="Arial" w:hAnsi="Arial" w:cs="Arial"/>
          <w:color w:val="auto"/>
        </w:rPr>
        <w:t>age</w:t>
      </w:r>
      <w:proofErr w:type="spellEnd"/>
      <w:r w:rsidRPr="000B556A">
        <w:rPr>
          <w:rFonts w:ascii="Arial" w:hAnsi="Arial" w:cs="Arial"/>
          <w:color w:val="auto"/>
        </w:rPr>
        <w:t xml:space="preserve"> and </w:t>
      </w:r>
      <w:proofErr w:type="spellStart"/>
      <w:r w:rsidRPr="000B556A">
        <w:rPr>
          <w:rFonts w:ascii="Arial" w:hAnsi="Arial" w:cs="Arial"/>
          <w:color w:val="auto"/>
        </w:rPr>
        <w:t>diet</w:t>
      </w:r>
      <w:proofErr w:type="spellEnd"/>
      <w:r w:rsidRPr="000B556A">
        <w:rPr>
          <w:rFonts w:ascii="Arial" w:hAnsi="Arial" w:cs="Arial"/>
          <w:color w:val="auto"/>
        </w:rPr>
        <w:t xml:space="preserve"> (in </w:t>
      </w:r>
      <w:proofErr w:type="spellStart"/>
      <w:r w:rsidRPr="000B556A">
        <w:rPr>
          <w:rFonts w:ascii="Arial" w:hAnsi="Arial" w:cs="Arial"/>
          <w:color w:val="auto"/>
        </w:rPr>
        <w:t>the</w:t>
      </w:r>
      <w:proofErr w:type="spellEnd"/>
      <w:r w:rsidRPr="000B556A">
        <w:rPr>
          <w:rFonts w:ascii="Arial" w:hAnsi="Arial" w:cs="Arial"/>
          <w:color w:val="auto"/>
        </w:rPr>
        <w:t xml:space="preserve"> </w:t>
      </w:r>
      <w:proofErr w:type="spellStart"/>
      <w:r w:rsidRPr="000B556A">
        <w:rPr>
          <w:rFonts w:ascii="Arial" w:hAnsi="Arial" w:cs="Arial"/>
          <w:color w:val="auto"/>
        </w:rPr>
        <w:t>consumption</w:t>
      </w:r>
      <w:proofErr w:type="spellEnd"/>
      <w:r w:rsidRPr="000B556A">
        <w:rPr>
          <w:rFonts w:ascii="Arial" w:hAnsi="Arial" w:cs="Arial"/>
          <w:color w:val="auto"/>
        </w:rPr>
        <w:t xml:space="preserve"> </w:t>
      </w:r>
      <w:proofErr w:type="spellStart"/>
      <w:r w:rsidRPr="000B556A">
        <w:rPr>
          <w:rFonts w:ascii="Arial" w:hAnsi="Arial" w:cs="Arial"/>
          <w:color w:val="auto"/>
        </w:rPr>
        <w:t>of</w:t>
      </w:r>
      <w:proofErr w:type="spellEnd"/>
      <w:r w:rsidRPr="000B556A">
        <w:rPr>
          <w:rFonts w:ascii="Arial" w:hAnsi="Arial" w:cs="Arial"/>
          <w:color w:val="auto"/>
        </w:rPr>
        <w:t xml:space="preserve"> </w:t>
      </w:r>
      <w:proofErr w:type="spellStart"/>
      <w:r w:rsidRPr="000B556A">
        <w:rPr>
          <w:rFonts w:ascii="Arial" w:hAnsi="Arial" w:cs="Arial"/>
          <w:color w:val="auto"/>
        </w:rPr>
        <w:t>polyunsaturated</w:t>
      </w:r>
      <w:proofErr w:type="spellEnd"/>
      <w:r w:rsidRPr="000B556A">
        <w:rPr>
          <w:rFonts w:ascii="Arial" w:hAnsi="Arial" w:cs="Arial"/>
          <w:color w:val="auto"/>
        </w:rPr>
        <w:t xml:space="preserve"> and </w:t>
      </w:r>
      <w:proofErr w:type="spellStart"/>
      <w:r w:rsidRPr="000B556A">
        <w:rPr>
          <w:rFonts w:ascii="Arial" w:hAnsi="Arial" w:cs="Arial"/>
          <w:color w:val="auto"/>
        </w:rPr>
        <w:t>saturated</w:t>
      </w:r>
      <w:proofErr w:type="spellEnd"/>
      <w:r w:rsidRPr="000B556A">
        <w:rPr>
          <w:rFonts w:ascii="Arial" w:hAnsi="Arial" w:cs="Arial"/>
          <w:color w:val="auto"/>
        </w:rPr>
        <w:t xml:space="preserve"> </w:t>
      </w:r>
      <w:proofErr w:type="spellStart"/>
      <w:r w:rsidRPr="000B556A">
        <w:rPr>
          <w:rFonts w:ascii="Arial" w:hAnsi="Arial" w:cs="Arial"/>
          <w:color w:val="auto"/>
        </w:rPr>
        <w:t>fatty</w:t>
      </w:r>
      <w:proofErr w:type="spellEnd"/>
      <w:r w:rsidRPr="000B556A">
        <w:rPr>
          <w:rFonts w:ascii="Arial" w:hAnsi="Arial" w:cs="Arial"/>
          <w:color w:val="auto"/>
        </w:rPr>
        <w:t xml:space="preserve"> </w:t>
      </w:r>
      <w:proofErr w:type="spellStart"/>
      <w:r w:rsidRPr="000B556A">
        <w:rPr>
          <w:rFonts w:ascii="Arial" w:hAnsi="Arial" w:cs="Arial"/>
          <w:color w:val="auto"/>
        </w:rPr>
        <w:t>foods</w:t>
      </w:r>
      <w:proofErr w:type="spellEnd"/>
      <w:r w:rsidRPr="000B556A">
        <w:rPr>
          <w:rFonts w:ascii="Arial" w:hAnsi="Arial" w:cs="Arial"/>
          <w:color w:val="auto"/>
        </w:rPr>
        <w:t xml:space="preserve"> and </w:t>
      </w:r>
      <w:proofErr w:type="spellStart"/>
      <w:r w:rsidRPr="000B556A">
        <w:rPr>
          <w:rFonts w:ascii="Arial" w:hAnsi="Arial" w:cs="Arial"/>
          <w:color w:val="auto"/>
        </w:rPr>
        <w:t>carbohydrates</w:t>
      </w:r>
      <w:proofErr w:type="spellEnd"/>
      <w:r w:rsidRPr="000B556A">
        <w:rPr>
          <w:rFonts w:ascii="Arial" w:hAnsi="Arial" w:cs="Arial"/>
          <w:color w:val="auto"/>
        </w:rPr>
        <w:t xml:space="preserve">). </w:t>
      </w:r>
      <w:proofErr w:type="spellStart"/>
      <w:r w:rsidRPr="000B556A">
        <w:rPr>
          <w:rFonts w:ascii="Arial" w:hAnsi="Arial" w:cs="Arial"/>
          <w:color w:val="auto"/>
        </w:rPr>
        <w:t>The</w:t>
      </w:r>
      <w:proofErr w:type="spellEnd"/>
      <w:r w:rsidRPr="000B556A">
        <w:rPr>
          <w:rFonts w:ascii="Arial" w:hAnsi="Arial" w:cs="Arial"/>
          <w:color w:val="auto"/>
        </w:rPr>
        <w:t xml:space="preserve"> </w:t>
      </w:r>
      <w:proofErr w:type="spellStart"/>
      <w:r w:rsidRPr="000B556A">
        <w:rPr>
          <w:rFonts w:ascii="Arial" w:hAnsi="Arial" w:cs="Arial"/>
          <w:color w:val="auto"/>
        </w:rPr>
        <w:t>predisposition</w:t>
      </w:r>
      <w:proofErr w:type="spellEnd"/>
      <w:r w:rsidRPr="000B556A">
        <w:rPr>
          <w:rFonts w:ascii="Arial" w:hAnsi="Arial" w:cs="Arial"/>
          <w:color w:val="auto"/>
        </w:rPr>
        <w:t xml:space="preserve"> in </w:t>
      </w:r>
      <w:proofErr w:type="spellStart"/>
      <w:r w:rsidRPr="000B556A">
        <w:rPr>
          <w:rFonts w:ascii="Arial" w:hAnsi="Arial" w:cs="Arial"/>
          <w:color w:val="auto"/>
        </w:rPr>
        <w:t>men</w:t>
      </w:r>
      <w:proofErr w:type="spellEnd"/>
      <w:r w:rsidRPr="000B556A">
        <w:rPr>
          <w:rFonts w:ascii="Arial" w:hAnsi="Arial" w:cs="Arial"/>
          <w:color w:val="auto"/>
        </w:rPr>
        <w:t xml:space="preserve"> </w:t>
      </w:r>
      <w:proofErr w:type="spellStart"/>
      <w:r w:rsidRPr="000B556A">
        <w:rPr>
          <w:rFonts w:ascii="Arial" w:hAnsi="Arial" w:cs="Arial"/>
          <w:color w:val="auto"/>
        </w:rPr>
        <w:t>to</w:t>
      </w:r>
      <w:proofErr w:type="spellEnd"/>
      <w:r w:rsidRPr="000B556A">
        <w:rPr>
          <w:rFonts w:ascii="Arial" w:hAnsi="Arial" w:cs="Arial"/>
          <w:color w:val="auto"/>
        </w:rPr>
        <w:t xml:space="preserve"> </w:t>
      </w:r>
      <w:proofErr w:type="spellStart"/>
      <w:r w:rsidRPr="000B556A">
        <w:rPr>
          <w:rFonts w:ascii="Arial" w:hAnsi="Arial" w:cs="Arial"/>
          <w:color w:val="auto"/>
        </w:rPr>
        <w:t>suffer</w:t>
      </w:r>
      <w:proofErr w:type="spellEnd"/>
      <w:r w:rsidRPr="000B556A">
        <w:rPr>
          <w:rFonts w:ascii="Arial" w:hAnsi="Arial" w:cs="Arial"/>
          <w:color w:val="auto"/>
        </w:rPr>
        <w:t xml:space="preserve"> </w:t>
      </w:r>
      <w:proofErr w:type="spellStart"/>
      <w:r w:rsidRPr="000B556A">
        <w:rPr>
          <w:rFonts w:ascii="Arial" w:hAnsi="Arial" w:cs="Arial"/>
          <w:color w:val="auto"/>
        </w:rPr>
        <w:t>from</w:t>
      </w:r>
      <w:proofErr w:type="spellEnd"/>
      <w:r w:rsidRPr="000B556A">
        <w:rPr>
          <w:rFonts w:ascii="Arial" w:hAnsi="Arial" w:cs="Arial"/>
          <w:color w:val="auto"/>
        </w:rPr>
        <w:t xml:space="preserve"> diabetes </w:t>
      </w:r>
      <w:proofErr w:type="spellStart"/>
      <w:r w:rsidRPr="000B556A">
        <w:rPr>
          <w:rFonts w:ascii="Arial" w:hAnsi="Arial" w:cs="Arial"/>
          <w:color w:val="auto"/>
        </w:rPr>
        <w:t>is</w:t>
      </w:r>
      <w:proofErr w:type="spellEnd"/>
      <w:r w:rsidRPr="000B556A">
        <w:rPr>
          <w:rFonts w:ascii="Arial" w:hAnsi="Arial" w:cs="Arial"/>
          <w:color w:val="auto"/>
        </w:rPr>
        <w:t xml:space="preserve"> </w:t>
      </w:r>
      <w:proofErr w:type="spellStart"/>
      <w:r w:rsidRPr="000B556A">
        <w:rPr>
          <w:rFonts w:ascii="Arial" w:hAnsi="Arial" w:cs="Arial"/>
          <w:color w:val="auto"/>
        </w:rPr>
        <w:t>also</w:t>
      </w:r>
      <w:proofErr w:type="spellEnd"/>
      <w:r w:rsidRPr="000B556A">
        <w:rPr>
          <w:rFonts w:ascii="Arial" w:hAnsi="Arial" w:cs="Arial"/>
          <w:color w:val="auto"/>
        </w:rPr>
        <w:t xml:space="preserve"> </w:t>
      </w:r>
      <w:proofErr w:type="spellStart"/>
      <w:r w:rsidRPr="000B556A">
        <w:rPr>
          <w:rFonts w:ascii="Arial" w:hAnsi="Arial" w:cs="Arial"/>
          <w:color w:val="auto"/>
        </w:rPr>
        <w:t>highlighted</w:t>
      </w:r>
      <w:proofErr w:type="spellEnd"/>
      <w:r w:rsidRPr="000B556A">
        <w:rPr>
          <w:rFonts w:ascii="Arial" w:hAnsi="Arial" w:cs="Arial"/>
          <w:color w:val="auto"/>
        </w:rPr>
        <w:t xml:space="preserve">, and </w:t>
      </w:r>
      <w:proofErr w:type="spellStart"/>
      <w:r w:rsidRPr="000B556A">
        <w:rPr>
          <w:rFonts w:ascii="Arial" w:hAnsi="Arial" w:cs="Arial"/>
          <w:color w:val="auto"/>
        </w:rPr>
        <w:t>with</w:t>
      </w:r>
      <w:proofErr w:type="spellEnd"/>
      <w:r w:rsidRPr="000B556A">
        <w:rPr>
          <w:rFonts w:ascii="Arial" w:hAnsi="Arial" w:cs="Arial"/>
          <w:color w:val="auto"/>
        </w:rPr>
        <w:t xml:space="preserve"> </w:t>
      </w:r>
      <w:proofErr w:type="spellStart"/>
      <w:r w:rsidRPr="000B556A">
        <w:rPr>
          <w:rFonts w:ascii="Arial" w:hAnsi="Arial" w:cs="Arial"/>
          <w:color w:val="auto"/>
        </w:rPr>
        <w:t>the</w:t>
      </w:r>
      <w:proofErr w:type="spellEnd"/>
      <w:r w:rsidRPr="000B556A">
        <w:rPr>
          <w:rFonts w:ascii="Arial" w:hAnsi="Arial" w:cs="Arial"/>
          <w:color w:val="auto"/>
        </w:rPr>
        <w:t xml:space="preserve"> data </w:t>
      </w:r>
      <w:proofErr w:type="spellStart"/>
      <w:r w:rsidRPr="000B556A">
        <w:rPr>
          <w:rFonts w:ascii="Arial" w:hAnsi="Arial" w:cs="Arial"/>
          <w:color w:val="auto"/>
        </w:rPr>
        <w:t>obtained</w:t>
      </w:r>
      <w:proofErr w:type="spellEnd"/>
      <w:r w:rsidRPr="000B556A">
        <w:rPr>
          <w:rFonts w:ascii="Arial" w:hAnsi="Arial" w:cs="Arial"/>
          <w:color w:val="auto"/>
        </w:rPr>
        <w:t xml:space="preserve"> </w:t>
      </w:r>
      <w:proofErr w:type="spellStart"/>
      <w:r w:rsidRPr="000B556A">
        <w:rPr>
          <w:rFonts w:ascii="Arial" w:hAnsi="Arial" w:cs="Arial"/>
          <w:color w:val="auto"/>
        </w:rPr>
        <w:t>by</w:t>
      </w:r>
      <w:proofErr w:type="spellEnd"/>
      <w:r w:rsidRPr="000B556A">
        <w:rPr>
          <w:rFonts w:ascii="Arial" w:hAnsi="Arial" w:cs="Arial"/>
          <w:color w:val="auto"/>
        </w:rPr>
        <w:t xml:space="preserve"> </w:t>
      </w:r>
      <w:proofErr w:type="spellStart"/>
      <w:r w:rsidRPr="000B556A">
        <w:rPr>
          <w:rFonts w:ascii="Arial" w:hAnsi="Arial" w:cs="Arial"/>
          <w:color w:val="auto"/>
        </w:rPr>
        <w:t>the</w:t>
      </w:r>
      <w:proofErr w:type="spellEnd"/>
      <w:r w:rsidRPr="000B556A">
        <w:rPr>
          <w:rFonts w:ascii="Arial" w:hAnsi="Arial" w:cs="Arial"/>
          <w:color w:val="auto"/>
        </w:rPr>
        <w:t xml:space="preserve"> </w:t>
      </w:r>
      <w:proofErr w:type="spellStart"/>
      <w:r w:rsidRPr="000B556A">
        <w:rPr>
          <w:rFonts w:ascii="Arial" w:hAnsi="Arial" w:cs="Arial"/>
          <w:color w:val="auto"/>
        </w:rPr>
        <w:t>study</w:t>
      </w:r>
      <w:proofErr w:type="spellEnd"/>
      <w:r w:rsidRPr="000B556A">
        <w:rPr>
          <w:rFonts w:ascii="Arial" w:hAnsi="Arial" w:cs="Arial"/>
          <w:color w:val="auto"/>
        </w:rPr>
        <w:t xml:space="preserve">, </w:t>
      </w:r>
      <w:proofErr w:type="spellStart"/>
      <w:r w:rsidRPr="000B556A">
        <w:rPr>
          <w:rFonts w:ascii="Arial" w:hAnsi="Arial" w:cs="Arial"/>
          <w:color w:val="auto"/>
        </w:rPr>
        <w:t>it</w:t>
      </w:r>
      <w:proofErr w:type="spellEnd"/>
      <w:r w:rsidRPr="000B556A">
        <w:rPr>
          <w:rFonts w:ascii="Arial" w:hAnsi="Arial" w:cs="Arial"/>
          <w:color w:val="auto"/>
        </w:rPr>
        <w:t xml:space="preserve"> </w:t>
      </w:r>
      <w:proofErr w:type="spellStart"/>
      <w:r w:rsidRPr="000B556A">
        <w:rPr>
          <w:rFonts w:ascii="Arial" w:hAnsi="Arial" w:cs="Arial"/>
          <w:color w:val="auto"/>
        </w:rPr>
        <w:t>is</w:t>
      </w:r>
      <w:proofErr w:type="spellEnd"/>
      <w:r w:rsidRPr="000B556A">
        <w:rPr>
          <w:rFonts w:ascii="Arial" w:hAnsi="Arial" w:cs="Arial"/>
          <w:color w:val="auto"/>
        </w:rPr>
        <w:t xml:space="preserve"> </w:t>
      </w:r>
      <w:proofErr w:type="spellStart"/>
      <w:r w:rsidRPr="000B556A">
        <w:rPr>
          <w:rFonts w:ascii="Arial" w:hAnsi="Arial" w:cs="Arial"/>
          <w:color w:val="auto"/>
        </w:rPr>
        <w:t>denoted</w:t>
      </w:r>
      <w:proofErr w:type="spellEnd"/>
      <w:r w:rsidRPr="000B556A">
        <w:rPr>
          <w:rFonts w:ascii="Arial" w:hAnsi="Arial" w:cs="Arial"/>
          <w:color w:val="auto"/>
        </w:rPr>
        <w:t xml:space="preserve"> </w:t>
      </w:r>
      <w:proofErr w:type="spellStart"/>
      <w:r w:rsidRPr="000B556A">
        <w:rPr>
          <w:rFonts w:ascii="Arial" w:hAnsi="Arial" w:cs="Arial"/>
          <w:color w:val="auto"/>
        </w:rPr>
        <w:t>that</w:t>
      </w:r>
      <w:proofErr w:type="spellEnd"/>
      <w:r w:rsidRPr="000B556A">
        <w:rPr>
          <w:rFonts w:ascii="Arial" w:hAnsi="Arial" w:cs="Arial"/>
          <w:color w:val="auto"/>
        </w:rPr>
        <w:t xml:space="preserve"> </w:t>
      </w:r>
      <w:proofErr w:type="spellStart"/>
      <w:r w:rsidRPr="000B556A">
        <w:rPr>
          <w:rFonts w:ascii="Arial" w:hAnsi="Arial" w:cs="Arial"/>
          <w:color w:val="auto"/>
        </w:rPr>
        <w:t>there</w:t>
      </w:r>
      <w:proofErr w:type="spellEnd"/>
      <w:r w:rsidRPr="000B556A">
        <w:rPr>
          <w:rFonts w:ascii="Arial" w:hAnsi="Arial" w:cs="Arial"/>
          <w:color w:val="auto"/>
        </w:rPr>
        <w:t xml:space="preserve"> </w:t>
      </w:r>
      <w:proofErr w:type="spellStart"/>
      <w:r w:rsidRPr="000B556A">
        <w:rPr>
          <w:rFonts w:ascii="Arial" w:hAnsi="Arial" w:cs="Arial"/>
          <w:color w:val="auto"/>
        </w:rPr>
        <w:t>is</w:t>
      </w:r>
      <w:proofErr w:type="spellEnd"/>
      <w:r w:rsidRPr="000B556A">
        <w:rPr>
          <w:rFonts w:ascii="Arial" w:hAnsi="Arial" w:cs="Arial"/>
          <w:color w:val="auto"/>
        </w:rPr>
        <w:t xml:space="preserve"> a </w:t>
      </w:r>
      <w:proofErr w:type="spellStart"/>
      <w:r w:rsidRPr="000B556A">
        <w:rPr>
          <w:rFonts w:ascii="Arial" w:hAnsi="Arial" w:cs="Arial"/>
          <w:color w:val="auto"/>
        </w:rPr>
        <w:t>greater</w:t>
      </w:r>
      <w:proofErr w:type="spellEnd"/>
      <w:r w:rsidRPr="000B556A">
        <w:rPr>
          <w:rFonts w:ascii="Arial" w:hAnsi="Arial" w:cs="Arial"/>
          <w:color w:val="auto"/>
        </w:rPr>
        <w:t xml:space="preserve"> </w:t>
      </w:r>
      <w:proofErr w:type="spellStart"/>
      <w:r w:rsidRPr="000B556A">
        <w:rPr>
          <w:rFonts w:ascii="Arial" w:hAnsi="Arial" w:cs="Arial"/>
          <w:color w:val="auto"/>
        </w:rPr>
        <w:t>presence</w:t>
      </w:r>
      <w:proofErr w:type="spellEnd"/>
      <w:r w:rsidRPr="000B556A">
        <w:rPr>
          <w:rFonts w:ascii="Arial" w:hAnsi="Arial" w:cs="Arial"/>
          <w:color w:val="auto"/>
        </w:rPr>
        <w:t xml:space="preserve"> </w:t>
      </w:r>
      <w:proofErr w:type="spellStart"/>
      <w:r w:rsidRPr="000B556A">
        <w:rPr>
          <w:rFonts w:ascii="Arial" w:hAnsi="Arial" w:cs="Arial"/>
          <w:color w:val="auto"/>
        </w:rPr>
        <w:t>of</w:t>
      </w:r>
      <w:proofErr w:type="spellEnd"/>
      <w:r w:rsidRPr="000B556A">
        <w:rPr>
          <w:rFonts w:ascii="Arial" w:hAnsi="Arial" w:cs="Arial"/>
          <w:color w:val="auto"/>
        </w:rPr>
        <w:t xml:space="preserve"> cases </w:t>
      </w:r>
      <w:proofErr w:type="spellStart"/>
      <w:r w:rsidRPr="000B556A">
        <w:rPr>
          <w:rFonts w:ascii="Arial" w:hAnsi="Arial" w:cs="Arial"/>
          <w:color w:val="auto"/>
        </w:rPr>
        <w:t>of</w:t>
      </w:r>
      <w:proofErr w:type="spellEnd"/>
      <w:r w:rsidRPr="000B556A">
        <w:rPr>
          <w:rFonts w:ascii="Arial" w:hAnsi="Arial" w:cs="Arial"/>
          <w:color w:val="auto"/>
        </w:rPr>
        <w:t xml:space="preserve"> </w:t>
      </w:r>
      <w:proofErr w:type="spellStart"/>
      <w:r w:rsidRPr="000B556A">
        <w:rPr>
          <w:rFonts w:ascii="Arial" w:hAnsi="Arial" w:cs="Arial"/>
          <w:color w:val="auto"/>
        </w:rPr>
        <w:t>type</w:t>
      </w:r>
      <w:proofErr w:type="spellEnd"/>
      <w:r w:rsidRPr="000B556A">
        <w:rPr>
          <w:rFonts w:ascii="Arial" w:hAnsi="Arial" w:cs="Arial"/>
          <w:color w:val="auto"/>
        </w:rPr>
        <w:t xml:space="preserve"> 2 diabetes in </w:t>
      </w:r>
      <w:proofErr w:type="spellStart"/>
      <w:r w:rsidRPr="000B556A">
        <w:rPr>
          <w:rFonts w:ascii="Arial" w:hAnsi="Arial" w:cs="Arial"/>
          <w:color w:val="auto"/>
        </w:rPr>
        <w:t>the</w:t>
      </w:r>
      <w:proofErr w:type="spellEnd"/>
      <w:r w:rsidRPr="000B556A">
        <w:rPr>
          <w:rFonts w:ascii="Arial" w:hAnsi="Arial" w:cs="Arial"/>
          <w:color w:val="auto"/>
        </w:rPr>
        <w:t xml:space="preserve"> total </w:t>
      </w:r>
      <w:proofErr w:type="spellStart"/>
      <w:r w:rsidRPr="000B556A">
        <w:rPr>
          <w:rFonts w:ascii="Arial" w:hAnsi="Arial" w:cs="Arial"/>
          <w:color w:val="auto"/>
        </w:rPr>
        <w:t>number</w:t>
      </w:r>
      <w:proofErr w:type="spellEnd"/>
      <w:r w:rsidRPr="000B556A">
        <w:rPr>
          <w:rFonts w:ascii="Arial" w:hAnsi="Arial" w:cs="Arial"/>
          <w:color w:val="auto"/>
        </w:rPr>
        <w:t xml:space="preserve"> </w:t>
      </w:r>
      <w:proofErr w:type="spellStart"/>
      <w:r w:rsidRPr="000B556A">
        <w:rPr>
          <w:rFonts w:ascii="Arial" w:hAnsi="Arial" w:cs="Arial"/>
          <w:color w:val="auto"/>
        </w:rPr>
        <w:t>of</w:t>
      </w:r>
      <w:proofErr w:type="spellEnd"/>
      <w:r w:rsidRPr="000B556A">
        <w:rPr>
          <w:rFonts w:ascii="Arial" w:hAnsi="Arial" w:cs="Arial"/>
          <w:color w:val="auto"/>
        </w:rPr>
        <w:t xml:space="preserve"> </w:t>
      </w:r>
      <w:proofErr w:type="spellStart"/>
      <w:r w:rsidRPr="000B556A">
        <w:rPr>
          <w:rFonts w:ascii="Arial" w:hAnsi="Arial" w:cs="Arial"/>
          <w:color w:val="auto"/>
        </w:rPr>
        <w:t>patients</w:t>
      </w:r>
      <w:proofErr w:type="spellEnd"/>
      <w:r w:rsidRPr="000B556A">
        <w:rPr>
          <w:rFonts w:ascii="Arial" w:hAnsi="Arial" w:cs="Arial"/>
          <w:color w:val="auto"/>
        </w:rPr>
        <w:t xml:space="preserve"> </w:t>
      </w:r>
      <w:proofErr w:type="spellStart"/>
      <w:r w:rsidRPr="000B556A">
        <w:rPr>
          <w:rFonts w:ascii="Arial" w:hAnsi="Arial" w:cs="Arial"/>
          <w:color w:val="auto"/>
        </w:rPr>
        <w:t>who</w:t>
      </w:r>
      <w:proofErr w:type="spellEnd"/>
      <w:r w:rsidRPr="000B556A">
        <w:rPr>
          <w:rFonts w:ascii="Arial" w:hAnsi="Arial" w:cs="Arial"/>
          <w:color w:val="auto"/>
        </w:rPr>
        <w:t xml:space="preserve"> </w:t>
      </w:r>
      <w:proofErr w:type="spellStart"/>
      <w:r w:rsidRPr="000B556A">
        <w:rPr>
          <w:rFonts w:ascii="Arial" w:hAnsi="Arial" w:cs="Arial"/>
          <w:color w:val="auto"/>
        </w:rPr>
        <w:t>were</w:t>
      </w:r>
      <w:proofErr w:type="spellEnd"/>
      <w:r w:rsidRPr="000B556A">
        <w:rPr>
          <w:rFonts w:ascii="Arial" w:hAnsi="Arial" w:cs="Arial"/>
          <w:color w:val="auto"/>
        </w:rPr>
        <w:t xml:space="preserve"> </w:t>
      </w:r>
      <w:proofErr w:type="spellStart"/>
      <w:r w:rsidRPr="000B556A">
        <w:rPr>
          <w:rFonts w:ascii="Arial" w:hAnsi="Arial" w:cs="Arial"/>
          <w:color w:val="auto"/>
        </w:rPr>
        <w:t>applied</w:t>
      </w:r>
      <w:proofErr w:type="spellEnd"/>
      <w:r w:rsidRPr="000B556A">
        <w:rPr>
          <w:rFonts w:ascii="Arial" w:hAnsi="Arial" w:cs="Arial"/>
          <w:color w:val="auto"/>
        </w:rPr>
        <w:t xml:space="preserve"> </w:t>
      </w:r>
      <w:proofErr w:type="spellStart"/>
      <w:r w:rsidRPr="000B556A">
        <w:rPr>
          <w:rFonts w:ascii="Arial" w:hAnsi="Arial" w:cs="Arial"/>
          <w:color w:val="auto"/>
        </w:rPr>
        <w:t>the</w:t>
      </w:r>
      <w:proofErr w:type="spellEnd"/>
      <w:r w:rsidRPr="000B556A">
        <w:rPr>
          <w:rFonts w:ascii="Arial" w:hAnsi="Arial" w:cs="Arial"/>
          <w:color w:val="auto"/>
        </w:rPr>
        <w:t xml:space="preserve"> </w:t>
      </w:r>
      <w:proofErr w:type="spellStart"/>
      <w:r w:rsidRPr="000B556A">
        <w:rPr>
          <w:rFonts w:ascii="Arial" w:hAnsi="Arial" w:cs="Arial"/>
          <w:color w:val="auto"/>
        </w:rPr>
        <w:t>instrument</w:t>
      </w:r>
      <w:proofErr w:type="spellEnd"/>
      <w:r w:rsidRPr="000B556A">
        <w:rPr>
          <w:rFonts w:ascii="Arial" w:hAnsi="Arial" w:cs="Arial"/>
          <w:color w:val="auto"/>
        </w:rPr>
        <w:t xml:space="preserve">. In </w:t>
      </w:r>
      <w:proofErr w:type="spellStart"/>
      <w:r w:rsidRPr="000B556A">
        <w:rPr>
          <w:rFonts w:ascii="Arial" w:hAnsi="Arial" w:cs="Arial"/>
          <w:color w:val="auto"/>
        </w:rPr>
        <w:t>attributed</w:t>
      </w:r>
      <w:proofErr w:type="spellEnd"/>
      <w:r w:rsidRPr="000B556A">
        <w:rPr>
          <w:rFonts w:ascii="Arial" w:hAnsi="Arial" w:cs="Arial"/>
          <w:color w:val="auto"/>
        </w:rPr>
        <w:t xml:space="preserve"> causes, </w:t>
      </w:r>
      <w:proofErr w:type="spellStart"/>
      <w:r w:rsidRPr="000B556A">
        <w:rPr>
          <w:rFonts w:ascii="Arial" w:hAnsi="Arial" w:cs="Arial"/>
          <w:color w:val="auto"/>
        </w:rPr>
        <w:t>it</w:t>
      </w:r>
      <w:proofErr w:type="spellEnd"/>
      <w:r w:rsidRPr="000B556A">
        <w:rPr>
          <w:rFonts w:ascii="Arial" w:hAnsi="Arial" w:cs="Arial"/>
          <w:color w:val="auto"/>
        </w:rPr>
        <w:t xml:space="preserve"> can be </w:t>
      </w:r>
      <w:proofErr w:type="spellStart"/>
      <w:r w:rsidRPr="000B556A">
        <w:rPr>
          <w:rFonts w:ascii="Arial" w:hAnsi="Arial" w:cs="Arial"/>
          <w:color w:val="auto"/>
        </w:rPr>
        <w:t>verified</w:t>
      </w:r>
      <w:proofErr w:type="spellEnd"/>
      <w:r w:rsidRPr="000B556A">
        <w:rPr>
          <w:rFonts w:ascii="Arial" w:hAnsi="Arial" w:cs="Arial"/>
          <w:color w:val="auto"/>
        </w:rPr>
        <w:t xml:space="preserve"> </w:t>
      </w:r>
      <w:proofErr w:type="spellStart"/>
      <w:r w:rsidRPr="000B556A">
        <w:rPr>
          <w:rFonts w:ascii="Arial" w:hAnsi="Arial" w:cs="Arial"/>
          <w:color w:val="auto"/>
        </w:rPr>
        <w:t>that</w:t>
      </w:r>
      <w:proofErr w:type="spellEnd"/>
      <w:r w:rsidRPr="000B556A">
        <w:rPr>
          <w:rFonts w:ascii="Arial" w:hAnsi="Arial" w:cs="Arial"/>
          <w:color w:val="auto"/>
        </w:rPr>
        <w:t xml:space="preserve"> </w:t>
      </w:r>
      <w:proofErr w:type="spellStart"/>
      <w:r w:rsidRPr="000B556A">
        <w:rPr>
          <w:rFonts w:ascii="Arial" w:hAnsi="Arial" w:cs="Arial"/>
          <w:color w:val="auto"/>
        </w:rPr>
        <w:t>the</w:t>
      </w:r>
      <w:proofErr w:type="spellEnd"/>
      <w:r w:rsidRPr="000B556A">
        <w:rPr>
          <w:rFonts w:ascii="Arial" w:hAnsi="Arial" w:cs="Arial"/>
          <w:color w:val="auto"/>
        </w:rPr>
        <w:t xml:space="preserve"> </w:t>
      </w:r>
      <w:proofErr w:type="spellStart"/>
      <w:r w:rsidRPr="000B556A">
        <w:rPr>
          <w:rFonts w:ascii="Arial" w:hAnsi="Arial" w:cs="Arial"/>
          <w:color w:val="auto"/>
        </w:rPr>
        <w:t>suffering</w:t>
      </w:r>
      <w:proofErr w:type="spellEnd"/>
      <w:r w:rsidRPr="000B556A">
        <w:rPr>
          <w:rFonts w:ascii="Arial" w:hAnsi="Arial" w:cs="Arial"/>
          <w:color w:val="auto"/>
        </w:rPr>
        <w:t xml:space="preserve"> </w:t>
      </w:r>
      <w:proofErr w:type="spellStart"/>
      <w:r w:rsidRPr="000B556A">
        <w:rPr>
          <w:rFonts w:ascii="Arial" w:hAnsi="Arial" w:cs="Arial"/>
          <w:color w:val="auto"/>
        </w:rPr>
        <w:t>of</w:t>
      </w:r>
      <w:proofErr w:type="spellEnd"/>
      <w:r w:rsidRPr="000B556A">
        <w:rPr>
          <w:rFonts w:ascii="Arial" w:hAnsi="Arial" w:cs="Arial"/>
          <w:color w:val="auto"/>
        </w:rPr>
        <w:t xml:space="preserve"> diabetes </w:t>
      </w:r>
      <w:proofErr w:type="spellStart"/>
      <w:r w:rsidRPr="000B556A">
        <w:rPr>
          <w:rFonts w:ascii="Arial" w:hAnsi="Arial" w:cs="Arial"/>
          <w:color w:val="auto"/>
        </w:rPr>
        <w:t>is</w:t>
      </w:r>
      <w:proofErr w:type="spellEnd"/>
      <w:r w:rsidRPr="000B556A">
        <w:rPr>
          <w:rFonts w:ascii="Arial" w:hAnsi="Arial" w:cs="Arial"/>
          <w:color w:val="auto"/>
        </w:rPr>
        <w:t xml:space="preserve"> </w:t>
      </w:r>
      <w:proofErr w:type="spellStart"/>
      <w:r w:rsidRPr="000B556A">
        <w:rPr>
          <w:rFonts w:ascii="Arial" w:hAnsi="Arial" w:cs="Arial"/>
          <w:color w:val="auto"/>
        </w:rPr>
        <w:t>related</w:t>
      </w:r>
      <w:proofErr w:type="spellEnd"/>
      <w:r w:rsidRPr="000B556A">
        <w:rPr>
          <w:rFonts w:ascii="Arial" w:hAnsi="Arial" w:cs="Arial"/>
          <w:color w:val="auto"/>
        </w:rPr>
        <w:t xml:space="preserve"> </w:t>
      </w:r>
      <w:proofErr w:type="spellStart"/>
      <w:r w:rsidRPr="000B556A">
        <w:rPr>
          <w:rFonts w:ascii="Arial" w:hAnsi="Arial" w:cs="Arial"/>
          <w:color w:val="auto"/>
        </w:rPr>
        <w:t>to</w:t>
      </w:r>
      <w:proofErr w:type="spellEnd"/>
      <w:r w:rsidRPr="000B556A">
        <w:rPr>
          <w:rFonts w:ascii="Arial" w:hAnsi="Arial" w:cs="Arial"/>
          <w:color w:val="auto"/>
        </w:rPr>
        <w:t xml:space="preserve"> </w:t>
      </w:r>
      <w:proofErr w:type="spellStart"/>
      <w:r w:rsidRPr="000B556A">
        <w:rPr>
          <w:rFonts w:ascii="Arial" w:hAnsi="Arial" w:cs="Arial"/>
          <w:color w:val="auto"/>
        </w:rPr>
        <w:t>genetic</w:t>
      </w:r>
      <w:proofErr w:type="spellEnd"/>
      <w:r w:rsidRPr="000B556A">
        <w:rPr>
          <w:rFonts w:ascii="Arial" w:hAnsi="Arial" w:cs="Arial"/>
          <w:color w:val="auto"/>
        </w:rPr>
        <w:t xml:space="preserve"> and </w:t>
      </w:r>
      <w:proofErr w:type="spellStart"/>
      <w:r w:rsidRPr="000B556A">
        <w:rPr>
          <w:rFonts w:ascii="Arial" w:hAnsi="Arial" w:cs="Arial"/>
          <w:color w:val="auto"/>
        </w:rPr>
        <w:t>polygenic</w:t>
      </w:r>
      <w:proofErr w:type="spellEnd"/>
      <w:r w:rsidRPr="000B556A">
        <w:rPr>
          <w:rFonts w:ascii="Arial" w:hAnsi="Arial" w:cs="Arial"/>
          <w:color w:val="auto"/>
        </w:rPr>
        <w:t xml:space="preserve"> </w:t>
      </w:r>
      <w:proofErr w:type="spellStart"/>
      <w:r w:rsidRPr="000B556A">
        <w:rPr>
          <w:rFonts w:ascii="Arial" w:hAnsi="Arial" w:cs="Arial"/>
          <w:color w:val="auto"/>
        </w:rPr>
        <w:t>factors</w:t>
      </w:r>
      <w:proofErr w:type="spellEnd"/>
      <w:r w:rsidRPr="000B556A">
        <w:rPr>
          <w:rFonts w:ascii="Arial" w:hAnsi="Arial" w:cs="Arial"/>
          <w:color w:val="auto"/>
        </w:rPr>
        <w:t xml:space="preserve">. </w:t>
      </w:r>
    </w:p>
    <w:p w14:paraId="6E385F1E" w14:textId="3F077FDB" w:rsidR="000B556A" w:rsidRPr="000B556A" w:rsidRDefault="000B556A" w:rsidP="000B556A">
      <w:pPr>
        <w:pStyle w:val="Default"/>
        <w:spacing w:line="360" w:lineRule="auto"/>
        <w:jc w:val="both"/>
        <w:rPr>
          <w:rFonts w:ascii="Arial" w:hAnsi="Arial" w:cs="Arial"/>
        </w:rPr>
      </w:pPr>
      <w:proofErr w:type="spellStart"/>
      <w:r w:rsidRPr="005B4E18">
        <w:rPr>
          <w:rFonts w:ascii="Arial" w:hAnsi="Arial" w:cs="Arial"/>
          <w:color w:val="auto"/>
        </w:rPr>
        <w:t>Keywords</w:t>
      </w:r>
      <w:proofErr w:type="spellEnd"/>
      <w:r w:rsidRPr="000B556A">
        <w:rPr>
          <w:rFonts w:ascii="Arial" w:hAnsi="Arial" w:cs="Arial"/>
          <w:b/>
          <w:bCs/>
          <w:color w:val="auto"/>
        </w:rPr>
        <w:t xml:space="preserve">: </w:t>
      </w:r>
      <w:r w:rsidRPr="000B556A">
        <w:rPr>
          <w:rFonts w:ascii="Arial" w:hAnsi="Arial" w:cs="Arial"/>
          <w:color w:val="auto"/>
        </w:rPr>
        <w:t xml:space="preserve">diabetes, </w:t>
      </w:r>
      <w:proofErr w:type="spellStart"/>
      <w:r w:rsidRPr="000B556A">
        <w:rPr>
          <w:rFonts w:ascii="Arial" w:hAnsi="Arial" w:cs="Arial"/>
          <w:color w:val="auto"/>
        </w:rPr>
        <w:t>postoperative</w:t>
      </w:r>
      <w:proofErr w:type="spellEnd"/>
      <w:r w:rsidRPr="000B556A">
        <w:rPr>
          <w:rFonts w:ascii="Arial" w:hAnsi="Arial" w:cs="Arial"/>
          <w:color w:val="auto"/>
        </w:rPr>
        <w:t xml:space="preserve"> </w:t>
      </w:r>
      <w:proofErr w:type="spellStart"/>
      <w:r w:rsidRPr="000B556A">
        <w:rPr>
          <w:rFonts w:ascii="Arial" w:hAnsi="Arial" w:cs="Arial"/>
          <w:color w:val="auto"/>
        </w:rPr>
        <w:t>complications</w:t>
      </w:r>
      <w:proofErr w:type="spellEnd"/>
      <w:r w:rsidRPr="000B556A">
        <w:rPr>
          <w:rFonts w:ascii="Arial" w:hAnsi="Arial" w:cs="Arial"/>
          <w:color w:val="auto"/>
        </w:rPr>
        <w:t xml:space="preserve"> in </w:t>
      </w:r>
      <w:proofErr w:type="spellStart"/>
      <w:r w:rsidRPr="000B556A">
        <w:rPr>
          <w:rFonts w:ascii="Arial" w:hAnsi="Arial" w:cs="Arial"/>
          <w:color w:val="auto"/>
        </w:rPr>
        <w:t>lower</w:t>
      </w:r>
      <w:proofErr w:type="spellEnd"/>
      <w:r w:rsidRPr="000B556A">
        <w:rPr>
          <w:rFonts w:ascii="Arial" w:hAnsi="Arial" w:cs="Arial"/>
          <w:color w:val="auto"/>
        </w:rPr>
        <w:t xml:space="preserve"> </w:t>
      </w:r>
      <w:proofErr w:type="spellStart"/>
      <w:r w:rsidRPr="000B556A">
        <w:rPr>
          <w:rFonts w:ascii="Arial" w:hAnsi="Arial" w:cs="Arial"/>
          <w:color w:val="auto"/>
        </w:rPr>
        <w:t>limbs</w:t>
      </w:r>
      <w:proofErr w:type="spellEnd"/>
      <w:r w:rsidRPr="000B556A">
        <w:rPr>
          <w:rFonts w:ascii="Arial" w:hAnsi="Arial" w:cs="Arial"/>
          <w:color w:val="auto"/>
        </w:rPr>
        <w:t xml:space="preserve">, </w:t>
      </w:r>
      <w:proofErr w:type="spellStart"/>
      <w:r w:rsidRPr="000B556A">
        <w:rPr>
          <w:rFonts w:ascii="Arial" w:hAnsi="Arial" w:cs="Arial"/>
          <w:color w:val="auto"/>
        </w:rPr>
        <w:t>risk</w:t>
      </w:r>
      <w:proofErr w:type="spellEnd"/>
      <w:r w:rsidRPr="000B556A">
        <w:rPr>
          <w:rFonts w:ascii="Arial" w:hAnsi="Arial" w:cs="Arial"/>
          <w:color w:val="auto"/>
        </w:rPr>
        <w:t xml:space="preserve"> </w:t>
      </w:r>
      <w:proofErr w:type="spellStart"/>
      <w:r w:rsidRPr="000B556A">
        <w:rPr>
          <w:rFonts w:ascii="Arial" w:hAnsi="Arial" w:cs="Arial"/>
          <w:color w:val="auto"/>
        </w:rPr>
        <w:t>factors</w:t>
      </w:r>
      <w:proofErr w:type="spellEnd"/>
    </w:p>
    <w:p w14:paraId="01FF6BDA" w14:textId="752B4104" w:rsidR="00A86C0B" w:rsidRPr="000B556A" w:rsidRDefault="00A86C0B" w:rsidP="000B556A">
      <w:pPr>
        <w:jc w:val="center"/>
        <w:rPr>
          <w:rFonts w:ascii="Arial" w:hAnsi="Arial" w:cs="Arial"/>
          <w:sz w:val="24"/>
          <w:szCs w:val="24"/>
        </w:rPr>
      </w:pPr>
    </w:p>
    <w:sectPr w:rsidR="00A86C0B" w:rsidRPr="000B556A">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556A"/>
    <w:rsid w:val="000B556A"/>
    <w:rsid w:val="005B4E18"/>
    <w:rsid w:val="00A86C0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AC6F50"/>
  <w15:chartTrackingRefBased/>
  <w15:docId w15:val="{D56339FA-305C-4535-8176-AD75EDE7C2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0B556A"/>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503</Words>
  <Characters>2770</Characters>
  <Application>Microsoft Office Word</Application>
  <DocSecurity>0</DocSecurity>
  <Lines>23</Lines>
  <Paragraphs>6</Paragraphs>
  <ScaleCrop>false</ScaleCrop>
  <Company/>
  <LinksUpToDate>false</LinksUpToDate>
  <CharactersWithSpaces>3267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CAROLINA ARAUJO ARZUAGA</dc:creator>
  <cp:keywords/>
  <dc:description/>
  <cp:lastModifiedBy>MARIA CAROLINA ARAUJO ARZUAGA</cp:lastModifiedBy>
  <cp:revision>2</cp:revision>
  <dcterms:created xsi:type="dcterms:W3CDTF">2025-09-07T23:14:00Z</dcterms:created>
  <dcterms:modified xsi:type="dcterms:W3CDTF">2025-09-07T23:14:00Z</dcterms:modified>
</cp:coreProperties>
</file>