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C6FFF4" w14:textId="06E9D1BF" w:rsidR="000B558F" w:rsidRPr="003227E8"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bookmarkStart w:id="0" w:name="_GoBack"/>
      <w:bookmarkEnd w:id="0"/>
      <w:r>
        <w:rPr>
          <w:rFonts w:cs="Times New Roman"/>
          <w:szCs w:val="24"/>
        </w:rPr>
        <w:t>SOLEDAD Y SALUD MENTAL</w:t>
      </w:r>
      <w:r w:rsidRPr="003227E8">
        <w:rPr>
          <w:rFonts w:cs="Times New Roman"/>
          <w:szCs w:val="24"/>
        </w:rPr>
        <w:t xml:space="preserve"> EN ADULTOS MAYORES DEL CENTRO DE VIDA MAYALES</w:t>
      </w:r>
      <w:r w:rsidR="00F74448">
        <w:rPr>
          <w:rFonts w:cs="Times New Roman"/>
          <w:szCs w:val="24"/>
        </w:rPr>
        <w:t xml:space="preserve"> Y LA NEVADA</w:t>
      </w:r>
      <w:r w:rsidRPr="003227E8">
        <w:rPr>
          <w:rFonts w:cs="Times New Roman"/>
          <w:szCs w:val="24"/>
        </w:rPr>
        <w:t xml:space="preserve"> DE LA CIUDAD DE VALLEDUPAR</w:t>
      </w:r>
    </w:p>
    <w:p w14:paraId="5756272E" w14:textId="77777777" w:rsidR="000B558F" w:rsidRPr="003227E8"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rPr>
          <w:rFonts w:cs="Times New Roman"/>
          <w:szCs w:val="24"/>
        </w:rPr>
      </w:pPr>
    </w:p>
    <w:p w14:paraId="1F29ED26" w14:textId="328189A1" w:rsidR="000B558F"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2E89A6E7" w14:textId="6D49BA21" w:rsidR="000B558F"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40768025" w14:textId="3E59827F" w:rsidR="000B558F"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0AF0160F" w14:textId="77777777" w:rsidR="000B558F" w:rsidRPr="003227E8"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267B91B0" w14:textId="77777777" w:rsidR="000B558F" w:rsidRPr="003227E8"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sidRPr="003227E8">
        <w:rPr>
          <w:rFonts w:cs="Times New Roman"/>
          <w:szCs w:val="24"/>
        </w:rPr>
        <w:t>GREYDA ANYELITH BONILLA CARDONA</w:t>
      </w:r>
    </w:p>
    <w:p w14:paraId="6D90E055" w14:textId="77777777" w:rsidR="000B558F" w:rsidRPr="003227E8"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sidRPr="003227E8">
        <w:rPr>
          <w:rFonts w:cs="Times New Roman"/>
          <w:szCs w:val="24"/>
        </w:rPr>
        <w:t>LEIVIS VIVIANA CORTES GALVIS</w:t>
      </w:r>
    </w:p>
    <w:p w14:paraId="69FAFD16" w14:textId="77777777" w:rsidR="000B558F"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rPr>
          <w:rFonts w:cs="Times New Roman"/>
          <w:szCs w:val="24"/>
        </w:rPr>
      </w:pPr>
    </w:p>
    <w:p w14:paraId="5CCC1785" w14:textId="77777777" w:rsidR="000B558F" w:rsidRPr="003227E8"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rPr>
          <w:rFonts w:cs="Times New Roman"/>
          <w:szCs w:val="24"/>
        </w:rPr>
      </w:pPr>
    </w:p>
    <w:p w14:paraId="0AD26E6F" w14:textId="77777777" w:rsidR="000B558F" w:rsidRPr="003227E8"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rPr>
          <w:rFonts w:cs="Times New Roman"/>
          <w:szCs w:val="24"/>
        </w:rPr>
      </w:pPr>
    </w:p>
    <w:p w14:paraId="45E34548" w14:textId="77777777" w:rsidR="000B558F"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3AE5B465" w14:textId="77777777" w:rsidR="000B558F" w:rsidRPr="003227E8"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19466D59" w14:textId="77777777" w:rsidR="000B558F" w:rsidRPr="003227E8"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sidRPr="003227E8">
        <w:rPr>
          <w:rFonts w:cs="Times New Roman"/>
          <w:szCs w:val="24"/>
        </w:rPr>
        <w:t>UNIVERSIDAD POPULAR DEL CESAR</w:t>
      </w:r>
    </w:p>
    <w:p w14:paraId="3DDD9CF7" w14:textId="77777777" w:rsidR="000B558F" w:rsidRPr="003227E8"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sidRPr="003227E8">
        <w:rPr>
          <w:rFonts w:cs="Times New Roman"/>
          <w:szCs w:val="24"/>
        </w:rPr>
        <w:t>PROGRAMA DE PSICOLOGÍA</w:t>
      </w:r>
    </w:p>
    <w:p w14:paraId="79DB7AF5" w14:textId="77777777" w:rsidR="000B558F" w:rsidRPr="003227E8"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sidRPr="003227E8">
        <w:rPr>
          <w:rFonts w:cs="Times New Roman"/>
          <w:szCs w:val="24"/>
        </w:rPr>
        <w:t>FACULTAD DE DERECHO, CIENCIAS POLÍTICAS Y SOCIALES</w:t>
      </w:r>
    </w:p>
    <w:p w14:paraId="7408F0ED" w14:textId="77777777" w:rsidR="000B558F" w:rsidRPr="003227E8"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sidRPr="003227E8">
        <w:rPr>
          <w:rFonts w:cs="Times New Roman"/>
          <w:szCs w:val="24"/>
        </w:rPr>
        <w:t>VALLEDUPAR CESAR</w:t>
      </w:r>
    </w:p>
    <w:p w14:paraId="160FB1E8" w14:textId="77777777" w:rsidR="000B558F" w:rsidRDefault="000B558F" w:rsidP="000B558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sidRPr="003227E8">
        <w:rPr>
          <w:rFonts w:cs="Times New Roman"/>
          <w:szCs w:val="24"/>
        </w:rPr>
        <w:t>2020</w:t>
      </w:r>
    </w:p>
    <w:p w14:paraId="212F4747" w14:textId="77777777" w:rsidR="00415FE0" w:rsidRDefault="00415FE0"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44D3691B" w14:textId="6673641C" w:rsidR="000B558F" w:rsidRDefault="00CE152E" w:rsidP="00E454E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Pr>
          <w:rFonts w:cs="Times New Roman"/>
          <w:szCs w:val="24"/>
        </w:rPr>
        <w:lastRenderedPageBreak/>
        <w:t>SOLEDAD Y SALUD MENTAL</w:t>
      </w:r>
      <w:r w:rsidR="00262ED0" w:rsidRPr="003227E8">
        <w:rPr>
          <w:rFonts w:cs="Times New Roman"/>
          <w:szCs w:val="24"/>
        </w:rPr>
        <w:t xml:space="preserve"> </w:t>
      </w:r>
      <w:r w:rsidR="00F83CE6" w:rsidRPr="003227E8">
        <w:rPr>
          <w:rFonts w:cs="Times New Roman"/>
          <w:szCs w:val="24"/>
        </w:rPr>
        <w:t xml:space="preserve">EN ADULTOS MAYORES </w:t>
      </w:r>
      <w:r w:rsidR="00262ED0" w:rsidRPr="003227E8">
        <w:rPr>
          <w:rFonts w:cs="Times New Roman"/>
          <w:szCs w:val="24"/>
        </w:rPr>
        <w:t>DEL CENTRO DE VIDA MAY</w:t>
      </w:r>
      <w:r w:rsidR="00E454EB">
        <w:rPr>
          <w:rFonts w:cs="Times New Roman"/>
          <w:szCs w:val="24"/>
        </w:rPr>
        <w:t>ALES DE LA CIUDAD DE VALLEDUPAR</w:t>
      </w:r>
    </w:p>
    <w:p w14:paraId="73D46FBE" w14:textId="4F4FA369" w:rsidR="00E454EB" w:rsidRDefault="00E454EB" w:rsidP="00E454E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3D3CDF91" w14:textId="609E59CD" w:rsidR="00E454EB" w:rsidRDefault="00E454EB" w:rsidP="00E454E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0FEC6698" w14:textId="77777777" w:rsidR="00E454EB" w:rsidRDefault="00E454EB" w:rsidP="00E454E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Pr>
          <w:rFonts w:cs="Times New Roman"/>
          <w:szCs w:val="24"/>
        </w:rPr>
        <w:t>TRABAJO PARA OPTAR AL TÍTULO DE PSICOLÓGAS</w:t>
      </w:r>
    </w:p>
    <w:p w14:paraId="35E7F673" w14:textId="2D8C97A6" w:rsidR="00E454EB" w:rsidRDefault="00E454EB" w:rsidP="00E454E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05A2802B" w14:textId="77777777" w:rsidR="00E454EB" w:rsidRPr="003227E8" w:rsidRDefault="00E454EB" w:rsidP="00E454E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13DE3C62" w14:textId="77777777" w:rsidR="00262ED0" w:rsidRPr="003227E8" w:rsidRDefault="00262ED0"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sidRPr="003227E8">
        <w:rPr>
          <w:rFonts w:cs="Times New Roman"/>
          <w:szCs w:val="24"/>
        </w:rPr>
        <w:t>GREYDA ANYELITH BONILLA CARDONA</w:t>
      </w:r>
    </w:p>
    <w:p w14:paraId="4FBF457B" w14:textId="77777777" w:rsidR="00262ED0" w:rsidRPr="003227E8" w:rsidRDefault="00262ED0"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sidRPr="003227E8">
        <w:rPr>
          <w:rFonts w:cs="Times New Roman"/>
          <w:szCs w:val="24"/>
        </w:rPr>
        <w:t>LEIVIS VIVIANA CORTES GALVIS</w:t>
      </w:r>
    </w:p>
    <w:p w14:paraId="468FD24C" w14:textId="7E0581DA" w:rsidR="00A97D69" w:rsidRDefault="00A97D69" w:rsidP="00415FE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rPr>
          <w:rFonts w:cs="Times New Roman"/>
          <w:szCs w:val="24"/>
        </w:rPr>
      </w:pPr>
    </w:p>
    <w:p w14:paraId="0A893970" w14:textId="77777777" w:rsidR="000B558F" w:rsidRPr="003227E8" w:rsidRDefault="000B558F"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rPr>
          <w:rFonts w:cs="Times New Roman"/>
          <w:szCs w:val="24"/>
        </w:rPr>
      </w:pPr>
    </w:p>
    <w:p w14:paraId="3AF55F8C" w14:textId="72D681C6" w:rsidR="00CE440F" w:rsidRPr="003227E8" w:rsidRDefault="00CE440F" w:rsidP="00415FE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sidRPr="003227E8">
        <w:rPr>
          <w:rFonts w:cs="Times New Roman"/>
          <w:szCs w:val="24"/>
        </w:rPr>
        <w:t>DORIS COLINA</w:t>
      </w:r>
      <w:r w:rsidR="00826515" w:rsidRPr="003227E8">
        <w:rPr>
          <w:rFonts w:cs="Times New Roman"/>
          <w:szCs w:val="24"/>
        </w:rPr>
        <w:t xml:space="preserve"> SÁNCHEZ</w:t>
      </w:r>
      <w:r w:rsidR="00166F7C">
        <w:rPr>
          <w:rFonts w:cs="Times New Roman"/>
          <w:szCs w:val="24"/>
        </w:rPr>
        <w:br/>
        <w:t>ASESORA METODOLÓGICA</w:t>
      </w:r>
    </w:p>
    <w:p w14:paraId="725F4F61" w14:textId="08697945" w:rsidR="00CE440F" w:rsidRDefault="00CE440F"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515E0BAE" w14:textId="77777777" w:rsidR="00A97D69" w:rsidRPr="003227E8" w:rsidRDefault="00A97D69"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4D752E0E" w14:textId="77777777" w:rsidR="00262ED0" w:rsidRPr="003227E8" w:rsidRDefault="00CE440F"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sidRPr="003227E8">
        <w:rPr>
          <w:rFonts w:cs="Times New Roman"/>
          <w:szCs w:val="24"/>
        </w:rPr>
        <w:t>UNIVERSIDAD POPULAR DEL CESAR</w:t>
      </w:r>
    </w:p>
    <w:p w14:paraId="2374A5A1" w14:textId="77777777" w:rsidR="00262ED0" w:rsidRPr="003227E8" w:rsidRDefault="00CE440F"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sidRPr="003227E8">
        <w:rPr>
          <w:rFonts w:cs="Times New Roman"/>
          <w:szCs w:val="24"/>
        </w:rPr>
        <w:t>PROGRAMA DE PSICOLOGÍA</w:t>
      </w:r>
    </w:p>
    <w:p w14:paraId="4D02E376" w14:textId="77777777" w:rsidR="00262ED0" w:rsidRPr="003227E8" w:rsidRDefault="00CE440F"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sidRPr="003227E8">
        <w:rPr>
          <w:rFonts w:cs="Times New Roman"/>
          <w:szCs w:val="24"/>
        </w:rPr>
        <w:t>FACULTAD DE DERECHO, CIENCIAS POLÍTICAS Y SOCIALES</w:t>
      </w:r>
    </w:p>
    <w:p w14:paraId="02DCF4C5" w14:textId="77777777" w:rsidR="00262ED0" w:rsidRPr="003227E8" w:rsidRDefault="00CE440F"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sidRPr="003227E8">
        <w:rPr>
          <w:rFonts w:cs="Times New Roman"/>
          <w:szCs w:val="24"/>
        </w:rPr>
        <w:t>VALLEDUPAR CESAR</w:t>
      </w:r>
    </w:p>
    <w:p w14:paraId="71A6E74E" w14:textId="5C3747C6" w:rsidR="00262ED0" w:rsidRDefault="00CE440F"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sidRPr="003227E8">
        <w:rPr>
          <w:rFonts w:cs="Times New Roman"/>
          <w:szCs w:val="24"/>
        </w:rPr>
        <w:t>2020</w:t>
      </w:r>
    </w:p>
    <w:p w14:paraId="4FC95DE1" w14:textId="62F37B23" w:rsidR="003A1520" w:rsidRDefault="003A1520"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71ED384F" w14:textId="77777777" w:rsidR="003A1520" w:rsidRPr="00D32650" w:rsidRDefault="003A1520" w:rsidP="003A1520">
      <w:pPr>
        <w:jc w:val="right"/>
        <w:rPr>
          <w:rFonts w:cs="Times New Roman"/>
          <w:szCs w:val="24"/>
        </w:rPr>
      </w:pPr>
      <w:bookmarkStart w:id="1" w:name="_Hlk19552797"/>
      <w:r w:rsidRPr="00D32650">
        <w:rPr>
          <w:rFonts w:cs="Times New Roman"/>
          <w:szCs w:val="24"/>
        </w:rPr>
        <w:lastRenderedPageBreak/>
        <w:t>Nota de aceptación</w:t>
      </w:r>
    </w:p>
    <w:p w14:paraId="34962A8F" w14:textId="77777777" w:rsidR="003A1520" w:rsidRPr="00D32650" w:rsidRDefault="003A1520" w:rsidP="003A1520">
      <w:pPr>
        <w:jc w:val="right"/>
        <w:rPr>
          <w:rFonts w:cs="Times New Roman"/>
          <w:szCs w:val="24"/>
        </w:rPr>
      </w:pPr>
      <w:r w:rsidRPr="00D32650">
        <w:rPr>
          <w:rFonts w:cs="Times New Roman"/>
          <w:szCs w:val="24"/>
        </w:rPr>
        <w:t>_____________________________________________________</w:t>
      </w:r>
    </w:p>
    <w:p w14:paraId="7FEB6D29" w14:textId="77777777" w:rsidR="003A1520" w:rsidRPr="00D32650" w:rsidRDefault="003A1520" w:rsidP="003A1520">
      <w:pPr>
        <w:jc w:val="right"/>
        <w:rPr>
          <w:rFonts w:cs="Times New Roman"/>
          <w:szCs w:val="24"/>
        </w:rPr>
      </w:pPr>
      <w:r w:rsidRPr="00D32650">
        <w:rPr>
          <w:rFonts w:cs="Times New Roman"/>
          <w:szCs w:val="24"/>
        </w:rPr>
        <w:t>_____________________________________________________</w:t>
      </w:r>
    </w:p>
    <w:p w14:paraId="05C7CD76" w14:textId="77777777" w:rsidR="003A1520" w:rsidRPr="00D32650" w:rsidRDefault="003A1520" w:rsidP="003A1520">
      <w:pPr>
        <w:jc w:val="right"/>
        <w:rPr>
          <w:rFonts w:cs="Times New Roman"/>
          <w:szCs w:val="24"/>
        </w:rPr>
      </w:pPr>
      <w:r w:rsidRPr="00D32650">
        <w:rPr>
          <w:rFonts w:cs="Times New Roman"/>
          <w:szCs w:val="24"/>
        </w:rPr>
        <w:t>_____________________________________________________</w:t>
      </w:r>
    </w:p>
    <w:p w14:paraId="5D21DC3E" w14:textId="77777777" w:rsidR="003A1520" w:rsidRPr="00D32650" w:rsidRDefault="003A1520" w:rsidP="003A1520">
      <w:pPr>
        <w:jc w:val="right"/>
        <w:rPr>
          <w:rFonts w:cs="Times New Roman"/>
          <w:szCs w:val="24"/>
        </w:rPr>
      </w:pPr>
      <w:r w:rsidRPr="00D32650">
        <w:rPr>
          <w:rFonts w:cs="Times New Roman"/>
          <w:szCs w:val="24"/>
        </w:rPr>
        <w:t>_____________________________________________________</w:t>
      </w:r>
    </w:p>
    <w:p w14:paraId="770B0F16" w14:textId="77777777" w:rsidR="003A1520" w:rsidRPr="00D32650" w:rsidRDefault="003A1520" w:rsidP="003A1520">
      <w:pPr>
        <w:jc w:val="right"/>
        <w:rPr>
          <w:rFonts w:cs="Times New Roman"/>
          <w:szCs w:val="24"/>
        </w:rPr>
      </w:pPr>
      <w:r w:rsidRPr="00D32650">
        <w:rPr>
          <w:rFonts w:cs="Times New Roman"/>
          <w:szCs w:val="24"/>
        </w:rPr>
        <w:t>_____________________________________________________</w:t>
      </w:r>
    </w:p>
    <w:p w14:paraId="7E4EB3A7" w14:textId="77777777" w:rsidR="003A1520" w:rsidRPr="00D32650" w:rsidRDefault="003A1520" w:rsidP="003A1520">
      <w:pPr>
        <w:jc w:val="right"/>
        <w:rPr>
          <w:rFonts w:cs="Times New Roman"/>
          <w:szCs w:val="24"/>
        </w:rPr>
      </w:pPr>
    </w:p>
    <w:p w14:paraId="2C4F06D4" w14:textId="77777777" w:rsidR="003A1520" w:rsidRPr="00D32650" w:rsidRDefault="003A1520" w:rsidP="003A1520">
      <w:pPr>
        <w:jc w:val="right"/>
        <w:rPr>
          <w:rFonts w:cs="Times New Roman"/>
          <w:szCs w:val="24"/>
        </w:rPr>
      </w:pPr>
    </w:p>
    <w:p w14:paraId="6EC5C1EA" w14:textId="77777777" w:rsidR="003A1520" w:rsidRPr="00D32650" w:rsidRDefault="003A1520" w:rsidP="003A1520">
      <w:pPr>
        <w:jc w:val="right"/>
        <w:rPr>
          <w:rFonts w:cs="Times New Roman"/>
          <w:szCs w:val="24"/>
        </w:rPr>
      </w:pPr>
      <w:r w:rsidRPr="00D32650">
        <w:rPr>
          <w:rFonts w:cs="Times New Roman"/>
          <w:szCs w:val="24"/>
        </w:rPr>
        <w:t>____________________________________________________</w:t>
      </w:r>
    </w:p>
    <w:p w14:paraId="33AD121D" w14:textId="77777777" w:rsidR="003A1520" w:rsidRPr="00D32650" w:rsidRDefault="003A1520" w:rsidP="003A1520">
      <w:pPr>
        <w:jc w:val="right"/>
        <w:rPr>
          <w:rFonts w:cs="Times New Roman"/>
          <w:szCs w:val="24"/>
        </w:rPr>
      </w:pPr>
      <w:r w:rsidRPr="00D32650">
        <w:rPr>
          <w:rFonts w:cs="Times New Roman"/>
          <w:szCs w:val="24"/>
        </w:rPr>
        <w:t xml:space="preserve">Presidente del jurado </w:t>
      </w:r>
    </w:p>
    <w:p w14:paraId="119CAFCA" w14:textId="77777777" w:rsidR="003A1520" w:rsidRPr="00D32650" w:rsidRDefault="003A1520" w:rsidP="003A1520">
      <w:pPr>
        <w:jc w:val="right"/>
        <w:rPr>
          <w:rFonts w:cs="Times New Roman"/>
          <w:szCs w:val="24"/>
        </w:rPr>
      </w:pPr>
    </w:p>
    <w:p w14:paraId="43109646" w14:textId="77777777" w:rsidR="003A1520" w:rsidRPr="00D32650" w:rsidRDefault="003A1520" w:rsidP="003A1520">
      <w:pPr>
        <w:jc w:val="right"/>
        <w:rPr>
          <w:rFonts w:cs="Times New Roman"/>
          <w:szCs w:val="24"/>
        </w:rPr>
      </w:pPr>
      <w:r w:rsidRPr="00D32650">
        <w:rPr>
          <w:rFonts w:cs="Times New Roman"/>
          <w:szCs w:val="24"/>
        </w:rPr>
        <w:t>____________________________________________________</w:t>
      </w:r>
      <w:r w:rsidRPr="00D32650">
        <w:rPr>
          <w:rFonts w:cs="Times New Roman"/>
          <w:szCs w:val="24"/>
        </w:rPr>
        <w:br/>
        <w:t>Jurado</w:t>
      </w:r>
    </w:p>
    <w:p w14:paraId="6E61D69D" w14:textId="77777777" w:rsidR="003A1520" w:rsidRPr="00D32650" w:rsidRDefault="003A1520" w:rsidP="003A1520">
      <w:pPr>
        <w:jc w:val="right"/>
        <w:rPr>
          <w:rFonts w:cs="Times New Roman"/>
          <w:szCs w:val="24"/>
        </w:rPr>
      </w:pPr>
    </w:p>
    <w:p w14:paraId="3A734769" w14:textId="77777777" w:rsidR="003A1520" w:rsidRPr="00D32650" w:rsidRDefault="003A1520" w:rsidP="003A1520">
      <w:pPr>
        <w:jc w:val="right"/>
        <w:rPr>
          <w:rFonts w:cs="Times New Roman"/>
          <w:szCs w:val="24"/>
        </w:rPr>
      </w:pPr>
      <w:r w:rsidRPr="00D32650">
        <w:rPr>
          <w:rFonts w:cs="Times New Roman"/>
          <w:szCs w:val="24"/>
        </w:rPr>
        <w:t>____________________________________________________</w:t>
      </w:r>
      <w:r w:rsidRPr="00D32650">
        <w:rPr>
          <w:rFonts w:cs="Times New Roman"/>
          <w:szCs w:val="24"/>
        </w:rPr>
        <w:br/>
        <w:t>Jurado</w:t>
      </w:r>
    </w:p>
    <w:p w14:paraId="73876314" w14:textId="77777777" w:rsidR="003A1520" w:rsidRPr="00D32650" w:rsidRDefault="003A1520" w:rsidP="003A1520">
      <w:pPr>
        <w:jc w:val="right"/>
        <w:rPr>
          <w:rFonts w:cs="Times New Roman"/>
          <w:szCs w:val="24"/>
        </w:rPr>
      </w:pPr>
    </w:p>
    <w:p w14:paraId="2BF0F199" w14:textId="77777777" w:rsidR="003A1520" w:rsidRPr="00D32650" w:rsidRDefault="003A1520" w:rsidP="003A1520">
      <w:pPr>
        <w:jc w:val="right"/>
        <w:rPr>
          <w:rFonts w:cs="Times New Roman"/>
          <w:szCs w:val="24"/>
        </w:rPr>
      </w:pPr>
    </w:p>
    <w:p w14:paraId="557153D2" w14:textId="77777777" w:rsidR="003A1520" w:rsidRPr="00D32650" w:rsidRDefault="003A1520" w:rsidP="003A1520">
      <w:pPr>
        <w:jc w:val="right"/>
        <w:rPr>
          <w:rFonts w:cs="Times New Roman"/>
          <w:szCs w:val="24"/>
        </w:rPr>
      </w:pPr>
    </w:p>
    <w:p w14:paraId="77A985F0" w14:textId="77777777" w:rsidR="003A1520" w:rsidRPr="00D32650" w:rsidRDefault="003A1520" w:rsidP="003A1520">
      <w:pPr>
        <w:jc w:val="right"/>
        <w:rPr>
          <w:rFonts w:cs="Times New Roman"/>
          <w:szCs w:val="24"/>
        </w:rPr>
      </w:pPr>
      <w:r w:rsidRPr="00D32650">
        <w:rPr>
          <w:rFonts w:cs="Times New Roman"/>
          <w:szCs w:val="24"/>
        </w:rPr>
        <w:t>Valledupar, _________________________________________</w:t>
      </w:r>
    </w:p>
    <w:bookmarkEnd w:id="1"/>
    <w:p w14:paraId="31C7D4F8" w14:textId="2BF5DAA2" w:rsidR="003A1520" w:rsidRDefault="003A1520"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11D1468E" w14:textId="73AAE01B" w:rsidR="003A1520" w:rsidRDefault="003A1520"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7D645D52" w14:textId="5F8878A6" w:rsidR="003A1520" w:rsidRDefault="003A1520"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118960AF" w14:textId="77777777" w:rsidR="003A1520" w:rsidRDefault="003A1520"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11C16277" w14:textId="5C6550AE" w:rsidR="003A1520" w:rsidRPr="00B8426D" w:rsidRDefault="003A1520" w:rsidP="005E4F95">
      <w:pPr>
        <w:pStyle w:val="Ttulo1"/>
      </w:pPr>
      <w:bookmarkStart w:id="2" w:name="_Toc90117347"/>
      <w:r w:rsidRPr="00B8426D">
        <w:lastRenderedPageBreak/>
        <w:t>DEDICATORIA</w:t>
      </w:r>
      <w:bookmarkEnd w:id="2"/>
      <w:r w:rsidRPr="00B8426D">
        <w:t xml:space="preserve"> </w:t>
      </w:r>
    </w:p>
    <w:p w14:paraId="35D51C72" w14:textId="70C8F212" w:rsidR="003A1520" w:rsidRDefault="003A1520"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67FB90FA" w14:textId="77777777" w:rsidR="003853BD" w:rsidRDefault="003853BD"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00BFD7E8" w14:textId="479D598D" w:rsidR="005F4CCF" w:rsidRDefault="005F4CCF" w:rsidP="005F4CCF">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right"/>
        <w:rPr>
          <w:rFonts w:cs="Times New Roman"/>
          <w:szCs w:val="24"/>
        </w:rPr>
      </w:pPr>
      <w:r>
        <w:rPr>
          <w:rFonts w:cs="Times New Roman"/>
          <w:szCs w:val="24"/>
        </w:rPr>
        <w:t>Dedico este proyecto, el esfuerzo</w:t>
      </w:r>
      <w:r>
        <w:rPr>
          <w:rFonts w:cs="Times New Roman"/>
          <w:szCs w:val="24"/>
        </w:rPr>
        <w:br/>
        <w:t xml:space="preserve">y la consagración que dispuse </w:t>
      </w:r>
      <w:r>
        <w:rPr>
          <w:rFonts w:cs="Times New Roman"/>
          <w:szCs w:val="24"/>
        </w:rPr>
        <w:br/>
        <w:t>para el mismo a Dios, a mis padres,</w:t>
      </w:r>
      <w:r>
        <w:rPr>
          <w:rFonts w:cs="Times New Roman"/>
          <w:szCs w:val="24"/>
        </w:rPr>
        <w:br/>
        <w:t xml:space="preserve"> Eudis</w:t>
      </w:r>
      <w:r w:rsidR="003853BD">
        <w:rPr>
          <w:rFonts w:cs="Times New Roman"/>
          <w:szCs w:val="24"/>
        </w:rPr>
        <w:t xml:space="preserve"> Cortes Flores</w:t>
      </w:r>
      <w:r>
        <w:rPr>
          <w:rFonts w:cs="Times New Roman"/>
          <w:szCs w:val="24"/>
        </w:rPr>
        <w:t xml:space="preserve"> e Inés</w:t>
      </w:r>
      <w:r w:rsidR="003853BD">
        <w:rPr>
          <w:rFonts w:cs="Times New Roman"/>
          <w:szCs w:val="24"/>
        </w:rPr>
        <w:t xml:space="preserve"> Galvis García</w:t>
      </w:r>
      <w:r>
        <w:rPr>
          <w:rFonts w:cs="Times New Roman"/>
          <w:szCs w:val="24"/>
        </w:rPr>
        <w:t xml:space="preserve">, </w:t>
      </w:r>
      <w:r w:rsidR="003853BD">
        <w:rPr>
          <w:rFonts w:cs="Times New Roman"/>
          <w:szCs w:val="24"/>
        </w:rPr>
        <w:br/>
        <w:t xml:space="preserve">a mis hijos, </w:t>
      </w:r>
      <w:r>
        <w:rPr>
          <w:rFonts w:cs="Times New Roman"/>
          <w:szCs w:val="24"/>
        </w:rPr>
        <w:t>Eliecer</w:t>
      </w:r>
      <w:r w:rsidR="003853BD">
        <w:rPr>
          <w:rFonts w:cs="Times New Roman"/>
          <w:szCs w:val="24"/>
        </w:rPr>
        <w:t xml:space="preserve"> </w:t>
      </w:r>
      <w:r>
        <w:rPr>
          <w:rFonts w:cs="Times New Roman"/>
          <w:szCs w:val="24"/>
        </w:rPr>
        <w:t xml:space="preserve">y Sebastián y a mi compañera, </w:t>
      </w:r>
      <w:r>
        <w:rPr>
          <w:rFonts w:cs="Times New Roman"/>
          <w:szCs w:val="24"/>
        </w:rPr>
        <w:br/>
        <w:t>Greida, incondicional en mi desarrollo</w:t>
      </w:r>
      <w:r>
        <w:rPr>
          <w:rFonts w:cs="Times New Roman"/>
          <w:szCs w:val="24"/>
        </w:rPr>
        <w:br/>
        <w:t xml:space="preserve">profesional. </w:t>
      </w:r>
      <w:r w:rsidR="003853BD">
        <w:rPr>
          <w:rFonts w:cs="Times New Roman"/>
          <w:szCs w:val="24"/>
        </w:rPr>
        <w:t>Cada uno de ellos son mi</w:t>
      </w:r>
      <w:r>
        <w:rPr>
          <w:rFonts w:cs="Times New Roman"/>
          <w:szCs w:val="24"/>
        </w:rPr>
        <w:t xml:space="preserve"> </w:t>
      </w:r>
      <w:r w:rsidR="003853BD">
        <w:rPr>
          <w:rFonts w:cs="Times New Roman"/>
          <w:szCs w:val="24"/>
        </w:rPr>
        <w:br/>
      </w:r>
      <w:r>
        <w:rPr>
          <w:rFonts w:cs="Times New Roman"/>
          <w:szCs w:val="24"/>
        </w:rPr>
        <w:t xml:space="preserve">mayor fuerza motivadora </w:t>
      </w:r>
      <w:r>
        <w:rPr>
          <w:rFonts w:cs="Times New Roman"/>
          <w:szCs w:val="24"/>
        </w:rPr>
        <w:br/>
        <w:t xml:space="preserve">para </w:t>
      </w:r>
      <w:r w:rsidR="003853BD">
        <w:rPr>
          <w:rFonts w:cs="Times New Roman"/>
          <w:szCs w:val="24"/>
        </w:rPr>
        <w:t>lograr cada uno de mis triunfos.</w:t>
      </w:r>
      <w:r>
        <w:rPr>
          <w:rFonts w:cs="Times New Roman"/>
          <w:szCs w:val="24"/>
        </w:rPr>
        <w:t xml:space="preserve"> </w:t>
      </w:r>
    </w:p>
    <w:p w14:paraId="750C13F4" w14:textId="0092DC80" w:rsidR="005F4CCF" w:rsidRPr="005F4CCF" w:rsidRDefault="005F4CCF" w:rsidP="005F4CCF">
      <w:pPr>
        <w:pStyle w:val="Prrafodelista"/>
        <w:numPr>
          <w:ilvl w:val="0"/>
          <w:numId w:val="13"/>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jc w:val="right"/>
        <w:rPr>
          <w:rFonts w:cs="Times New Roman"/>
          <w:b/>
          <w:i/>
          <w:szCs w:val="24"/>
        </w:rPr>
      </w:pPr>
      <w:r w:rsidRPr="005F4CCF">
        <w:rPr>
          <w:rFonts w:cs="Times New Roman"/>
          <w:b/>
          <w:i/>
          <w:szCs w:val="24"/>
        </w:rPr>
        <w:t xml:space="preserve">Leivis Cortes </w:t>
      </w:r>
    </w:p>
    <w:p w14:paraId="0101EABE" w14:textId="77777777" w:rsidR="00DC3895" w:rsidRDefault="00DC3895" w:rsidP="003853BD">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left"/>
        <w:rPr>
          <w:rFonts w:cs="Times New Roman"/>
          <w:szCs w:val="24"/>
        </w:rPr>
      </w:pPr>
    </w:p>
    <w:p w14:paraId="7A2B02FF" w14:textId="5EC65173" w:rsidR="003A1520" w:rsidRDefault="005F4CCF" w:rsidP="003853BD">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jc w:val="left"/>
        <w:rPr>
          <w:rFonts w:cs="Times New Roman"/>
          <w:szCs w:val="24"/>
        </w:rPr>
      </w:pPr>
      <w:r>
        <w:rPr>
          <w:rFonts w:cs="Times New Roman"/>
          <w:szCs w:val="24"/>
        </w:rPr>
        <w:t>Dedico mi entrega y esfuerzo a este</w:t>
      </w:r>
      <w:r w:rsidR="00DC3895">
        <w:rPr>
          <w:rFonts w:cs="Times New Roman"/>
          <w:szCs w:val="24"/>
        </w:rPr>
        <w:br/>
      </w:r>
      <w:r>
        <w:rPr>
          <w:rFonts w:cs="Times New Roman"/>
          <w:szCs w:val="24"/>
        </w:rPr>
        <w:t xml:space="preserve">proyecto de grado principalmente a Dios, </w:t>
      </w:r>
      <w:r w:rsidR="00DC3895">
        <w:rPr>
          <w:rFonts w:cs="Times New Roman"/>
          <w:szCs w:val="24"/>
        </w:rPr>
        <w:br/>
      </w:r>
      <w:r w:rsidR="00756106">
        <w:rPr>
          <w:rFonts w:cs="Times New Roman"/>
          <w:szCs w:val="24"/>
        </w:rPr>
        <w:t>por impulsarme y fortalecerme, a mis padres</w:t>
      </w:r>
      <w:r w:rsidR="00756106">
        <w:rPr>
          <w:rFonts w:cs="Times New Roman"/>
          <w:szCs w:val="24"/>
        </w:rPr>
        <w:br/>
      </w:r>
      <w:r w:rsidR="003853BD">
        <w:rPr>
          <w:rFonts w:cs="Times New Roman"/>
          <w:szCs w:val="24"/>
        </w:rPr>
        <w:t xml:space="preserve">Elena Cardona y Roberto Bonilla, </w:t>
      </w:r>
      <w:r>
        <w:rPr>
          <w:rFonts w:cs="Times New Roman"/>
          <w:szCs w:val="24"/>
        </w:rPr>
        <w:t>a mis hermanas</w:t>
      </w:r>
      <w:r w:rsidR="003853BD">
        <w:rPr>
          <w:rFonts w:cs="Times New Roman"/>
          <w:szCs w:val="24"/>
        </w:rPr>
        <w:br/>
      </w:r>
      <w:r w:rsidR="00C15117">
        <w:rPr>
          <w:rFonts w:cs="Times New Roman"/>
          <w:szCs w:val="24"/>
        </w:rPr>
        <w:t>Milena</w:t>
      </w:r>
      <w:r w:rsidR="003853BD">
        <w:rPr>
          <w:rFonts w:cs="Times New Roman"/>
          <w:szCs w:val="24"/>
        </w:rPr>
        <w:t xml:space="preserve"> y Dinacela, a mi hija, Sofía Suarez, </w:t>
      </w:r>
      <w:r w:rsidR="003853BD">
        <w:rPr>
          <w:rFonts w:cs="Times New Roman"/>
          <w:szCs w:val="24"/>
        </w:rPr>
        <w:br/>
        <w:t xml:space="preserve">a mi gran amigo, Fabio Palacios, </w:t>
      </w:r>
      <w:r>
        <w:rPr>
          <w:rFonts w:cs="Times New Roman"/>
          <w:szCs w:val="24"/>
        </w:rPr>
        <w:t>y a mi compañera,</w:t>
      </w:r>
      <w:r w:rsidR="003853BD">
        <w:rPr>
          <w:rFonts w:cs="Times New Roman"/>
          <w:szCs w:val="24"/>
        </w:rPr>
        <w:t xml:space="preserve"> </w:t>
      </w:r>
      <w:r w:rsidR="003853BD">
        <w:rPr>
          <w:rFonts w:cs="Times New Roman"/>
          <w:szCs w:val="24"/>
        </w:rPr>
        <w:br/>
      </w:r>
      <w:r>
        <w:rPr>
          <w:rFonts w:cs="Times New Roman"/>
          <w:szCs w:val="24"/>
        </w:rPr>
        <w:t>Leivis,</w:t>
      </w:r>
      <w:r w:rsidR="00DC3895">
        <w:rPr>
          <w:rFonts w:cs="Times New Roman"/>
          <w:szCs w:val="24"/>
        </w:rPr>
        <w:t xml:space="preserve"> por su acompañamiento,</w:t>
      </w:r>
      <w:r w:rsidR="003853BD">
        <w:rPr>
          <w:rFonts w:cs="Times New Roman"/>
          <w:szCs w:val="24"/>
        </w:rPr>
        <w:t xml:space="preserve"> </w:t>
      </w:r>
      <w:r w:rsidR="00DC3895">
        <w:rPr>
          <w:rFonts w:cs="Times New Roman"/>
          <w:szCs w:val="24"/>
        </w:rPr>
        <w:t>elemental en mi evolución</w:t>
      </w:r>
      <w:r w:rsidR="003853BD">
        <w:rPr>
          <w:rFonts w:cs="Times New Roman"/>
          <w:szCs w:val="24"/>
        </w:rPr>
        <w:br/>
      </w:r>
      <w:r w:rsidR="00DC3895">
        <w:rPr>
          <w:rFonts w:cs="Times New Roman"/>
          <w:szCs w:val="24"/>
        </w:rPr>
        <w:t>profesional y el desarrollo de este proyecto</w:t>
      </w:r>
      <w:r w:rsidR="003853BD">
        <w:rPr>
          <w:rFonts w:cs="Times New Roman"/>
          <w:szCs w:val="24"/>
        </w:rPr>
        <w:t xml:space="preserve">. </w:t>
      </w:r>
      <w:r w:rsidR="00DC3895">
        <w:rPr>
          <w:rFonts w:cs="Times New Roman"/>
          <w:szCs w:val="24"/>
        </w:rPr>
        <w:t>A cada uno de ellos,</w:t>
      </w:r>
      <w:r w:rsidR="003853BD">
        <w:rPr>
          <w:rFonts w:cs="Times New Roman"/>
          <w:szCs w:val="24"/>
        </w:rPr>
        <w:br/>
      </w:r>
      <w:r w:rsidR="00DC3895">
        <w:rPr>
          <w:rFonts w:cs="Times New Roman"/>
          <w:szCs w:val="24"/>
        </w:rPr>
        <w:t xml:space="preserve">dedico mis éxitos y </w:t>
      </w:r>
      <w:r w:rsidR="003853BD">
        <w:rPr>
          <w:rFonts w:cs="Times New Roman"/>
          <w:szCs w:val="24"/>
        </w:rPr>
        <w:t xml:space="preserve">esfuerzos, por ser mi motivación y apoyo incondicional. </w:t>
      </w:r>
    </w:p>
    <w:p w14:paraId="18363D43" w14:textId="2E7BB859" w:rsidR="00DC3895" w:rsidRPr="00DC3895" w:rsidRDefault="00DC3895" w:rsidP="003853BD">
      <w:pPr>
        <w:pStyle w:val="Prrafodelista"/>
        <w:numPr>
          <w:ilvl w:val="0"/>
          <w:numId w:val="13"/>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jc w:val="left"/>
        <w:rPr>
          <w:rFonts w:cs="Times New Roman"/>
          <w:b/>
          <w:i/>
          <w:szCs w:val="24"/>
        </w:rPr>
      </w:pPr>
      <w:r w:rsidRPr="00DC3895">
        <w:rPr>
          <w:rFonts w:cs="Times New Roman"/>
          <w:b/>
          <w:i/>
          <w:szCs w:val="24"/>
        </w:rPr>
        <w:t>Greida Bonilla</w:t>
      </w:r>
    </w:p>
    <w:p w14:paraId="405F88F2" w14:textId="23F6403D" w:rsidR="003A1520" w:rsidRDefault="003A1520"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390B20EE" w14:textId="5D865890" w:rsidR="003A1520" w:rsidRDefault="003A1520" w:rsidP="00A97D69">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p>
    <w:p w14:paraId="07567557" w14:textId="77777777" w:rsidR="003A1520" w:rsidRPr="00D32650" w:rsidRDefault="003A1520" w:rsidP="005E4F95">
      <w:pPr>
        <w:pStyle w:val="Ttulo1"/>
      </w:pPr>
      <w:bookmarkStart w:id="3" w:name="_Toc90117348"/>
      <w:r w:rsidRPr="00D32650">
        <w:lastRenderedPageBreak/>
        <w:t>AGRADECIMIENTOS</w:t>
      </w:r>
      <w:bookmarkEnd w:id="3"/>
      <w:r w:rsidRPr="00D32650">
        <w:t xml:space="preserve"> </w:t>
      </w:r>
    </w:p>
    <w:p w14:paraId="1AE04B92" w14:textId="4755F674" w:rsidR="003A1520" w:rsidRPr="00D32650" w:rsidRDefault="003A1520" w:rsidP="005E4F95">
      <w:pPr>
        <w:ind w:firstLine="709"/>
        <w:rPr>
          <w:rFonts w:cs="Times New Roman"/>
          <w:szCs w:val="24"/>
        </w:rPr>
      </w:pPr>
      <w:r>
        <w:rPr>
          <w:rFonts w:cs="Times New Roman"/>
          <w:szCs w:val="24"/>
        </w:rPr>
        <w:t>Expresamos</w:t>
      </w:r>
      <w:r w:rsidRPr="00D32650">
        <w:rPr>
          <w:rFonts w:cs="Times New Roman"/>
          <w:szCs w:val="24"/>
        </w:rPr>
        <w:t xml:space="preserve"> gratitud y r</w:t>
      </w:r>
      <w:r>
        <w:rPr>
          <w:rFonts w:cs="Times New Roman"/>
          <w:szCs w:val="24"/>
        </w:rPr>
        <w:t xml:space="preserve">econocimiento a cada adulto mayor que acepto ser </w:t>
      </w:r>
      <w:r w:rsidR="00B8426D">
        <w:rPr>
          <w:rFonts w:cs="Times New Roman"/>
          <w:szCs w:val="24"/>
        </w:rPr>
        <w:t>partícipe</w:t>
      </w:r>
      <w:r>
        <w:rPr>
          <w:rFonts w:cs="Times New Roman"/>
          <w:szCs w:val="24"/>
        </w:rPr>
        <w:t xml:space="preserve"> de esta investigación, proporcionando su </w:t>
      </w:r>
      <w:r w:rsidRPr="00D32650">
        <w:rPr>
          <w:rFonts w:cs="Times New Roman"/>
          <w:szCs w:val="24"/>
        </w:rPr>
        <w:t xml:space="preserve">confianza y aceptando expresar su experiencia, haciendo posible el desarrollo del presente proyecto de investigación. A Dios, </w:t>
      </w:r>
      <w:r>
        <w:rPr>
          <w:rFonts w:cs="Times New Roman"/>
          <w:szCs w:val="24"/>
        </w:rPr>
        <w:t xml:space="preserve">refugiándonos bajo la fuerte convicción que es quien nos guía y otorga la sabiduría para fórmanos como profesionales para servir a la sociedad. </w:t>
      </w:r>
      <w:r w:rsidRPr="00D32650">
        <w:rPr>
          <w:rFonts w:cs="Times New Roman"/>
          <w:szCs w:val="24"/>
        </w:rPr>
        <w:t xml:space="preserve">A la Universidad Popular del Cesar, por </w:t>
      </w:r>
      <w:r>
        <w:rPr>
          <w:rFonts w:cs="Times New Roman"/>
          <w:szCs w:val="24"/>
        </w:rPr>
        <w:t>la oportunidad de realizar nuestra</w:t>
      </w:r>
      <w:r w:rsidRPr="00D32650">
        <w:rPr>
          <w:rFonts w:cs="Times New Roman"/>
          <w:szCs w:val="24"/>
        </w:rPr>
        <w:t xml:space="preserve"> formación profesional y a</w:t>
      </w:r>
      <w:r>
        <w:rPr>
          <w:rFonts w:cs="Times New Roman"/>
          <w:szCs w:val="24"/>
        </w:rPr>
        <w:t xml:space="preserve"> cada profesor que aporto el conocimiento necesario en este proceso de aprendizaje.</w:t>
      </w:r>
      <w:r w:rsidRPr="00D32650">
        <w:rPr>
          <w:rFonts w:cs="Times New Roman"/>
          <w:szCs w:val="24"/>
        </w:rPr>
        <w:t xml:space="preserve"> </w:t>
      </w:r>
    </w:p>
    <w:p w14:paraId="41E840AF" w14:textId="3B1D99FB" w:rsidR="003A1520" w:rsidRDefault="003A1520" w:rsidP="005E4F95">
      <w:pPr>
        <w:ind w:firstLine="709"/>
        <w:rPr>
          <w:rFonts w:cs="Times New Roman"/>
          <w:szCs w:val="24"/>
        </w:rPr>
      </w:pPr>
      <w:r>
        <w:rPr>
          <w:rFonts w:cs="Times New Roman"/>
          <w:szCs w:val="24"/>
        </w:rPr>
        <w:t xml:space="preserve">Otorgamos completa gratitud a </w:t>
      </w:r>
      <w:r w:rsidRPr="00D32650">
        <w:rPr>
          <w:rFonts w:cs="Times New Roman"/>
          <w:szCs w:val="24"/>
        </w:rPr>
        <w:t xml:space="preserve">cada una de las personas que de pequeñas o grandes maneras han sido participes en </w:t>
      </w:r>
      <w:r>
        <w:rPr>
          <w:rFonts w:cs="Times New Roman"/>
          <w:szCs w:val="24"/>
        </w:rPr>
        <w:t>nuestra</w:t>
      </w:r>
      <w:r w:rsidRPr="00D32650">
        <w:rPr>
          <w:rFonts w:cs="Times New Roman"/>
          <w:szCs w:val="24"/>
        </w:rPr>
        <w:t xml:space="preserve"> construcción prof</w:t>
      </w:r>
      <w:r w:rsidR="00B8426D">
        <w:rPr>
          <w:rFonts w:cs="Times New Roman"/>
          <w:szCs w:val="24"/>
        </w:rPr>
        <w:t xml:space="preserve">esional, que, con su experiencia, nos han ayudado a crecer, a ser mejores personas, a forjar nuestro carácter y nos han permitido aprender y evolucionar como personas. </w:t>
      </w:r>
    </w:p>
    <w:p w14:paraId="744D4538" w14:textId="4C7C6213" w:rsidR="00B8426D" w:rsidRPr="004A1E78" w:rsidRDefault="00B8426D" w:rsidP="005E4F95">
      <w:pPr>
        <w:ind w:firstLine="709"/>
        <w:rPr>
          <w:rFonts w:cs="Times New Roman"/>
          <w:szCs w:val="24"/>
        </w:rPr>
      </w:pPr>
      <w:r>
        <w:rPr>
          <w:rFonts w:cs="Times New Roman"/>
          <w:szCs w:val="24"/>
        </w:rPr>
        <w:t xml:space="preserve">Agradecemos profundamente a nuestra asesora metodológica, Doris Colina, por su paciencia y orientación para desarrollar este trabajo, y a nuestra asesora temática, la docente Mónica, por su guía y conocimiento para abordar ampliamente este tema, sin su orientación no hubiese sido posible el desarrollo de este proyecto. </w:t>
      </w:r>
    </w:p>
    <w:p w14:paraId="3E9C3409" w14:textId="06063E83" w:rsidR="003A1520" w:rsidRDefault="003A1520" w:rsidP="003A152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357"/>
        <w:jc w:val="center"/>
        <w:rPr>
          <w:rFonts w:cs="Times New Roman"/>
          <w:szCs w:val="24"/>
        </w:rPr>
      </w:pPr>
      <w:r w:rsidRPr="004A1E78">
        <w:br w:type="page"/>
      </w:r>
    </w:p>
    <w:sdt>
      <w:sdtPr>
        <w:rPr>
          <w:rFonts w:ascii="Times New Roman" w:eastAsiaTheme="minorHAnsi" w:hAnsi="Times New Roman" w:cstheme="minorBidi"/>
          <w:color w:val="auto"/>
          <w:sz w:val="24"/>
          <w:szCs w:val="22"/>
          <w:lang w:val="es-ES" w:eastAsia="en-US"/>
        </w:rPr>
        <w:id w:val="1864327014"/>
        <w:docPartObj>
          <w:docPartGallery w:val="Table of Contents"/>
          <w:docPartUnique/>
        </w:docPartObj>
      </w:sdtPr>
      <w:sdtEndPr>
        <w:rPr>
          <w:b/>
          <w:bCs/>
        </w:rPr>
      </w:sdtEndPr>
      <w:sdtContent>
        <w:p w14:paraId="0F0A8453" w14:textId="436106EB" w:rsidR="00136EC5" w:rsidRPr="00136EC5" w:rsidRDefault="00136EC5" w:rsidP="00E454EB">
          <w:pPr>
            <w:pStyle w:val="TtulodeTDC"/>
            <w:spacing w:before="0" w:line="276" w:lineRule="auto"/>
            <w:jc w:val="center"/>
            <w:rPr>
              <w:rFonts w:ascii="Times New Roman" w:hAnsi="Times New Roman" w:cs="Times New Roman"/>
              <w:b/>
              <w:color w:val="auto"/>
              <w:sz w:val="24"/>
            </w:rPr>
          </w:pPr>
          <w:r w:rsidRPr="00136EC5">
            <w:rPr>
              <w:rFonts w:ascii="Times New Roman" w:hAnsi="Times New Roman" w:cs="Times New Roman"/>
              <w:b/>
              <w:color w:val="auto"/>
              <w:sz w:val="24"/>
              <w:lang w:val="es-ES"/>
            </w:rPr>
            <w:t>TABLA DE CONTENIDO</w:t>
          </w:r>
        </w:p>
        <w:p w14:paraId="55063411" w14:textId="75E2A7F3" w:rsidR="00E454EB" w:rsidRDefault="00136EC5" w:rsidP="00E454EB">
          <w:pPr>
            <w:pStyle w:val="TDC1"/>
            <w:tabs>
              <w:tab w:val="right" w:leader="dot" w:pos="9089"/>
            </w:tabs>
            <w:spacing w:line="276" w:lineRule="auto"/>
            <w:rPr>
              <w:rFonts w:asciiTheme="minorHAnsi" w:eastAsiaTheme="minorEastAsia" w:hAnsiTheme="minorHAnsi"/>
              <w:noProof/>
              <w:sz w:val="22"/>
              <w:lang w:eastAsia="es-CO"/>
            </w:rPr>
          </w:pPr>
          <w:r>
            <w:fldChar w:fldCharType="begin"/>
          </w:r>
          <w:r>
            <w:instrText xml:space="preserve"> TOC \o "1-5" \h \z \u </w:instrText>
          </w:r>
          <w:r>
            <w:fldChar w:fldCharType="separate"/>
          </w:r>
          <w:hyperlink w:anchor="_Toc90117347" w:history="1">
            <w:r w:rsidR="00E454EB" w:rsidRPr="00A00D55">
              <w:rPr>
                <w:rStyle w:val="Hipervnculo"/>
                <w:noProof/>
              </w:rPr>
              <w:t>DEDICATORIA</w:t>
            </w:r>
            <w:r w:rsidR="00E454EB">
              <w:rPr>
                <w:noProof/>
                <w:webHidden/>
              </w:rPr>
              <w:tab/>
            </w:r>
            <w:r w:rsidR="00E454EB">
              <w:rPr>
                <w:noProof/>
                <w:webHidden/>
              </w:rPr>
              <w:fldChar w:fldCharType="begin"/>
            </w:r>
            <w:r w:rsidR="00E454EB">
              <w:rPr>
                <w:noProof/>
                <w:webHidden/>
              </w:rPr>
              <w:instrText xml:space="preserve"> PAGEREF _Toc90117347 \h </w:instrText>
            </w:r>
            <w:r w:rsidR="00E454EB">
              <w:rPr>
                <w:noProof/>
                <w:webHidden/>
              </w:rPr>
            </w:r>
            <w:r w:rsidR="00E454EB">
              <w:rPr>
                <w:noProof/>
                <w:webHidden/>
              </w:rPr>
              <w:fldChar w:fldCharType="separate"/>
            </w:r>
            <w:r w:rsidR="00E454EB">
              <w:rPr>
                <w:noProof/>
                <w:webHidden/>
              </w:rPr>
              <w:t>4</w:t>
            </w:r>
            <w:r w:rsidR="00E454EB">
              <w:rPr>
                <w:noProof/>
                <w:webHidden/>
              </w:rPr>
              <w:fldChar w:fldCharType="end"/>
            </w:r>
          </w:hyperlink>
        </w:p>
        <w:p w14:paraId="6A0865D0" w14:textId="4E7F27E5" w:rsidR="00E454EB" w:rsidRDefault="004F0277" w:rsidP="00E454EB">
          <w:pPr>
            <w:pStyle w:val="TDC1"/>
            <w:tabs>
              <w:tab w:val="right" w:leader="dot" w:pos="9089"/>
            </w:tabs>
            <w:spacing w:line="276" w:lineRule="auto"/>
            <w:rPr>
              <w:rFonts w:asciiTheme="minorHAnsi" w:eastAsiaTheme="minorEastAsia" w:hAnsiTheme="minorHAnsi"/>
              <w:noProof/>
              <w:sz w:val="22"/>
              <w:lang w:eastAsia="es-CO"/>
            </w:rPr>
          </w:pPr>
          <w:hyperlink w:anchor="_Toc90117348" w:history="1">
            <w:r w:rsidR="00E454EB" w:rsidRPr="00A00D55">
              <w:rPr>
                <w:rStyle w:val="Hipervnculo"/>
                <w:noProof/>
              </w:rPr>
              <w:t>AGRADECIMIENTOS</w:t>
            </w:r>
            <w:r w:rsidR="00E454EB">
              <w:rPr>
                <w:noProof/>
                <w:webHidden/>
              </w:rPr>
              <w:tab/>
            </w:r>
            <w:r w:rsidR="00E454EB">
              <w:rPr>
                <w:noProof/>
                <w:webHidden/>
              </w:rPr>
              <w:fldChar w:fldCharType="begin"/>
            </w:r>
            <w:r w:rsidR="00E454EB">
              <w:rPr>
                <w:noProof/>
                <w:webHidden/>
              </w:rPr>
              <w:instrText xml:space="preserve"> PAGEREF _Toc90117348 \h </w:instrText>
            </w:r>
            <w:r w:rsidR="00E454EB">
              <w:rPr>
                <w:noProof/>
                <w:webHidden/>
              </w:rPr>
            </w:r>
            <w:r w:rsidR="00E454EB">
              <w:rPr>
                <w:noProof/>
                <w:webHidden/>
              </w:rPr>
              <w:fldChar w:fldCharType="separate"/>
            </w:r>
            <w:r w:rsidR="00E454EB">
              <w:rPr>
                <w:noProof/>
                <w:webHidden/>
              </w:rPr>
              <w:t>5</w:t>
            </w:r>
            <w:r w:rsidR="00E454EB">
              <w:rPr>
                <w:noProof/>
                <w:webHidden/>
              </w:rPr>
              <w:fldChar w:fldCharType="end"/>
            </w:r>
          </w:hyperlink>
        </w:p>
        <w:p w14:paraId="5F36BD25" w14:textId="194F7EC2" w:rsidR="00E454EB" w:rsidRDefault="004F0277" w:rsidP="00E454EB">
          <w:pPr>
            <w:pStyle w:val="TDC1"/>
            <w:tabs>
              <w:tab w:val="right" w:leader="dot" w:pos="9089"/>
            </w:tabs>
            <w:spacing w:line="276" w:lineRule="auto"/>
            <w:rPr>
              <w:rFonts w:asciiTheme="minorHAnsi" w:eastAsiaTheme="minorEastAsia" w:hAnsiTheme="minorHAnsi"/>
              <w:noProof/>
              <w:sz w:val="22"/>
              <w:lang w:eastAsia="es-CO"/>
            </w:rPr>
          </w:pPr>
          <w:hyperlink w:anchor="_Toc90117349" w:history="1">
            <w:r w:rsidR="00E454EB" w:rsidRPr="00A00D55">
              <w:rPr>
                <w:rStyle w:val="Hipervnculo"/>
                <w:noProof/>
              </w:rPr>
              <w:t>RESÚMEN</w:t>
            </w:r>
            <w:r w:rsidR="00E454EB">
              <w:rPr>
                <w:noProof/>
                <w:webHidden/>
              </w:rPr>
              <w:tab/>
            </w:r>
            <w:r w:rsidR="00E454EB">
              <w:rPr>
                <w:noProof/>
                <w:webHidden/>
              </w:rPr>
              <w:fldChar w:fldCharType="begin"/>
            </w:r>
            <w:r w:rsidR="00E454EB">
              <w:rPr>
                <w:noProof/>
                <w:webHidden/>
              </w:rPr>
              <w:instrText xml:space="preserve"> PAGEREF _Toc90117349 \h </w:instrText>
            </w:r>
            <w:r w:rsidR="00E454EB">
              <w:rPr>
                <w:noProof/>
                <w:webHidden/>
              </w:rPr>
            </w:r>
            <w:r w:rsidR="00E454EB">
              <w:rPr>
                <w:noProof/>
                <w:webHidden/>
              </w:rPr>
              <w:fldChar w:fldCharType="separate"/>
            </w:r>
            <w:r w:rsidR="00E454EB">
              <w:rPr>
                <w:noProof/>
                <w:webHidden/>
              </w:rPr>
              <w:t>10</w:t>
            </w:r>
            <w:r w:rsidR="00E454EB">
              <w:rPr>
                <w:noProof/>
                <w:webHidden/>
              </w:rPr>
              <w:fldChar w:fldCharType="end"/>
            </w:r>
          </w:hyperlink>
        </w:p>
        <w:p w14:paraId="52031373" w14:textId="3F64D1CB" w:rsidR="00E454EB" w:rsidRDefault="004F0277" w:rsidP="00E454EB">
          <w:pPr>
            <w:pStyle w:val="TDC1"/>
            <w:tabs>
              <w:tab w:val="right" w:leader="dot" w:pos="9089"/>
            </w:tabs>
            <w:spacing w:line="276" w:lineRule="auto"/>
            <w:rPr>
              <w:rFonts w:asciiTheme="minorHAnsi" w:eastAsiaTheme="minorEastAsia" w:hAnsiTheme="minorHAnsi"/>
              <w:noProof/>
              <w:sz w:val="22"/>
              <w:lang w:eastAsia="es-CO"/>
            </w:rPr>
          </w:pPr>
          <w:hyperlink w:anchor="_Toc90117350" w:history="1">
            <w:r w:rsidR="00E454EB" w:rsidRPr="00A00D55">
              <w:rPr>
                <w:rStyle w:val="Hipervnculo"/>
                <w:noProof/>
              </w:rPr>
              <w:t>ABASTRACT</w:t>
            </w:r>
            <w:r w:rsidR="00E454EB">
              <w:rPr>
                <w:noProof/>
                <w:webHidden/>
              </w:rPr>
              <w:tab/>
            </w:r>
            <w:r w:rsidR="00E454EB">
              <w:rPr>
                <w:noProof/>
                <w:webHidden/>
              </w:rPr>
              <w:fldChar w:fldCharType="begin"/>
            </w:r>
            <w:r w:rsidR="00E454EB">
              <w:rPr>
                <w:noProof/>
                <w:webHidden/>
              </w:rPr>
              <w:instrText xml:space="preserve"> PAGEREF _Toc90117350 \h </w:instrText>
            </w:r>
            <w:r w:rsidR="00E454EB">
              <w:rPr>
                <w:noProof/>
                <w:webHidden/>
              </w:rPr>
            </w:r>
            <w:r w:rsidR="00E454EB">
              <w:rPr>
                <w:noProof/>
                <w:webHidden/>
              </w:rPr>
              <w:fldChar w:fldCharType="separate"/>
            </w:r>
            <w:r w:rsidR="00E454EB">
              <w:rPr>
                <w:noProof/>
                <w:webHidden/>
              </w:rPr>
              <w:t>11</w:t>
            </w:r>
            <w:r w:rsidR="00E454EB">
              <w:rPr>
                <w:noProof/>
                <w:webHidden/>
              </w:rPr>
              <w:fldChar w:fldCharType="end"/>
            </w:r>
          </w:hyperlink>
        </w:p>
        <w:p w14:paraId="5B0E08E7" w14:textId="0A1E2FB4" w:rsidR="00E454EB" w:rsidRDefault="004F0277" w:rsidP="00E454EB">
          <w:pPr>
            <w:pStyle w:val="TDC1"/>
            <w:tabs>
              <w:tab w:val="right" w:leader="dot" w:pos="9089"/>
            </w:tabs>
            <w:spacing w:line="276" w:lineRule="auto"/>
            <w:rPr>
              <w:rFonts w:asciiTheme="minorHAnsi" w:eastAsiaTheme="minorEastAsia" w:hAnsiTheme="minorHAnsi"/>
              <w:noProof/>
              <w:sz w:val="22"/>
              <w:lang w:eastAsia="es-CO"/>
            </w:rPr>
          </w:pPr>
          <w:hyperlink w:anchor="_Toc90117351" w:history="1">
            <w:r w:rsidR="00E454EB" w:rsidRPr="00A00D55">
              <w:rPr>
                <w:rStyle w:val="Hipervnculo"/>
                <w:noProof/>
              </w:rPr>
              <w:t>INTRODUCCIÓN</w:t>
            </w:r>
            <w:r w:rsidR="00E454EB">
              <w:rPr>
                <w:noProof/>
                <w:webHidden/>
              </w:rPr>
              <w:tab/>
            </w:r>
            <w:r w:rsidR="00E454EB">
              <w:rPr>
                <w:noProof/>
                <w:webHidden/>
              </w:rPr>
              <w:fldChar w:fldCharType="begin"/>
            </w:r>
            <w:r w:rsidR="00E454EB">
              <w:rPr>
                <w:noProof/>
                <w:webHidden/>
              </w:rPr>
              <w:instrText xml:space="preserve"> PAGEREF _Toc90117351 \h </w:instrText>
            </w:r>
            <w:r w:rsidR="00E454EB">
              <w:rPr>
                <w:noProof/>
                <w:webHidden/>
              </w:rPr>
            </w:r>
            <w:r w:rsidR="00E454EB">
              <w:rPr>
                <w:noProof/>
                <w:webHidden/>
              </w:rPr>
              <w:fldChar w:fldCharType="separate"/>
            </w:r>
            <w:r w:rsidR="00E454EB">
              <w:rPr>
                <w:noProof/>
                <w:webHidden/>
              </w:rPr>
              <w:t>12</w:t>
            </w:r>
            <w:r w:rsidR="00E454EB">
              <w:rPr>
                <w:noProof/>
                <w:webHidden/>
              </w:rPr>
              <w:fldChar w:fldCharType="end"/>
            </w:r>
          </w:hyperlink>
        </w:p>
        <w:p w14:paraId="447875DC" w14:textId="255212AC" w:rsidR="00E454EB" w:rsidRDefault="004F0277" w:rsidP="00E454EB">
          <w:pPr>
            <w:pStyle w:val="TDC1"/>
            <w:tabs>
              <w:tab w:val="right" w:leader="dot" w:pos="9089"/>
            </w:tabs>
            <w:spacing w:line="276" w:lineRule="auto"/>
            <w:rPr>
              <w:rFonts w:asciiTheme="minorHAnsi" w:eastAsiaTheme="minorEastAsia" w:hAnsiTheme="minorHAnsi"/>
              <w:noProof/>
              <w:sz w:val="22"/>
              <w:lang w:eastAsia="es-CO"/>
            </w:rPr>
          </w:pPr>
          <w:hyperlink w:anchor="_Toc90117352" w:history="1">
            <w:r w:rsidR="00E454EB" w:rsidRPr="00A00D55">
              <w:rPr>
                <w:rStyle w:val="Hipervnculo"/>
                <w:rFonts w:cs="Times New Roman"/>
                <w:noProof/>
              </w:rPr>
              <w:t>CAPITULO EL PROBLEMA</w:t>
            </w:r>
            <w:r w:rsidR="00E454EB">
              <w:rPr>
                <w:noProof/>
                <w:webHidden/>
              </w:rPr>
              <w:tab/>
            </w:r>
            <w:r w:rsidR="00E454EB">
              <w:rPr>
                <w:noProof/>
                <w:webHidden/>
              </w:rPr>
              <w:fldChar w:fldCharType="begin"/>
            </w:r>
            <w:r w:rsidR="00E454EB">
              <w:rPr>
                <w:noProof/>
                <w:webHidden/>
              </w:rPr>
              <w:instrText xml:space="preserve"> PAGEREF _Toc90117352 \h </w:instrText>
            </w:r>
            <w:r w:rsidR="00E454EB">
              <w:rPr>
                <w:noProof/>
                <w:webHidden/>
              </w:rPr>
            </w:r>
            <w:r w:rsidR="00E454EB">
              <w:rPr>
                <w:noProof/>
                <w:webHidden/>
              </w:rPr>
              <w:fldChar w:fldCharType="separate"/>
            </w:r>
            <w:r w:rsidR="00E454EB">
              <w:rPr>
                <w:noProof/>
                <w:webHidden/>
              </w:rPr>
              <w:t>14</w:t>
            </w:r>
            <w:r w:rsidR="00E454EB">
              <w:rPr>
                <w:noProof/>
                <w:webHidden/>
              </w:rPr>
              <w:fldChar w:fldCharType="end"/>
            </w:r>
          </w:hyperlink>
        </w:p>
        <w:p w14:paraId="5C4E60FF" w14:textId="011B0333" w:rsidR="00E454EB" w:rsidRDefault="004F0277" w:rsidP="00E454EB">
          <w:pPr>
            <w:pStyle w:val="TDC2"/>
            <w:tabs>
              <w:tab w:val="left" w:pos="1320"/>
              <w:tab w:val="right" w:leader="dot" w:pos="9089"/>
            </w:tabs>
            <w:spacing w:before="0" w:line="276" w:lineRule="auto"/>
            <w:rPr>
              <w:rFonts w:asciiTheme="minorHAnsi" w:eastAsiaTheme="minorEastAsia" w:hAnsiTheme="minorHAnsi"/>
              <w:noProof/>
              <w:sz w:val="22"/>
              <w:lang w:eastAsia="es-CO"/>
            </w:rPr>
          </w:pPr>
          <w:hyperlink w:anchor="_Toc90117353" w:history="1">
            <w:r w:rsidR="00E454EB" w:rsidRPr="00A00D55">
              <w:rPr>
                <w:rStyle w:val="Hipervnculo"/>
                <w:rFonts w:cs="Times New Roman"/>
                <w:noProof/>
              </w:rPr>
              <w:t>1.</w:t>
            </w:r>
            <w:r w:rsidR="00E454EB">
              <w:rPr>
                <w:rFonts w:asciiTheme="minorHAnsi" w:eastAsiaTheme="minorEastAsia" w:hAnsiTheme="minorHAnsi"/>
                <w:noProof/>
                <w:sz w:val="22"/>
                <w:lang w:eastAsia="es-CO"/>
              </w:rPr>
              <w:tab/>
            </w:r>
            <w:r w:rsidR="00E454EB" w:rsidRPr="00A00D55">
              <w:rPr>
                <w:rStyle w:val="Hipervnculo"/>
                <w:rFonts w:cs="Times New Roman"/>
                <w:noProof/>
              </w:rPr>
              <w:t>Planteamiento del problema</w:t>
            </w:r>
            <w:r w:rsidR="00E454EB">
              <w:rPr>
                <w:noProof/>
                <w:webHidden/>
              </w:rPr>
              <w:tab/>
            </w:r>
            <w:r w:rsidR="00E454EB">
              <w:rPr>
                <w:noProof/>
                <w:webHidden/>
              </w:rPr>
              <w:fldChar w:fldCharType="begin"/>
            </w:r>
            <w:r w:rsidR="00E454EB">
              <w:rPr>
                <w:noProof/>
                <w:webHidden/>
              </w:rPr>
              <w:instrText xml:space="preserve"> PAGEREF _Toc90117353 \h </w:instrText>
            </w:r>
            <w:r w:rsidR="00E454EB">
              <w:rPr>
                <w:noProof/>
                <w:webHidden/>
              </w:rPr>
            </w:r>
            <w:r w:rsidR="00E454EB">
              <w:rPr>
                <w:noProof/>
                <w:webHidden/>
              </w:rPr>
              <w:fldChar w:fldCharType="separate"/>
            </w:r>
            <w:r w:rsidR="00E454EB">
              <w:rPr>
                <w:noProof/>
                <w:webHidden/>
              </w:rPr>
              <w:t>14</w:t>
            </w:r>
            <w:r w:rsidR="00E454EB">
              <w:rPr>
                <w:noProof/>
                <w:webHidden/>
              </w:rPr>
              <w:fldChar w:fldCharType="end"/>
            </w:r>
          </w:hyperlink>
        </w:p>
        <w:p w14:paraId="45EBFBF1" w14:textId="00C563DF" w:rsidR="00E454EB" w:rsidRDefault="004F0277" w:rsidP="00E454EB">
          <w:pPr>
            <w:pStyle w:val="TDC3"/>
            <w:tabs>
              <w:tab w:val="left" w:pos="1760"/>
              <w:tab w:val="right" w:leader="dot" w:pos="9089"/>
            </w:tabs>
            <w:spacing w:before="0" w:line="276" w:lineRule="auto"/>
            <w:rPr>
              <w:rFonts w:asciiTheme="minorHAnsi" w:eastAsiaTheme="minorEastAsia" w:hAnsiTheme="minorHAnsi"/>
              <w:noProof/>
              <w:sz w:val="22"/>
              <w:lang w:eastAsia="es-CO"/>
            </w:rPr>
          </w:pPr>
          <w:hyperlink w:anchor="_Toc90117354" w:history="1">
            <w:r w:rsidR="00E454EB" w:rsidRPr="00A00D55">
              <w:rPr>
                <w:rStyle w:val="Hipervnculo"/>
                <w:rFonts w:cs="Times New Roman"/>
                <w:noProof/>
              </w:rPr>
              <w:t>1.1.</w:t>
            </w:r>
            <w:r w:rsidR="00E454EB">
              <w:rPr>
                <w:rFonts w:asciiTheme="minorHAnsi" w:eastAsiaTheme="minorEastAsia" w:hAnsiTheme="minorHAnsi"/>
                <w:noProof/>
                <w:sz w:val="22"/>
                <w:lang w:eastAsia="es-CO"/>
              </w:rPr>
              <w:tab/>
            </w:r>
            <w:r w:rsidR="00E454EB" w:rsidRPr="00A00D55">
              <w:rPr>
                <w:rStyle w:val="Hipervnculo"/>
                <w:rFonts w:cs="Times New Roman"/>
                <w:noProof/>
              </w:rPr>
              <w:t>Formulación del problema</w:t>
            </w:r>
            <w:r w:rsidR="00E454EB">
              <w:rPr>
                <w:noProof/>
                <w:webHidden/>
              </w:rPr>
              <w:tab/>
            </w:r>
            <w:r w:rsidR="00E454EB">
              <w:rPr>
                <w:noProof/>
                <w:webHidden/>
              </w:rPr>
              <w:fldChar w:fldCharType="begin"/>
            </w:r>
            <w:r w:rsidR="00E454EB">
              <w:rPr>
                <w:noProof/>
                <w:webHidden/>
              </w:rPr>
              <w:instrText xml:space="preserve"> PAGEREF _Toc90117354 \h </w:instrText>
            </w:r>
            <w:r w:rsidR="00E454EB">
              <w:rPr>
                <w:noProof/>
                <w:webHidden/>
              </w:rPr>
            </w:r>
            <w:r w:rsidR="00E454EB">
              <w:rPr>
                <w:noProof/>
                <w:webHidden/>
              </w:rPr>
              <w:fldChar w:fldCharType="separate"/>
            </w:r>
            <w:r w:rsidR="00E454EB">
              <w:rPr>
                <w:noProof/>
                <w:webHidden/>
              </w:rPr>
              <w:t>17</w:t>
            </w:r>
            <w:r w:rsidR="00E454EB">
              <w:rPr>
                <w:noProof/>
                <w:webHidden/>
              </w:rPr>
              <w:fldChar w:fldCharType="end"/>
            </w:r>
          </w:hyperlink>
        </w:p>
        <w:p w14:paraId="092D1635" w14:textId="04E615DA" w:rsidR="00E454EB" w:rsidRDefault="004F0277" w:rsidP="00E454EB">
          <w:pPr>
            <w:pStyle w:val="TDC2"/>
            <w:tabs>
              <w:tab w:val="left" w:pos="1320"/>
              <w:tab w:val="right" w:leader="dot" w:pos="9089"/>
            </w:tabs>
            <w:spacing w:before="0" w:line="276" w:lineRule="auto"/>
            <w:rPr>
              <w:rFonts w:asciiTheme="minorHAnsi" w:eastAsiaTheme="minorEastAsia" w:hAnsiTheme="minorHAnsi"/>
              <w:noProof/>
              <w:sz w:val="22"/>
              <w:lang w:eastAsia="es-CO"/>
            </w:rPr>
          </w:pPr>
          <w:hyperlink w:anchor="_Toc90117355" w:history="1">
            <w:r w:rsidR="00E454EB" w:rsidRPr="00A00D55">
              <w:rPr>
                <w:rStyle w:val="Hipervnculo"/>
                <w:rFonts w:cs="Times New Roman"/>
                <w:noProof/>
              </w:rPr>
              <w:t>2.</w:t>
            </w:r>
            <w:r w:rsidR="00E454EB">
              <w:rPr>
                <w:rFonts w:asciiTheme="minorHAnsi" w:eastAsiaTheme="minorEastAsia" w:hAnsiTheme="minorHAnsi"/>
                <w:noProof/>
                <w:sz w:val="22"/>
                <w:lang w:eastAsia="es-CO"/>
              </w:rPr>
              <w:tab/>
            </w:r>
            <w:r w:rsidR="00E454EB" w:rsidRPr="00A00D55">
              <w:rPr>
                <w:rStyle w:val="Hipervnculo"/>
                <w:rFonts w:cs="Times New Roman"/>
                <w:noProof/>
              </w:rPr>
              <w:t>Objetivos de estudio</w:t>
            </w:r>
            <w:r w:rsidR="00E454EB">
              <w:rPr>
                <w:noProof/>
                <w:webHidden/>
              </w:rPr>
              <w:tab/>
            </w:r>
            <w:r w:rsidR="00E454EB">
              <w:rPr>
                <w:noProof/>
                <w:webHidden/>
              </w:rPr>
              <w:fldChar w:fldCharType="begin"/>
            </w:r>
            <w:r w:rsidR="00E454EB">
              <w:rPr>
                <w:noProof/>
                <w:webHidden/>
              </w:rPr>
              <w:instrText xml:space="preserve"> PAGEREF _Toc90117355 \h </w:instrText>
            </w:r>
            <w:r w:rsidR="00E454EB">
              <w:rPr>
                <w:noProof/>
                <w:webHidden/>
              </w:rPr>
            </w:r>
            <w:r w:rsidR="00E454EB">
              <w:rPr>
                <w:noProof/>
                <w:webHidden/>
              </w:rPr>
              <w:fldChar w:fldCharType="separate"/>
            </w:r>
            <w:r w:rsidR="00E454EB">
              <w:rPr>
                <w:noProof/>
                <w:webHidden/>
              </w:rPr>
              <w:t>17</w:t>
            </w:r>
            <w:r w:rsidR="00E454EB">
              <w:rPr>
                <w:noProof/>
                <w:webHidden/>
              </w:rPr>
              <w:fldChar w:fldCharType="end"/>
            </w:r>
          </w:hyperlink>
        </w:p>
        <w:p w14:paraId="21B9B7F0" w14:textId="15A80326" w:rsidR="00E454EB" w:rsidRDefault="004F0277" w:rsidP="00E454EB">
          <w:pPr>
            <w:pStyle w:val="TDC2"/>
            <w:tabs>
              <w:tab w:val="left" w:pos="1320"/>
              <w:tab w:val="right" w:leader="dot" w:pos="9089"/>
            </w:tabs>
            <w:spacing w:before="0" w:line="276" w:lineRule="auto"/>
            <w:rPr>
              <w:rFonts w:asciiTheme="minorHAnsi" w:eastAsiaTheme="minorEastAsia" w:hAnsiTheme="minorHAnsi"/>
              <w:noProof/>
              <w:sz w:val="22"/>
              <w:lang w:eastAsia="es-CO"/>
            </w:rPr>
          </w:pPr>
          <w:hyperlink w:anchor="_Toc90117356" w:history="1">
            <w:r w:rsidR="00E454EB" w:rsidRPr="00A00D55">
              <w:rPr>
                <w:rStyle w:val="Hipervnculo"/>
                <w:rFonts w:cs="Times New Roman"/>
                <w:noProof/>
              </w:rPr>
              <w:t>3.</w:t>
            </w:r>
            <w:r w:rsidR="00E454EB">
              <w:rPr>
                <w:rFonts w:asciiTheme="minorHAnsi" w:eastAsiaTheme="minorEastAsia" w:hAnsiTheme="minorHAnsi"/>
                <w:noProof/>
                <w:sz w:val="22"/>
                <w:lang w:eastAsia="es-CO"/>
              </w:rPr>
              <w:tab/>
            </w:r>
            <w:r w:rsidR="00E454EB" w:rsidRPr="00A00D55">
              <w:rPr>
                <w:rStyle w:val="Hipervnculo"/>
                <w:rFonts w:cs="Times New Roman"/>
                <w:noProof/>
              </w:rPr>
              <w:t>Justificación</w:t>
            </w:r>
            <w:r w:rsidR="00E454EB">
              <w:rPr>
                <w:noProof/>
                <w:webHidden/>
              </w:rPr>
              <w:tab/>
            </w:r>
            <w:r w:rsidR="00E454EB">
              <w:rPr>
                <w:noProof/>
                <w:webHidden/>
              </w:rPr>
              <w:fldChar w:fldCharType="begin"/>
            </w:r>
            <w:r w:rsidR="00E454EB">
              <w:rPr>
                <w:noProof/>
                <w:webHidden/>
              </w:rPr>
              <w:instrText xml:space="preserve"> PAGEREF _Toc90117356 \h </w:instrText>
            </w:r>
            <w:r w:rsidR="00E454EB">
              <w:rPr>
                <w:noProof/>
                <w:webHidden/>
              </w:rPr>
            </w:r>
            <w:r w:rsidR="00E454EB">
              <w:rPr>
                <w:noProof/>
                <w:webHidden/>
              </w:rPr>
              <w:fldChar w:fldCharType="separate"/>
            </w:r>
            <w:r w:rsidR="00E454EB">
              <w:rPr>
                <w:noProof/>
                <w:webHidden/>
              </w:rPr>
              <w:t>18</w:t>
            </w:r>
            <w:r w:rsidR="00E454EB">
              <w:rPr>
                <w:noProof/>
                <w:webHidden/>
              </w:rPr>
              <w:fldChar w:fldCharType="end"/>
            </w:r>
          </w:hyperlink>
        </w:p>
        <w:p w14:paraId="6CD22D01" w14:textId="76487C58" w:rsidR="00E454EB" w:rsidRDefault="004F0277" w:rsidP="00E454EB">
          <w:pPr>
            <w:pStyle w:val="TDC1"/>
            <w:tabs>
              <w:tab w:val="right" w:leader="dot" w:pos="9089"/>
            </w:tabs>
            <w:spacing w:line="276" w:lineRule="auto"/>
            <w:rPr>
              <w:rFonts w:asciiTheme="minorHAnsi" w:eastAsiaTheme="minorEastAsia" w:hAnsiTheme="minorHAnsi"/>
              <w:noProof/>
              <w:sz w:val="22"/>
              <w:lang w:eastAsia="es-CO"/>
            </w:rPr>
          </w:pPr>
          <w:hyperlink w:anchor="_Toc90117357" w:history="1">
            <w:r w:rsidR="00E454EB" w:rsidRPr="00A00D55">
              <w:rPr>
                <w:rStyle w:val="Hipervnculo"/>
                <w:rFonts w:cs="Times New Roman"/>
                <w:noProof/>
              </w:rPr>
              <w:t>CAPITULO 2  MARCO REFERENCIAL</w:t>
            </w:r>
            <w:r w:rsidR="00E454EB">
              <w:rPr>
                <w:noProof/>
                <w:webHidden/>
              </w:rPr>
              <w:tab/>
            </w:r>
            <w:r w:rsidR="00E454EB">
              <w:rPr>
                <w:noProof/>
                <w:webHidden/>
              </w:rPr>
              <w:fldChar w:fldCharType="begin"/>
            </w:r>
            <w:r w:rsidR="00E454EB">
              <w:rPr>
                <w:noProof/>
                <w:webHidden/>
              </w:rPr>
              <w:instrText xml:space="preserve"> PAGEREF _Toc90117357 \h </w:instrText>
            </w:r>
            <w:r w:rsidR="00E454EB">
              <w:rPr>
                <w:noProof/>
                <w:webHidden/>
              </w:rPr>
            </w:r>
            <w:r w:rsidR="00E454EB">
              <w:rPr>
                <w:noProof/>
                <w:webHidden/>
              </w:rPr>
              <w:fldChar w:fldCharType="separate"/>
            </w:r>
            <w:r w:rsidR="00E454EB">
              <w:rPr>
                <w:noProof/>
                <w:webHidden/>
              </w:rPr>
              <w:t>20</w:t>
            </w:r>
            <w:r w:rsidR="00E454EB">
              <w:rPr>
                <w:noProof/>
                <w:webHidden/>
              </w:rPr>
              <w:fldChar w:fldCharType="end"/>
            </w:r>
          </w:hyperlink>
        </w:p>
        <w:p w14:paraId="56156FC1" w14:textId="3B3AEC2E" w:rsidR="00E454EB" w:rsidRDefault="004F0277" w:rsidP="00E454EB">
          <w:pPr>
            <w:pStyle w:val="TDC2"/>
            <w:tabs>
              <w:tab w:val="left" w:pos="1320"/>
              <w:tab w:val="right" w:leader="dot" w:pos="9089"/>
            </w:tabs>
            <w:spacing w:before="0" w:line="276" w:lineRule="auto"/>
            <w:rPr>
              <w:rFonts w:asciiTheme="minorHAnsi" w:eastAsiaTheme="minorEastAsia" w:hAnsiTheme="minorHAnsi"/>
              <w:noProof/>
              <w:sz w:val="22"/>
              <w:lang w:eastAsia="es-CO"/>
            </w:rPr>
          </w:pPr>
          <w:hyperlink w:anchor="_Toc90117358" w:history="1">
            <w:r w:rsidR="00E454EB" w:rsidRPr="00A00D55">
              <w:rPr>
                <w:rStyle w:val="Hipervnculo"/>
                <w:rFonts w:cs="Times New Roman"/>
                <w:noProof/>
              </w:rPr>
              <w:t>4.</w:t>
            </w:r>
            <w:r w:rsidR="00E454EB">
              <w:rPr>
                <w:rFonts w:asciiTheme="minorHAnsi" w:eastAsiaTheme="minorEastAsia" w:hAnsiTheme="minorHAnsi"/>
                <w:noProof/>
                <w:sz w:val="22"/>
                <w:lang w:eastAsia="es-CO"/>
              </w:rPr>
              <w:tab/>
            </w:r>
            <w:r w:rsidR="00E454EB" w:rsidRPr="00A00D55">
              <w:rPr>
                <w:rStyle w:val="Hipervnculo"/>
                <w:rFonts w:cs="Times New Roman"/>
                <w:noProof/>
              </w:rPr>
              <w:t>Antecedentes de la investigación</w:t>
            </w:r>
            <w:r w:rsidR="00E454EB">
              <w:rPr>
                <w:noProof/>
                <w:webHidden/>
              </w:rPr>
              <w:tab/>
            </w:r>
            <w:r w:rsidR="00E454EB">
              <w:rPr>
                <w:noProof/>
                <w:webHidden/>
              </w:rPr>
              <w:fldChar w:fldCharType="begin"/>
            </w:r>
            <w:r w:rsidR="00E454EB">
              <w:rPr>
                <w:noProof/>
                <w:webHidden/>
              </w:rPr>
              <w:instrText xml:space="preserve"> PAGEREF _Toc90117358 \h </w:instrText>
            </w:r>
            <w:r w:rsidR="00E454EB">
              <w:rPr>
                <w:noProof/>
                <w:webHidden/>
              </w:rPr>
            </w:r>
            <w:r w:rsidR="00E454EB">
              <w:rPr>
                <w:noProof/>
                <w:webHidden/>
              </w:rPr>
              <w:fldChar w:fldCharType="separate"/>
            </w:r>
            <w:r w:rsidR="00E454EB">
              <w:rPr>
                <w:noProof/>
                <w:webHidden/>
              </w:rPr>
              <w:t>20</w:t>
            </w:r>
            <w:r w:rsidR="00E454EB">
              <w:rPr>
                <w:noProof/>
                <w:webHidden/>
              </w:rPr>
              <w:fldChar w:fldCharType="end"/>
            </w:r>
          </w:hyperlink>
        </w:p>
        <w:p w14:paraId="0F6D2AA3" w14:textId="74A26929" w:rsidR="00E454EB" w:rsidRDefault="004F0277" w:rsidP="00E454EB">
          <w:pPr>
            <w:pStyle w:val="TDC2"/>
            <w:tabs>
              <w:tab w:val="left" w:pos="1320"/>
              <w:tab w:val="right" w:leader="dot" w:pos="9089"/>
            </w:tabs>
            <w:spacing w:before="0" w:line="276" w:lineRule="auto"/>
            <w:rPr>
              <w:rFonts w:asciiTheme="minorHAnsi" w:eastAsiaTheme="minorEastAsia" w:hAnsiTheme="minorHAnsi"/>
              <w:noProof/>
              <w:sz w:val="22"/>
              <w:lang w:eastAsia="es-CO"/>
            </w:rPr>
          </w:pPr>
          <w:hyperlink w:anchor="_Toc90117359" w:history="1">
            <w:r w:rsidR="00E454EB" w:rsidRPr="00A00D55">
              <w:rPr>
                <w:rStyle w:val="Hipervnculo"/>
                <w:rFonts w:cs="Times New Roman"/>
                <w:noProof/>
              </w:rPr>
              <w:t>5.</w:t>
            </w:r>
            <w:r w:rsidR="00E454EB">
              <w:rPr>
                <w:rFonts w:asciiTheme="minorHAnsi" w:eastAsiaTheme="minorEastAsia" w:hAnsiTheme="minorHAnsi"/>
                <w:noProof/>
                <w:sz w:val="22"/>
                <w:lang w:eastAsia="es-CO"/>
              </w:rPr>
              <w:tab/>
            </w:r>
            <w:r w:rsidR="00E454EB" w:rsidRPr="00A00D55">
              <w:rPr>
                <w:rStyle w:val="Hipervnculo"/>
                <w:rFonts w:cs="Times New Roman"/>
                <w:noProof/>
              </w:rPr>
              <w:t>Bases teóricas</w:t>
            </w:r>
            <w:r w:rsidR="00E454EB">
              <w:rPr>
                <w:noProof/>
                <w:webHidden/>
              </w:rPr>
              <w:tab/>
            </w:r>
            <w:r w:rsidR="00E454EB">
              <w:rPr>
                <w:noProof/>
                <w:webHidden/>
              </w:rPr>
              <w:fldChar w:fldCharType="begin"/>
            </w:r>
            <w:r w:rsidR="00E454EB">
              <w:rPr>
                <w:noProof/>
                <w:webHidden/>
              </w:rPr>
              <w:instrText xml:space="preserve"> PAGEREF _Toc90117359 \h </w:instrText>
            </w:r>
            <w:r w:rsidR="00E454EB">
              <w:rPr>
                <w:noProof/>
                <w:webHidden/>
              </w:rPr>
            </w:r>
            <w:r w:rsidR="00E454EB">
              <w:rPr>
                <w:noProof/>
                <w:webHidden/>
              </w:rPr>
              <w:fldChar w:fldCharType="separate"/>
            </w:r>
            <w:r w:rsidR="00E454EB">
              <w:rPr>
                <w:noProof/>
                <w:webHidden/>
              </w:rPr>
              <w:t>28</w:t>
            </w:r>
            <w:r w:rsidR="00E454EB">
              <w:rPr>
                <w:noProof/>
                <w:webHidden/>
              </w:rPr>
              <w:fldChar w:fldCharType="end"/>
            </w:r>
          </w:hyperlink>
        </w:p>
        <w:p w14:paraId="6A097BCA" w14:textId="17DD71AA" w:rsidR="00E454EB" w:rsidRDefault="004F0277" w:rsidP="00E454EB">
          <w:pPr>
            <w:pStyle w:val="TDC3"/>
            <w:tabs>
              <w:tab w:val="left" w:pos="1760"/>
              <w:tab w:val="right" w:leader="dot" w:pos="9089"/>
            </w:tabs>
            <w:spacing w:before="0" w:line="276" w:lineRule="auto"/>
            <w:rPr>
              <w:rFonts w:asciiTheme="minorHAnsi" w:eastAsiaTheme="minorEastAsia" w:hAnsiTheme="minorHAnsi"/>
              <w:noProof/>
              <w:sz w:val="22"/>
              <w:lang w:eastAsia="es-CO"/>
            </w:rPr>
          </w:pPr>
          <w:hyperlink w:anchor="_Toc90117360" w:history="1">
            <w:r w:rsidR="00E454EB" w:rsidRPr="00A00D55">
              <w:rPr>
                <w:rStyle w:val="Hipervnculo"/>
                <w:noProof/>
              </w:rPr>
              <w:t>5.1.</w:t>
            </w:r>
            <w:r w:rsidR="00E454EB">
              <w:rPr>
                <w:rFonts w:asciiTheme="minorHAnsi" w:eastAsiaTheme="minorEastAsia" w:hAnsiTheme="minorHAnsi"/>
                <w:noProof/>
                <w:sz w:val="22"/>
                <w:lang w:eastAsia="es-CO"/>
              </w:rPr>
              <w:tab/>
            </w:r>
            <w:r w:rsidR="00E454EB" w:rsidRPr="00A00D55">
              <w:rPr>
                <w:rStyle w:val="Hipervnculo"/>
                <w:noProof/>
              </w:rPr>
              <w:t>Adultez tardía</w:t>
            </w:r>
            <w:r w:rsidR="00E454EB">
              <w:rPr>
                <w:noProof/>
                <w:webHidden/>
              </w:rPr>
              <w:tab/>
            </w:r>
            <w:r w:rsidR="00E454EB">
              <w:rPr>
                <w:noProof/>
                <w:webHidden/>
              </w:rPr>
              <w:fldChar w:fldCharType="begin"/>
            </w:r>
            <w:r w:rsidR="00E454EB">
              <w:rPr>
                <w:noProof/>
                <w:webHidden/>
              </w:rPr>
              <w:instrText xml:space="preserve"> PAGEREF _Toc90117360 \h </w:instrText>
            </w:r>
            <w:r w:rsidR="00E454EB">
              <w:rPr>
                <w:noProof/>
                <w:webHidden/>
              </w:rPr>
            </w:r>
            <w:r w:rsidR="00E454EB">
              <w:rPr>
                <w:noProof/>
                <w:webHidden/>
              </w:rPr>
              <w:fldChar w:fldCharType="separate"/>
            </w:r>
            <w:r w:rsidR="00E454EB">
              <w:rPr>
                <w:noProof/>
                <w:webHidden/>
              </w:rPr>
              <w:t>28</w:t>
            </w:r>
            <w:r w:rsidR="00E454EB">
              <w:rPr>
                <w:noProof/>
                <w:webHidden/>
              </w:rPr>
              <w:fldChar w:fldCharType="end"/>
            </w:r>
          </w:hyperlink>
        </w:p>
        <w:p w14:paraId="08DEE6A7" w14:textId="2EBB55A1" w:rsidR="00E454EB" w:rsidRDefault="004F0277" w:rsidP="00E454EB">
          <w:pPr>
            <w:pStyle w:val="TDC3"/>
            <w:tabs>
              <w:tab w:val="left" w:pos="1760"/>
              <w:tab w:val="right" w:leader="dot" w:pos="9089"/>
            </w:tabs>
            <w:spacing w:before="0" w:line="276" w:lineRule="auto"/>
            <w:rPr>
              <w:rFonts w:asciiTheme="minorHAnsi" w:eastAsiaTheme="minorEastAsia" w:hAnsiTheme="minorHAnsi"/>
              <w:noProof/>
              <w:sz w:val="22"/>
              <w:lang w:eastAsia="es-CO"/>
            </w:rPr>
          </w:pPr>
          <w:hyperlink w:anchor="_Toc90117361" w:history="1">
            <w:r w:rsidR="00E454EB" w:rsidRPr="00A00D55">
              <w:rPr>
                <w:rStyle w:val="Hipervnculo"/>
                <w:noProof/>
              </w:rPr>
              <w:t>5.2.</w:t>
            </w:r>
            <w:r w:rsidR="00E454EB">
              <w:rPr>
                <w:rFonts w:asciiTheme="minorHAnsi" w:eastAsiaTheme="minorEastAsia" w:hAnsiTheme="minorHAnsi"/>
                <w:noProof/>
                <w:sz w:val="22"/>
                <w:lang w:eastAsia="es-CO"/>
              </w:rPr>
              <w:tab/>
            </w:r>
            <w:r w:rsidR="00E454EB" w:rsidRPr="00A00D55">
              <w:rPr>
                <w:rStyle w:val="Hipervnculo"/>
                <w:noProof/>
              </w:rPr>
              <w:t>Salud mental</w:t>
            </w:r>
            <w:r w:rsidR="00E454EB">
              <w:rPr>
                <w:noProof/>
                <w:webHidden/>
              </w:rPr>
              <w:tab/>
            </w:r>
            <w:r w:rsidR="00E454EB">
              <w:rPr>
                <w:noProof/>
                <w:webHidden/>
              </w:rPr>
              <w:fldChar w:fldCharType="begin"/>
            </w:r>
            <w:r w:rsidR="00E454EB">
              <w:rPr>
                <w:noProof/>
                <w:webHidden/>
              </w:rPr>
              <w:instrText xml:space="preserve"> PAGEREF _Toc90117361 \h </w:instrText>
            </w:r>
            <w:r w:rsidR="00E454EB">
              <w:rPr>
                <w:noProof/>
                <w:webHidden/>
              </w:rPr>
            </w:r>
            <w:r w:rsidR="00E454EB">
              <w:rPr>
                <w:noProof/>
                <w:webHidden/>
              </w:rPr>
              <w:fldChar w:fldCharType="separate"/>
            </w:r>
            <w:r w:rsidR="00E454EB">
              <w:rPr>
                <w:noProof/>
                <w:webHidden/>
              </w:rPr>
              <w:t>28</w:t>
            </w:r>
            <w:r w:rsidR="00E454EB">
              <w:rPr>
                <w:noProof/>
                <w:webHidden/>
              </w:rPr>
              <w:fldChar w:fldCharType="end"/>
            </w:r>
          </w:hyperlink>
        </w:p>
        <w:p w14:paraId="6A434837" w14:textId="5C057382" w:rsidR="00E454EB" w:rsidRDefault="004F0277" w:rsidP="00E454EB">
          <w:pPr>
            <w:pStyle w:val="TDC4"/>
            <w:tabs>
              <w:tab w:val="left" w:pos="2047"/>
              <w:tab w:val="right" w:leader="dot" w:pos="9089"/>
            </w:tabs>
            <w:spacing w:before="0" w:line="276" w:lineRule="auto"/>
            <w:rPr>
              <w:rFonts w:asciiTheme="minorHAnsi" w:eastAsiaTheme="minorEastAsia" w:hAnsiTheme="minorHAnsi"/>
              <w:noProof/>
              <w:sz w:val="22"/>
              <w:lang w:eastAsia="es-CO"/>
            </w:rPr>
          </w:pPr>
          <w:hyperlink w:anchor="_Toc90117362" w:history="1">
            <w:r w:rsidR="00E454EB" w:rsidRPr="00A00D55">
              <w:rPr>
                <w:rStyle w:val="Hipervnculo"/>
                <w:noProof/>
              </w:rPr>
              <w:t>5.2.1.</w:t>
            </w:r>
            <w:r w:rsidR="00E454EB">
              <w:rPr>
                <w:rFonts w:asciiTheme="minorHAnsi" w:eastAsiaTheme="minorEastAsia" w:hAnsiTheme="minorHAnsi"/>
                <w:noProof/>
                <w:sz w:val="22"/>
                <w:lang w:eastAsia="es-CO"/>
              </w:rPr>
              <w:tab/>
            </w:r>
            <w:r w:rsidR="00E454EB" w:rsidRPr="00A00D55">
              <w:rPr>
                <w:rStyle w:val="Hipervnculo"/>
                <w:noProof/>
              </w:rPr>
              <w:t>Salud mental en el adulto mayor</w:t>
            </w:r>
            <w:r w:rsidR="00E454EB">
              <w:rPr>
                <w:noProof/>
                <w:webHidden/>
              </w:rPr>
              <w:tab/>
            </w:r>
            <w:r w:rsidR="00E454EB">
              <w:rPr>
                <w:noProof/>
                <w:webHidden/>
              </w:rPr>
              <w:fldChar w:fldCharType="begin"/>
            </w:r>
            <w:r w:rsidR="00E454EB">
              <w:rPr>
                <w:noProof/>
                <w:webHidden/>
              </w:rPr>
              <w:instrText xml:space="preserve"> PAGEREF _Toc90117362 \h </w:instrText>
            </w:r>
            <w:r w:rsidR="00E454EB">
              <w:rPr>
                <w:noProof/>
                <w:webHidden/>
              </w:rPr>
            </w:r>
            <w:r w:rsidR="00E454EB">
              <w:rPr>
                <w:noProof/>
                <w:webHidden/>
              </w:rPr>
              <w:fldChar w:fldCharType="separate"/>
            </w:r>
            <w:r w:rsidR="00E454EB">
              <w:rPr>
                <w:noProof/>
                <w:webHidden/>
              </w:rPr>
              <w:t>29</w:t>
            </w:r>
            <w:r w:rsidR="00E454EB">
              <w:rPr>
                <w:noProof/>
                <w:webHidden/>
              </w:rPr>
              <w:fldChar w:fldCharType="end"/>
            </w:r>
          </w:hyperlink>
        </w:p>
        <w:p w14:paraId="323664FC" w14:textId="588E87D5" w:rsidR="00E454EB" w:rsidRDefault="004F0277" w:rsidP="00E454EB">
          <w:pPr>
            <w:pStyle w:val="TDC4"/>
            <w:tabs>
              <w:tab w:val="left" w:pos="2047"/>
              <w:tab w:val="right" w:leader="dot" w:pos="9089"/>
            </w:tabs>
            <w:spacing w:before="0" w:line="276" w:lineRule="auto"/>
            <w:rPr>
              <w:rFonts w:asciiTheme="minorHAnsi" w:eastAsiaTheme="minorEastAsia" w:hAnsiTheme="minorHAnsi"/>
              <w:noProof/>
              <w:sz w:val="22"/>
              <w:lang w:eastAsia="es-CO"/>
            </w:rPr>
          </w:pPr>
          <w:hyperlink w:anchor="_Toc90117363" w:history="1">
            <w:r w:rsidR="00E454EB" w:rsidRPr="00A00D55">
              <w:rPr>
                <w:rStyle w:val="Hipervnculo"/>
                <w:noProof/>
              </w:rPr>
              <w:t>5.2.2.</w:t>
            </w:r>
            <w:r w:rsidR="00E454EB">
              <w:rPr>
                <w:rFonts w:asciiTheme="minorHAnsi" w:eastAsiaTheme="minorEastAsia" w:hAnsiTheme="minorHAnsi"/>
                <w:noProof/>
                <w:sz w:val="22"/>
                <w:lang w:eastAsia="es-CO"/>
              </w:rPr>
              <w:tab/>
            </w:r>
            <w:r w:rsidR="00E454EB" w:rsidRPr="00A00D55">
              <w:rPr>
                <w:rStyle w:val="Hipervnculo"/>
                <w:noProof/>
              </w:rPr>
              <w:t>Modelos explicativos de la salud mental</w:t>
            </w:r>
            <w:r w:rsidR="00E454EB">
              <w:rPr>
                <w:noProof/>
                <w:webHidden/>
              </w:rPr>
              <w:tab/>
            </w:r>
            <w:r w:rsidR="00E454EB">
              <w:rPr>
                <w:noProof/>
                <w:webHidden/>
              </w:rPr>
              <w:fldChar w:fldCharType="begin"/>
            </w:r>
            <w:r w:rsidR="00E454EB">
              <w:rPr>
                <w:noProof/>
                <w:webHidden/>
              </w:rPr>
              <w:instrText xml:space="preserve"> PAGEREF _Toc90117363 \h </w:instrText>
            </w:r>
            <w:r w:rsidR="00E454EB">
              <w:rPr>
                <w:noProof/>
                <w:webHidden/>
              </w:rPr>
            </w:r>
            <w:r w:rsidR="00E454EB">
              <w:rPr>
                <w:noProof/>
                <w:webHidden/>
              </w:rPr>
              <w:fldChar w:fldCharType="separate"/>
            </w:r>
            <w:r w:rsidR="00E454EB">
              <w:rPr>
                <w:noProof/>
                <w:webHidden/>
              </w:rPr>
              <w:t>30</w:t>
            </w:r>
            <w:r w:rsidR="00E454EB">
              <w:rPr>
                <w:noProof/>
                <w:webHidden/>
              </w:rPr>
              <w:fldChar w:fldCharType="end"/>
            </w:r>
          </w:hyperlink>
        </w:p>
        <w:p w14:paraId="6BCCECD0" w14:textId="1E657543" w:rsidR="00E454EB" w:rsidRDefault="004F0277" w:rsidP="00E454EB">
          <w:pPr>
            <w:pStyle w:val="TDC4"/>
            <w:tabs>
              <w:tab w:val="left" w:pos="2047"/>
              <w:tab w:val="right" w:leader="dot" w:pos="9089"/>
            </w:tabs>
            <w:spacing w:before="0" w:line="276" w:lineRule="auto"/>
            <w:rPr>
              <w:rFonts w:asciiTheme="minorHAnsi" w:eastAsiaTheme="minorEastAsia" w:hAnsiTheme="minorHAnsi"/>
              <w:noProof/>
              <w:sz w:val="22"/>
              <w:lang w:eastAsia="es-CO"/>
            </w:rPr>
          </w:pPr>
          <w:hyperlink w:anchor="_Toc90117364" w:history="1">
            <w:r w:rsidR="00E454EB" w:rsidRPr="00A00D55">
              <w:rPr>
                <w:rStyle w:val="Hipervnculo"/>
                <w:noProof/>
              </w:rPr>
              <w:t>5.2.3.</w:t>
            </w:r>
            <w:r w:rsidR="00E454EB">
              <w:rPr>
                <w:rFonts w:asciiTheme="minorHAnsi" w:eastAsiaTheme="minorEastAsia" w:hAnsiTheme="minorHAnsi"/>
                <w:noProof/>
                <w:sz w:val="22"/>
                <w:lang w:eastAsia="es-CO"/>
              </w:rPr>
              <w:tab/>
            </w:r>
            <w:r w:rsidR="00E454EB" w:rsidRPr="00A00D55">
              <w:rPr>
                <w:rStyle w:val="Hipervnculo"/>
                <w:noProof/>
              </w:rPr>
              <w:t>Teorías explicativas de la salud mental</w:t>
            </w:r>
            <w:r w:rsidR="00E454EB">
              <w:rPr>
                <w:noProof/>
                <w:webHidden/>
              </w:rPr>
              <w:tab/>
            </w:r>
            <w:r w:rsidR="00E454EB">
              <w:rPr>
                <w:noProof/>
                <w:webHidden/>
              </w:rPr>
              <w:fldChar w:fldCharType="begin"/>
            </w:r>
            <w:r w:rsidR="00E454EB">
              <w:rPr>
                <w:noProof/>
                <w:webHidden/>
              </w:rPr>
              <w:instrText xml:space="preserve"> PAGEREF _Toc90117364 \h </w:instrText>
            </w:r>
            <w:r w:rsidR="00E454EB">
              <w:rPr>
                <w:noProof/>
                <w:webHidden/>
              </w:rPr>
            </w:r>
            <w:r w:rsidR="00E454EB">
              <w:rPr>
                <w:noProof/>
                <w:webHidden/>
              </w:rPr>
              <w:fldChar w:fldCharType="separate"/>
            </w:r>
            <w:r w:rsidR="00E454EB">
              <w:rPr>
                <w:noProof/>
                <w:webHidden/>
              </w:rPr>
              <w:t>31</w:t>
            </w:r>
            <w:r w:rsidR="00E454EB">
              <w:rPr>
                <w:noProof/>
                <w:webHidden/>
              </w:rPr>
              <w:fldChar w:fldCharType="end"/>
            </w:r>
          </w:hyperlink>
        </w:p>
        <w:p w14:paraId="2FA5DC87" w14:textId="655B0901" w:rsidR="00E454EB" w:rsidRDefault="004F0277" w:rsidP="00E454EB">
          <w:pPr>
            <w:pStyle w:val="TDC4"/>
            <w:tabs>
              <w:tab w:val="right" w:leader="dot" w:pos="9089"/>
            </w:tabs>
            <w:spacing w:before="0" w:line="276" w:lineRule="auto"/>
            <w:rPr>
              <w:rFonts w:asciiTheme="minorHAnsi" w:eastAsiaTheme="minorEastAsia" w:hAnsiTheme="minorHAnsi"/>
              <w:noProof/>
              <w:sz w:val="22"/>
              <w:lang w:eastAsia="es-CO"/>
            </w:rPr>
          </w:pPr>
          <w:hyperlink w:anchor="_Toc90117365" w:history="1">
            <w:r w:rsidR="00E454EB" w:rsidRPr="00A00D55">
              <w:rPr>
                <w:rStyle w:val="Hipervnculo"/>
                <w:noProof/>
              </w:rPr>
              <w:t>Teoría del logro de metas</w:t>
            </w:r>
            <w:r w:rsidR="00E454EB">
              <w:rPr>
                <w:noProof/>
                <w:webHidden/>
              </w:rPr>
              <w:tab/>
            </w:r>
            <w:r w:rsidR="00E454EB">
              <w:rPr>
                <w:noProof/>
                <w:webHidden/>
              </w:rPr>
              <w:fldChar w:fldCharType="begin"/>
            </w:r>
            <w:r w:rsidR="00E454EB">
              <w:rPr>
                <w:noProof/>
                <w:webHidden/>
              </w:rPr>
              <w:instrText xml:space="preserve"> PAGEREF _Toc90117365 \h </w:instrText>
            </w:r>
            <w:r w:rsidR="00E454EB">
              <w:rPr>
                <w:noProof/>
                <w:webHidden/>
              </w:rPr>
            </w:r>
            <w:r w:rsidR="00E454EB">
              <w:rPr>
                <w:noProof/>
                <w:webHidden/>
              </w:rPr>
              <w:fldChar w:fldCharType="separate"/>
            </w:r>
            <w:r w:rsidR="00E454EB">
              <w:rPr>
                <w:noProof/>
                <w:webHidden/>
              </w:rPr>
              <w:t>31</w:t>
            </w:r>
            <w:r w:rsidR="00E454EB">
              <w:rPr>
                <w:noProof/>
                <w:webHidden/>
              </w:rPr>
              <w:fldChar w:fldCharType="end"/>
            </w:r>
          </w:hyperlink>
        </w:p>
        <w:p w14:paraId="0909EF5A" w14:textId="6333B0C7" w:rsidR="00E454EB" w:rsidRDefault="004F0277" w:rsidP="00E454EB">
          <w:pPr>
            <w:pStyle w:val="TDC4"/>
            <w:tabs>
              <w:tab w:val="right" w:leader="dot" w:pos="9089"/>
            </w:tabs>
            <w:spacing w:before="0" w:line="276" w:lineRule="auto"/>
            <w:rPr>
              <w:rFonts w:asciiTheme="minorHAnsi" w:eastAsiaTheme="minorEastAsia" w:hAnsiTheme="minorHAnsi"/>
              <w:noProof/>
              <w:sz w:val="22"/>
              <w:lang w:eastAsia="es-CO"/>
            </w:rPr>
          </w:pPr>
          <w:hyperlink w:anchor="_Toc90117366" w:history="1">
            <w:r w:rsidR="00E454EB" w:rsidRPr="00A00D55">
              <w:rPr>
                <w:rStyle w:val="Hipervnculo"/>
                <w:noProof/>
              </w:rPr>
              <w:t>Teoría de la praxis</w:t>
            </w:r>
            <w:r w:rsidR="00E454EB">
              <w:rPr>
                <w:noProof/>
                <w:webHidden/>
              </w:rPr>
              <w:tab/>
            </w:r>
            <w:r w:rsidR="00E454EB">
              <w:rPr>
                <w:noProof/>
                <w:webHidden/>
              </w:rPr>
              <w:fldChar w:fldCharType="begin"/>
            </w:r>
            <w:r w:rsidR="00E454EB">
              <w:rPr>
                <w:noProof/>
                <w:webHidden/>
              </w:rPr>
              <w:instrText xml:space="preserve"> PAGEREF _Toc90117366 \h </w:instrText>
            </w:r>
            <w:r w:rsidR="00E454EB">
              <w:rPr>
                <w:noProof/>
                <w:webHidden/>
              </w:rPr>
            </w:r>
            <w:r w:rsidR="00E454EB">
              <w:rPr>
                <w:noProof/>
                <w:webHidden/>
              </w:rPr>
              <w:fldChar w:fldCharType="separate"/>
            </w:r>
            <w:r w:rsidR="00E454EB">
              <w:rPr>
                <w:noProof/>
                <w:webHidden/>
              </w:rPr>
              <w:t>32</w:t>
            </w:r>
            <w:r w:rsidR="00E454EB">
              <w:rPr>
                <w:noProof/>
                <w:webHidden/>
              </w:rPr>
              <w:fldChar w:fldCharType="end"/>
            </w:r>
          </w:hyperlink>
        </w:p>
        <w:p w14:paraId="5D300E09" w14:textId="2E7F74EB" w:rsidR="00E454EB" w:rsidRDefault="004F0277" w:rsidP="00E454EB">
          <w:pPr>
            <w:pStyle w:val="TDC4"/>
            <w:tabs>
              <w:tab w:val="right" w:leader="dot" w:pos="9089"/>
            </w:tabs>
            <w:spacing w:before="0" w:line="276" w:lineRule="auto"/>
            <w:rPr>
              <w:rFonts w:asciiTheme="minorHAnsi" w:eastAsiaTheme="minorEastAsia" w:hAnsiTheme="minorHAnsi"/>
              <w:noProof/>
              <w:sz w:val="22"/>
              <w:lang w:eastAsia="es-CO"/>
            </w:rPr>
          </w:pPr>
          <w:hyperlink w:anchor="_Toc90117367" w:history="1">
            <w:r w:rsidR="00E454EB" w:rsidRPr="00A00D55">
              <w:rPr>
                <w:rStyle w:val="Hipervnculo"/>
                <w:noProof/>
              </w:rPr>
              <w:t>Teoría de la salud de la OMS</w:t>
            </w:r>
            <w:r w:rsidR="00E454EB">
              <w:rPr>
                <w:noProof/>
                <w:webHidden/>
              </w:rPr>
              <w:tab/>
            </w:r>
            <w:r w:rsidR="00E454EB">
              <w:rPr>
                <w:noProof/>
                <w:webHidden/>
              </w:rPr>
              <w:fldChar w:fldCharType="begin"/>
            </w:r>
            <w:r w:rsidR="00E454EB">
              <w:rPr>
                <w:noProof/>
                <w:webHidden/>
              </w:rPr>
              <w:instrText xml:space="preserve"> PAGEREF _Toc90117367 \h </w:instrText>
            </w:r>
            <w:r w:rsidR="00E454EB">
              <w:rPr>
                <w:noProof/>
                <w:webHidden/>
              </w:rPr>
            </w:r>
            <w:r w:rsidR="00E454EB">
              <w:rPr>
                <w:noProof/>
                <w:webHidden/>
              </w:rPr>
              <w:fldChar w:fldCharType="separate"/>
            </w:r>
            <w:r w:rsidR="00E454EB">
              <w:rPr>
                <w:noProof/>
                <w:webHidden/>
              </w:rPr>
              <w:t>32</w:t>
            </w:r>
            <w:r w:rsidR="00E454EB">
              <w:rPr>
                <w:noProof/>
                <w:webHidden/>
              </w:rPr>
              <w:fldChar w:fldCharType="end"/>
            </w:r>
          </w:hyperlink>
        </w:p>
        <w:p w14:paraId="17974DE8" w14:textId="41D60C2C" w:rsidR="00E454EB" w:rsidRDefault="004F0277" w:rsidP="00E454EB">
          <w:pPr>
            <w:pStyle w:val="TDC4"/>
            <w:tabs>
              <w:tab w:val="left" w:pos="2047"/>
              <w:tab w:val="right" w:leader="dot" w:pos="9089"/>
            </w:tabs>
            <w:spacing w:before="0" w:line="276" w:lineRule="auto"/>
            <w:rPr>
              <w:rFonts w:asciiTheme="minorHAnsi" w:eastAsiaTheme="minorEastAsia" w:hAnsiTheme="minorHAnsi"/>
              <w:noProof/>
              <w:sz w:val="22"/>
              <w:lang w:eastAsia="es-CO"/>
            </w:rPr>
          </w:pPr>
          <w:hyperlink w:anchor="_Toc90117368" w:history="1">
            <w:r w:rsidR="00E454EB" w:rsidRPr="00A00D55">
              <w:rPr>
                <w:rStyle w:val="Hipervnculo"/>
                <w:noProof/>
              </w:rPr>
              <w:t>5.2.4.</w:t>
            </w:r>
            <w:r w:rsidR="00E454EB">
              <w:rPr>
                <w:rFonts w:asciiTheme="minorHAnsi" w:eastAsiaTheme="minorEastAsia" w:hAnsiTheme="minorHAnsi"/>
                <w:noProof/>
                <w:sz w:val="22"/>
                <w:lang w:eastAsia="es-CO"/>
              </w:rPr>
              <w:tab/>
            </w:r>
            <w:r w:rsidR="00E454EB" w:rsidRPr="00A00D55">
              <w:rPr>
                <w:rStyle w:val="Hipervnculo"/>
                <w:noProof/>
              </w:rPr>
              <w:t>Componente de la salud mental</w:t>
            </w:r>
            <w:r w:rsidR="00E454EB">
              <w:rPr>
                <w:noProof/>
                <w:webHidden/>
              </w:rPr>
              <w:tab/>
            </w:r>
            <w:r w:rsidR="00E454EB">
              <w:rPr>
                <w:noProof/>
                <w:webHidden/>
              </w:rPr>
              <w:fldChar w:fldCharType="begin"/>
            </w:r>
            <w:r w:rsidR="00E454EB">
              <w:rPr>
                <w:noProof/>
                <w:webHidden/>
              </w:rPr>
              <w:instrText xml:space="preserve"> PAGEREF _Toc90117368 \h </w:instrText>
            </w:r>
            <w:r w:rsidR="00E454EB">
              <w:rPr>
                <w:noProof/>
                <w:webHidden/>
              </w:rPr>
            </w:r>
            <w:r w:rsidR="00E454EB">
              <w:rPr>
                <w:noProof/>
                <w:webHidden/>
              </w:rPr>
              <w:fldChar w:fldCharType="separate"/>
            </w:r>
            <w:r w:rsidR="00E454EB">
              <w:rPr>
                <w:noProof/>
                <w:webHidden/>
              </w:rPr>
              <w:t>33</w:t>
            </w:r>
            <w:r w:rsidR="00E454EB">
              <w:rPr>
                <w:noProof/>
                <w:webHidden/>
              </w:rPr>
              <w:fldChar w:fldCharType="end"/>
            </w:r>
          </w:hyperlink>
        </w:p>
        <w:p w14:paraId="22948092" w14:textId="00B16089" w:rsidR="00E454EB" w:rsidRDefault="004F0277" w:rsidP="00E454EB">
          <w:pPr>
            <w:pStyle w:val="TDC3"/>
            <w:tabs>
              <w:tab w:val="left" w:pos="1760"/>
              <w:tab w:val="right" w:leader="dot" w:pos="9089"/>
            </w:tabs>
            <w:spacing w:before="0" w:line="276" w:lineRule="auto"/>
            <w:rPr>
              <w:rFonts w:asciiTheme="minorHAnsi" w:eastAsiaTheme="minorEastAsia" w:hAnsiTheme="minorHAnsi"/>
              <w:noProof/>
              <w:sz w:val="22"/>
              <w:lang w:eastAsia="es-CO"/>
            </w:rPr>
          </w:pPr>
          <w:hyperlink w:anchor="_Toc90117369" w:history="1">
            <w:r w:rsidR="00E454EB" w:rsidRPr="00A00D55">
              <w:rPr>
                <w:rStyle w:val="Hipervnculo"/>
                <w:noProof/>
              </w:rPr>
              <w:t>5.3.</w:t>
            </w:r>
            <w:r w:rsidR="00E454EB">
              <w:rPr>
                <w:rFonts w:asciiTheme="minorHAnsi" w:eastAsiaTheme="minorEastAsia" w:hAnsiTheme="minorHAnsi"/>
                <w:noProof/>
                <w:sz w:val="22"/>
                <w:lang w:eastAsia="es-CO"/>
              </w:rPr>
              <w:tab/>
            </w:r>
            <w:r w:rsidR="00E454EB" w:rsidRPr="00A00D55">
              <w:rPr>
                <w:rStyle w:val="Hipervnculo"/>
                <w:noProof/>
              </w:rPr>
              <w:t>Soledad</w:t>
            </w:r>
            <w:r w:rsidR="00E454EB">
              <w:rPr>
                <w:noProof/>
                <w:webHidden/>
              </w:rPr>
              <w:tab/>
            </w:r>
            <w:r w:rsidR="00E454EB">
              <w:rPr>
                <w:noProof/>
                <w:webHidden/>
              </w:rPr>
              <w:fldChar w:fldCharType="begin"/>
            </w:r>
            <w:r w:rsidR="00E454EB">
              <w:rPr>
                <w:noProof/>
                <w:webHidden/>
              </w:rPr>
              <w:instrText xml:space="preserve"> PAGEREF _Toc90117369 \h </w:instrText>
            </w:r>
            <w:r w:rsidR="00E454EB">
              <w:rPr>
                <w:noProof/>
                <w:webHidden/>
              </w:rPr>
            </w:r>
            <w:r w:rsidR="00E454EB">
              <w:rPr>
                <w:noProof/>
                <w:webHidden/>
              </w:rPr>
              <w:fldChar w:fldCharType="separate"/>
            </w:r>
            <w:r w:rsidR="00E454EB">
              <w:rPr>
                <w:noProof/>
                <w:webHidden/>
              </w:rPr>
              <w:t>33</w:t>
            </w:r>
            <w:r w:rsidR="00E454EB">
              <w:rPr>
                <w:noProof/>
                <w:webHidden/>
              </w:rPr>
              <w:fldChar w:fldCharType="end"/>
            </w:r>
          </w:hyperlink>
        </w:p>
        <w:p w14:paraId="361518DD" w14:textId="023D6684" w:rsidR="00E454EB" w:rsidRDefault="004F0277" w:rsidP="00E454EB">
          <w:pPr>
            <w:pStyle w:val="TDC4"/>
            <w:tabs>
              <w:tab w:val="left" w:pos="2047"/>
              <w:tab w:val="right" w:leader="dot" w:pos="9089"/>
            </w:tabs>
            <w:spacing w:before="0" w:line="276" w:lineRule="auto"/>
            <w:rPr>
              <w:rFonts w:asciiTheme="minorHAnsi" w:eastAsiaTheme="minorEastAsia" w:hAnsiTheme="minorHAnsi"/>
              <w:noProof/>
              <w:sz w:val="22"/>
              <w:lang w:eastAsia="es-CO"/>
            </w:rPr>
          </w:pPr>
          <w:hyperlink w:anchor="_Toc90117370" w:history="1">
            <w:r w:rsidR="00E454EB" w:rsidRPr="00A00D55">
              <w:rPr>
                <w:rStyle w:val="Hipervnculo"/>
                <w:noProof/>
              </w:rPr>
              <w:t>5.3.1.</w:t>
            </w:r>
            <w:r w:rsidR="00E454EB">
              <w:rPr>
                <w:rFonts w:asciiTheme="minorHAnsi" w:eastAsiaTheme="minorEastAsia" w:hAnsiTheme="minorHAnsi"/>
                <w:noProof/>
                <w:sz w:val="22"/>
                <w:lang w:eastAsia="es-CO"/>
              </w:rPr>
              <w:tab/>
            </w:r>
            <w:r w:rsidR="00E454EB" w:rsidRPr="00A00D55">
              <w:rPr>
                <w:rStyle w:val="Hipervnculo"/>
                <w:noProof/>
              </w:rPr>
              <w:t>La soledad desde el modelo cognitivo</w:t>
            </w:r>
            <w:r w:rsidR="00E454EB">
              <w:rPr>
                <w:noProof/>
                <w:webHidden/>
              </w:rPr>
              <w:tab/>
            </w:r>
            <w:r w:rsidR="00E454EB">
              <w:rPr>
                <w:noProof/>
                <w:webHidden/>
              </w:rPr>
              <w:fldChar w:fldCharType="begin"/>
            </w:r>
            <w:r w:rsidR="00E454EB">
              <w:rPr>
                <w:noProof/>
                <w:webHidden/>
              </w:rPr>
              <w:instrText xml:space="preserve"> PAGEREF _Toc90117370 \h </w:instrText>
            </w:r>
            <w:r w:rsidR="00E454EB">
              <w:rPr>
                <w:noProof/>
                <w:webHidden/>
              </w:rPr>
            </w:r>
            <w:r w:rsidR="00E454EB">
              <w:rPr>
                <w:noProof/>
                <w:webHidden/>
              </w:rPr>
              <w:fldChar w:fldCharType="separate"/>
            </w:r>
            <w:r w:rsidR="00E454EB">
              <w:rPr>
                <w:noProof/>
                <w:webHidden/>
              </w:rPr>
              <w:t>34</w:t>
            </w:r>
            <w:r w:rsidR="00E454EB">
              <w:rPr>
                <w:noProof/>
                <w:webHidden/>
              </w:rPr>
              <w:fldChar w:fldCharType="end"/>
            </w:r>
          </w:hyperlink>
        </w:p>
        <w:p w14:paraId="6267961F" w14:textId="76E77721" w:rsidR="00E454EB" w:rsidRDefault="004F0277" w:rsidP="00E454EB">
          <w:pPr>
            <w:pStyle w:val="TDC4"/>
            <w:tabs>
              <w:tab w:val="left" w:pos="2047"/>
              <w:tab w:val="right" w:leader="dot" w:pos="9089"/>
            </w:tabs>
            <w:spacing w:before="0" w:line="276" w:lineRule="auto"/>
            <w:rPr>
              <w:rFonts w:asciiTheme="minorHAnsi" w:eastAsiaTheme="minorEastAsia" w:hAnsiTheme="minorHAnsi"/>
              <w:noProof/>
              <w:sz w:val="22"/>
              <w:lang w:eastAsia="es-CO"/>
            </w:rPr>
          </w:pPr>
          <w:hyperlink w:anchor="_Toc90117371" w:history="1">
            <w:r w:rsidR="00E454EB" w:rsidRPr="00A00D55">
              <w:rPr>
                <w:rStyle w:val="Hipervnculo"/>
                <w:noProof/>
              </w:rPr>
              <w:t>5.3.2.</w:t>
            </w:r>
            <w:r w:rsidR="00E454EB">
              <w:rPr>
                <w:rFonts w:asciiTheme="minorHAnsi" w:eastAsiaTheme="minorEastAsia" w:hAnsiTheme="minorHAnsi"/>
                <w:noProof/>
                <w:sz w:val="22"/>
                <w:lang w:eastAsia="es-CO"/>
              </w:rPr>
              <w:tab/>
            </w:r>
            <w:r w:rsidR="00E454EB" w:rsidRPr="00A00D55">
              <w:rPr>
                <w:rStyle w:val="Hipervnculo"/>
                <w:noProof/>
              </w:rPr>
              <w:t>La soledad desde la teoría interaccionista</w:t>
            </w:r>
            <w:r w:rsidR="00E454EB">
              <w:rPr>
                <w:noProof/>
                <w:webHidden/>
              </w:rPr>
              <w:tab/>
            </w:r>
            <w:r w:rsidR="00E454EB">
              <w:rPr>
                <w:noProof/>
                <w:webHidden/>
              </w:rPr>
              <w:fldChar w:fldCharType="begin"/>
            </w:r>
            <w:r w:rsidR="00E454EB">
              <w:rPr>
                <w:noProof/>
                <w:webHidden/>
              </w:rPr>
              <w:instrText xml:space="preserve"> PAGEREF _Toc90117371 \h </w:instrText>
            </w:r>
            <w:r w:rsidR="00E454EB">
              <w:rPr>
                <w:noProof/>
                <w:webHidden/>
              </w:rPr>
            </w:r>
            <w:r w:rsidR="00E454EB">
              <w:rPr>
                <w:noProof/>
                <w:webHidden/>
              </w:rPr>
              <w:fldChar w:fldCharType="separate"/>
            </w:r>
            <w:r w:rsidR="00E454EB">
              <w:rPr>
                <w:noProof/>
                <w:webHidden/>
              </w:rPr>
              <w:t>35</w:t>
            </w:r>
            <w:r w:rsidR="00E454EB">
              <w:rPr>
                <w:noProof/>
                <w:webHidden/>
              </w:rPr>
              <w:fldChar w:fldCharType="end"/>
            </w:r>
          </w:hyperlink>
        </w:p>
        <w:p w14:paraId="3AF71A2C" w14:textId="22C44EEF" w:rsidR="00E454EB" w:rsidRDefault="004F0277" w:rsidP="00E454EB">
          <w:pPr>
            <w:pStyle w:val="TDC4"/>
            <w:tabs>
              <w:tab w:val="left" w:pos="2047"/>
              <w:tab w:val="right" w:leader="dot" w:pos="9089"/>
            </w:tabs>
            <w:spacing w:before="0" w:line="276" w:lineRule="auto"/>
            <w:rPr>
              <w:rFonts w:asciiTheme="minorHAnsi" w:eastAsiaTheme="minorEastAsia" w:hAnsiTheme="minorHAnsi"/>
              <w:noProof/>
              <w:sz w:val="22"/>
              <w:lang w:eastAsia="es-CO"/>
            </w:rPr>
          </w:pPr>
          <w:hyperlink w:anchor="_Toc90117372" w:history="1">
            <w:r w:rsidR="00E454EB" w:rsidRPr="00A00D55">
              <w:rPr>
                <w:rStyle w:val="Hipervnculo"/>
                <w:noProof/>
              </w:rPr>
              <w:t>5.3.3.</w:t>
            </w:r>
            <w:r w:rsidR="00E454EB">
              <w:rPr>
                <w:rFonts w:asciiTheme="minorHAnsi" w:eastAsiaTheme="minorEastAsia" w:hAnsiTheme="minorHAnsi"/>
                <w:noProof/>
                <w:sz w:val="22"/>
                <w:lang w:eastAsia="es-CO"/>
              </w:rPr>
              <w:tab/>
            </w:r>
            <w:r w:rsidR="00E454EB" w:rsidRPr="00A00D55">
              <w:rPr>
                <w:rStyle w:val="Hipervnculo"/>
                <w:noProof/>
              </w:rPr>
              <w:t>Dimensiones de la soledad</w:t>
            </w:r>
            <w:r w:rsidR="00E454EB">
              <w:rPr>
                <w:noProof/>
                <w:webHidden/>
              </w:rPr>
              <w:tab/>
            </w:r>
            <w:r w:rsidR="00E454EB">
              <w:rPr>
                <w:noProof/>
                <w:webHidden/>
              </w:rPr>
              <w:fldChar w:fldCharType="begin"/>
            </w:r>
            <w:r w:rsidR="00E454EB">
              <w:rPr>
                <w:noProof/>
                <w:webHidden/>
              </w:rPr>
              <w:instrText xml:space="preserve"> PAGEREF _Toc90117372 \h </w:instrText>
            </w:r>
            <w:r w:rsidR="00E454EB">
              <w:rPr>
                <w:noProof/>
                <w:webHidden/>
              </w:rPr>
            </w:r>
            <w:r w:rsidR="00E454EB">
              <w:rPr>
                <w:noProof/>
                <w:webHidden/>
              </w:rPr>
              <w:fldChar w:fldCharType="separate"/>
            </w:r>
            <w:r w:rsidR="00E454EB">
              <w:rPr>
                <w:noProof/>
                <w:webHidden/>
              </w:rPr>
              <w:t>35</w:t>
            </w:r>
            <w:r w:rsidR="00E454EB">
              <w:rPr>
                <w:noProof/>
                <w:webHidden/>
              </w:rPr>
              <w:fldChar w:fldCharType="end"/>
            </w:r>
          </w:hyperlink>
        </w:p>
        <w:p w14:paraId="34B3EDF1" w14:textId="1F48FCA2" w:rsidR="00E454EB" w:rsidRDefault="004F0277" w:rsidP="00E454EB">
          <w:pPr>
            <w:pStyle w:val="TDC3"/>
            <w:tabs>
              <w:tab w:val="left" w:pos="1760"/>
              <w:tab w:val="right" w:leader="dot" w:pos="9089"/>
            </w:tabs>
            <w:spacing w:before="0" w:line="276" w:lineRule="auto"/>
            <w:rPr>
              <w:rFonts w:asciiTheme="minorHAnsi" w:eastAsiaTheme="minorEastAsia" w:hAnsiTheme="minorHAnsi"/>
              <w:noProof/>
              <w:sz w:val="22"/>
              <w:lang w:eastAsia="es-CO"/>
            </w:rPr>
          </w:pPr>
          <w:hyperlink w:anchor="_Toc90117373" w:history="1">
            <w:r w:rsidR="00E454EB" w:rsidRPr="00A00D55">
              <w:rPr>
                <w:rStyle w:val="Hipervnculo"/>
                <w:noProof/>
              </w:rPr>
              <w:t>5.4.</w:t>
            </w:r>
            <w:r w:rsidR="00E454EB">
              <w:rPr>
                <w:rFonts w:asciiTheme="minorHAnsi" w:eastAsiaTheme="minorEastAsia" w:hAnsiTheme="minorHAnsi"/>
                <w:noProof/>
                <w:sz w:val="22"/>
                <w:lang w:eastAsia="es-CO"/>
              </w:rPr>
              <w:tab/>
            </w:r>
            <w:r w:rsidR="00E454EB" w:rsidRPr="00A00D55">
              <w:rPr>
                <w:rStyle w:val="Hipervnculo"/>
                <w:noProof/>
              </w:rPr>
              <w:t>Soledad y salud mental</w:t>
            </w:r>
            <w:r w:rsidR="00E454EB">
              <w:rPr>
                <w:noProof/>
                <w:webHidden/>
              </w:rPr>
              <w:tab/>
            </w:r>
            <w:r w:rsidR="00E454EB">
              <w:rPr>
                <w:noProof/>
                <w:webHidden/>
              </w:rPr>
              <w:fldChar w:fldCharType="begin"/>
            </w:r>
            <w:r w:rsidR="00E454EB">
              <w:rPr>
                <w:noProof/>
                <w:webHidden/>
              </w:rPr>
              <w:instrText xml:space="preserve"> PAGEREF _Toc90117373 \h </w:instrText>
            </w:r>
            <w:r w:rsidR="00E454EB">
              <w:rPr>
                <w:noProof/>
                <w:webHidden/>
              </w:rPr>
            </w:r>
            <w:r w:rsidR="00E454EB">
              <w:rPr>
                <w:noProof/>
                <w:webHidden/>
              </w:rPr>
              <w:fldChar w:fldCharType="separate"/>
            </w:r>
            <w:r w:rsidR="00E454EB">
              <w:rPr>
                <w:noProof/>
                <w:webHidden/>
              </w:rPr>
              <w:t>35</w:t>
            </w:r>
            <w:r w:rsidR="00E454EB">
              <w:rPr>
                <w:noProof/>
                <w:webHidden/>
              </w:rPr>
              <w:fldChar w:fldCharType="end"/>
            </w:r>
          </w:hyperlink>
        </w:p>
        <w:p w14:paraId="75BBF5DD" w14:textId="6C9363F3" w:rsidR="00E454EB" w:rsidRDefault="004F0277" w:rsidP="00E454EB">
          <w:pPr>
            <w:pStyle w:val="TDC2"/>
            <w:tabs>
              <w:tab w:val="left" w:pos="1320"/>
              <w:tab w:val="right" w:leader="dot" w:pos="9089"/>
            </w:tabs>
            <w:spacing w:before="0" w:line="276" w:lineRule="auto"/>
            <w:rPr>
              <w:rFonts w:asciiTheme="minorHAnsi" w:eastAsiaTheme="minorEastAsia" w:hAnsiTheme="minorHAnsi"/>
              <w:noProof/>
              <w:sz w:val="22"/>
              <w:lang w:eastAsia="es-CO"/>
            </w:rPr>
          </w:pPr>
          <w:hyperlink w:anchor="_Toc90117374" w:history="1">
            <w:r w:rsidR="00E454EB" w:rsidRPr="00A00D55">
              <w:rPr>
                <w:rStyle w:val="Hipervnculo"/>
                <w:noProof/>
              </w:rPr>
              <w:t>6.</w:t>
            </w:r>
            <w:r w:rsidR="00E454EB">
              <w:rPr>
                <w:rFonts w:asciiTheme="minorHAnsi" w:eastAsiaTheme="minorEastAsia" w:hAnsiTheme="minorHAnsi"/>
                <w:noProof/>
                <w:sz w:val="22"/>
                <w:lang w:eastAsia="es-CO"/>
              </w:rPr>
              <w:tab/>
            </w:r>
            <w:r w:rsidR="00E454EB" w:rsidRPr="00A00D55">
              <w:rPr>
                <w:rStyle w:val="Hipervnculo"/>
                <w:noProof/>
              </w:rPr>
              <w:t>Sistema de variables</w:t>
            </w:r>
            <w:r w:rsidR="00E454EB">
              <w:rPr>
                <w:noProof/>
                <w:webHidden/>
              </w:rPr>
              <w:tab/>
            </w:r>
            <w:r w:rsidR="00E454EB">
              <w:rPr>
                <w:noProof/>
                <w:webHidden/>
              </w:rPr>
              <w:fldChar w:fldCharType="begin"/>
            </w:r>
            <w:r w:rsidR="00E454EB">
              <w:rPr>
                <w:noProof/>
                <w:webHidden/>
              </w:rPr>
              <w:instrText xml:space="preserve"> PAGEREF _Toc90117374 \h </w:instrText>
            </w:r>
            <w:r w:rsidR="00E454EB">
              <w:rPr>
                <w:noProof/>
                <w:webHidden/>
              </w:rPr>
            </w:r>
            <w:r w:rsidR="00E454EB">
              <w:rPr>
                <w:noProof/>
                <w:webHidden/>
              </w:rPr>
              <w:fldChar w:fldCharType="separate"/>
            </w:r>
            <w:r w:rsidR="00E454EB">
              <w:rPr>
                <w:noProof/>
                <w:webHidden/>
              </w:rPr>
              <w:t>36</w:t>
            </w:r>
            <w:r w:rsidR="00E454EB">
              <w:rPr>
                <w:noProof/>
                <w:webHidden/>
              </w:rPr>
              <w:fldChar w:fldCharType="end"/>
            </w:r>
          </w:hyperlink>
        </w:p>
        <w:p w14:paraId="46D40BC8" w14:textId="3DB5A7FB" w:rsidR="00E454EB" w:rsidRDefault="004F0277" w:rsidP="00E454EB">
          <w:pPr>
            <w:pStyle w:val="TDC3"/>
            <w:tabs>
              <w:tab w:val="left" w:pos="1760"/>
              <w:tab w:val="right" w:leader="dot" w:pos="9089"/>
            </w:tabs>
            <w:spacing w:before="0" w:line="276" w:lineRule="auto"/>
            <w:rPr>
              <w:rFonts w:asciiTheme="minorHAnsi" w:eastAsiaTheme="minorEastAsia" w:hAnsiTheme="minorHAnsi"/>
              <w:noProof/>
              <w:sz w:val="22"/>
              <w:lang w:eastAsia="es-CO"/>
            </w:rPr>
          </w:pPr>
          <w:hyperlink w:anchor="_Toc90117375" w:history="1">
            <w:r w:rsidR="00E454EB" w:rsidRPr="00A00D55">
              <w:rPr>
                <w:rStyle w:val="Hipervnculo"/>
                <w:noProof/>
              </w:rPr>
              <w:t>6.1.</w:t>
            </w:r>
            <w:r w:rsidR="00E454EB">
              <w:rPr>
                <w:rFonts w:asciiTheme="minorHAnsi" w:eastAsiaTheme="minorEastAsia" w:hAnsiTheme="minorHAnsi"/>
                <w:noProof/>
                <w:sz w:val="22"/>
                <w:lang w:eastAsia="es-CO"/>
              </w:rPr>
              <w:tab/>
            </w:r>
            <w:r w:rsidR="00E454EB" w:rsidRPr="00A00D55">
              <w:rPr>
                <w:rStyle w:val="Hipervnculo"/>
                <w:noProof/>
              </w:rPr>
              <w:t>Salud mental.</w:t>
            </w:r>
            <w:r w:rsidR="00E454EB">
              <w:rPr>
                <w:noProof/>
                <w:webHidden/>
              </w:rPr>
              <w:tab/>
            </w:r>
            <w:r w:rsidR="00E454EB">
              <w:rPr>
                <w:noProof/>
                <w:webHidden/>
              </w:rPr>
              <w:fldChar w:fldCharType="begin"/>
            </w:r>
            <w:r w:rsidR="00E454EB">
              <w:rPr>
                <w:noProof/>
                <w:webHidden/>
              </w:rPr>
              <w:instrText xml:space="preserve"> PAGEREF _Toc90117375 \h </w:instrText>
            </w:r>
            <w:r w:rsidR="00E454EB">
              <w:rPr>
                <w:noProof/>
                <w:webHidden/>
              </w:rPr>
            </w:r>
            <w:r w:rsidR="00E454EB">
              <w:rPr>
                <w:noProof/>
                <w:webHidden/>
              </w:rPr>
              <w:fldChar w:fldCharType="separate"/>
            </w:r>
            <w:r w:rsidR="00E454EB">
              <w:rPr>
                <w:noProof/>
                <w:webHidden/>
              </w:rPr>
              <w:t>36</w:t>
            </w:r>
            <w:r w:rsidR="00E454EB">
              <w:rPr>
                <w:noProof/>
                <w:webHidden/>
              </w:rPr>
              <w:fldChar w:fldCharType="end"/>
            </w:r>
          </w:hyperlink>
        </w:p>
        <w:p w14:paraId="4FD4D218" w14:textId="23488E3C" w:rsidR="00E454EB" w:rsidRDefault="004F0277" w:rsidP="00E454EB">
          <w:pPr>
            <w:pStyle w:val="TDC3"/>
            <w:tabs>
              <w:tab w:val="left" w:pos="1760"/>
              <w:tab w:val="right" w:leader="dot" w:pos="9089"/>
            </w:tabs>
            <w:spacing w:before="0" w:line="276" w:lineRule="auto"/>
            <w:rPr>
              <w:rFonts w:asciiTheme="minorHAnsi" w:eastAsiaTheme="minorEastAsia" w:hAnsiTheme="minorHAnsi"/>
              <w:noProof/>
              <w:sz w:val="22"/>
              <w:lang w:eastAsia="es-CO"/>
            </w:rPr>
          </w:pPr>
          <w:hyperlink w:anchor="_Toc90117376" w:history="1">
            <w:r w:rsidR="00E454EB" w:rsidRPr="00A00D55">
              <w:rPr>
                <w:rStyle w:val="Hipervnculo"/>
                <w:noProof/>
              </w:rPr>
              <w:t>6.2.</w:t>
            </w:r>
            <w:r w:rsidR="00E454EB">
              <w:rPr>
                <w:rFonts w:asciiTheme="minorHAnsi" w:eastAsiaTheme="minorEastAsia" w:hAnsiTheme="minorHAnsi"/>
                <w:noProof/>
                <w:sz w:val="22"/>
                <w:lang w:eastAsia="es-CO"/>
              </w:rPr>
              <w:tab/>
            </w:r>
            <w:r w:rsidR="00E454EB" w:rsidRPr="00A00D55">
              <w:rPr>
                <w:rStyle w:val="Hipervnculo"/>
                <w:noProof/>
              </w:rPr>
              <w:t>Soledad</w:t>
            </w:r>
            <w:r w:rsidR="00E454EB">
              <w:rPr>
                <w:noProof/>
                <w:webHidden/>
              </w:rPr>
              <w:tab/>
            </w:r>
            <w:r w:rsidR="00E454EB">
              <w:rPr>
                <w:noProof/>
                <w:webHidden/>
              </w:rPr>
              <w:fldChar w:fldCharType="begin"/>
            </w:r>
            <w:r w:rsidR="00E454EB">
              <w:rPr>
                <w:noProof/>
                <w:webHidden/>
              </w:rPr>
              <w:instrText xml:space="preserve"> PAGEREF _Toc90117376 \h </w:instrText>
            </w:r>
            <w:r w:rsidR="00E454EB">
              <w:rPr>
                <w:noProof/>
                <w:webHidden/>
              </w:rPr>
            </w:r>
            <w:r w:rsidR="00E454EB">
              <w:rPr>
                <w:noProof/>
                <w:webHidden/>
              </w:rPr>
              <w:fldChar w:fldCharType="separate"/>
            </w:r>
            <w:r w:rsidR="00E454EB">
              <w:rPr>
                <w:noProof/>
                <w:webHidden/>
              </w:rPr>
              <w:t>36</w:t>
            </w:r>
            <w:r w:rsidR="00E454EB">
              <w:rPr>
                <w:noProof/>
                <w:webHidden/>
              </w:rPr>
              <w:fldChar w:fldCharType="end"/>
            </w:r>
          </w:hyperlink>
        </w:p>
        <w:p w14:paraId="328CC5C6" w14:textId="60F51B22" w:rsidR="00E454EB" w:rsidRDefault="004F0277" w:rsidP="00E454EB">
          <w:pPr>
            <w:pStyle w:val="TDC2"/>
            <w:tabs>
              <w:tab w:val="left" w:pos="1320"/>
              <w:tab w:val="right" w:leader="dot" w:pos="9089"/>
            </w:tabs>
            <w:spacing w:before="0" w:line="276" w:lineRule="auto"/>
            <w:rPr>
              <w:rFonts w:asciiTheme="minorHAnsi" w:eastAsiaTheme="minorEastAsia" w:hAnsiTheme="minorHAnsi"/>
              <w:noProof/>
              <w:sz w:val="22"/>
              <w:lang w:eastAsia="es-CO"/>
            </w:rPr>
          </w:pPr>
          <w:hyperlink w:anchor="_Toc90117377" w:history="1">
            <w:r w:rsidR="00E454EB" w:rsidRPr="00A00D55">
              <w:rPr>
                <w:rStyle w:val="Hipervnculo"/>
                <w:noProof/>
              </w:rPr>
              <w:t>7.</w:t>
            </w:r>
            <w:r w:rsidR="00E454EB">
              <w:rPr>
                <w:rFonts w:asciiTheme="minorHAnsi" w:eastAsiaTheme="minorEastAsia" w:hAnsiTheme="minorHAnsi"/>
                <w:noProof/>
                <w:sz w:val="22"/>
                <w:lang w:eastAsia="es-CO"/>
              </w:rPr>
              <w:tab/>
            </w:r>
            <w:r w:rsidR="00E454EB" w:rsidRPr="00A00D55">
              <w:rPr>
                <w:rStyle w:val="Hipervnculo"/>
                <w:noProof/>
              </w:rPr>
              <w:t>Bases legales</w:t>
            </w:r>
            <w:r w:rsidR="00E454EB">
              <w:rPr>
                <w:noProof/>
                <w:webHidden/>
              </w:rPr>
              <w:tab/>
            </w:r>
            <w:r w:rsidR="00E454EB">
              <w:rPr>
                <w:noProof/>
                <w:webHidden/>
              </w:rPr>
              <w:fldChar w:fldCharType="begin"/>
            </w:r>
            <w:r w:rsidR="00E454EB">
              <w:rPr>
                <w:noProof/>
                <w:webHidden/>
              </w:rPr>
              <w:instrText xml:space="preserve"> PAGEREF _Toc90117377 \h </w:instrText>
            </w:r>
            <w:r w:rsidR="00E454EB">
              <w:rPr>
                <w:noProof/>
                <w:webHidden/>
              </w:rPr>
            </w:r>
            <w:r w:rsidR="00E454EB">
              <w:rPr>
                <w:noProof/>
                <w:webHidden/>
              </w:rPr>
              <w:fldChar w:fldCharType="separate"/>
            </w:r>
            <w:r w:rsidR="00E454EB">
              <w:rPr>
                <w:noProof/>
                <w:webHidden/>
              </w:rPr>
              <w:t>37</w:t>
            </w:r>
            <w:r w:rsidR="00E454EB">
              <w:rPr>
                <w:noProof/>
                <w:webHidden/>
              </w:rPr>
              <w:fldChar w:fldCharType="end"/>
            </w:r>
          </w:hyperlink>
        </w:p>
        <w:p w14:paraId="5D8C1BB6" w14:textId="59C5CE58" w:rsidR="00E454EB" w:rsidRDefault="004F0277" w:rsidP="00E454EB">
          <w:pPr>
            <w:pStyle w:val="TDC1"/>
            <w:tabs>
              <w:tab w:val="right" w:leader="dot" w:pos="9089"/>
            </w:tabs>
            <w:spacing w:line="276" w:lineRule="auto"/>
            <w:rPr>
              <w:rFonts w:asciiTheme="minorHAnsi" w:eastAsiaTheme="minorEastAsia" w:hAnsiTheme="minorHAnsi"/>
              <w:noProof/>
              <w:sz w:val="22"/>
              <w:lang w:eastAsia="es-CO"/>
            </w:rPr>
          </w:pPr>
          <w:hyperlink w:anchor="_Toc90117378" w:history="1">
            <w:r w:rsidR="00E454EB" w:rsidRPr="00A00D55">
              <w:rPr>
                <w:rStyle w:val="Hipervnculo"/>
                <w:noProof/>
              </w:rPr>
              <w:t>CAPÍTULO III  MARCO METODOLÓGICO</w:t>
            </w:r>
            <w:r w:rsidR="00E454EB">
              <w:rPr>
                <w:noProof/>
                <w:webHidden/>
              </w:rPr>
              <w:tab/>
            </w:r>
            <w:r w:rsidR="00E454EB">
              <w:rPr>
                <w:noProof/>
                <w:webHidden/>
              </w:rPr>
              <w:fldChar w:fldCharType="begin"/>
            </w:r>
            <w:r w:rsidR="00E454EB">
              <w:rPr>
                <w:noProof/>
                <w:webHidden/>
              </w:rPr>
              <w:instrText xml:space="preserve"> PAGEREF _Toc90117378 \h </w:instrText>
            </w:r>
            <w:r w:rsidR="00E454EB">
              <w:rPr>
                <w:noProof/>
                <w:webHidden/>
              </w:rPr>
            </w:r>
            <w:r w:rsidR="00E454EB">
              <w:rPr>
                <w:noProof/>
                <w:webHidden/>
              </w:rPr>
              <w:fldChar w:fldCharType="separate"/>
            </w:r>
            <w:r w:rsidR="00E454EB">
              <w:rPr>
                <w:noProof/>
                <w:webHidden/>
              </w:rPr>
              <w:t>38</w:t>
            </w:r>
            <w:r w:rsidR="00E454EB">
              <w:rPr>
                <w:noProof/>
                <w:webHidden/>
              </w:rPr>
              <w:fldChar w:fldCharType="end"/>
            </w:r>
          </w:hyperlink>
        </w:p>
        <w:p w14:paraId="63100CB3" w14:textId="0A784190" w:rsidR="00E454EB" w:rsidRDefault="004F0277" w:rsidP="00E454EB">
          <w:pPr>
            <w:pStyle w:val="TDC2"/>
            <w:tabs>
              <w:tab w:val="left" w:pos="1320"/>
              <w:tab w:val="right" w:leader="dot" w:pos="9089"/>
            </w:tabs>
            <w:spacing w:before="0" w:line="276" w:lineRule="auto"/>
            <w:rPr>
              <w:rFonts w:asciiTheme="minorHAnsi" w:eastAsiaTheme="minorEastAsia" w:hAnsiTheme="minorHAnsi"/>
              <w:noProof/>
              <w:sz w:val="22"/>
              <w:lang w:eastAsia="es-CO"/>
            </w:rPr>
          </w:pPr>
          <w:hyperlink w:anchor="_Toc90117379" w:history="1">
            <w:r w:rsidR="00E454EB" w:rsidRPr="00A00D55">
              <w:rPr>
                <w:rStyle w:val="Hipervnculo"/>
                <w:noProof/>
              </w:rPr>
              <w:t>8.</w:t>
            </w:r>
            <w:r w:rsidR="00E454EB">
              <w:rPr>
                <w:rFonts w:asciiTheme="minorHAnsi" w:eastAsiaTheme="minorEastAsia" w:hAnsiTheme="minorHAnsi"/>
                <w:noProof/>
                <w:sz w:val="22"/>
                <w:lang w:eastAsia="es-CO"/>
              </w:rPr>
              <w:tab/>
            </w:r>
            <w:r w:rsidR="00E454EB" w:rsidRPr="00A00D55">
              <w:rPr>
                <w:rStyle w:val="Hipervnculo"/>
                <w:noProof/>
              </w:rPr>
              <w:t>Enfoque de investigación</w:t>
            </w:r>
            <w:r w:rsidR="00E454EB">
              <w:rPr>
                <w:noProof/>
                <w:webHidden/>
              </w:rPr>
              <w:tab/>
            </w:r>
            <w:r w:rsidR="00E454EB">
              <w:rPr>
                <w:noProof/>
                <w:webHidden/>
              </w:rPr>
              <w:fldChar w:fldCharType="begin"/>
            </w:r>
            <w:r w:rsidR="00E454EB">
              <w:rPr>
                <w:noProof/>
                <w:webHidden/>
              </w:rPr>
              <w:instrText xml:space="preserve"> PAGEREF _Toc90117379 \h </w:instrText>
            </w:r>
            <w:r w:rsidR="00E454EB">
              <w:rPr>
                <w:noProof/>
                <w:webHidden/>
              </w:rPr>
            </w:r>
            <w:r w:rsidR="00E454EB">
              <w:rPr>
                <w:noProof/>
                <w:webHidden/>
              </w:rPr>
              <w:fldChar w:fldCharType="separate"/>
            </w:r>
            <w:r w:rsidR="00E454EB">
              <w:rPr>
                <w:noProof/>
                <w:webHidden/>
              </w:rPr>
              <w:t>38</w:t>
            </w:r>
            <w:r w:rsidR="00E454EB">
              <w:rPr>
                <w:noProof/>
                <w:webHidden/>
              </w:rPr>
              <w:fldChar w:fldCharType="end"/>
            </w:r>
          </w:hyperlink>
        </w:p>
        <w:p w14:paraId="79C42B55" w14:textId="0B6038C4" w:rsidR="00E454EB" w:rsidRDefault="004F0277" w:rsidP="00E454EB">
          <w:pPr>
            <w:pStyle w:val="TDC2"/>
            <w:tabs>
              <w:tab w:val="left" w:pos="1320"/>
              <w:tab w:val="right" w:leader="dot" w:pos="9089"/>
            </w:tabs>
            <w:spacing w:before="0" w:line="276" w:lineRule="auto"/>
            <w:rPr>
              <w:rFonts w:asciiTheme="minorHAnsi" w:eastAsiaTheme="minorEastAsia" w:hAnsiTheme="minorHAnsi"/>
              <w:noProof/>
              <w:sz w:val="22"/>
              <w:lang w:eastAsia="es-CO"/>
            </w:rPr>
          </w:pPr>
          <w:hyperlink w:anchor="_Toc90117380" w:history="1">
            <w:r w:rsidR="00E454EB" w:rsidRPr="00A00D55">
              <w:rPr>
                <w:rStyle w:val="Hipervnculo"/>
                <w:noProof/>
              </w:rPr>
              <w:t>9.</w:t>
            </w:r>
            <w:r w:rsidR="00E454EB">
              <w:rPr>
                <w:rFonts w:asciiTheme="minorHAnsi" w:eastAsiaTheme="minorEastAsia" w:hAnsiTheme="minorHAnsi"/>
                <w:noProof/>
                <w:sz w:val="22"/>
                <w:lang w:eastAsia="es-CO"/>
              </w:rPr>
              <w:tab/>
            </w:r>
            <w:r w:rsidR="00E454EB" w:rsidRPr="00A00D55">
              <w:rPr>
                <w:rStyle w:val="Hipervnculo"/>
                <w:noProof/>
              </w:rPr>
              <w:t>Tipo de investigación</w:t>
            </w:r>
            <w:r w:rsidR="00E454EB">
              <w:rPr>
                <w:noProof/>
                <w:webHidden/>
              </w:rPr>
              <w:tab/>
            </w:r>
            <w:r w:rsidR="00E454EB">
              <w:rPr>
                <w:noProof/>
                <w:webHidden/>
              </w:rPr>
              <w:fldChar w:fldCharType="begin"/>
            </w:r>
            <w:r w:rsidR="00E454EB">
              <w:rPr>
                <w:noProof/>
                <w:webHidden/>
              </w:rPr>
              <w:instrText xml:space="preserve"> PAGEREF _Toc90117380 \h </w:instrText>
            </w:r>
            <w:r w:rsidR="00E454EB">
              <w:rPr>
                <w:noProof/>
                <w:webHidden/>
              </w:rPr>
            </w:r>
            <w:r w:rsidR="00E454EB">
              <w:rPr>
                <w:noProof/>
                <w:webHidden/>
              </w:rPr>
              <w:fldChar w:fldCharType="separate"/>
            </w:r>
            <w:r w:rsidR="00E454EB">
              <w:rPr>
                <w:noProof/>
                <w:webHidden/>
              </w:rPr>
              <w:t>38</w:t>
            </w:r>
            <w:r w:rsidR="00E454EB">
              <w:rPr>
                <w:noProof/>
                <w:webHidden/>
              </w:rPr>
              <w:fldChar w:fldCharType="end"/>
            </w:r>
          </w:hyperlink>
        </w:p>
        <w:p w14:paraId="75BF42D4" w14:textId="7A274E0D" w:rsidR="00E454EB" w:rsidRDefault="004F0277" w:rsidP="00E454EB">
          <w:pPr>
            <w:pStyle w:val="TDC2"/>
            <w:tabs>
              <w:tab w:val="left" w:pos="1540"/>
              <w:tab w:val="right" w:leader="dot" w:pos="9089"/>
            </w:tabs>
            <w:spacing w:before="0" w:line="276" w:lineRule="auto"/>
            <w:rPr>
              <w:rFonts w:asciiTheme="minorHAnsi" w:eastAsiaTheme="minorEastAsia" w:hAnsiTheme="minorHAnsi"/>
              <w:noProof/>
              <w:sz w:val="22"/>
              <w:lang w:eastAsia="es-CO"/>
            </w:rPr>
          </w:pPr>
          <w:hyperlink w:anchor="_Toc90117381" w:history="1">
            <w:r w:rsidR="00E454EB" w:rsidRPr="00A00D55">
              <w:rPr>
                <w:rStyle w:val="Hipervnculo"/>
                <w:noProof/>
              </w:rPr>
              <w:t>10.</w:t>
            </w:r>
            <w:r w:rsidR="00E454EB">
              <w:rPr>
                <w:rFonts w:asciiTheme="minorHAnsi" w:eastAsiaTheme="minorEastAsia" w:hAnsiTheme="minorHAnsi"/>
                <w:noProof/>
                <w:sz w:val="22"/>
                <w:lang w:eastAsia="es-CO"/>
              </w:rPr>
              <w:tab/>
            </w:r>
            <w:r w:rsidR="00E454EB" w:rsidRPr="00A00D55">
              <w:rPr>
                <w:rStyle w:val="Hipervnculo"/>
                <w:noProof/>
              </w:rPr>
              <w:t>Diseño de investigación</w:t>
            </w:r>
            <w:r w:rsidR="00E454EB">
              <w:rPr>
                <w:noProof/>
                <w:webHidden/>
              </w:rPr>
              <w:tab/>
            </w:r>
            <w:r w:rsidR="00E454EB">
              <w:rPr>
                <w:noProof/>
                <w:webHidden/>
              </w:rPr>
              <w:fldChar w:fldCharType="begin"/>
            </w:r>
            <w:r w:rsidR="00E454EB">
              <w:rPr>
                <w:noProof/>
                <w:webHidden/>
              </w:rPr>
              <w:instrText xml:space="preserve"> PAGEREF _Toc90117381 \h </w:instrText>
            </w:r>
            <w:r w:rsidR="00E454EB">
              <w:rPr>
                <w:noProof/>
                <w:webHidden/>
              </w:rPr>
            </w:r>
            <w:r w:rsidR="00E454EB">
              <w:rPr>
                <w:noProof/>
                <w:webHidden/>
              </w:rPr>
              <w:fldChar w:fldCharType="separate"/>
            </w:r>
            <w:r w:rsidR="00E454EB">
              <w:rPr>
                <w:noProof/>
                <w:webHidden/>
              </w:rPr>
              <w:t>38</w:t>
            </w:r>
            <w:r w:rsidR="00E454EB">
              <w:rPr>
                <w:noProof/>
                <w:webHidden/>
              </w:rPr>
              <w:fldChar w:fldCharType="end"/>
            </w:r>
          </w:hyperlink>
        </w:p>
        <w:p w14:paraId="4573AF09" w14:textId="43536801" w:rsidR="00E454EB" w:rsidRDefault="004F0277" w:rsidP="00E454EB">
          <w:pPr>
            <w:pStyle w:val="TDC2"/>
            <w:tabs>
              <w:tab w:val="left" w:pos="1540"/>
              <w:tab w:val="right" w:leader="dot" w:pos="9089"/>
            </w:tabs>
            <w:spacing w:before="0" w:line="276" w:lineRule="auto"/>
            <w:rPr>
              <w:rFonts w:asciiTheme="minorHAnsi" w:eastAsiaTheme="minorEastAsia" w:hAnsiTheme="minorHAnsi"/>
              <w:noProof/>
              <w:sz w:val="22"/>
              <w:lang w:eastAsia="es-CO"/>
            </w:rPr>
          </w:pPr>
          <w:hyperlink w:anchor="_Toc90117382" w:history="1">
            <w:r w:rsidR="00E454EB" w:rsidRPr="00A00D55">
              <w:rPr>
                <w:rStyle w:val="Hipervnculo"/>
                <w:noProof/>
              </w:rPr>
              <w:t>11.</w:t>
            </w:r>
            <w:r w:rsidR="00E454EB">
              <w:rPr>
                <w:rFonts w:asciiTheme="minorHAnsi" w:eastAsiaTheme="minorEastAsia" w:hAnsiTheme="minorHAnsi"/>
                <w:noProof/>
                <w:sz w:val="22"/>
                <w:lang w:eastAsia="es-CO"/>
              </w:rPr>
              <w:tab/>
            </w:r>
            <w:r w:rsidR="00E454EB" w:rsidRPr="00A00D55">
              <w:rPr>
                <w:rStyle w:val="Hipervnculo"/>
                <w:noProof/>
              </w:rPr>
              <w:t>Población, muestra y censo</w:t>
            </w:r>
            <w:r w:rsidR="00E454EB">
              <w:rPr>
                <w:noProof/>
                <w:webHidden/>
              </w:rPr>
              <w:tab/>
            </w:r>
            <w:r w:rsidR="00E454EB">
              <w:rPr>
                <w:noProof/>
                <w:webHidden/>
              </w:rPr>
              <w:fldChar w:fldCharType="begin"/>
            </w:r>
            <w:r w:rsidR="00E454EB">
              <w:rPr>
                <w:noProof/>
                <w:webHidden/>
              </w:rPr>
              <w:instrText xml:space="preserve"> PAGEREF _Toc90117382 \h </w:instrText>
            </w:r>
            <w:r w:rsidR="00E454EB">
              <w:rPr>
                <w:noProof/>
                <w:webHidden/>
              </w:rPr>
            </w:r>
            <w:r w:rsidR="00E454EB">
              <w:rPr>
                <w:noProof/>
                <w:webHidden/>
              </w:rPr>
              <w:fldChar w:fldCharType="separate"/>
            </w:r>
            <w:r w:rsidR="00E454EB">
              <w:rPr>
                <w:noProof/>
                <w:webHidden/>
              </w:rPr>
              <w:t>39</w:t>
            </w:r>
            <w:r w:rsidR="00E454EB">
              <w:rPr>
                <w:noProof/>
                <w:webHidden/>
              </w:rPr>
              <w:fldChar w:fldCharType="end"/>
            </w:r>
          </w:hyperlink>
        </w:p>
        <w:p w14:paraId="020EB507" w14:textId="66291804" w:rsidR="00E454EB" w:rsidRDefault="004F0277" w:rsidP="00E454EB">
          <w:pPr>
            <w:pStyle w:val="TDC2"/>
            <w:tabs>
              <w:tab w:val="left" w:pos="1540"/>
              <w:tab w:val="right" w:leader="dot" w:pos="9089"/>
            </w:tabs>
            <w:spacing w:before="0" w:line="276" w:lineRule="auto"/>
            <w:rPr>
              <w:rFonts w:asciiTheme="minorHAnsi" w:eastAsiaTheme="minorEastAsia" w:hAnsiTheme="minorHAnsi"/>
              <w:noProof/>
              <w:sz w:val="22"/>
              <w:lang w:eastAsia="es-CO"/>
            </w:rPr>
          </w:pPr>
          <w:hyperlink w:anchor="_Toc90117383" w:history="1">
            <w:r w:rsidR="00E454EB" w:rsidRPr="00A00D55">
              <w:rPr>
                <w:rStyle w:val="Hipervnculo"/>
                <w:noProof/>
              </w:rPr>
              <w:t>12.</w:t>
            </w:r>
            <w:r w:rsidR="00E454EB">
              <w:rPr>
                <w:rFonts w:asciiTheme="minorHAnsi" w:eastAsiaTheme="minorEastAsia" w:hAnsiTheme="minorHAnsi"/>
                <w:noProof/>
                <w:sz w:val="22"/>
                <w:lang w:eastAsia="es-CO"/>
              </w:rPr>
              <w:tab/>
            </w:r>
            <w:r w:rsidR="00E454EB" w:rsidRPr="00A00D55">
              <w:rPr>
                <w:rStyle w:val="Hipervnculo"/>
                <w:noProof/>
              </w:rPr>
              <w:t>Técnica, e instrumentos de recolección de datos</w:t>
            </w:r>
            <w:r w:rsidR="00E454EB">
              <w:rPr>
                <w:noProof/>
                <w:webHidden/>
              </w:rPr>
              <w:tab/>
            </w:r>
            <w:r w:rsidR="00E454EB">
              <w:rPr>
                <w:noProof/>
                <w:webHidden/>
              </w:rPr>
              <w:fldChar w:fldCharType="begin"/>
            </w:r>
            <w:r w:rsidR="00E454EB">
              <w:rPr>
                <w:noProof/>
                <w:webHidden/>
              </w:rPr>
              <w:instrText xml:space="preserve"> PAGEREF _Toc90117383 \h </w:instrText>
            </w:r>
            <w:r w:rsidR="00E454EB">
              <w:rPr>
                <w:noProof/>
                <w:webHidden/>
              </w:rPr>
            </w:r>
            <w:r w:rsidR="00E454EB">
              <w:rPr>
                <w:noProof/>
                <w:webHidden/>
              </w:rPr>
              <w:fldChar w:fldCharType="separate"/>
            </w:r>
            <w:r w:rsidR="00E454EB">
              <w:rPr>
                <w:noProof/>
                <w:webHidden/>
              </w:rPr>
              <w:t>40</w:t>
            </w:r>
            <w:r w:rsidR="00E454EB">
              <w:rPr>
                <w:noProof/>
                <w:webHidden/>
              </w:rPr>
              <w:fldChar w:fldCharType="end"/>
            </w:r>
          </w:hyperlink>
        </w:p>
        <w:p w14:paraId="09438F55" w14:textId="66500827" w:rsidR="00E454EB" w:rsidRDefault="004F0277" w:rsidP="00E454EB">
          <w:pPr>
            <w:pStyle w:val="TDC3"/>
            <w:tabs>
              <w:tab w:val="left" w:pos="1760"/>
              <w:tab w:val="right" w:leader="dot" w:pos="9089"/>
            </w:tabs>
            <w:spacing w:before="0" w:line="276" w:lineRule="auto"/>
            <w:rPr>
              <w:rFonts w:asciiTheme="minorHAnsi" w:eastAsiaTheme="minorEastAsia" w:hAnsiTheme="minorHAnsi"/>
              <w:noProof/>
              <w:sz w:val="22"/>
              <w:lang w:eastAsia="es-CO"/>
            </w:rPr>
          </w:pPr>
          <w:hyperlink w:anchor="_Toc90117384" w:history="1">
            <w:r w:rsidR="00E454EB" w:rsidRPr="00A00D55">
              <w:rPr>
                <w:rStyle w:val="Hipervnculo"/>
                <w:noProof/>
              </w:rPr>
              <w:t>12.1.</w:t>
            </w:r>
            <w:r w:rsidR="00E454EB">
              <w:rPr>
                <w:rFonts w:asciiTheme="minorHAnsi" w:eastAsiaTheme="minorEastAsia" w:hAnsiTheme="minorHAnsi"/>
                <w:noProof/>
                <w:sz w:val="22"/>
                <w:lang w:eastAsia="es-CO"/>
              </w:rPr>
              <w:tab/>
            </w:r>
            <w:r w:rsidR="00E454EB" w:rsidRPr="00A00D55">
              <w:rPr>
                <w:rStyle w:val="Hipervnculo"/>
                <w:noProof/>
              </w:rPr>
              <w:t>Cuestionario de salud general de Goldberg – 28</w:t>
            </w:r>
            <w:r w:rsidR="00E454EB">
              <w:rPr>
                <w:noProof/>
                <w:webHidden/>
              </w:rPr>
              <w:tab/>
            </w:r>
            <w:r w:rsidR="00E454EB">
              <w:rPr>
                <w:noProof/>
                <w:webHidden/>
              </w:rPr>
              <w:fldChar w:fldCharType="begin"/>
            </w:r>
            <w:r w:rsidR="00E454EB">
              <w:rPr>
                <w:noProof/>
                <w:webHidden/>
              </w:rPr>
              <w:instrText xml:space="preserve"> PAGEREF _Toc90117384 \h </w:instrText>
            </w:r>
            <w:r w:rsidR="00E454EB">
              <w:rPr>
                <w:noProof/>
                <w:webHidden/>
              </w:rPr>
            </w:r>
            <w:r w:rsidR="00E454EB">
              <w:rPr>
                <w:noProof/>
                <w:webHidden/>
              </w:rPr>
              <w:fldChar w:fldCharType="separate"/>
            </w:r>
            <w:r w:rsidR="00E454EB">
              <w:rPr>
                <w:noProof/>
                <w:webHidden/>
              </w:rPr>
              <w:t>40</w:t>
            </w:r>
            <w:r w:rsidR="00E454EB">
              <w:rPr>
                <w:noProof/>
                <w:webHidden/>
              </w:rPr>
              <w:fldChar w:fldCharType="end"/>
            </w:r>
          </w:hyperlink>
        </w:p>
        <w:p w14:paraId="7FDE75C9" w14:textId="1D942746" w:rsidR="00E454EB" w:rsidRDefault="004F0277" w:rsidP="00E454EB">
          <w:pPr>
            <w:pStyle w:val="TDC4"/>
            <w:tabs>
              <w:tab w:val="left" w:pos="2167"/>
              <w:tab w:val="right" w:leader="dot" w:pos="9089"/>
            </w:tabs>
            <w:spacing w:before="0" w:line="276" w:lineRule="auto"/>
            <w:rPr>
              <w:rFonts w:asciiTheme="minorHAnsi" w:eastAsiaTheme="minorEastAsia" w:hAnsiTheme="minorHAnsi"/>
              <w:noProof/>
              <w:sz w:val="22"/>
              <w:lang w:eastAsia="es-CO"/>
            </w:rPr>
          </w:pPr>
          <w:hyperlink w:anchor="_Toc90117385" w:history="1">
            <w:r w:rsidR="00E454EB" w:rsidRPr="00A00D55">
              <w:rPr>
                <w:rStyle w:val="Hipervnculo"/>
                <w:noProof/>
              </w:rPr>
              <w:t>12.1.1.</w:t>
            </w:r>
            <w:r w:rsidR="00E454EB">
              <w:rPr>
                <w:rFonts w:asciiTheme="minorHAnsi" w:eastAsiaTheme="minorEastAsia" w:hAnsiTheme="minorHAnsi"/>
                <w:noProof/>
                <w:sz w:val="22"/>
                <w:lang w:eastAsia="es-CO"/>
              </w:rPr>
              <w:tab/>
            </w:r>
            <w:r w:rsidR="00E454EB" w:rsidRPr="00A00D55">
              <w:rPr>
                <w:rStyle w:val="Hipervnculo"/>
                <w:noProof/>
              </w:rPr>
              <w:t>Validez y confiabilidad del instrumento</w:t>
            </w:r>
            <w:r w:rsidR="00E454EB">
              <w:rPr>
                <w:noProof/>
                <w:webHidden/>
              </w:rPr>
              <w:tab/>
            </w:r>
            <w:r w:rsidR="00E454EB">
              <w:rPr>
                <w:noProof/>
                <w:webHidden/>
              </w:rPr>
              <w:fldChar w:fldCharType="begin"/>
            </w:r>
            <w:r w:rsidR="00E454EB">
              <w:rPr>
                <w:noProof/>
                <w:webHidden/>
              </w:rPr>
              <w:instrText xml:space="preserve"> PAGEREF _Toc90117385 \h </w:instrText>
            </w:r>
            <w:r w:rsidR="00E454EB">
              <w:rPr>
                <w:noProof/>
                <w:webHidden/>
              </w:rPr>
            </w:r>
            <w:r w:rsidR="00E454EB">
              <w:rPr>
                <w:noProof/>
                <w:webHidden/>
              </w:rPr>
              <w:fldChar w:fldCharType="separate"/>
            </w:r>
            <w:r w:rsidR="00E454EB">
              <w:rPr>
                <w:noProof/>
                <w:webHidden/>
              </w:rPr>
              <w:t>40</w:t>
            </w:r>
            <w:r w:rsidR="00E454EB">
              <w:rPr>
                <w:noProof/>
                <w:webHidden/>
              </w:rPr>
              <w:fldChar w:fldCharType="end"/>
            </w:r>
          </w:hyperlink>
        </w:p>
        <w:p w14:paraId="1459A2EA" w14:textId="1B9C6E1F" w:rsidR="00E454EB" w:rsidRDefault="004F0277" w:rsidP="00E454EB">
          <w:pPr>
            <w:pStyle w:val="TDC4"/>
            <w:tabs>
              <w:tab w:val="left" w:pos="2167"/>
              <w:tab w:val="right" w:leader="dot" w:pos="9089"/>
            </w:tabs>
            <w:spacing w:before="0" w:line="276" w:lineRule="auto"/>
            <w:rPr>
              <w:rFonts w:asciiTheme="minorHAnsi" w:eastAsiaTheme="minorEastAsia" w:hAnsiTheme="minorHAnsi"/>
              <w:noProof/>
              <w:sz w:val="22"/>
              <w:lang w:eastAsia="es-CO"/>
            </w:rPr>
          </w:pPr>
          <w:hyperlink w:anchor="_Toc90117386" w:history="1">
            <w:r w:rsidR="00E454EB" w:rsidRPr="00A00D55">
              <w:rPr>
                <w:rStyle w:val="Hipervnculo"/>
                <w:rFonts w:eastAsia="Times New Roman"/>
                <w:noProof/>
              </w:rPr>
              <w:t>12.1.2.</w:t>
            </w:r>
            <w:r w:rsidR="00E454EB">
              <w:rPr>
                <w:rFonts w:asciiTheme="minorHAnsi" w:eastAsiaTheme="minorEastAsia" w:hAnsiTheme="minorHAnsi"/>
                <w:noProof/>
                <w:sz w:val="22"/>
                <w:lang w:eastAsia="es-CO"/>
              </w:rPr>
              <w:tab/>
            </w:r>
            <w:r w:rsidR="00E454EB" w:rsidRPr="00A00D55">
              <w:rPr>
                <w:rStyle w:val="Hipervnculo"/>
                <w:rFonts w:eastAsia="Times New Roman"/>
                <w:noProof/>
              </w:rPr>
              <w:t>Operacionalización</w:t>
            </w:r>
            <w:r w:rsidR="00E454EB">
              <w:rPr>
                <w:noProof/>
                <w:webHidden/>
              </w:rPr>
              <w:tab/>
            </w:r>
            <w:r w:rsidR="00E454EB">
              <w:rPr>
                <w:noProof/>
                <w:webHidden/>
              </w:rPr>
              <w:fldChar w:fldCharType="begin"/>
            </w:r>
            <w:r w:rsidR="00E454EB">
              <w:rPr>
                <w:noProof/>
                <w:webHidden/>
              </w:rPr>
              <w:instrText xml:space="preserve"> PAGEREF _Toc90117386 \h </w:instrText>
            </w:r>
            <w:r w:rsidR="00E454EB">
              <w:rPr>
                <w:noProof/>
                <w:webHidden/>
              </w:rPr>
            </w:r>
            <w:r w:rsidR="00E454EB">
              <w:rPr>
                <w:noProof/>
                <w:webHidden/>
              </w:rPr>
              <w:fldChar w:fldCharType="separate"/>
            </w:r>
            <w:r w:rsidR="00E454EB">
              <w:rPr>
                <w:noProof/>
                <w:webHidden/>
              </w:rPr>
              <w:t>41</w:t>
            </w:r>
            <w:r w:rsidR="00E454EB">
              <w:rPr>
                <w:noProof/>
                <w:webHidden/>
              </w:rPr>
              <w:fldChar w:fldCharType="end"/>
            </w:r>
          </w:hyperlink>
        </w:p>
        <w:p w14:paraId="4DCB9BC9" w14:textId="43181D1B" w:rsidR="00E454EB" w:rsidRDefault="004F0277" w:rsidP="00E454EB">
          <w:pPr>
            <w:pStyle w:val="TDC4"/>
            <w:tabs>
              <w:tab w:val="left" w:pos="2167"/>
              <w:tab w:val="right" w:leader="dot" w:pos="9089"/>
            </w:tabs>
            <w:spacing w:before="0" w:line="276" w:lineRule="auto"/>
            <w:rPr>
              <w:rFonts w:asciiTheme="minorHAnsi" w:eastAsiaTheme="minorEastAsia" w:hAnsiTheme="minorHAnsi"/>
              <w:noProof/>
              <w:sz w:val="22"/>
              <w:lang w:eastAsia="es-CO"/>
            </w:rPr>
          </w:pPr>
          <w:hyperlink w:anchor="_Toc90117387" w:history="1">
            <w:r w:rsidR="00E454EB" w:rsidRPr="00A00D55">
              <w:rPr>
                <w:rStyle w:val="Hipervnculo"/>
                <w:rFonts w:eastAsia="Times New Roman"/>
                <w:noProof/>
              </w:rPr>
              <w:t>12.1.3.</w:t>
            </w:r>
            <w:r w:rsidR="00E454EB">
              <w:rPr>
                <w:rFonts w:asciiTheme="minorHAnsi" w:eastAsiaTheme="minorEastAsia" w:hAnsiTheme="minorHAnsi"/>
                <w:noProof/>
                <w:sz w:val="22"/>
                <w:lang w:eastAsia="es-CO"/>
              </w:rPr>
              <w:tab/>
            </w:r>
            <w:r w:rsidR="00E454EB" w:rsidRPr="00A00D55">
              <w:rPr>
                <w:rStyle w:val="Hipervnculo"/>
                <w:rFonts w:eastAsia="Times New Roman"/>
                <w:noProof/>
              </w:rPr>
              <w:t>Calificación</w:t>
            </w:r>
            <w:r w:rsidR="00E454EB">
              <w:rPr>
                <w:noProof/>
                <w:webHidden/>
              </w:rPr>
              <w:tab/>
            </w:r>
            <w:r w:rsidR="00E454EB">
              <w:rPr>
                <w:noProof/>
                <w:webHidden/>
              </w:rPr>
              <w:fldChar w:fldCharType="begin"/>
            </w:r>
            <w:r w:rsidR="00E454EB">
              <w:rPr>
                <w:noProof/>
                <w:webHidden/>
              </w:rPr>
              <w:instrText xml:space="preserve"> PAGEREF _Toc90117387 \h </w:instrText>
            </w:r>
            <w:r w:rsidR="00E454EB">
              <w:rPr>
                <w:noProof/>
                <w:webHidden/>
              </w:rPr>
            </w:r>
            <w:r w:rsidR="00E454EB">
              <w:rPr>
                <w:noProof/>
                <w:webHidden/>
              </w:rPr>
              <w:fldChar w:fldCharType="separate"/>
            </w:r>
            <w:r w:rsidR="00E454EB">
              <w:rPr>
                <w:noProof/>
                <w:webHidden/>
              </w:rPr>
              <w:t>42</w:t>
            </w:r>
            <w:r w:rsidR="00E454EB">
              <w:rPr>
                <w:noProof/>
                <w:webHidden/>
              </w:rPr>
              <w:fldChar w:fldCharType="end"/>
            </w:r>
          </w:hyperlink>
        </w:p>
        <w:p w14:paraId="17245161" w14:textId="0EF53B1F" w:rsidR="00E454EB" w:rsidRDefault="004F0277" w:rsidP="00E454EB">
          <w:pPr>
            <w:pStyle w:val="TDC4"/>
            <w:tabs>
              <w:tab w:val="left" w:pos="2167"/>
              <w:tab w:val="right" w:leader="dot" w:pos="9089"/>
            </w:tabs>
            <w:spacing w:before="0" w:line="276" w:lineRule="auto"/>
            <w:rPr>
              <w:rFonts w:asciiTheme="minorHAnsi" w:eastAsiaTheme="minorEastAsia" w:hAnsiTheme="minorHAnsi"/>
              <w:noProof/>
              <w:sz w:val="22"/>
              <w:lang w:eastAsia="es-CO"/>
            </w:rPr>
          </w:pPr>
          <w:hyperlink w:anchor="_Toc90117388" w:history="1">
            <w:r w:rsidR="00E454EB" w:rsidRPr="00A00D55">
              <w:rPr>
                <w:rStyle w:val="Hipervnculo"/>
                <w:rFonts w:eastAsia="Times New Roman"/>
                <w:noProof/>
              </w:rPr>
              <w:t>12.1.4.</w:t>
            </w:r>
            <w:r w:rsidR="00E454EB">
              <w:rPr>
                <w:rFonts w:asciiTheme="minorHAnsi" w:eastAsiaTheme="minorEastAsia" w:hAnsiTheme="minorHAnsi"/>
                <w:noProof/>
                <w:sz w:val="22"/>
                <w:lang w:eastAsia="es-CO"/>
              </w:rPr>
              <w:tab/>
            </w:r>
            <w:r w:rsidR="00E454EB" w:rsidRPr="00A00D55">
              <w:rPr>
                <w:rStyle w:val="Hipervnculo"/>
                <w:rFonts w:eastAsia="Times New Roman"/>
                <w:noProof/>
              </w:rPr>
              <w:t>Baremación</w:t>
            </w:r>
            <w:r w:rsidR="00E454EB">
              <w:rPr>
                <w:noProof/>
                <w:webHidden/>
              </w:rPr>
              <w:tab/>
            </w:r>
            <w:r w:rsidR="00E454EB">
              <w:rPr>
                <w:noProof/>
                <w:webHidden/>
              </w:rPr>
              <w:fldChar w:fldCharType="begin"/>
            </w:r>
            <w:r w:rsidR="00E454EB">
              <w:rPr>
                <w:noProof/>
                <w:webHidden/>
              </w:rPr>
              <w:instrText xml:space="preserve"> PAGEREF _Toc90117388 \h </w:instrText>
            </w:r>
            <w:r w:rsidR="00E454EB">
              <w:rPr>
                <w:noProof/>
                <w:webHidden/>
              </w:rPr>
            </w:r>
            <w:r w:rsidR="00E454EB">
              <w:rPr>
                <w:noProof/>
                <w:webHidden/>
              </w:rPr>
              <w:fldChar w:fldCharType="separate"/>
            </w:r>
            <w:r w:rsidR="00E454EB">
              <w:rPr>
                <w:noProof/>
                <w:webHidden/>
              </w:rPr>
              <w:t>43</w:t>
            </w:r>
            <w:r w:rsidR="00E454EB">
              <w:rPr>
                <w:noProof/>
                <w:webHidden/>
              </w:rPr>
              <w:fldChar w:fldCharType="end"/>
            </w:r>
          </w:hyperlink>
        </w:p>
        <w:p w14:paraId="6752A42B" w14:textId="52F9B6D5" w:rsidR="00E454EB" w:rsidRDefault="004F0277" w:rsidP="00E454EB">
          <w:pPr>
            <w:pStyle w:val="TDC3"/>
            <w:tabs>
              <w:tab w:val="left" w:pos="1760"/>
              <w:tab w:val="right" w:leader="dot" w:pos="9089"/>
            </w:tabs>
            <w:spacing w:before="0" w:line="276" w:lineRule="auto"/>
            <w:rPr>
              <w:rFonts w:asciiTheme="minorHAnsi" w:eastAsiaTheme="minorEastAsia" w:hAnsiTheme="minorHAnsi"/>
              <w:noProof/>
              <w:sz w:val="22"/>
              <w:lang w:eastAsia="es-CO"/>
            </w:rPr>
          </w:pPr>
          <w:hyperlink w:anchor="_Toc90117389" w:history="1">
            <w:r w:rsidR="00E454EB" w:rsidRPr="00A00D55">
              <w:rPr>
                <w:rStyle w:val="Hipervnculo"/>
                <w:rFonts w:eastAsia="Times New Roman"/>
                <w:noProof/>
              </w:rPr>
              <w:t>12.2.</w:t>
            </w:r>
            <w:r w:rsidR="00E454EB">
              <w:rPr>
                <w:rFonts w:asciiTheme="minorHAnsi" w:eastAsiaTheme="minorEastAsia" w:hAnsiTheme="minorHAnsi"/>
                <w:noProof/>
                <w:sz w:val="22"/>
                <w:lang w:eastAsia="es-CO"/>
              </w:rPr>
              <w:tab/>
            </w:r>
            <w:r w:rsidR="00E454EB" w:rsidRPr="00A00D55">
              <w:rPr>
                <w:rStyle w:val="Hipervnculo"/>
                <w:rFonts w:eastAsia="Times New Roman"/>
                <w:noProof/>
              </w:rPr>
              <w:t>Escala de soledad ESTE-R</w:t>
            </w:r>
            <w:r w:rsidR="00E454EB">
              <w:rPr>
                <w:noProof/>
                <w:webHidden/>
              </w:rPr>
              <w:tab/>
            </w:r>
            <w:r w:rsidR="00E454EB">
              <w:rPr>
                <w:noProof/>
                <w:webHidden/>
              </w:rPr>
              <w:fldChar w:fldCharType="begin"/>
            </w:r>
            <w:r w:rsidR="00E454EB">
              <w:rPr>
                <w:noProof/>
                <w:webHidden/>
              </w:rPr>
              <w:instrText xml:space="preserve"> PAGEREF _Toc90117389 \h </w:instrText>
            </w:r>
            <w:r w:rsidR="00E454EB">
              <w:rPr>
                <w:noProof/>
                <w:webHidden/>
              </w:rPr>
            </w:r>
            <w:r w:rsidR="00E454EB">
              <w:rPr>
                <w:noProof/>
                <w:webHidden/>
              </w:rPr>
              <w:fldChar w:fldCharType="separate"/>
            </w:r>
            <w:r w:rsidR="00E454EB">
              <w:rPr>
                <w:noProof/>
                <w:webHidden/>
              </w:rPr>
              <w:t>43</w:t>
            </w:r>
            <w:r w:rsidR="00E454EB">
              <w:rPr>
                <w:noProof/>
                <w:webHidden/>
              </w:rPr>
              <w:fldChar w:fldCharType="end"/>
            </w:r>
          </w:hyperlink>
        </w:p>
        <w:p w14:paraId="6870ECB8" w14:textId="6C469E87" w:rsidR="00E454EB" w:rsidRDefault="004F0277" w:rsidP="00E454EB">
          <w:pPr>
            <w:pStyle w:val="TDC4"/>
            <w:tabs>
              <w:tab w:val="left" w:pos="2167"/>
              <w:tab w:val="right" w:leader="dot" w:pos="9089"/>
            </w:tabs>
            <w:spacing w:before="0" w:line="276" w:lineRule="auto"/>
            <w:rPr>
              <w:rFonts w:asciiTheme="minorHAnsi" w:eastAsiaTheme="minorEastAsia" w:hAnsiTheme="minorHAnsi"/>
              <w:noProof/>
              <w:sz w:val="22"/>
              <w:lang w:eastAsia="es-CO"/>
            </w:rPr>
          </w:pPr>
          <w:hyperlink w:anchor="_Toc90117390" w:history="1">
            <w:r w:rsidR="00E454EB" w:rsidRPr="00A00D55">
              <w:rPr>
                <w:rStyle w:val="Hipervnculo"/>
                <w:noProof/>
              </w:rPr>
              <w:t>12.2.1.</w:t>
            </w:r>
            <w:r w:rsidR="00E454EB">
              <w:rPr>
                <w:rFonts w:asciiTheme="minorHAnsi" w:eastAsiaTheme="minorEastAsia" w:hAnsiTheme="minorHAnsi"/>
                <w:noProof/>
                <w:sz w:val="22"/>
                <w:lang w:eastAsia="es-CO"/>
              </w:rPr>
              <w:tab/>
            </w:r>
            <w:r w:rsidR="00E454EB" w:rsidRPr="00A00D55">
              <w:rPr>
                <w:rStyle w:val="Hipervnculo"/>
                <w:noProof/>
              </w:rPr>
              <w:t>Validez y confiabilidad del instrumento</w:t>
            </w:r>
            <w:r w:rsidR="00E454EB">
              <w:rPr>
                <w:noProof/>
                <w:webHidden/>
              </w:rPr>
              <w:tab/>
            </w:r>
            <w:r w:rsidR="00E454EB">
              <w:rPr>
                <w:noProof/>
                <w:webHidden/>
              </w:rPr>
              <w:fldChar w:fldCharType="begin"/>
            </w:r>
            <w:r w:rsidR="00E454EB">
              <w:rPr>
                <w:noProof/>
                <w:webHidden/>
              </w:rPr>
              <w:instrText xml:space="preserve"> PAGEREF _Toc90117390 \h </w:instrText>
            </w:r>
            <w:r w:rsidR="00E454EB">
              <w:rPr>
                <w:noProof/>
                <w:webHidden/>
              </w:rPr>
            </w:r>
            <w:r w:rsidR="00E454EB">
              <w:rPr>
                <w:noProof/>
                <w:webHidden/>
              </w:rPr>
              <w:fldChar w:fldCharType="separate"/>
            </w:r>
            <w:r w:rsidR="00E454EB">
              <w:rPr>
                <w:noProof/>
                <w:webHidden/>
              </w:rPr>
              <w:t>44</w:t>
            </w:r>
            <w:r w:rsidR="00E454EB">
              <w:rPr>
                <w:noProof/>
                <w:webHidden/>
              </w:rPr>
              <w:fldChar w:fldCharType="end"/>
            </w:r>
          </w:hyperlink>
        </w:p>
        <w:p w14:paraId="4F364CA6" w14:textId="6CC3827A" w:rsidR="00E454EB" w:rsidRDefault="004F0277" w:rsidP="00E454EB">
          <w:pPr>
            <w:pStyle w:val="TDC4"/>
            <w:tabs>
              <w:tab w:val="left" w:pos="2167"/>
              <w:tab w:val="right" w:leader="dot" w:pos="9089"/>
            </w:tabs>
            <w:spacing w:before="0" w:line="276" w:lineRule="auto"/>
            <w:rPr>
              <w:rFonts w:asciiTheme="minorHAnsi" w:eastAsiaTheme="minorEastAsia" w:hAnsiTheme="minorHAnsi"/>
              <w:noProof/>
              <w:sz w:val="22"/>
              <w:lang w:eastAsia="es-CO"/>
            </w:rPr>
          </w:pPr>
          <w:hyperlink w:anchor="_Toc90117391" w:history="1">
            <w:r w:rsidR="00E454EB" w:rsidRPr="00A00D55">
              <w:rPr>
                <w:rStyle w:val="Hipervnculo"/>
                <w:rFonts w:eastAsia="Times New Roman"/>
                <w:noProof/>
              </w:rPr>
              <w:t>12.2.2.</w:t>
            </w:r>
            <w:r w:rsidR="00E454EB">
              <w:rPr>
                <w:rFonts w:asciiTheme="minorHAnsi" w:eastAsiaTheme="minorEastAsia" w:hAnsiTheme="minorHAnsi"/>
                <w:noProof/>
                <w:sz w:val="22"/>
                <w:lang w:eastAsia="es-CO"/>
              </w:rPr>
              <w:tab/>
            </w:r>
            <w:r w:rsidR="00E454EB" w:rsidRPr="00A00D55">
              <w:rPr>
                <w:rStyle w:val="Hipervnculo"/>
                <w:rFonts w:eastAsia="Times New Roman"/>
                <w:noProof/>
              </w:rPr>
              <w:t>Operacionalización</w:t>
            </w:r>
            <w:r w:rsidR="00E454EB">
              <w:rPr>
                <w:noProof/>
                <w:webHidden/>
              </w:rPr>
              <w:tab/>
            </w:r>
            <w:r w:rsidR="00E454EB">
              <w:rPr>
                <w:noProof/>
                <w:webHidden/>
              </w:rPr>
              <w:fldChar w:fldCharType="begin"/>
            </w:r>
            <w:r w:rsidR="00E454EB">
              <w:rPr>
                <w:noProof/>
                <w:webHidden/>
              </w:rPr>
              <w:instrText xml:space="preserve"> PAGEREF _Toc90117391 \h </w:instrText>
            </w:r>
            <w:r w:rsidR="00E454EB">
              <w:rPr>
                <w:noProof/>
                <w:webHidden/>
              </w:rPr>
            </w:r>
            <w:r w:rsidR="00E454EB">
              <w:rPr>
                <w:noProof/>
                <w:webHidden/>
              </w:rPr>
              <w:fldChar w:fldCharType="separate"/>
            </w:r>
            <w:r w:rsidR="00E454EB">
              <w:rPr>
                <w:noProof/>
                <w:webHidden/>
              </w:rPr>
              <w:t>44</w:t>
            </w:r>
            <w:r w:rsidR="00E454EB">
              <w:rPr>
                <w:noProof/>
                <w:webHidden/>
              </w:rPr>
              <w:fldChar w:fldCharType="end"/>
            </w:r>
          </w:hyperlink>
        </w:p>
        <w:p w14:paraId="7127552B" w14:textId="51FCFF35" w:rsidR="00E454EB" w:rsidRDefault="004F0277" w:rsidP="00E454EB">
          <w:pPr>
            <w:pStyle w:val="TDC4"/>
            <w:tabs>
              <w:tab w:val="left" w:pos="2167"/>
              <w:tab w:val="right" w:leader="dot" w:pos="9089"/>
            </w:tabs>
            <w:spacing w:before="0" w:line="276" w:lineRule="auto"/>
            <w:rPr>
              <w:rFonts w:asciiTheme="minorHAnsi" w:eastAsiaTheme="minorEastAsia" w:hAnsiTheme="minorHAnsi"/>
              <w:noProof/>
              <w:sz w:val="22"/>
              <w:lang w:eastAsia="es-CO"/>
            </w:rPr>
          </w:pPr>
          <w:hyperlink w:anchor="_Toc90117392" w:history="1">
            <w:r w:rsidR="00E454EB" w:rsidRPr="00A00D55">
              <w:rPr>
                <w:rStyle w:val="Hipervnculo"/>
                <w:rFonts w:eastAsia="Times New Roman"/>
                <w:noProof/>
              </w:rPr>
              <w:t>12.2.3.</w:t>
            </w:r>
            <w:r w:rsidR="00E454EB">
              <w:rPr>
                <w:rFonts w:asciiTheme="minorHAnsi" w:eastAsiaTheme="minorEastAsia" w:hAnsiTheme="minorHAnsi"/>
                <w:noProof/>
                <w:sz w:val="22"/>
                <w:lang w:eastAsia="es-CO"/>
              </w:rPr>
              <w:tab/>
            </w:r>
            <w:r w:rsidR="00E454EB" w:rsidRPr="00A00D55">
              <w:rPr>
                <w:rStyle w:val="Hipervnculo"/>
                <w:rFonts w:eastAsia="Times New Roman"/>
                <w:noProof/>
              </w:rPr>
              <w:t>Calificación</w:t>
            </w:r>
            <w:r w:rsidR="00E454EB">
              <w:rPr>
                <w:noProof/>
                <w:webHidden/>
              </w:rPr>
              <w:tab/>
            </w:r>
            <w:r w:rsidR="00E454EB">
              <w:rPr>
                <w:noProof/>
                <w:webHidden/>
              </w:rPr>
              <w:fldChar w:fldCharType="begin"/>
            </w:r>
            <w:r w:rsidR="00E454EB">
              <w:rPr>
                <w:noProof/>
                <w:webHidden/>
              </w:rPr>
              <w:instrText xml:space="preserve"> PAGEREF _Toc90117392 \h </w:instrText>
            </w:r>
            <w:r w:rsidR="00E454EB">
              <w:rPr>
                <w:noProof/>
                <w:webHidden/>
              </w:rPr>
            </w:r>
            <w:r w:rsidR="00E454EB">
              <w:rPr>
                <w:noProof/>
                <w:webHidden/>
              </w:rPr>
              <w:fldChar w:fldCharType="separate"/>
            </w:r>
            <w:r w:rsidR="00E454EB">
              <w:rPr>
                <w:noProof/>
                <w:webHidden/>
              </w:rPr>
              <w:t>46</w:t>
            </w:r>
            <w:r w:rsidR="00E454EB">
              <w:rPr>
                <w:noProof/>
                <w:webHidden/>
              </w:rPr>
              <w:fldChar w:fldCharType="end"/>
            </w:r>
          </w:hyperlink>
        </w:p>
        <w:p w14:paraId="0CFB3CCC" w14:textId="6F2351D9" w:rsidR="00E454EB" w:rsidRDefault="004F0277" w:rsidP="00E454EB">
          <w:pPr>
            <w:pStyle w:val="TDC4"/>
            <w:tabs>
              <w:tab w:val="left" w:pos="2167"/>
              <w:tab w:val="right" w:leader="dot" w:pos="9089"/>
            </w:tabs>
            <w:spacing w:before="0" w:line="276" w:lineRule="auto"/>
            <w:rPr>
              <w:rFonts w:asciiTheme="minorHAnsi" w:eastAsiaTheme="minorEastAsia" w:hAnsiTheme="minorHAnsi"/>
              <w:noProof/>
              <w:sz w:val="22"/>
              <w:lang w:eastAsia="es-CO"/>
            </w:rPr>
          </w:pPr>
          <w:hyperlink w:anchor="_Toc90117393" w:history="1">
            <w:r w:rsidR="00E454EB" w:rsidRPr="00A00D55">
              <w:rPr>
                <w:rStyle w:val="Hipervnculo"/>
                <w:rFonts w:eastAsia="Times New Roman"/>
                <w:noProof/>
              </w:rPr>
              <w:t>12.2.4.</w:t>
            </w:r>
            <w:r w:rsidR="00E454EB">
              <w:rPr>
                <w:rFonts w:asciiTheme="minorHAnsi" w:eastAsiaTheme="minorEastAsia" w:hAnsiTheme="minorHAnsi"/>
                <w:noProof/>
                <w:sz w:val="22"/>
                <w:lang w:eastAsia="es-CO"/>
              </w:rPr>
              <w:tab/>
            </w:r>
            <w:r w:rsidR="00E454EB" w:rsidRPr="00A00D55">
              <w:rPr>
                <w:rStyle w:val="Hipervnculo"/>
                <w:rFonts w:eastAsia="Times New Roman"/>
                <w:noProof/>
              </w:rPr>
              <w:t>Baremación</w:t>
            </w:r>
            <w:r w:rsidR="00E454EB">
              <w:rPr>
                <w:noProof/>
                <w:webHidden/>
              </w:rPr>
              <w:tab/>
            </w:r>
            <w:r w:rsidR="00E454EB">
              <w:rPr>
                <w:noProof/>
                <w:webHidden/>
              </w:rPr>
              <w:fldChar w:fldCharType="begin"/>
            </w:r>
            <w:r w:rsidR="00E454EB">
              <w:rPr>
                <w:noProof/>
                <w:webHidden/>
              </w:rPr>
              <w:instrText xml:space="preserve"> PAGEREF _Toc90117393 \h </w:instrText>
            </w:r>
            <w:r w:rsidR="00E454EB">
              <w:rPr>
                <w:noProof/>
                <w:webHidden/>
              </w:rPr>
            </w:r>
            <w:r w:rsidR="00E454EB">
              <w:rPr>
                <w:noProof/>
                <w:webHidden/>
              </w:rPr>
              <w:fldChar w:fldCharType="separate"/>
            </w:r>
            <w:r w:rsidR="00E454EB">
              <w:rPr>
                <w:noProof/>
                <w:webHidden/>
              </w:rPr>
              <w:t>46</w:t>
            </w:r>
            <w:r w:rsidR="00E454EB">
              <w:rPr>
                <w:noProof/>
                <w:webHidden/>
              </w:rPr>
              <w:fldChar w:fldCharType="end"/>
            </w:r>
          </w:hyperlink>
        </w:p>
        <w:p w14:paraId="1D58206C" w14:textId="7DF1B6A3" w:rsidR="00E454EB" w:rsidRDefault="004F0277" w:rsidP="00E454EB">
          <w:pPr>
            <w:pStyle w:val="TDC2"/>
            <w:tabs>
              <w:tab w:val="left" w:pos="1540"/>
              <w:tab w:val="right" w:leader="dot" w:pos="9089"/>
            </w:tabs>
            <w:spacing w:before="0" w:line="276" w:lineRule="auto"/>
            <w:rPr>
              <w:rFonts w:asciiTheme="minorHAnsi" w:eastAsiaTheme="minorEastAsia" w:hAnsiTheme="minorHAnsi"/>
              <w:noProof/>
              <w:sz w:val="22"/>
              <w:lang w:eastAsia="es-CO"/>
            </w:rPr>
          </w:pPr>
          <w:hyperlink w:anchor="_Toc90117394" w:history="1">
            <w:r w:rsidR="00E454EB" w:rsidRPr="00A00D55">
              <w:rPr>
                <w:rStyle w:val="Hipervnculo"/>
                <w:noProof/>
              </w:rPr>
              <w:t>13.</w:t>
            </w:r>
            <w:r w:rsidR="00E454EB">
              <w:rPr>
                <w:rFonts w:asciiTheme="minorHAnsi" w:eastAsiaTheme="minorEastAsia" w:hAnsiTheme="minorHAnsi"/>
                <w:noProof/>
                <w:sz w:val="22"/>
                <w:lang w:eastAsia="es-CO"/>
              </w:rPr>
              <w:tab/>
            </w:r>
            <w:r w:rsidR="00E454EB" w:rsidRPr="00A00D55">
              <w:rPr>
                <w:rStyle w:val="Hipervnculo"/>
                <w:noProof/>
              </w:rPr>
              <w:t>Técnica de análisis de datos</w:t>
            </w:r>
            <w:r w:rsidR="00E454EB">
              <w:rPr>
                <w:noProof/>
                <w:webHidden/>
              </w:rPr>
              <w:tab/>
            </w:r>
            <w:r w:rsidR="00E454EB">
              <w:rPr>
                <w:noProof/>
                <w:webHidden/>
              </w:rPr>
              <w:fldChar w:fldCharType="begin"/>
            </w:r>
            <w:r w:rsidR="00E454EB">
              <w:rPr>
                <w:noProof/>
                <w:webHidden/>
              </w:rPr>
              <w:instrText xml:space="preserve"> PAGEREF _Toc90117394 \h </w:instrText>
            </w:r>
            <w:r w:rsidR="00E454EB">
              <w:rPr>
                <w:noProof/>
                <w:webHidden/>
              </w:rPr>
            </w:r>
            <w:r w:rsidR="00E454EB">
              <w:rPr>
                <w:noProof/>
                <w:webHidden/>
              </w:rPr>
              <w:fldChar w:fldCharType="separate"/>
            </w:r>
            <w:r w:rsidR="00E454EB">
              <w:rPr>
                <w:noProof/>
                <w:webHidden/>
              </w:rPr>
              <w:t>47</w:t>
            </w:r>
            <w:r w:rsidR="00E454EB">
              <w:rPr>
                <w:noProof/>
                <w:webHidden/>
              </w:rPr>
              <w:fldChar w:fldCharType="end"/>
            </w:r>
          </w:hyperlink>
        </w:p>
        <w:p w14:paraId="58E09F8E" w14:textId="269BF319" w:rsidR="00E454EB" w:rsidRDefault="004F0277" w:rsidP="00E454EB">
          <w:pPr>
            <w:pStyle w:val="TDC2"/>
            <w:tabs>
              <w:tab w:val="left" w:pos="1540"/>
              <w:tab w:val="right" w:leader="dot" w:pos="9089"/>
            </w:tabs>
            <w:spacing w:before="0" w:line="276" w:lineRule="auto"/>
            <w:rPr>
              <w:rFonts w:asciiTheme="minorHAnsi" w:eastAsiaTheme="minorEastAsia" w:hAnsiTheme="minorHAnsi"/>
              <w:noProof/>
              <w:sz w:val="22"/>
              <w:lang w:eastAsia="es-CO"/>
            </w:rPr>
          </w:pPr>
          <w:hyperlink w:anchor="_Toc90117395" w:history="1">
            <w:r w:rsidR="00E454EB" w:rsidRPr="00A00D55">
              <w:rPr>
                <w:rStyle w:val="Hipervnculo"/>
                <w:noProof/>
              </w:rPr>
              <w:t>14.</w:t>
            </w:r>
            <w:r w:rsidR="00E454EB">
              <w:rPr>
                <w:rFonts w:asciiTheme="minorHAnsi" w:eastAsiaTheme="minorEastAsia" w:hAnsiTheme="minorHAnsi"/>
                <w:noProof/>
                <w:sz w:val="22"/>
                <w:lang w:eastAsia="es-CO"/>
              </w:rPr>
              <w:tab/>
            </w:r>
            <w:r w:rsidR="00E454EB" w:rsidRPr="00A00D55">
              <w:rPr>
                <w:rStyle w:val="Hipervnculo"/>
                <w:noProof/>
              </w:rPr>
              <w:t>Sistema de probación de hipótesis</w:t>
            </w:r>
            <w:r w:rsidR="00E454EB">
              <w:rPr>
                <w:noProof/>
                <w:webHidden/>
              </w:rPr>
              <w:tab/>
            </w:r>
            <w:r w:rsidR="00E454EB">
              <w:rPr>
                <w:noProof/>
                <w:webHidden/>
              </w:rPr>
              <w:fldChar w:fldCharType="begin"/>
            </w:r>
            <w:r w:rsidR="00E454EB">
              <w:rPr>
                <w:noProof/>
                <w:webHidden/>
              </w:rPr>
              <w:instrText xml:space="preserve"> PAGEREF _Toc90117395 \h </w:instrText>
            </w:r>
            <w:r w:rsidR="00E454EB">
              <w:rPr>
                <w:noProof/>
                <w:webHidden/>
              </w:rPr>
            </w:r>
            <w:r w:rsidR="00E454EB">
              <w:rPr>
                <w:noProof/>
                <w:webHidden/>
              </w:rPr>
              <w:fldChar w:fldCharType="separate"/>
            </w:r>
            <w:r w:rsidR="00E454EB">
              <w:rPr>
                <w:noProof/>
                <w:webHidden/>
              </w:rPr>
              <w:t>47</w:t>
            </w:r>
            <w:r w:rsidR="00E454EB">
              <w:rPr>
                <w:noProof/>
                <w:webHidden/>
              </w:rPr>
              <w:fldChar w:fldCharType="end"/>
            </w:r>
          </w:hyperlink>
        </w:p>
        <w:p w14:paraId="3C560000" w14:textId="25E55AD0" w:rsidR="00E454EB" w:rsidRDefault="004F0277" w:rsidP="00E454EB">
          <w:pPr>
            <w:pStyle w:val="TDC3"/>
            <w:tabs>
              <w:tab w:val="left" w:pos="1760"/>
              <w:tab w:val="right" w:leader="dot" w:pos="9089"/>
            </w:tabs>
            <w:spacing w:before="0" w:line="276" w:lineRule="auto"/>
            <w:rPr>
              <w:rFonts w:asciiTheme="minorHAnsi" w:eastAsiaTheme="minorEastAsia" w:hAnsiTheme="minorHAnsi"/>
              <w:noProof/>
              <w:sz w:val="22"/>
              <w:lang w:eastAsia="es-CO"/>
            </w:rPr>
          </w:pPr>
          <w:hyperlink w:anchor="_Toc90117396" w:history="1">
            <w:r w:rsidR="00E454EB" w:rsidRPr="00A00D55">
              <w:rPr>
                <w:rStyle w:val="Hipervnculo"/>
                <w:noProof/>
              </w:rPr>
              <w:t>14.1.</w:t>
            </w:r>
            <w:r w:rsidR="00E454EB">
              <w:rPr>
                <w:rFonts w:asciiTheme="minorHAnsi" w:eastAsiaTheme="minorEastAsia" w:hAnsiTheme="minorHAnsi"/>
                <w:noProof/>
                <w:sz w:val="22"/>
                <w:lang w:eastAsia="es-CO"/>
              </w:rPr>
              <w:tab/>
            </w:r>
            <w:r w:rsidR="00E454EB" w:rsidRPr="00A00D55">
              <w:rPr>
                <w:rStyle w:val="Hipervnculo"/>
                <w:noProof/>
              </w:rPr>
              <w:t>Baremos de correlación</w:t>
            </w:r>
            <w:r w:rsidR="00E454EB">
              <w:rPr>
                <w:noProof/>
                <w:webHidden/>
              </w:rPr>
              <w:tab/>
            </w:r>
            <w:r w:rsidR="00E454EB">
              <w:rPr>
                <w:noProof/>
                <w:webHidden/>
              </w:rPr>
              <w:fldChar w:fldCharType="begin"/>
            </w:r>
            <w:r w:rsidR="00E454EB">
              <w:rPr>
                <w:noProof/>
                <w:webHidden/>
              </w:rPr>
              <w:instrText xml:space="preserve"> PAGEREF _Toc90117396 \h </w:instrText>
            </w:r>
            <w:r w:rsidR="00E454EB">
              <w:rPr>
                <w:noProof/>
                <w:webHidden/>
              </w:rPr>
            </w:r>
            <w:r w:rsidR="00E454EB">
              <w:rPr>
                <w:noProof/>
                <w:webHidden/>
              </w:rPr>
              <w:fldChar w:fldCharType="separate"/>
            </w:r>
            <w:r w:rsidR="00E454EB">
              <w:rPr>
                <w:noProof/>
                <w:webHidden/>
              </w:rPr>
              <w:t>49</w:t>
            </w:r>
            <w:r w:rsidR="00E454EB">
              <w:rPr>
                <w:noProof/>
                <w:webHidden/>
              </w:rPr>
              <w:fldChar w:fldCharType="end"/>
            </w:r>
          </w:hyperlink>
        </w:p>
        <w:p w14:paraId="4A4ACBAD" w14:textId="3D329E08" w:rsidR="00E454EB" w:rsidRDefault="004F0277" w:rsidP="00E454EB">
          <w:pPr>
            <w:pStyle w:val="TDC2"/>
            <w:tabs>
              <w:tab w:val="left" w:pos="1540"/>
              <w:tab w:val="right" w:leader="dot" w:pos="9089"/>
            </w:tabs>
            <w:spacing w:before="0" w:line="276" w:lineRule="auto"/>
            <w:rPr>
              <w:rFonts w:asciiTheme="minorHAnsi" w:eastAsiaTheme="minorEastAsia" w:hAnsiTheme="minorHAnsi"/>
              <w:noProof/>
              <w:sz w:val="22"/>
              <w:lang w:eastAsia="es-CO"/>
            </w:rPr>
          </w:pPr>
          <w:hyperlink w:anchor="_Toc90117397" w:history="1">
            <w:r w:rsidR="00E454EB" w:rsidRPr="00A00D55">
              <w:rPr>
                <w:rStyle w:val="Hipervnculo"/>
                <w:noProof/>
              </w:rPr>
              <w:t>15.</w:t>
            </w:r>
            <w:r w:rsidR="00E454EB">
              <w:rPr>
                <w:rFonts w:asciiTheme="minorHAnsi" w:eastAsiaTheme="minorEastAsia" w:hAnsiTheme="minorHAnsi"/>
                <w:noProof/>
                <w:sz w:val="22"/>
                <w:lang w:eastAsia="es-CO"/>
              </w:rPr>
              <w:tab/>
            </w:r>
            <w:r w:rsidR="00E454EB" w:rsidRPr="00A00D55">
              <w:rPr>
                <w:rStyle w:val="Hipervnculo"/>
                <w:noProof/>
              </w:rPr>
              <w:t>Consideraciones éticas</w:t>
            </w:r>
            <w:r w:rsidR="00E454EB">
              <w:rPr>
                <w:noProof/>
                <w:webHidden/>
              </w:rPr>
              <w:tab/>
            </w:r>
            <w:r w:rsidR="00E454EB">
              <w:rPr>
                <w:noProof/>
                <w:webHidden/>
              </w:rPr>
              <w:fldChar w:fldCharType="begin"/>
            </w:r>
            <w:r w:rsidR="00E454EB">
              <w:rPr>
                <w:noProof/>
                <w:webHidden/>
              </w:rPr>
              <w:instrText xml:space="preserve"> PAGEREF _Toc90117397 \h </w:instrText>
            </w:r>
            <w:r w:rsidR="00E454EB">
              <w:rPr>
                <w:noProof/>
                <w:webHidden/>
              </w:rPr>
            </w:r>
            <w:r w:rsidR="00E454EB">
              <w:rPr>
                <w:noProof/>
                <w:webHidden/>
              </w:rPr>
              <w:fldChar w:fldCharType="separate"/>
            </w:r>
            <w:r w:rsidR="00E454EB">
              <w:rPr>
                <w:noProof/>
                <w:webHidden/>
              </w:rPr>
              <w:t>49</w:t>
            </w:r>
            <w:r w:rsidR="00E454EB">
              <w:rPr>
                <w:noProof/>
                <w:webHidden/>
              </w:rPr>
              <w:fldChar w:fldCharType="end"/>
            </w:r>
          </w:hyperlink>
        </w:p>
        <w:p w14:paraId="32749739" w14:textId="50257571" w:rsidR="00E454EB" w:rsidRDefault="004F0277" w:rsidP="00E454EB">
          <w:pPr>
            <w:pStyle w:val="TDC1"/>
            <w:tabs>
              <w:tab w:val="right" w:leader="dot" w:pos="9089"/>
            </w:tabs>
            <w:spacing w:line="276" w:lineRule="auto"/>
            <w:rPr>
              <w:rFonts w:asciiTheme="minorHAnsi" w:eastAsiaTheme="minorEastAsia" w:hAnsiTheme="minorHAnsi"/>
              <w:noProof/>
              <w:sz w:val="22"/>
              <w:lang w:eastAsia="es-CO"/>
            </w:rPr>
          </w:pPr>
          <w:hyperlink w:anchor="_Toc90117398" w:history="1">
            <w:r w:rsidR="00E454EB" w:rsidRPr="00A00D55">
              <w:rPr>
                <w:rStyle w:val="Hipervnculo"/>
                <w:noProof/>
              </w:rPr>
              <w:t>CAPITULO IV  RESULTADOS DE LA INVESTIGACIÓN</w:t>
            </w:r>
            <w:r w:rsidR="00E454EB">
              <w:rPr>
                <w:noProof/>
                <w:webHidden/>
              </w:rPr>
              <w:tab/>
            </w:r>
            <w:r w:rsidR="00E454EB">
              <w:rPr>
                <w:noProof/>
                <w:webHidden/>
              </w:rPr>
              <w:fldChar w:fldCharType="begin"/>
            </w:r>
            <w:r w:rsidR="00E454EB">
              <w:rPr>
                <w:noProof/>
                <w:webHidden/>
              </w:rPr>
              <w:instrText xml:space="preserve"> PAGEREF _Toc90117398 \h </w:instrText>
            </w:r>
            <w:r w:rsidR="00E454EB">
              <w:rPr>
                <w:noProof/>
                <w:webHidden/>
              </w:rPr>
            </w:r>
            <w:r w:rsidR="00E454EB">
              <w:rPr>
                <w:noProof/>
                <w:webHidden/>
              </w:rPr>
              <w:fldChar w:fldCharType="separate"/>
            </w:r>
            <w:r w:rsidR="00E454EB">
              <w:rPr>
                <w:noProof/>
                <w:webHidden/>
              </w:rPr>
              <w:t>51</w:t>
            </w:r>
            <w:r w:rsidR="00E454EB">
              <w:rPr>
                <w:noProof/>
                <w:webHidden/>
              </w:rPr>
              <w:fldChar w:fldCharType="end"/>
            </w:r>
          </w:hyperlink>
        </w:p>
        <w:p w14:paraId="3DDA2459" w14:textId="3FEAC7F7" w:rsidR="00E454EB" w:rsidRDefault="004F0277" w:rsidP="00E454EB">
          <w:pPr>
            <w:pStyle w:val="TDC2"/>
            <w:tabs>
              <w:tab w:val="left" w:pos="1540"/>
              <w:tab w:val="right" w:leader="dot" w:pos="9089"/>
            </w:tabs>
            <w:spacing w:before="0" w:line="276" w:lineRule="auto"/>
            <w:rPr>
              <w:rFonts w:asciiTheme="minorHAnsi" w:eastAsiaTheme="minorEastAsia" w:hAnsiTheme="minorHAnsi"/>
              <w:noProof/>
              <w:sz w:val="22"/>
              <w:lang w:eastAsia="es-CO"/>
            </w:rPr>
          </w:pPr>
          <w:hyperlink w:anchor="_Toc90117399" w:history="1">
            <w:r w:rsidR="00E454EB" w:rsidRPr="00A00D55">
              <w:rPr>
                <w:rStyle w:val="Hipervnculo"/>
                <w:noProof/>
              </w:rPr>
              <w:t>16.</w:t>
            </w:r>
            <w:r w:rsidR="00E454EB">
              <w:rPr>
                <w:rFonts w:asciiTheme="minorHAnsi" w:eastAsiaTheme="minorEastAsia" w:hAnsiTheme="minorHAnsi"/>
                <w:noProof/>
                <w:sz w:val="22"/>
                <w:lang w:eastAsia="es-CO"/>
              </w:rPr>
              <w:tab/>
            </w:r>
            <w:r w:rsidR="00E454EB" w:rsidRPr="00A00D55">
              <w:rPr>
                <w:rStyle w:val="Hipervnculo"/>
                <w:noProof/>
              </w:rPr>
              <w:t>Análisis de los resultados</w:t>
            </w:r>
            <w:r w:rsidR="00E454EB">
              <w:rPr>
                <w:noProof/>
                <w:webHidden/>
              </w:rPr>
              <w:tab/>
            </w:r>
            <w:r w:rsidR="00E454EB">
              <w:rPr>
                <w:noProof/>
                <w:webHidden/>
              </w:rPr>
              <w:fldChar w:fldCharType="begin"/>
            </w:r>
            <w:r w:rsidR="00E454EB">
              <w:rPr>
                <w:noProof/>
                <w:webHidden/>
              </w:rPr>
              <w:instrText xml:space="preserve"> PAGEREF _Toc90117399 \h </w:instrText>
            </w:r>
            <w:r w:rsidR="00E454EB">
              <w:rPr>
                <w:noProof/>
                <w:webHidden/>
              </w:rPr>
            </w:r>
            <w:r w:rsidR="00E454EB">
              <w:rPr>
                <w:noProof/>
                <w:webHidden/>
              </w:rPr>
              <w:fldChar w:fldCharType="separate"/>
            </w:r>
            <w:r w:rsidR="00E454EB">
              <w:rPr>
                <w:noProof/>
                <w:webHidden/>
              </w:rPr>
              <w:t>51</w:t>
            </w:r>
            <w:r w:rsidR="00E454EB">
              <w:rPr>
                <w:noProof/>
                <w:webHidden/>
              </w:rPr>
              <w:fldChar w:fldCharType="end"/>
            </w:r>
          </w:hyperlink>
        </w:p>
        <w:p w14:paraId="74B13E79" w14:textId="626022EA" w:rsidR="00E454EB" w:rsidRDefault="004F0277" w:rsidP="00E454EB">
          <w:pPr>
            <w:pStyle w:val="TDC2"/>
            <w:tabs>
              <w:tab w:val="right" w:leader="dot" w:pos="9089"/>
            </w:tabs>
            <w:spacing w:before="0" w:line="276" w:lineRule="auto"/>
            <w:rPr>
              <w:rFonts w:asciiTheme="minorHAnsi" w:eastAsiaTheme="minorEastAsia" w:hAnsiTheme="minorHAnsi"/>
              <w:noProof/>
              <w:sz w:val="22"/>
              <w:lang w:eastAsia="es-CO"/>
            </w:rPr>
          </w:pPr>
          <w:hyperlink w:anchor="_Toc90117400" w:history="1">
            <w:r w:rsidR="00E454EB" w:rsidRPr="00A00D55">
              <w:rPr>
                <w:rStyle w:val="Hipervnculo"/>
                <w:noProof/>
              </w:rPr>
              <w:t>Características sociodemográficas de los adultos mayores</w:t>
            </w:r>
            <w:r w:rsidR="00E454EB">
              <w:rPr>
                <w:noProof/>
                <w:webHidden/>
              </w:rPr>
              <w:tab/>
            </w:r>
            <w:r w:rsidR="00E454EB">
              <w:rPr>
                <w:noProof/>
                <w:webHidden/>
              </w:rPr>
              <w:fldChar w:fldCharType="begin"/>
            </w:r>
            <w:r w:rsidR="00E454EB">
              <w:rPr>
                <w:noProof/>
                <w:webHidden/>
              </w:rPr>
              <w:instrText xml:space="preserve"> PAGEREF _Toc90117400 \h </w:instrText>
            </w:r>
            <w:r w:rsidR="00E454EB">
              <w:rPr>
                <w:noProof/>
                <w:webHidden/>
              </w:rPr>
            </w:r>
            <w:r w:rsidR="00E454EB">
              <w:rPr>
                <w:noProof/>
                <w:webHidden/>
              </w:rPr>
              <w:fldChar w:fldCharType="separate"/>
            </w:r>
            <w:r w:rsidR="00E454EB">
              <w:rPr>
                <w:noProof/>
                <w:webHidden/>
              </w:rPr>
              <w:t>51</w:t>
            </w:r>
            <w:r w:rsidR="00E454EB">
              <w:rPr>
                <w:noProof/>
                <w:webHidden/>
              </w:rPr>
              <w:fldChar w:fldCharType="end"/>
            </w:r>
          </w:hyperlink>
        </w:p>
        <w:p w14:paraId="4EB6A77C" w14:textId="2E2DBBC3" w:rsidR="00E454EB" w:rsidRDefault="004F0277" w:rsidP="00E454EB">
          <w:pPr>
            <w:pStyle w:val="TDC2"/>
            <w:tabs>
              <w:tab w:val="right" w:leader="dot" w:pos="9089"/>
            </w:tabs>
            <w:spacing w:before="0" w:line="276" w:lineRule="auto"/>
            <w:rPr>
              <w:rFonts w:asciiTheme="minorHAnsi" w:eastAsiaTheme="minorEastAsia" w:hAnsiTheme="minorHAnsi"/>
              <w:noProof/>
              <w:sz w:val="22"/>
              <w:lang w:eastAsia="es-CO"/>
            </w:rPr>
          </w:pPr>
          <w:hyperlink w:anchor="_Toc90117401" w:history="1">
            <w:r w:rsidR="00E454EB" w:rsidRPr="00A00D55">
              <w:rPr>
                <w:rStyle w:val="Hipervnculo"/>
                <w:noProof/>
              </w:rPr>
              <w:t>Dimensiones de la salud mental</w:t>
            </w:r>
            <w:r w:rsidR="00E454EB">
              <w:rPr>
                <w:noProof/>
                <w:webHidden/>
              </w:rPr>
              <w:tab/>
            </w:r>
            <w:r w:rsidR="00E454EB">
              <w:rPr>
                <w:noProof/>
                <w:webHidden/>
              </w:rPr>
              <w:fldChar w:fldCharType="begin"/>
            </w:r>
            <w:r w:rsidR="00E454EB">
              <w:rPr>
                <w:noProof/>
                <w:webHidden/>
              </w:rPr>
              <w:instrText xml:space="preserve"> PAGEREF _Toc90117401 \h </w:instrText>
            </w:r>
            <w:r w:rsidR="00E454EB">
              <w:rPr>
                <w:noProof/>
                <w:webHidden/>
              </w:rPr>
            </w:r>
            <w:r w:rsidR="00E454EB">
              <w:rPr>
                <w:noProof/>
                <w:webHidden/>
              </w:rPr>
              <w:fldChar w:fldCharType="separate"/>
            </w:r>
            <w:r w:rsidR="00E454EB">
              <w:rPr>
                <w:noProof/>
                <w:webHidden/>
              </w:rPr>
              <w:t>54</w:t>
            </w:r>
            <w:r w:rsidR="00E454EB">
              <w:rPr>
                <w:noProof/>
                <w:webHidden/>
              </w:rPr>
              <w:fldChar w:fldCharType="end"/>
            </w:r>
          </w:hyperlink>
        </w:p>
        <w:p w14:paraId="50441FE1" w14:textId="4096D2F4" w:rsidR="00E454EB" w:rsidRDefault="004F0277" w:rsidP="00E454EB">
          <w:pPr>
            <w:pStyle w:val="TDC2"/>
            <w:tabs>
              <w:tab w:val="right" w:leader="dot" w:pos="9089"/>
            </w:tabs>
            <w:spacing w:before="0" w:line="276" w:lineRule="auto"/>
            <w:rPr>
              <w:rFonts w:asciiTheme="minorHAnsi" w:eastAsiaTheme="minorEastAsia" w:hAnsiTheme="minorHAnsi"/>
              <w:noProof/>
              <w:sz w:val="22"/>
              <w:lang w:eastAsia="es-CO"/>
            </w:rPr>
          </w:pPr>
          <w:hyperlink w:anchor="_Toc90117402" w:history="1">
            <w:r w:rsidR="00E454EB" w:rsidRPr="00A00D55">
              <w:rPr>
                <w:rStyle w:val="Hipervnculo"/>
                <w:noProof/>
              </w:rPr>
              <w:t>Dimensiones de la soledad</w:t>
            </w:r>
            <w:r w:rsidR="00E454EB">
              <w:rPr>
                <w:noProof/>
                <w:webHidden/>
              </w:rPr>
              <w:tab/>
            </w:r>
            <w:r w:rsidR="00E454EB">
              <w:rPr>
                <w:noProof/>
                <w:webHidden/>
              </w:rPr>
              <w:fldChar w:fldCharType="begin"/>
            </w:r>
            <w:r w:rsidR="00E454EB">
              <w:rPr>
                <w:noProof/>
                <w:webHidden/>
              </w:rPr>
              <w:instrText xml:space="preserve"> PAGEREF _Toc90117402 \h </w:instrText>
            </w:r>
            <w:r w:rsidR="00E454EB">
              <w:rPr>
                <w:noProof/>
                <w:webHidden/>
              </w:rPr>
            </w:r>
            <w:r w:rsidR="00E454EB">
              <w:rPr>
                <w:noProof/>
                <w:webHidden/>
              </w:rPr>
              <w:fldChar w:fldCharType="separate"/>
            </w:r>
            <w:r w:rsidR="00E454EB">
              <w:rPr>
                <w:noProof/>
                <w:webHidden/>
              </w:rPr>
              <w:t>56</w:t>
            </w:r>
            <w:r w:rsidR="00E454EB">
              <w:rPr>
                <w:noProof/>
                <w:webHidden/>
              </w:rPr>
              <w:fldChar w:fldCharType="end"/>
            </w:r>
          </w:hyperlink>
        </w:p>
        <w:p w14:paraId="6087E0CA" w14:textId="103AD93D" w:rsidR="00E454EB" w:rsidRDefault="004F0277" w:rsidP="00E454EB">
          <w:pPr>
            <w:pStyle w:val="TDC2"/>
            <w:tabs>
              <w:tab w:val="right" w:leader="dot" w:pos="9089"/>
            </w:tabs>
            <w:spacing w:before="0" w:line="276" w:lineRule="auto"/>
            <w:rPr>
              <w:rFonts w:asciiTheme="minorHAnsi" w:eastAsiaTheme="minorEastAsia" w:hAnsiTheme="minorHAnsi"/>
              <w:noProof/>
              <w:sz w:val="22"/>
              <w:lang w:eastAsia="es-CO"/>
            </w:rPr>
          </w:pPr>
          <w:hyperlink w:anchor="_Toc90117403" w:history="1">
            <w:r w:rsidR="00E454EB" w:rsidRPr="00A00D55">
              <w:rPr>
                <w:rStyle w:val="Hipervnculo"/>
                <w:noProof/>
              </w:rPr>
              <w:t>Prueba de normalidad y correlación de variables</w:t>
            </w:r>
            <w:r w:rsidR="00E454EB">
              <w:rPr>
                <w:noProof/>
                <w:webHidden/>
              </w:rPr>
              <w:tab/>
            </w:r>
            <w:r w:rsidR="00E454EB">
              <w:rPr>
                <w:noProof/>
                <w:webHidden/>
              </w:rPr>
              <w:fldChar w:fldCharType="begin"/>
            </w:r>
            <w:r w:rsidR="00E454EB">
              <w:rPr>
                <w:noProof/>
                <w:webHidden/>
              </w:rPr>
              <w:instrText xml:space="preserve"> PAGEREF _Toc90117403 \h </w:instrText>
            </w:r>
            <w:r w:rsidR="00E454EB">
              <w:rPr>
                <w:noProof/>
                <w:webHidden/>
              </w:rPr>
            </w:r>
            <w:r w:rsidR="00E454EB">
              <w:rPr>
                <w:noProof/>
                <w:webHidden/>
              </w:rPr>
              <w:fldChar w:fldCharType="separate"/>
            </w:r>
            <w:r w:rsidR="00E454EB">
              <w:rPr>
                <w:noProof/>
                <w:webHidden/>
              </w:rPr>
              <w:t>59</w:t>
            </w:r>
            <w:r w:rsidR="00E454EB">
              <w:rPr>
                <w:noProof/>
                <w:webHidden/>
              </w:rPr>
              <w:fldChar w:fldCharType="end"/>
            </w:r>
          </w:hyperlink>
        </w:p>
        <w:p w14:paraId="57C78E5B" w14:textId="45F7CB71" w:rsidR="00E454EB" w:rsidRDefault="004F0277" w:rsidP="00E454EB">
          <w:pPr>
            <w:pStyle w:val="TDC2"/>
            <w:tabs>
              <w:tab w:val="left" w:pos="1540"/>
              <w:tab w:val="right" w:leader="dot" w:pos="9089"/>
            </w:tabs>
            <w:spacing w:before="0" w:line="276" w:lineRule="auto"/>
            <w:rPr>
              <w:rFonts w:asciiTheme="minorHAnsi" w:eastAsiaTheme="minorEastAsia" w:hAnsiTheme="minorHAnsi"/>
              <w:noProof/>
              <w:sz w:val="22"/>
              <w:lang w:eastAsia="es-CO"/>
            </w:rPr>
          </w:pPr>
          <w:hyperlink w:anchor="_Toc90117404" w:history="1">
            <w:r w:rsidR="00E454EB" w:rsidRPr="00A00D55">
              <w:rPr>
                <w:rStyle w:val="Hipervnculo"/>
                <w:noProof/>
              </w:rPr>
              <w:t>17.</w:t>
            </w:r>
            <w:r w:rsidR="00E454EB">
              <w:rPr>
                <w:rFonts w:asciiTheme="minorHAnsi" w:eastAsiaTheme="minorEastAsia" w:hAnsiTheme="minorHAnsi"/>
                <w:noProof/>
                <w:sz w:val="22"/>
                <w:lang w:eastAsia="es-CO"/>
              </w:rPr>
              <w:tab/>
            </w:r>
            <w:r w:rsidR="00E454EB" w:rsidRPr="00A00D55">
              <w:rPr>
                <w:rStyle w:val="Hipervnculo"/>
                <w:noProof/>
              </w:rPr>
              <w:t>Discusión</w:t>
            </w:r>
            <w:r w:rsidR="00E454EB">
              <w:rPr>
                <w:noProof/>
                <w:webHidden/>
              </w:rPr>
              <w:tab/>
            </w:r>
            <w:r w:rsidR="00E454EB">
              <w:rPr>
                <w:noProof/>
                <w:webHidden/>
              </w:rPr>
              <w:fldChar w:fldCharType="begin"/>
            </w:r>
            <w:r w:rsidR="00E454EB">
              <w:rPr>
                <w:noProof/>
                <w:webHidden/>
              </w:rPr>
              <w:instrText xml:space="preserve"> PAGEREF _Toc90117404 \h </w:instrText>
            </w:r>
            <w:r w:rsidR="00E454EB">
              <w:rPr>
                <w:noProof/>
                <w:webHidden/>
              </w:rPr>
            </w:r>
            <w:r w:rsidR="00E454EB">
              <w:rPr>
                <w:noProof/>
                <w:webHidden/>
              </w:rPr>
              <w:fldChar w:fldCharType="separate"/>
            </w:r>
            <w:r w:rsidR="00E454EB">
              <w:rPr>
                <w:noProof/>
                <w:webHidden/>
              </w:rPr>
              <w:t>69</w:t>
            </w:r>
            <w:r w:rsidR="00E454EB">
              <w:rPr>
                <w:noProof/>
                <w:webHidden/>
              </w:rPr>
              <w:fldChar w:fldCharType="end"/>
            </w:r>
          </w:hyperlink>
        </w:p>
        <w:p w14:paraId="1DAD2542" w14:textId="349CD8D5" w:rsidR="00E454EB" w:rsidRDefault="004F0277" w:rsidP="00E454EB">
          <w:pPr>
            <w:pStyle w:val="TDC2"/>
            <w:tabs>
              <w:tab w:val="left" w:pos="1540"/>
              <w:tab w:val="right" w:leader="dot" w:pos="9089"/>
            </w:tabs>
            <w:spacing w:before="0" w:line="276" w:lineRule="auto"/>
            <w:rPr>
              <w:rFonts w:asciiTheme="minorHAnsi" w:eastAsiaTheme="minorEastAsia" w:hAnsiTheme="minorHAnsi"/>
              <w:noProof/>
              <w:sz w:val="22"/>
              <w:lang w:eastAsia="es-CO"/>
            </w:rPr>
          </w:pPr>
          <w:hyperlink w:anchor="_Toc90117405" w:history="1">
            <w:r w:rsidR="00E454EB" w:rsidRPr="00A00D55">
              <w:rPr>
                <w:rStyle w:val="Hipervnculo"/>
                <w:noProof/>
              </w:rPr>
              <w:t>18.</w:t>
            </w:r>
            <w:r w:rsidR="00E454EB">
              <w:rPr>
                <w:rFonts w:asciiTheme="minorHAnsi" w:eastAsiaTheme="minorEastAsia" w:hAnsiTheme="minorHAnsi"/>
                <w:noProof/>
                <w:sz w:val="22"/>
                <w:lang w:eastAsia="es-CO"/>
              </w:rPr>
              <w:tab/>
            </w:r>
            <w:r w:rsidR="00E454EB" w:rsidRPr="00A00D55">
              <w:rPr>
                <w:rStyle w:val="Hipervnculo"/>
                <w:noProof/>
              </w:rPr>
              <w:t>Conclusiones</w:t>
            </w:r>
            <w:r w:rsidR="00E454EB">
              <w:rPr>
                <w:noProof/>
                <w:webHidden/>
              </w:rPr>
              <w:tab/>
            </w:r>
            <w:r w:rsidR="00E454EB">
              <w:rPr>
                <w:noProof/>
                <w:webHidden/>
              </w:rPr>
              <w:fldChar w:fldCharType="begin"/>
            </w:r>
            <w:r w:rsidR="00E454EB">
              <w:rPr>
                <w:noProof/>
                <w:webHidden/>
              </w:rPr>
              <w:instrText xml:space="preserve"> PAGEREF _Toc90117405 \h </w:instrText>
            </w:r>
            <w:r w:rsidR="00E454EB">
              <w:rPr>
                <w:noProof/>
                <w:webHidden/>
              </w:rPr>
            </w:r>
            <w:r w:rsidR="00E454EB">
              <w:rPr>
                <w:noProof/>
                <w:webHidden/>
              </w:rPr>
              <w:fldChar w:fldCharType="separate"/>
            </w:r>
            <w:r w:rsidR="00E454EB">
              <w:rPr>
                <w:noProof/>
                <w:webHidden/>
              </w:rPr>
              <w:t>73</w:t>
            </w:r>
            <w:r w:rsidR="00E454EB">
              <w:rPr>
                <w:noProof/>
                <w:webHidden/>
              </w:rPr>
              <w:fldChar w:fldCharType="end"/>
            </w:r>
          </w:hyperlink>
        </w:p>
        <w:p w14:paraId="167B138B" w14:textId="5EA807E2" w:rsidR="00E454EB" w:rsidRDefault="004F0277" w:rsidP="00E454EB">
          <w:pPr>
            <w:pStyle w:val="TDC2"/>
            <w:tabs>
              <w:tab w:val="left" w:pos="1540"/>
              <w:tab w:val="right" w:leader="dot" w:pos="9089"/>
            </w:tabs>
            <w:spacing w:before="0" w:line="276" w:lineRule="auto"/>
            <w:rPr>
              <w:rFonts w:asciiTheme="minorHAnsi" w:eastAsiaTheme="minorEastAsia" w:hAnsiTheme="minorHAnsi"/>
              <w:noProof/>
              <w:sz w:val="22"/>
              <w:lang w:eastAsia="es-CO"/>
            </w:rPr>
          </w:pPr>
          <w:hyperlink w:anchor="_Toc90117406" w:history="1">
            <w:r w:rsidR="00E454EB" w:rsidRPr="00A00D55">
              <w:rPr>
                <w:rStyle w:val="Hipervnculo"/>
                <w:noProof/>
              </w:rPr>
              <w:t>19.</w:t>
            </w:r>
            <w:r w:rsidR="00E454EB">
              <w:rPr>
                <w:rFonts w:asciiTheme="minorHAnsi" w:eastAsiaTheme="minorEastAsia" w:hAnsiTheme="minorHAnsi"/>
                <w:noProof/>
                <w:sz w:val="22"/>
                <w:lang w:eastAsia="es-CO"/>
              </w:rPr>
              <w:tab/>
            </w:r>
            <w:r w:rsidR="00E454EB" w:rsidRPr="00A00D55">
              <w:rPr>
                <w:rStyle w:val="Hipervnculo"/>
                <w:noProof/>
              </w:rPr>
              <w:t>Recomendaciones</w:t>
            </w:r>
            <w:r w:rsidR="00E454EB">
              <w:rPr>
                <w:noProof/>
                <w:webHidden/>
              </w:rPr>
              <w:tab/>
            </w:r>
            <w:r w:rsidR="00E454EB">
              <w:rPr>
                <w:noProof/>
                <w:webHidden/>
              </w:rPr>
              <w:fldChar w:fldCharType="begin"/>
            </w:r>
            <w:r w:rsidR="00E454EB">
              <w:rPr>
                <w:noProof/>
                <w:webHidden/>
              </w:rPr>
              <w:instrText xml:space="preserve"> PAGEREF _Toc90117406 \h </w:instrText>
            </w:r>
            <w:r w:rsidR="00E454EB">
              <w:rPr>
                <w:noProof/>
                <w:webHidden/>
              </w:rPr>
            </w:r>
            <w:r w:rsidR="00E454EB">
              <w:rPr>
                <w:noProof/>
                <w:webHidden/>
              </w:rPr>
              <w:fldChar w:fldCharType="separate"/>
            </w:r>
            <w:r w:rsidR="00E454EB">
              <w:rPr>
                <w:noProof/>
                <w:webHidden/>
              </w:rPr>
              <w:t>74</w:t>
            </w:r>
            <w:r w:rsidR="00E454EB">
              <w:rPr>
                <w:noProof/>
                <w:webHidden/>
              </w:rPr>
              <w:fldChar w:fldCharType="end"/>
            </w:r>
          </w:hyperlink>
        </w:p>
        <w:p w14:paraId="0AA988AD" w14:textId="020A3C03" w:rsidR="00E454EB" w:rsidRDefault="004F0277" w:rsidP="00E454EB">
          <w:pPr>
            <w:pStyle w:val="TDC1"/>
            <w:tabs>
              <w:tab w:val="right" w:leader="dot" w:pos="9089"/>
            </w:tabs>
            <w:spacing w:line="276" w:lineRule="auto"/>
            <w:rPr>
              <w:rFonts w:asciiTheme="minorHAnsi" w:eastAsiaTheme="minorEastAsia" w:hAnsiTheme="minorHAnsi"/>
              <w:noProof/>
              <w:sz w:val="22"/>
              <w:lang w:eastAsia="es-CO"/>
            </w:rPr>
          </w:pPr>
          <w:hyperlink w:anchor="_Toc90117407" w:history="1">
            <w:r w:rsidR="00E454EB" w:rsidRPr="00A00D55">
              <w:rPr>
                <w:rStyle w:val="Hipervnculo"/>
                <w:rFonts w:cs="Times New Roman"/>
                <w:noProof/>
              </w:rPr>
              <w:t>REFERENCIAS</w:t>
            </w:r>
            <w:r w:rsidR="00E454EB">
              <w:rPr>
                <w:noProof/>
                <w:webHidden/>
              </w:rPr>
              <w:tab/>
            </w:r>
            <w:r w:rsidR="00E454EB">
              <w:rPr>
                <w:noProof/>
                <w:webHidden/>
              </w:rPr>
              <w:fldChar w:fldCharType="begin"/>
            </w:r>
            <w:r w:rsidR="00E454EB">
              <w:rPr>
                <w:noProof/>
                <w:webHidden/>
              </w:rPr>
              <w:instrText xml:space="preserve"> PAGEREF _Toc90117407 \h </w:instrText>
            </w:r>
            <w:r w:rsidR="00E454EB">
              <w:rPr>
                <w:noProof/>
                <w:webHidden/>
              </w:rPr>
            </w:r>
            <w:r w:rsidR="00E454EB">
              <w:rPr>
                <w:noProof/>
                <w:webHidden/>
              </w:rPr>
              <w:fldChar w:fldCharType="separate"/>
            </w:r>
            <w:r w:rsidR="00E454EB">
              <w:rPr>
                <w:noProof/>
                <w:webHidden/>
              </w:rPr>
              <w:t>76</w:t>
            </w:r>
            <w:r w:rsidR="00E454EB">
              <w:rPr>
                <w:noProof/>
                <w:webHidden/>
              </w:rPr>
              <w:fldChar w:fldCharType="end"/>
            </w:r>
          </w:hyperlink>
        </w:p>
        <w:p w14:paraId="24ED0BC6" w14:textId="4C19966C" w:rsidR="00E454EB" w:rsidRDefault="004F0277" w:rsidP="00E454EB">
          <w:pPr>
            <w:pStyle w:val="TDC1"/>
            <w:tabs>
              <w:tab w:val="right" w:leader="dot" w:pos="9089"/>
            </w:tabs>
            <w:spacing w:line="276" w:lineRule="auto"/>
            <w:rPr>
              <w:rFonts w:asciiTheme="minorHAnsi" w:eastAsiaTheme="minorEastAsia" w:hAnsiTheme="minorHAnsi"/>
              <w:noProof/>
              <w:sz w:val="22"/>
              <w:lang w:eastAsia="es-CO"/>
            </w:rPr>
          </w:pPr>
          <w:hyperlink w:anchor="_Toc90117408" w:history="1">
            <w:r w:rsidR="00E454EB" w:rsidRPr="00A00D55">
              <w:rPr>
                <w:rStyle w:val="Hipervnculo"/>
                <w:rFonts w:eastAsia="Times New Roman"/>
                <w:noProof/>
              </w:rPr>
              <w:t>APÉNDICES</w:t>
            </w:r>
            <w:r w:rsidR="00E454EB">
              <w:rPr>
                <w:noProof/>
                <w:webHidden/>
              </w:rPr>
              <w:tab/>
            </w:r>
            <w:r w:rsidR="00E454EB">
              <w:rPr>
                <w:noProof/>
                <w:webHidden/>
              </w:rPr>
              <w:fldChar w:fldCharType="begin"/>
            </w:r>
            <w:r w:rsidR="00E454EB">
              <w:rPr>
                <w:noProof/>
                <w:webHidden/>
              </w:rPr>
              <w:instrText xml:space="preserve"> PAGEREF _Toc90117408 \h </w:instrText>
            </w:r>
            <w:r w:rsidR="00E454EB">
              <w:rPr>
                <w:noProof/>
                <w:webHidden/>
              </w:rPr>
            </w:r>
            <w:r w:rsidR="00E454EB">
              <w:rPr>
                <w:noProof/>
                <w:webHidden/>
              </w:rPr>
              <w:fldChar w:fldCharType="separate"/>
            </w:r>
            <w:r w:rsidR="00E454EB">
              <w:rPr>
                <w:noProof/>
                <w:webHidden/>
              </w:rPr>
              <w:t>80</w:t>
            </w:r>
            <w:r w:rsidR="00E454EB">
              <w:rPr>
                <w:noProof/>
                <w:webHidden/>
              </w:rPr>
              <w:fldChar w:fldCharType="end"/>
            </w:r>
          </w:hyperlink>
        </w:p>
        <w:p w14:paraId="21832EA2" w14:textId="48252B98" w:rsidR="00136EC5" w:rsidRDefault="00136EC5" w:rsidP="00E454EB">
          <w:pPr>
            <w:spacing w:before="0" w:line="276" w:lineRule="auto"/>
          </w:pPr>
          <w:r>
            <w:fldChar w:fldCharType="end"/>
          </w:r>
        </w:p>
      </w:sdtContent>
    </w:sdt>
    <w:p w14:paraId="253FFE1E" w14:textId="0A0218DD" w:rsidR="003D0194" w:rsidRPr="003D0194" w:rsidRDefault="003D0194" w:rsidP="003D019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jc w:val="center"/>
        <w:rPr>
          <w:rFonts w:cs="Times New Roman"/>
          <w:b/>
          <w:szCs w:val="24"/>
        </w:rPr>
      </w:pPr>
      <w:r w:rsidRPr="003D0194">
        <w:rPr>
          <w:rFonts w:cs="Times New Roman"/>
          <w:b/>
          <w:szCs w:val="24"/>
        </w:rPr>
        <w:lastRenderedPageBreak/>
        <w:t>INDICE DE TABLAS</w:t>
      </w:r>
    </w:p>
    <w:p w14:paraId="63053D6C" w14:textId="2EEDBD8D" w:rsidR="00136EC5" w:rsidRDefault="003D0194" w:rsidP="00136EC5">
      <w:pPr>
        <w:pStyle w:val="Tabladeilustraciones"/>
        <w:tabs>
          <w:tab w:val="right" w:leader="dot" w:pos="9089"/>
        </w:tabs>
        <w:spacing w:before="0"/>
        <w:rPr>
          <w:rFonts w:asciiTheme="minorHAnsi" w:eastAsiaTheme="minorEastAsia" w:hAnsiTheme="minorHAnsi"/>
          <w:noProof/>
          <w:sz w:val="22"/>
          <w:lang w:eastAsia="es-CO"/>
        </w:rPr>
      </w:pPr>
      <w:r>
        <w:rPr>
          <w:rFonts w:cs="Times New Roman"/>
          <w:szCs w:val="24"/>
        </w:rPr>
        <w:fldChar w:fldCharType="begin"/>
      </w:r>
      <w:r>
        <w:rPr>
          <w:rFonts w:cs="Times New Roman"/>
          <w:szCs w:val="24"/>
        </w:rPr>
        <w:instrText xml:space="preserve"> TOC \h \z \c "Tabla" </w:instrText>
      </w:r>
      <w:r>
        <w:rPr>
          <w:rFonts w:cs="Times New Roman"/>
          <w:szCs w:val="24"/>
        </w:rPr>
        <w:fldChar w:fldCharType="separate"/>
      </w:r>
      <w:hyperlink w:anchor="_Toc82466701" w:history="1">
        <w:r w:rsidR="00136EC5" w:rsidRPr="00D561FE">
          <w:rPr>
            <w:rStyle w:val="Hipervnculo"/>
            <w:noProof/>
          </w:rPr>
          <w:t>Tabla 1. Operacionalización de la variable salud mental</w:t>
        </w:r>
        <w:r w:rsidR="00136EC5">
          <w:rPr>
            <w:noProof/>
            <w:webHidden/>
          </w:rPr>
          <w:tab/>
        </w:r>
        <w:r w:rsidR="00136EC5">
          <w:rPr>
            <w:noProof/>
            <w:webHidden/>
          </w:rPr>
          <w:fldChar w:fldCharType="begin"/>
        </w:r>
        <w:r w:rsidR="00136EC5">
          <w:rPr>
            <w:noProof/>
            <w:webHidden/>
          </w:rPr>
          <w:instrText xml:space="preserve"> PAGEREF _Toc82466701 \h </w:instrText>
        </w:r>
        <w:r w:rsidR="00136EC5">
          <w:rPr>
            <w:noProof/>
            <w:webHidden/>
          </w:rPr>
        </w:r>
        <w:r w:rsidR="00136EC5">
          <w:rPr>
            <w:noProof/>
            <w:webHidden/>
          </w:rPr>
          <w:fldChar w:fldCharType="separate"/>
        </w:r>
        <w:r w:rsidR="00E454EB">
          <w:rPr>
            <w:noProof/>
            <w:webHidden/>
          </w:rPr>
          <w:t>41</w:t>
        </w:r>
        <w:r w:rsidR="00136EC5">
          <w:rPr>
            <w:noProof/>
            <w:webHidden/>
          </w:rPr>
          <w:fldChar w:fldCharType="end"/>
        </w:r>
      </w:hyperlink>
    </w:p>
    <w:p w14:paraId="5B123CB6" w14:textId="7DA44715"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02" w:history="1">
        <w:r w:rsidR="00136EC5" w:rsidRPr="00D561FE">
          <w:rPr>
            <w:rStyle w:val="Hipervnculo"/>
            <w:noProof/>
          </w:rPr>
          <w:t>Tabla 2. Baremación de la salud mental</w:t>
        </w:r>
        <w:r w:rsidR="00136EC5">
          <w:rPr>
            <w:noProof/>
            <w:webHidden/>
          </w:rPr>
          <w:tab/>
        </w:r>
        <w:r w:rsidR="00136EC5">
          <w:rPr>
            <w:noProof/>
            <w:webHidden/>
          </w:rPr>
          <w:fldChar w:fldCharType="begin"/>
        </w:r>
        <w:r w:rsidR="00136EC5">
          <w:rPr>
            <w:noProof/>
            <w:webHidden/>
          </w:rPr>
          <w:instrText xml:space="preserve"> PAGEREF _Toc82466702 \h </w:instrText>
        </w:r>
        <w:r w:rsidR="00136EC5">
          <w:rPr>
            <w:noProof/>
            <w:webHidden/>
          </w:rPr>
        </w:r>
        <w:r w:rsidR="00136EC5">
          <w:rPr>
            <w:noProof/>
            <w:webHidden/>
          </w:rPr>
          <w:fldChar w:fldCharType="separate"/>
        </w:r>
        <w:r w:rsidR="00E454EB">
          <w:rPr>
            <w:noProof/>
            <w:webHidden/>
          </w:rPr>
          <w:t>43</w:t>
        </w:r>
        <w:r w:rsidR="00136EC5">
          <w:rPr>
            <w:noProof/>
            <w:webHidden/>
          </w:rPr>
          <w:fldChar w:fldCharType="end"/>
        </w:r>
      </w:hyperlink>
    </w:p>
    <w:p w14:paraId="65B00235" w14:textId="15C69816"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03" w:history="1">
        <w:r w:rsidR="00136EC5" w:rsidRPr="00D561FE">
          <w:rPr>
            <w:rStyle w:val="Hipervnculo"/>
            <w:noProof/>
          </w:rPr>
          <w:t>Tabla 3. Operacionalización de la variable soledad</w:t>
        </w:r>
        <w:r w:rsidR="00136EC5">
          <w:rPr>
            <w:noProof/>
            <w:webHidden/>
          </w:rPr>
          <w:tab/>
        </w:r>
        <w:r w:rsidR="00136EC5">
          <w:rPr>
            <w:noProof/>
            <w:webHidden/>
          </w:rPr>
          <w:fldChar w:fldCharType="begin"/>
        </w:r>
        <w:r w:rsidR="00136EC5">
          <w:rPr>
            <w:noProof/>
            <w:webHidden/>
          </w:rPr>
          <w:instrText xml:space="preserve"> PAGEREF _Toc82466703 \h </w:instrText>
        </w:r>
        <w:r w:rsidR="00136EC5">
          <w:rPr>
            <w:noProof/>
            <w:webHidden/>
          </w:rPr>
        </w:r>
        <w:r w:rsidR="00136EC5">
          <w:rPr>
            <w:noProof/>
            <w:webHidden/>
          </w:rPr>
          <w:fldChar w:fldCharType="separate"/>
        </w:r>
        <w:r w:rsidR="00E454EB">
          <w:rPr>
            <w:noProof/>
            <w:webHidden/>
          </w:rPr>
          <w:t>44</w:t>
        </w:r>
        <w:r w:rsidR="00136EC5">
          <w:rPr>
            <w:noProof/>
            <w:webHidden/>
          </w:rPr>
          <w:fldChar w:fldCharType="end"/>
        </w:r>
      </w:hyperlink>
    </w:p>
    <w:p w14:paraId="2C51A144" w14:textId="09846542"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04" w:history="1">
        <w:r w:rsidR="00136EC5" w:rsidRPr="00D561FE">
          <w:rPr>
            <w:rStyle w:val="Hipervnculo"/>
            <w:noProof/>
          </w:rPr>
          <w:t>Tabla 4. Calificación de la soledad</w:t>
        </w:r>
        <w:r w:rsidR="00136EC5">
          <w:rPr>
            <w:noProof/>
            <w:webHidden/>
          </w:rPr>
          <w:tab/>
        </w:r>
        <w:r w:rsidR="00136EC5">
          <w:rPr>
            <w:noProof/>
            <w:webHidden/>
          </w:rPr>
          <w:fldChar w:fldCharType="begin"/>
        </w:r>
        <w:r w:rsidR="00136EC5">
          <w:rPr>
            <w:noProof/>
            <w:webHidden/>
          </w:rPr>
          <w:instrText xml:space="preserve"> PAGEREF _Toc82466704 \h </w:instrText>
        </w:r>
        <w:r w:rsidR="00136EC5">
          <w:rPr>
            <w:noProof/>
            <w:webHidden/>
          </w:rPr>
        </w:r>
        <w:r w:rsidR="00136EC5">
          <w:rPr>
            <w:noProof/>
            <w:webHidden/>
          </w:rPr>
          <w:fldChar w:fldCharType="separate"/>
        </w:r>
        <w:r w:rsidR="00E454EB">
          <w:rPr>
            <w:noProof/>
            <w:webHidden/>
          </w:rPr>
          <w:t>46</w:t>
        </w:r>
        <w:r w:rsidR="00136EC5">
          <w:rPr>
            <w:noProof/>
            <w:webHidden/>
          </w:rPr>
          <w:fldChar w:fldCharType="end"/>
        </w:r>
      </w:hyperlink>
    </w:p>
    <w:p w14:paraId="52A48AC3" w14:textId="36071895"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05" w:history="1">
        <w:r w:rsidR="00136EC5" w:rsidRPr="00D561FE">
          <w:rPr>
            <w:rStyle w:val="Hipervnculo"/>
            <w:noProof/>
          </w:rPr>
          <w:t>Tabla 5. Baremos de la escala ESTE-R de soledad</w:t>
        </w:r>
        <w:r w:rsidR="00136EC5">
          <w:rPr>
            <w:noProof/>
            <w:webHidden/>
          </w:rPr>
          <w:tab/>
        </w:r>
        <w:r w:rsidR="00136EC5">
          <w:rPr>
            <w:noProof/>
            <w:webHidden/>
          </w:rPr>
          <w:fldChar w:fldCharType="begin"/>
        </w:r>
        <w:r w:rsidR="00136EC5">
          <w:rPr>
            <w:noProof/>
            <w:webHidden/>
          </w:rPr>
          <w:instrText xml:space="preserve"> PAGEREF _Toc82466705 \h </w:instrText>
        </w:r>
        <w:r w:rsidR="00136EC5">
          <w:rPr>
            <w:noProof/>
            <w:webHidden/>
          </w:rPr>
        </w:r>
        <w:r w:rsidR="00136EC5">
          <w:rPr>
            <w:noProof/>
            <w:webHidden/>
          </w:rPr>
          <w:fldChar w:fldCharType="separate"/>
        </w:r>
        <w:r w:rsidR="00E454EB">
          <w:rPr>
            <w:noProof/>
            <w:webHidden/>
          </w:rPr>
          <w:t>46</w:t>
        </w:r>
        <w:r w:rsidR="00136EC5">
          <w:rPr>
            <w:noProof/>
            <w:webHidden/>
          </w:rPr>
          <w:fldChar w:fldCharType="end"/>
        </w:r>
      </w:hyperlink>
    </w:p>
    <w:p w14:paraId="0D6C4B9C" w14:textId="4FE066AA"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06" w:history="1">
        <w:r w:rsidR="00136EC5" w:rsidRPr="00D561FE">
          <w:rPr>
            <w:rStyle w:val="Hipervnculo"/>
            <w:noProof/>
          </w:rPr>
          <w:t>Tabla 6. Calificación mínima y calificación máxima de las dimensiones de soledad.</w:t>
        </w:r>
        <w:r w:rsidR="00136EC5">
          <w:rPr>
            <w:noProof/>
            <w:webHidden/>
          </w:rPr>
          <w:tab/>
        </w:r>
        <w:r w:rsidR="00136EC5">
          <w:rPr>
            <w:noProof/>
            <w:webHidden/>
          </w:rPr>
          <w:fldChar w:fldCharType="begin"/>
        </w:r>
        <w:r w:rsidR="00136EC5">
          <w:rPr>
            <w:noProof/>
            <w:webHidden/>
          </w:rPr>
          <w:instrText xml:space="preserve"> PAGEREF _Toc82466706 \h </w:instrText>
        </w:r>
        <w:r w:rsidR="00136EC5">
          <w:rPr>
            <w:noProof/>
            <w:webHidden/>
          </w:rPr>
        </w:r>
        <w:r w:rsidR="00136EC5">
          <w:rPr>
            <w:noProof/>
            <w:webHidden/>
          </w:rPr>
          <w:fldChar w:fldCharType="separate"/>
        </w:r>
        <w:r w:rsidR="00E454EB">
          <w:rPr>
            <w:noProof/>
            <w:webHidden/>
          </w:rPr>
          <w:t>56</w:t>
        </w:r>
        <w:r w:rsidR="00136EC5">
          <w:rPr>
            <w:noProof/>
            <w:webHidden/>
          </w:rPr>
          <w:fldChar w:fldCharType="end"/>
        </w:r>
      </w:hyperlink>
    </w:p>
    <w:p w14:paraId="0E9D6150" w14:textId="78B89059"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07" w:history="1">
        <w:r w:rsidR="00136EC5" w:rsidRPr="00D561FE">
          <w:rPr>
            <w:rStyle w:val="Hipervnculo"/>
            <w:noProof/>
          </w:rPr>
          <w:t>Tabla 7. Prueba de normalidad de las variables salud mental y soledad.</w:t>
        </w:r>
        <w:r w:rsidR="00136EC5">
          <w:rPr>
            <w:noProof/>
            <w:webHidden/>
          </w:rPr>
          <w:tab/>
        </w:r>
        <w:r w:rsidR="00136EC5">
          <w:rPr>
            <w:noProof/>
            <w:webHidden/>
          </w:rPr>
          <w:fldChar w:fldCharType="begin"/>
        </w:r>
        <w:r w:rsidR="00136EC5">
          <w:rPr>
            <w:noProof/>
            <w:webHidden/>
          </w:rPr>
          <w:instrText xml:space="preserve"> PAGEREF _Toc82466707 \h </w:instrText>
        </w:r>
        <w:r w:rsidR="00136EC5">
          <w:rPr>
            <w:noProof/>
            <w:webHidden/>
          </w:rPr>
        </w:r>
        <w:r w:rsidR="00136EC5">
          <w:rPr>
            <w:noProof/>
            <w:webHidden/>
          </w:rPr>
          <w:fldChar w:fldCharType="separate"/>
        </w:r>
        <w:r w:rsidR="00E454EB">
          <w:rPr>
            <w:noProof/>
            <w:webHidden/>
          </w:rPr>
          <w:t>59</w:t>
        </w:r>
        <w:r w:rsidR="00136EC5">
          <w:rPr>
            <w:noProof/>
            <w:webHidden/>
          </w:rPr>
          <w:fldChar w:fldCharType="end"/>
        </w:r>
      </w:hyperlink>
    </w:p>
    <w:p w14:paraId="46AAF209" w14:textId="539070DA"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08" w:history="1">
        <w:r w:rsidR="00136EC5" w:rsidRPr="00D561FE">
          <w:rPr>
            <w:rStyle w:val="Hipervnculo"/>
            <w:noProof/>
          </w:rPr>
          <w:t>Tabla 8. Correlación entre los síntomas somáticos y soledad familiar</w:t>
        </w:r>
        <w:r w:rsidR="00136EC5">
          <w:rPr>
            <w:noProof/>
            <w:webHidden/>
          </w:rPr>
          <w:tab/>
        </w:r>
        <w:r w:rsidR="00136EC5">
          <w:rPr>
            <w:noProof/>
            <w:webHidden/>
          </w:rPr>
          <w:fldChar w:fldCharType="begin"/>
        </w:r>
        <w:r w:rsidR="00136EC5">
          <w:rPr>
            <w:noProof/>
            <w:webHidden/>
          </w:rPr>
          <w:instrText xml:space="preserve"> PAGEREF _Toc82466708 \h </w:instrText>
        </w:r>
        <w:r w:rsidR="00136EC5">
          <w:rPr>
            <w:noProof/>
            <w:webHidden/>
          </w:rPr>
        </w:r>
        <w:r w:rsidR="00136EC5">
          <w:rPr>
            <w:noProof/>
            <w:webHidden/>
          </w:rPr>
          <w:fldChar w:fldCharType="separate"/>
        </w:r>
        <w:r w:rsidR="00E454EB">
          <w:rPr>
            <w:noProof/>
            <w:webHidden/>
          </w:rPr>
          <w:t>60</w:t>
        </w:r>
        <w:r w:rsidR="00136EC5">
          <w:rPr>
            <w:noProof/>
            <w:webHidden/>
          </w:rPr>
          <w:fldChar w:fldCharType="end"/>
        </w:r>
      </w:hyperlink>
    </w:p>
    <w:p w14:paraId="2714110C" w14:textId="5BE3354B"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09" w:history="1">
        <w:r w:rsidR="00136EC5" w:rsidRPr="00D561FE">
          <w:rPr>
            <w:rStyle w:val="Hipervnculo"/>
            <w:noProof/>
          </w:rPr>
          <w:t>Tabla 9. Correlación entre los síntomas somáticos y la soledad conyugal</w:t>
        </w:r>
        <w:r w:rsidR="00136EC5">
          <w:rPr>
            <w:noProof/>
            <w:webHidden/>
          </w:rPr>
          <w:tab/>
        </w:r>
        <w:r w:rsidR="00136EC5">
          <w:rPr>
            <w:noProof/>
            <w:webHidden/>
          </w:rPr>
          <w:fldChar w:fldCharType="begin"/>
        </w:r>
        <w:r w:rsidR="00136EC5">
          <w:rPr>
            <w:noProof/>
            <w:webHidden/>
          </w:rPr>
          <w:instrText xml:space="preserve"> PAGEREF _Toc82466709 \h </w:instrText>
        </w:r>
        <w:r w:rsidR="00136EC5">
          <w:rPr>
            <w:noProof/>
            <w:webHidden/>
          </w:rPr>
        </w:r>
        <w:r w:rsidR="00136EC5">
          <w:rPr>
            <w:noProof/>
            <w:webHidden/>
          </w:rPr>
          <w:fldChar w:fldCharType="separate"/>
        </w:r>
        <w:r w:rsidR="00E454EB">
          <w:rPr>
            <w:noProof/>
            <w:webHidden/>
          </w:rPr>
          <w:t>60</w:t>
        </w:r>
        <w:r w:rsidR="00136EC5">
          <w:rPr>
            <w:noProof/>
            <w:webHidden/>
          </w:rPr>
          <w:fldChar w:fldCharType="end"/>
        </w:r>
      </w:hyperlink>
    </w:p>
    <w:p w14:paraId="47DEC1AA" w14:textId="761423D2"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10" w:history="1">
        <w:r w:rsidR="00136EC5" w:rsidRPr="00D561FE">
          <w:rPr>
            <w:rStyle w:val="Hipervnculo"/>
            <w:noProof/>
          </w:rPr>
          <w:t>Tabla 10. Correlación entre los síntomas somáticos y la soledad social</w:t>
        </w:r>
        <w:r w:rsidR="00136EC5">
          <w:rPr>
            <w:noProof/>
            <w:webHidden/>
          </w:rPr>
          <w:tab/>
        </w:r>
        <w:r w:rsidR="00136EC5">
          <w:rPr>
            <w:noProof/>
            <w:webHidden/>
          </w:rPr>
          <w:fldChar w:fldCharType="begin"/>
        </w:r>
        <w:r w:rsidR="00136EC5">
          <w:rPr>
            <w:noProof/>
            <w:webHidden/>
          </w:rPr>
          <w:instrText xml:space="preserve"> PAGEREF _Toc82466710 \h </w:instrText>
        </w:r>
        <w:r w:rsidR="00136EC5">
          <w:rPr>
            <w:noProof/>
            <w:webHidden/>
          </w:rPr>
        </w:r>
        <w:r w:rsidR="00136EC5">
          <w:rPr>
            <w:noProof/>
            <w:webHidden/>
          </w:rPr>
          <w:fldChar w:fldCharType="separate"/>
        </w:r>
        <w:r w:rsidR="00E454EB">
          <w:rPr>
            <w:noProof/>
            <w:webHidden/>
          </w:rPr>
          <w:t>61</w:t>
        </w:r>
        <w:r w:rsidR="00136EC5">
          <w:rPr>
            <w:noProof/>
            <w:webHidden/>
          </w:rPr>
          <w:fldChar w:fldCharType="end"/>
        </w:r>
      </w:hyperlink>
    </w:p>
    <w:p w14:paraId="47B87B76" w14:textId="1428C610"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11" w:history="1">
        <w:r w:rsidR="00136EC5" w:rsidRPr="00D561FE">
          <w:rPr>
            <w:rStyle w:val="Hipervnculo"/>
            <w:noProof/>
          </w:rPr>
          <w:t>Tabla 11. Correlación entre los síntomas somáticos y la crisis existencial</w:t>
        </w:r>
        <w:r w:rsidR="00136EC5">
          <w:rPr>
            <w:noProof/>
            <w:webHidden/>
          </w:rPr>
          <w:tab/>
        </w:r>
        <w:r w:rsidR="00136EC5">
          <w:rPr>
            <w:noProof/>
            <w:webHidden/>
          </w:rPr>
          <w:fldChar w:fldCharType="begin"/>
        </w:r>
        <w:r w:rsidR="00136EC5">
          <w:rPr>
            <w:noProof/>
            <w:webHidden/>
          </w:rPr>
          <w:instrText xml:space="preserve"> PAGEREF _Toc82466711 \h </w:instrText>
        </w:r>
        <w:r w:rsidR="00136EC5">
          <w:rPr>
            <w:noProof/>
            <w:webHidden/>
          </w:rPr>
        </w:r>
        <w:r w:rsidR="00136EC5">
          <w:rPr>
            <w:noProof/>
            <w:webHidden/>
          </w:rPr>
          <w:fldChar w:fldCharType="separate"/>
        </w:r>
        <w:r w:rsidR="00E454EB">
          <w:rPr>
            <w:noProof/>
            <w:webHidden/>
          </w:rPr>
          <w:t>61</w:t>
        </w:r>
        <w:r w:rsidR="00136EC5">
          <w:rPr>
            <w:noProof/>
            <w:webHidden/>
          </w:rPr>
          <w:fldChar w:fldCharType="end"/>
        </w:r>
      </w:hyperlink>
    </w:p>
    <w:p w14:paraId="0B653C81" w14:textId="4A31796C"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12" w:history="1">
        <w:r w:rsidR="00136EC5" w:rsidRPr="00D561FE">
          <w:rPr>
            <w:rStyle w:val="Hipervnculo"/>
            <w:noProof/>
          </w:rPr>
          <w:t>Tabla 12. Correlación entre la ansiedad e insomnio y soledad familiar</w:t>
        </w:r>
        <w:r w:rsidR="00136EC5">
          <w:rPr>
            <w:noProof/>
            <w:webHidden/>
          </w:rPr>
          <w:tab/>
        </w:r>
        <w:r w:rsidR="00136EC5">
          <w:rPr>
            <w:noProof/>
            <w:webHidden/>
          </w:rPr>
          <w:fldChar w:fldCharType="begin"/>
        </w:r>
        <w:r w:rsidR="00136EC5">
          <w:rPr>
            <w:noProof/>
            <w:webHidden/>
          </w:rPr>
          <w:instrText xml:space="preserve"> PAGEREF _Toc82466712 \h </w:instrText>
        </w:r>
        <w:r w:rsidR="00136EC5">
          <w:rPr>
            <w:noProof/>
            <w:webHidden/>
          </w:rPr>
        </w:r>
        <w:r w:rsidR="00136EC5">
          <w:rPr>
            <w:noProof/>
            <w:webHidden/>
          </w:rPr>
          <w:fldChar w:fldCharType="separate"/>
        </w:r>
        <w:r w:rsidR="00E454EB">
          <w:rPr>
            <w:noProof/>
            <w:webHidden/>
          </w:rPr>
          <w:t>62</w:t>
        </w:r>
        <w:r w:rsidR="00136EC5">
          <w:rPr>
            <w:noProof/>
            <w:webHidden/>
          </w:rPr>
          <w:fldChar w:fldCharType="end"/>
        </w:r>
      </w:hyperlink>
    </w:p>
    <w:p w14:paraId="45CEE426" w14:textId="332DEA60"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13" w:history="1">
        <w:r w:rsidR="00136EC5" w:rsidRPr="00D561FE">
          <w:rPr>
            <w:rStyle w:val="Hipervnculo"/>
            <w:noProof/>
          </w:rPr>
          <w:t>Tabla 13. Correlación entre la ansiedad e insomnio y soledad conyugal</w:t>
        </w:r>
        <w:r w:rsidR="00136EC5">
          <w:rPr>
            <w:noProof/>
            <w:webHidden/>
          </w:rPr>
          <w:tab/>
        </w:r>
        <w:r w:rsidR="00136EC5">
          <w:rPr>
            <w:noProof/>
            <w:webHidden/>
          </w:rPr>
          <w:fldChar w:fldCharType="begin"/>
        </w:r>
        <w:r w:rsidR="00136EC5">
          <w:rPr>
            <w:noProof/>
            <w:webHidden/>
          </w:rPr>
          <w:instrText xml:space="preserve"> PAGEREF _Toc82466713 \h </w:instrText>
        </w:r>
        <w:r w:rsidR="00136EC5">
          <w:rPr>
            <w:noProof/>
            <w:webHidden/>
          </w:rPr>
        </w:r>
        <w:r w:rsidR="00136EC5">
          <w:rPr>
            <w:noProof/>
            <w:webHidden/>
          </w:rPr>
          <w:fldChar w:fldCharType="separate"/>
        </w:r>
        <w:r w:rsidR="00E454EB">
          <w:rPr>
            <w:noProof/>
            <w:webHidden/>
          </w:rPr>
          <w:t>62</w:t>
        </w:r>
        <w:r w:rsidR="00136EC5">
          <w:rPr>
            <w:noProof/>
            <w:webHidden/>
          </w:rPr>
          <w:fldChar w:fldCharType="end"/>
        </w:r>
      </w:hyperlink>
    </w:p>
    <w:p w14:paraId="2D1363FE" w14:textId="5CB84064"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14" w:history="1">
        <w:r w:rsidR="00136EC5" w:rsidRPr="00D561FE">
          <w:rPr>
            <w:rStyle w:val="Hipervnculo"/>
            <w:noProof/>
          </w:rPr>
          <w:t>Tabla 14. Correlación entre la ansiedad e insomnio y soledad social</w:t>
        </w:r>
        <w:r w:rsidR="00136EC5">
          <w:rPr>
            <w:noProof/>
            <w:webHidden/>
          </w:rPr>
          <w:tab/>
        </w:r>
        <w:r w:rsidR="00136EC5">
          <w:rPr>
            <w:noProof/>
            <w:webHidden/>
          </w:rPr>
          <w:fldChar w:fldCharType="begin"/>
        </w:r>
        <w:r w:rsidR="00136EC5">
          <w:rPr>
            <w:noProof/>
            <w:webHidden/>
          </w:rPr>
          <w:instrText xml:space="preserve"> PAGEREF _Toc82466714 \h </w:instrText>
        </w:r>
        <w:r w:rsidR="00136EC5">
          <w:rPr>
            <w:noProof/>
            <w:webHidden/>
          </w:rPr>
        </w:r>
        <w:r w:rsidR="00136EC5">
          <w:rPr>
            <w:noProof/>
            <w:webHidden/>
          </w:rPr>
          <w:fldChar w:fldCharType="separate"/>
        </w:r>
        <w:r w:rsidR="00E454EB">
          <w:rPr>
            <w:noProof/>
            <w:webHidden/>
          </w:rPr>
          <w:t>63</w:t>
        </w:r>
        <w:r w:rsidR="00136EC5">
          <w:rPr>
            <w:noProof/>
            <w:webHidden/>
          </w:rPr>
          <w:fldChar w:fldCharType="end"/>
        </w:r>
      </w:hyperlink>
    </w:p>
    <w:p w14:paraId="5BEFC71C" w14:textId="5081B4CE"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15" w:history="1">
        <w:r w:rsidR="00136EC5" w:rsidRPr="00D561FE">
          <w:rPr>
            <w:rStyle w:val="Hipervnculo"/>
            <w:noProof/>
          </w:rPr>
          <w:t>Tabla 15. Correlación entre la ansiedad e insomnio y la crisis existencial</w:t>
        </w:r>
        <w:r w:rsidR="00136EC5">
          <w:rPr>
            <w:noProof/>
            <w:webHidden/>
          </w:rPr>
          <w:tab/>
        </w:r>
        <w:r w:rsidR="00136EC5">
          <w:rPr>
            <w:noProof/>
            <w:webHidden/>
          </w:rPr>
          <w:fldChar w:fldCharType="begin"/>
        </w:r>
        <w:r w:rsidR="00136EC5">
          <w:rPr>
            <w:noProof/>
            <w:webHidden/>
          </w:rPr>
          <w:instrText xml:space="preserve"> PAGEREF _Toc82466715 \h </w:instrText>
        </w:r>
        <w:r w:rsidR="00136EC5">
          <w:rPr>
            <w:noProof/>
            <w:webHidden/>
          </w:rPr>
        </w:r>
        <w:r w:rsidR="00136EC5">
          <w:rPr>
            <w:noProof/>
            <w:webHidden/>
          </w:rPr>
          <w:fldChar w:fldCharType="separate"/>
        </w:r>
        <w:r w:rsidR="00E454EB">
          <w:rPr>
            <w:noProof/>
            <w:webHidden/>
          </w:rPr>
          <w:t>63</w:t>
        </w:r>
        <w:r w:rsidR="00136EC5">
          <w:rPr>
            <w:noProof/>
            <w:webHidden/>
          </w:rPr>
          <w:fldChar w:fldCharType="end"/>
        </w:r>
      </w:hyperlink>
    </w:p>
    <w:p w14:paraId="18B67416" w14:textId="320B7A87"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16" w:history="1">
        <w:r w:rsidR="00136EC5" w:rsidRPr="00D561FE">
          <w:rPr>
            <w:rStyle w:val="Hipervnculo"/>
            <w:noProof/>
          </w:rPr>
          <w:t>Tabla 16. Correlación entre la disfunción social y la soledad familiar</w:t>
        </w:r>
        <w:r w:rsidR="00136EC5">
          <w:rPr>
            <w:noProof/>
            <w:webHidden/>
          </w:rPr>
          <w:tab/>
        </w:r>
        <w:r w:rsidR="00136EC5">
          <w:rPr>
            <w:noProof/>
            <w:webHidden/>
          </w:rPr>
          <w:fldChar w:fldCharType="begin"/>
        </w:r>
        <w:r w:rsidR="00136EC5">
          <w:rPr>
            <w:noProof/>
            <w:webHidden/>
          </w:rPr>
          <w:instrText xml:space="preserve"> PAGEREF _Toc82466716 \h </w:instrText>
        </w:r>
        <w:r w:rsidR="00136EC5">
          <w:rPr>
            <w:noProof/>
            <w:webHidden/>
          </w:rPr>
        </w:r>
        <w:r w:rsidR="00136EC5">
          <w:rPr>
            <w:noProof/>
            <w:webHidden/>
          </w:rPr>
          <w:fldChar w:fldCharType="separate"/>
        </w:r>
        <w:r w:rsidR="00E454EB">
          <w:rPr>
            <w:noProof/>
            <w:webHidden/>
          </w:rPr>
          <w:t>64</w:t>
        </w:r>
        <w:r w:rsidR="00136EC5">
          <w:rPr>
            <w:noProof/>
            <w:webHidden/>
          </w:rPr>
          <w:fldChar w:fldCharType="end"/>
        </w:r>
      </w:hyperlink>
    </w:p>
    <w:p w14:paraId="2A902D96" w14:textId="4AA4F568"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17" w:history="1">
        <w:r w:rsidR="00136EC5" w:rsidRPr="00D561FE">
          <w:rPr>
            <w:rStyle w:val="Hipervnculo"/>
            <w:noProof/>
          </w:rPr>
          <w:t>Tabla 17. Correlación entre la disfunción social y la soledad conyugal</w:t>
        </w:r>
        <w:r w:rsidR="00136EC5">
          <w:rPr>
            <w:noProof/>
            <w:webHidden/>
          </w:rPr>
          <w:tab/>
        </w:r>
        <w:r w:rsidR="00136EC5">
          <w:rPr>
            <w:noProof/>
            <w:webHidden/>
          </w:rPr>
          <w:fldChar w:fldCharType="begin"/>
        </w:r>
        <w:r w:rsidR="00136EC5">
          <w:rPr>
            <w:noProof/>
            <w:webHidden/>
          </w:rPr>
          <w:instrText xml:space="preserve"> PAGEREF _Toc82466717 \h </w:instrText>
        </w:r>
        <w:r w:rsidR="00136EC5">
          <w:rPr>
            <w:noProof/>
            <w:webHidden/>
          </w:rPr>
        </w:r>
        <w:r w:rsidR="00136EC5">
          <w:rPr>
            <w:noProof/>
            <w:webHidden/>
          </w:rPr>
          <w:fldChar w:fldCharType="separate"/>
        </w:r>
        <w:r w:rsidR="00E454EB">
          <w:rPr>
            <w:noProof/>
            <w:webHidden/>
          </w:rPr>
          <w:t>64</w:t>
        </w:r>
        <w:r w:rsidR="00136EC5">
          <w:rPr>
            <w:noProof/>
            <w:webHidden/>
          </w:rPr>
          <w:fldChar w:fldCharType="end"/>
        </w:r>
      </w:hyperlink>
    </w:p>
    <w:p w14:paraId="783192CE" w14:textId="4DF06291"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18" w:history="1">
        <w:r w:rsidR="00136EC5" w:rsidRPr="00D561FE">
          <w:rPr>
            <w:rStyle w:val="Hipervnculo"/>
            <w:noProof/>
          </w:rPr>
          <w:t>Tabla 18. Correlación entre disfunción social y soledad social</w:t>
        </w:r>
        <w:r w:rsidR="00136EC5">
          <w:rPr>
            <w:noProof/>
            <w:webHidden/>
          </w:rPr>
          <w:tab/>
        </w:r>
        <w:r w:rsidR="00136EC5">
          <w:rPr>
            <w:noProof/>
            <w:webHidden/>
          </w:rPr>
          <w:fldChar w:fldCharType="begin"/>
        </w:r>
        <w:r w:rsidR="00136EC5">
          <w:rPr>
            <w:noProof/>
            <w:webHidden/>
          </w:rPr>
          <w:instrText xml:space="preserve"> PAGEREF _Toc82466718 \h </w:instrText>
        </w:r>
        <w:r w:rsidR="00136EC5">
          <w:rPr>
            <w:noProof/>
            <w:webHidden/>
          </w:rPr>
        </w:r>
        <w:r w:rsidR="00136EC5">
          <w:rPr>
            <w:noProof/>
            <w:webHidden/>
          </w:rPr>
          <w:fldChar w:fldCharType="separate"/>
        </w:r>
        <w:r w:rsidR="00E454EB">
          <w:rPr>
            <w:noProof/>
            <w:webHidden/>
          </w:rPr>
          <w:t>65</w:t>
        </w:r>
        <w:r w:rsidR="00136EC5">
          <w:rPr>
            <w:noProof/>
            <w:webHidden/>
          </w:rPr>
          <w:fldChar w:fldCharType="end"/>
        </w:r>
      </w:hyperlink>
    </w:p>
    <w:p w14:paraId="20D9D556" w14:textId="2DFA16C5"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19" w:history="1">
        <w:r w:rsidR="00136EC5" w:rsidRPr="00D561FE">
          <w:rPr>
            <w:rStyle w:val="Hipervnculo"/>
            <w:noProof/>
          </w:rPr>
          <w:t>Tabla 19. Correlación entre la disfunción social y la crisis existencial</w:t>
        </w:r>
        <w:r w:rsidR="00136EC5">
          <w:rPr>
            <w:noProof/>
            <w:webHidden/>
          </w:rPr>
          <w:tab/>
        </w:r>
        <w:r w:rsidR="00136EC5">
          <w:rPr>
            <w:noProof/>
            <w:webHidden/>
          </w:rPr>
          <w:fldChar w:fldCharType="begin"/>
        </w:r>
        <w:r w:rsidR="00136EC5">
          <w:rPr>
            <w:noProof/>
            <w:webHidden/>
          </w:rPr>
          <w:instrText xml:space="preserve"> PAGEREF _Toc82466719 \h </w:instrText>
        </w:r>
        <w:r w:rsidR="00136EC5">
          <w:rPr>
            <w:noProof/>
            <w:webHidden/>
          </w:rPr>
        </w:r>
        <w:r w:rsidR="00136EC5">
          <w:rPr>
            <w:noProof/>
            <w:webHidden/>
          </w:rPr>
          <w:fldChar w:fldCharType="separate"/>
        </w:r>
        <w:r w:rsidR="00E454EB">
          <w:rPr>
            <w:noProof/>
            <w:webHidden/>
          </w:rPr>
          <w:t>65</w:t>
        </w:r>
        <w:r w:rsidR="00136EC5">
          <w:rPr>
            <w:noProof/>
            <w:webHidden/>
          </w:rPr>
          <w:fldChar w:fldCharType="end"/>
        </w:r>
      </w:hyperlink>
    </w:p>
    <w:p w14:paraId="5FD9F851" w14:textId="66C797CF"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20" w:history="1">
        <w:r w:rsidR="00136EC5" w:rsidRPr="00D561FE">
          <w:rPr>
            <w:rStyle w:val="Hipervnculo"/>
            <w:noProof/>
          </w:rPr>
          <w:t>Tabla 20. Correlación entre la depresión grave y la soledad familiar</w:t>
        </w:r>
        <w:r w:rsidR="00136EC5">
          <w:rPr>
            <w:noProof/>
            <w:webHidden/>
          </w:rPr>
          <w:tab/>
        </w:r>
        <w:r w:rsidR="00136EC5">
          <w:rPr>
            <w:noProof/>
            <w:webHidden/>
          </w:rPr>
          <w:fldChar w:fldCharType="begin"/>
        </w:r>
        <w:r w:rsidR="00136EC5">
          <w:rPr>
            <w:noProof/>
            <w:webHidden/>
          </w:rPr>
          <w:instrText xml:space="preserve"> PAGEREF _Toc82466720 \h </w:instrText>
        </w:r>
        <w:r w:rsidR="00136EC5">
          <w:rPr>
            <w:noProof/>
            <w:webHidden/>
          </w:rPr>
        </w:r>
        <w:r w:rsidR="00136EC5">
          <w:rPr>
            <w:noProof/>
            <w:webHidden/>
          </w:rPr>
          <w:fldChar w:fldCharType="separate"/>
        </w:r>
        <w:r w:rsidR="00E454EB">
          <w:rPr>
            <w:noProof/>
            <w:webHidden/>
          </w:rPr>
          <w:t>66</w:t>
        </w:r>
        <w:r w:rsidR="00136EC5">
          <w:rPr>
            <w:noProof/>
            <w:webHidden/>
          </w:rPr>
          <w:fldChar w:fldCharType="end"/>
        </w:r>
      </w:hyperlink>
    </w:p>
    <w:p w14:paraId="48181E7B" w14:textId="001AF889"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21" w:history="1">
        <w:r w:rsidR="00136EC5" w:rsidRPr="00D561FE">
          <w:rPr>
            <w:rStyle w:val="Hipervnculo"/>
            <w:noProof/>
          </w:rPr>
          <w:t>Tabla 21. Correlación entre la depresión grave y la solead conyugal</w:t>
        </w:r>
        <w:r w:rsidR="00136EC5">
          <w:rPr>
            <w:noProof/>
            <w:webHidden/>
          </w:rPr>
          <w:tab/>
        </w:r>
        <w:r w:rsidR="00136EC5">
          <w:rPr>
            <w:noProof/>
            <w:webHidden/>
          </w:rPr>
          <w:fldChar w:fldCharType="begin"/>
        </w:r>
        <w:r w:rsidR="00136EC5">
          <w:rPr>
            <w:noProof/>
            <w:webHidden/>
          </w:rPr>
          <w:instrText xml:space="preserve"> PAGEREF _Toc82466721 \h </w:instrText>
        </w:r>
        <w:r w:rsidR="00136EC5">
          <w:rPr>
            <w:noProof/>
            <w:webHidden/>
          </w:rPr>
        </w:r>
        <w:r w:rsidR="00136EC5">
          <w:rPr>
            <w:noProof/>
            <w:webHidden/>
          </w:rPr>
          <w:fldChar w:fldCharType="separate"/>
        </w:r>
        <w:r w:rsidR="00E454EB">
          <w:rPr>
            <w:noProof/>
            <w:webHidden/>
          </w:rPr>
          <w:t>66</w:t>
        </w:r>
        <w:r w:rsidR="00136EC5">
          <w:rPr>
            <w:noProof/>
            <w:webHidden/>
          </w:rPr>
          <w:fldChar w:fldCharType="end"/>
        </w:r>
      </w:hyperlink>
    </w:p>
    <w:p w14:paraId="60563377" w14:textId="6FD5A4A7"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22" w:history="1">
        <w:r w:rsidR="00136EC5" w:rsidRPr="00D561FE">
          <w:rPr>
            <w:rStyle w:val="Hipervnculo"/>
            <w:noProof/>
          </w:rPr>
          <w:t>Tabla 22. Correlación entre la depresión grave y la soledad social</w:t>
        </w:r>
        <w:r w:rsidR="00136EC5">
          <w:rPr>
            <w:noProof/>
            <w:webHidden/>
          </w:rPr>
          <w:tab/>
        </w:r>
        <w:r w:rsidR="00136EC5">
          <w:rPr>
            <w:noProof/>
            <w:webHidden/>
          </w:rPr>
          <w:fldChar w:fldCharType="begin"/>
        </w:r>
        <w:r w:rsidR="00136EC5">
          <w:rPr>
            <w:noProof/>
            <w:webHidden/>
          </w:rPr>
          <w:instrText xml:space="preserve"> PAGEREF _Toc82466722 \h </w:instrText>
        </w:r>
        <w:r w:rsidR="00136EC5">
          <w:rPr>
            <w:noProof/>
            <w:webHidden/>
          </w:rPr>
        </w:r>
        <w:r w:rsidR="00136EC5">
          <w:rPr>
            <w:noProof/>
            <w:webHidden/>
          </w:rPr>
          <w:fldChar w:fldCharType="separate"/>
        </w:r>
        <w:r w:rsidR="00E454EB">
          <w:rPr>
            <w:noProof/>
            <w:webHidden/>
          </w:rPr>
          <w:t>67</w:t>
        </w:r>
        <w:r w:rsidR="00136EC5">
          <w:rPr>
            <w:noProof/>
            <w:webHidden/>
          </w:rPr>
          <w:fldChar w:fldCharType="end"/>
        </w:r>
      </w:hyperlink>
    </w:p>
    <w:p w14:paraId="660153D0" w14:textId="024F94AF"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23" w:history="1">
        <w:r w:rsidR="00136EC5" w:rsidRPr="00D561FE">
          <w:rPr>
            <w:rStyle w:val="Hipervnculo"/>
            <w:noProof/>
          </w:rPr>
          <w:t>Tabla 23. Correlación entre la depresión grave y la crisis existencial</w:t>
        </w:r>
        <w:r w:rsidR="00136EC5">
          <w:rPr>
            <w:noProof/>
            <w:webHidden/>
          </w:rPr>
          <w:tab/>
        </w:r>
        <w:r w:rsidR="00136EC5">
          <w:rPr>
            <w:noProof/>
            <w:webHidden/>
          </w:rPr>
          <w:fldChar w:fldCharType="begin"/>
        </w:r>
        <w:r w:rsidR="00136EC5">
          <w:rPr>
            <w:noProof/>
            <w:webHidden/>
          </w:rPr>
          <w:instrText xml:space="preserve"> PAGEREF _Toc82466723 \h </w:instrText>
        </w:r>
        <w:r w:rsidR="00136EC5">
          <w:rPr>
            <w:noProof/>
            <w:webHidden/>
          </w:rPr>
        </w:r>
        <w:r w:rsidR="00136EC5">
          <w:rPr>
            <w:noProof/>
            <w:webHidden/>
          </w:rPr>
          <w:fldChar w:fldCharType="separate"/>
        </w:r>
        <w:r w:rsidR="00E454EB">
          <w:rPr>
            <w:noProof/>
            <w:webHidden/>
          </w:rPr>
          <w:t>67</w:t>
        </w:r>
        <w:r w:rsidR="00136EC5">
          <w:rPr>
            <w:noProof/>
            <w:webHidden/>
          </w:rPr>
          <w:fldChar w:fldCharType="end"/>
        </w:r>
      </w:hyperlink>
    </w:p>
    <w:p w14:paraId="5BF94EDE" w14:textId="3352A33E"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24" w:history="1">
        <w:r w:rsidR="00136EC5" w:rsidRPr="00D561FE">
          <w:rPr>
            <w:rStyle w:val="Hipervnculo"/>
            <w:noProof/>
          </w:rPr>
          <w:t>Tabla 24. Correlación entre la salud mental y la soledad.</w:t>
        </w:r>
        <w:r w:rsidR="00136EC5">
          <w:rPr>
            <w:noProof/>
            <w:webHidden/>
          </w:rPr>
          <w:tab/>
        </w:r>
        <w:r w:rsidR="00136EC5">
          <w:rPr>
            <w:noProof/>
            <w:webHidden/>
          </w:rPr>
          <w:fldChar w:fldCharType="begin"/>
        </w:r>
        <w:r w:rsidR="00136EC5">
          <w:rPr>
            <w:noProof/>
            <w:webHidden/>
          </w:rPr>
          <w:instrText xml:space="preserve"> PAGEREF _Toc82466724 \h </w:instrText>
        </w:r>
        <w:r w:rsidR="00136EC5">
          <w:rPr>
            <w:noProof/>
            <w:webHidden/>
          </w:rPr>
        </w:r>
        <w:r w:rsidR="00136EC5">
          <w:rPr>
            <w:noProof/>
            <w:webHidden/>
          </w:rPr>
          <w:fldChar w:fldCharType="separate"/>
        </w:r>
        <w:r w:rsidR="00E454EB">
          <w:rPr>
            <w:noProof/>
            <w:webHidden/>
          </w:rPr>
          <w:t>68</w:t>
        </w:r>
        <w:r w:rsidR="00136EC5">
          <w:rPr>
            <w:noProof/>
            <w:webHidden/>
          </w:rPr>
          <w:fldChar w:fldCharType="end"/>
        </w:r>
      </w:hyperlink>
    </w:p>
    <w:p w14:paraId="0653819B" w14:textId="502FB8DA" w:rsidR="00136EC5" w:rsidRDefault="004F0277" w:rsidP="00136EC5">
      <w:pPr>
        <w:pStyle w:val="Tabladeilustraciones"/>
        <w:tabs>
          <w:tab w:val="right" w:leader="dot" w:pos="9089"/>
        </w:tabs>
        <w:spacing w:before="0"/>
        <w:rPr>
          <w:rFonts w:asciiTheme="minorHAnsi" w:eastAsiaTheme="minorEastAsia" w:hAnsiTheme="minorHAnsi"/>
          <w:noProof/>
          <w:sz w:val="22"/>
          <w:lang w:eastAsia="es-CO"/>
        </w:rPr>
      </w:pPr>
      <w:hyperlink w:anchor="_Toc82466725" w:history="1">
        <w:r w:rsidR="00136EC5" w:rsidRPr="00D561FE">
          <w:rPr>
            <w:rStyle w:val="Hipervnculo"/>
            <w:noProof/>
          </w:rPr>
          <w:t>Tabla 25. Recomendaciones</w:t>
        </w:r>
        <w:r w:rsidR="00136EC5">
          <w:rPr>
            <w:noProof/>
            <w:webHidden/>
          </w:rPr>
          <w:tab/>
        </w:r>
        <w:r w:rsidR="00136EC5">
          <w:rPr>
            <w:noProof/>
            <w:webHidden/>
          </w:rPr>
          <w:fldChar w:fldCharType="begin"/>
        </w:r>
        <w:r w:rsidR="00136EC5">
          <w:rPr>
            <w:noProof/>
            <w:webHidden/>
          </w:rPr>
          <w:instrText xml:space="preserve"> PAGEREF _Toc82466725 \h </w:instrText>
        </w:r>
        <w:r w:rsidR="00136EC5">
          <w:rPr>
            <w:noProof/>
            <w:webHidden/>
          </w:rPr>
        </w:r>
        <w:r w:rsidR="00136EC5">
          <w:rPr>
            <w:noProof/>
            <w:webHidden/>
          </w:rPr>
          <w:fldChar w:fldCharType="separate"/>
        </w:r>
        <w:r w:rsidR="00E454EB">
          <w:rPr>
            <w:noProof/>
            <w:webHidden/>
          </w:rPr>
          <w:t>75</w:t>
        </w:r>
        <w:r w:rsidR="00136EC5">
          <w:rPr>
            <w:noProof/>
            <w:webHidden/>
          </w:rPr>
          <w:fldChar w:fldCharType="end"/>
        </w:r>
      </w:hyperlink>
    </w:p>
    <w:p w14:paraId="0EC608FE" w14:textId="1DC328E9" w:rsidR="003D0194" w:rsidRDefault="003D0194" w:rsidP="003D019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rPr>
          <w:rFonts w:cs="Times New Roman"/>
          <w:szCs w:val="24"/>
        </w:rPr>
      </w:pPr>
      <w:r>
        <w:rPr>
          <w:rFonts w:cs="Times New Roman"/>
          <w:szCs w:val="24"/>
        </w:rPr>
        <w:fldChar w:fldCharType="end"/>
      </w:r>
    </w:p>
    <w:p w14:paraId="1ABD1C3C" w14:textId="05DF382E" w:rsidR="003D0194" w:rsidRDefault="003D0194" w:rsidP="003D019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rPr>
          <w:rFonts w:cs="Times New Roman"/>
          <w:szCs w:val="24"/>
        </w:rPr>
      </w:pPr>
    </w:p>
    <w:p w14:paraId="7A2EB837" w14:textId="39A58354" w:rsidR="003D0194" w:rsidRDefault="003D0194" w:rsidP="003D019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rPr>
          <w:rFonts w:cs="Times New Roman"/>
          <w:szCs w:val="24"/>
        </w:rPr>
      </w:pPr>
    </w:p>
    <w:p w14:paraId="4D43713A" w14:textId="28500FDA" w:rsidR="003B68EE" w:rsidRDefault="003B68EE" w:rsidP="003B68E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jc w:val="center"/>
        <w:rPr>
          <w:rFonts w:cs="Times New Roman"/>
          <w:b/>
          <w:szCs w:val="24"/>
        </w:rPr>
      </w:pPr>
      <w:r>
        <w:rPr>
          <w:rFonts w:cs="Times New Roman"/>
          <w:b/>
          <w:szCs w:val="24"/>
        </w:rPr>
        <w:lastRenderedPageBreak/>
        <w:t xml:space="preserve">ÍNDICE DE GRÁFICOS </w:t>
      </w:r>
    </w:p>
    <w:p w14:paraId="3DD37FE7" w14:textId="7C126CF3" w:rsidR="00136EC5" w:rsidRDefault="00E37F5E" w:rsidP="00136EC5">
      <w:pPr>
        <w:pStyle w:val="Tabladeilustraciones"/>
        <w:tabs>
          <w:tab w:val="right" w:leader="dot" w:pos="9089"/>
        </w:tabs>
        <w:ind w:firstLine="0"/>
        <w:rPr>
          <w:rFonts w:asciiTheme="minorHAnsi" w:eastAsiaTheme="minorEastAsia" w:hAnsiTheme="minorHAnsi"/>
          <w:noProof/>
          <w:sz w:val="22"/>
          <w:lang w:eastAsia="es-CO"/>
        </w:rPr>
      </w:pPr>
      <w:r>
        <w:rPr>
          <w:rFonts w:cs="Times New Roman"/>
          <w:b/>
          <w:szCs w:val="24"/>
        </w:rPr>
        <w:fldChar w:fldCharType="begin"/>
      </w:r>
      <w:r>
        <w:rPr>
          <w:rFonts w:cs="Times New Roman"/>
          <w:b/>
          <w:szCs w:val="24"/>
        </w:rPr>
        <w:instrText xml:space="preserve"> TOC \h \z \c "Figura " </w:instrText>
      </w:r>
      <w:r>
        <w:rPr>
          <w:rFonts w:cs="Times New Roman"/>
          <w:b/>
          <w:szCs w:val="24"/>
        </w:rPr>
        <w:fldChar w:fldCharType="separate"/>
      </w:r>
      <w:hyperlink w:anchor="_Toc82466726" w:history="1">
        <w:r w:rsidR="00136EC5" w:rsidRPr="00E62921">
          <w:rPr>
            <w:rStyle w:val="Hipervnculo"/>
            <w:noProof/>
          </w:rPr>
          <w:t>Figura  1. Frecuencia y porcentajes de edades de los adultos mayores Fuente: elaboración propia (2020)</w:t>
        </w:r>
        <w:r w:rsidR="00136EC5">
          <w:rPr>
            <w:noProof/>
            <w:webHidden/>
          </w:rPr>
          <w:tab/>
        </w:r>
        <w:r w:rsidR="00136EC5">
          <w:rPr>
            <w:noProof/>
            <w:webHidden/>
          </w:rPr>
          <w:fldChar w:fldCharType="begin"/>
        </w:r>
        <w:r w:rsidR="00136EC5">
          <w:rPr>
            <w:noProof/>
            <w:webHidden/>
          </w:rPr>
          <w:instrText xml:space="preserve"> PAGEREF _Toc82466726 \h </w:instrText>
        </w:r>
        <w:r w:rsidR="00136EC5">
          <w:rPr>
            <w:noProof/>
            <w:webHidden/>
          </w:rPr>
        </w:r>
        <w:r w:rsidR="00136EC5">
          <w:rPr>
            <w:noProof/>
            <w:webHidden/>
          </w:rPr>
          <w:fldChar w:fldCharType="separate"/>
        </w:r>
        <w:r w:rsidR="00E454EB">
          <w:rPr>
            <w:noProof/>
            <w:webHidden/>
          </w:rPr>
          <w:t>51</w:t>
        </w:r>
        <w:r w:rsidR="00136EC5">
          <w:rPr>
            <w:noProof/>
            <w:webHidden/>
          </w:rPr>
          <w:fldChar w:fldCharType="end"/>
        </w:r>
      </w:hyperlink>
    </w:p>
    <w:p w14:paraId="75DE84CD" w14:textId="61183137" w:rsidR="00136EC5" w:rsidRDefault="004F0277" w:rsidP="00136EC5">
      <w:pPr>
        <w:pStyle w:val="Tabladeilustraciones"/>
        <w:tabs>
          <w:tab w:val="right" w:leader="dot" w:pos="9089"/>
        </w:tabs>
        <w:ind w:firstLine="0"/>
        <w:rPr>
          <w:rFonts w:asciiTheme="minorHAnsi" w:eastAsiaTheme="minorEastAsia" w:hAnsiTheme="minorHAnsi"/>
          <w:noProof/>
          <w:sz w:val="22"/>
          <w:lang w:eastAsia="es-CO"/>
        </w:rPr>
      </w:pPr>
      <w:hyperlink w:anchor="_Toc82466727" w:history="1">
        <w:r w:rsidR="00136EC5" w:rsidRPr="00E62921">
          <w:rPr>
            <w:rStyle w:val="Hipervnculo"/>
            <w:noProof/>
          </w:rPr>
          <w:t>Figura  2. Sexo de los adultos mayores Fuente: elaboración propia (2020)</w:t>
        </w:r>
        <w:r w:rsidR="00136EC5">
          <w:rPr>
            <w:noProof/>
            <w:webHidden/>
          </w:rPr>
          <w:tab/>
        </w:r>
        <w:r w:rsidR="00136EC5">
          <w:rPr>
            <w:noProof/>
            <w:webHidden/>
          </w:rPr>
          <w:fldChar w:fldCharType="begin"/>
        </w:r>
        <w:r w:rsidR="00136EC5">
          <w:rPr>
            <w:noProof/>
            <w:webHidden/>
          </w:rPr>
          <w:instrText xml:space="preserve"> PAGEREF _Toc82466727 \h </w:instrText>
        </w:r>
        <w:r w:rsidR="00136EC5">
          <w:rPr>
            <w:noProof/>
            <w:webHidden/>
          </w:rPr>
        </w:r>
        <w:r w:rsidR="00136EC5">
          <w:rPr>
            <w:noProof/>
            <w:webHidden/>
          </w:rPr>
          <w:fldChar w:fldCharType="separate"/>
        </w:r>
        <w:r w:rsidR="00E454EB">
          <w:rPr>
            <w:noProof/>
            <w:webHidden/>
          </w:rPr>
          <w:t>52</w:t>
        </w:r>
        <w:r w:rsidR="00136EC5">
          <w:rPr>
            <w:noProof/>
            <w:webHidden/>
          </w:rPr>
          <w:fldChar w:fldCharType="end"/>
        </w:r>
      </w:hyperlink>
    </w:p>
    <w:p w14:paraId="74999C0A" w14:textId="14D0F56A" w:rsidR="00136EC5" w:rsidRDefault="004F0277" w:rsidP="00136EC5">
      <w:pPr>
        <w:pStyle w:val="Tabladeilustraciones"/>
        <w:tabs>
          <w:tab w:val="right" w:leader="dot" w:pos="9089"/>
        </w:tabs>
        <w:ind w:firstLine="0"/>
        <w:rPr>
          <w:rFonts w:asciiTheme="minorHAnsi" w:eastAsiaTheme="minorEastAsia" w:hAnsiTheme="minorHAnsi"/>
          <w:noProof/>
          <w:sz w:val="22"/>
          <w:lang w:eastAsia="es-CO"/>
        </w:rPr>
      </w:pPr>
      <w:hyperlink w:anchor="_Toc82466728" w:history="1">
        <w:r w:rsidR="00136EC5" w:rsidRPr="00E62921">
          <w:rPr>
            <w:rStyle w:val="Hipervnculo"/>
            <w:noProof/>
          </w:rPr>
          <w:t>Figura 3. Situación socioeconómica de los adultos mayores</w:t>
        </w:r>
        <w:r w:rsidR="00136EC5">
          <w:rPr>
            <w:noProof/>
            <w:webHidden/>
          </w:rPr>
          <w:tab/>
        </w:r>
        <w:r w:rsidR="00136EC5">
          <w:rPr>
            <w:noProof/>
            <w:webHidden/>
          </w:rPr>
          <w:fldChar w:fldCharType="begin"/>
        </w:r>
        <w:r w:rsidR="00136EC5">
          <w:rPr>
            <w:noProof/>
            <w:webHidden/>
          </w:rPr>
          <w:instrText xml:space="preserve"> PAGEREF _Toc82466728 \h </w:instrText>
        </w:r>
        <w:r w:rsidR="00136EC5">
          <w:rPr>
            <w:noProof/>
            <w:webHidden/>
          </w:rPr>
        </w:r>
        <w:r w:rsidR="00136EC5">
          <w:rPr>
            <w:noProof/>
            <w:webHidden/>
          </w:rPr>
          <w:fldChar w:fldCharType="separate"/>
        </w:r>
        <w:r w:rsidR="00E454EB">
          <w:rPr>
            <w:noProof/>
            <w:webHidden/>
          </w:rPr>
          <w:t>52</w:t>
        </w:r>
        <w:r w:rsidR="00136EC5">
          <w:rPr>
            <w:noProof/>
            <w:webHidden/>
          </w:rPr>
          <w:fldChar w:fldCharType="end"/>
        </w:r>
      </w:hyperlink>
    </w:p>
    <w:p w14:paraId="4404174E" w14:textId="353BBAD8" w:rsidR="00136EC5" w:rsidRDefault="004F0277" w:rsidP="00136EC5">
      <w:pPr>
        <w:pStyle w:val="Tabladeilustraciones"/>
        <w:tabs>
          <w:tab w:val="right" w:leader="dot" w:pos="9089"/>
        </w:tabs>
        <w:ind w:firstLine="0"/>
        <w:rPr>
          <w:rFonts w:asciiTheme="minorHAnsi" w:eastAsiaTheme="minorEastAsia" w:hAnsiTheme="minorHAnsi"/>
          <w:noProof/>
          <w:sz w:val="22"/>
          <w:lang w:eastAsia="es-CO"/>
        </w:rPr>
      </w:pPr>
      <w:hyperlink w:anchor="_Toc82466729" w:history="1">
        <w:r w:rsidR="00136EC5" w:rsidRPr="00E62921">
          <w:rPr>
            <w:rStyle w:val="Hipervnculo"/>
            <w:noProof/>
          </w:rPr>
          <w:t>Figura  4. Frecuencia de visitas al adulto mayor</w:t>
        </w:r>
        <w:r w:rsidR="00136EC5">
          <w:rPr>
            <w:noProof/>
            <w:webHidden/>
          </w:rPr>
          <w:tab/>
        </w:r>
        <w:r w:rsidR="00136EC5">
          <w:rPr>
            <w:noProof/>
            <w:webHidden/>
          </w:rPr>
          <w:fldChar w:fldCharType="begin"/>
        </w:r>
        <w:r w:rsidR="00136EC5">
          <w:rPr>
            <w:noProof/>
            <w:webHidden/>
          </w:rPr>
          <w:instrText xml:space="preserve"> PAGEREF _Toc82466729 \h </w:instrText>
        </w:r>
        <w:r w:rsidR="00136EC5">
          <w:rPr>
            <w:noProof/>
            <w:webHidden/>
          </w:rPr>
        </w:r>
        <w:r w:rsidR="00136EC5">
          <w:rPr>
            <w:noProof/>
            <w:webHidden/>
          </w:rPr>
          <w:fldChar w:fldCharType="separate"/>
        </w:r>
        <w:r w:rsidR="00E454EB">
          <w:rPr>
            <w:noProof/>
            <w:webHidden/>
          </w:rPr>
          <w:t>53</w:t>
        </w:r>
        <w:r w:rsidR="00136EC5">
          <w:rPr>
            <w:noProof/>
            <w:webHidden/>
          </w:rPr>
          <w:fldChar w:fldCharType="end"/>
        </w:r>
      </w:hyperlink>
    </w:p>
    <w:p w14:paraId="6BFEE5EC" w14:textId="32518965" w:rsidR="00136EC5" w:rsidRDefault="004F0277" w:rsidP="00136EC5">
      <w:pPr>
        <w:pStyle w:val="Tabladeilustraciones"/>
        <w:tabs>
          <w:tab w:val="right" w:leader="dot" w:pos="9089"/>
        </w:tabs>
        <w:ind w:firstLine="0"/>
        <w:rPr>
          <w:rFonts w:asciiTheme="minorHAnsi" w:eastAsiaTheme="minorEastAsia" w:hAnsiTheme="minorHAnsi"/>
          <w:noProof/>
          <w:sz w:val="22"/>
          <w:lang w:eastAsia="es-CO"/>
        </w:rPr>
      </w:pPr>
      <w:hyperlink w:anchor="_Toc82466730" w:history="1">
        <w:r w:rsidR="00136EC5" w:rsidRPr="00E62921">
          <w:rPr>
            <w:rStyle w:val="Hipervnculo"/>
            <w:noProof/>
          </w:rPr>
          <w:t>Figura  5. Tiempo de residencia en el centro asistencial del adulto mayor</w:t>
        </w:r>
        <w:r w:rsidR="00136EC5">
          <w:rPr>
            <w:noProof/>
            <w:webHidden/>
          </w:rPr>
          <w:tab/>
        </w:r>
        <w:r w:rsidR="00136EC5">
          <w:rPr>
            <w:noProof/>
            <w:webHidden/>
          </w:rPr>
          <w:fldChar w:fldCharType="begin"/>
        </w:r>
        <w:r w:rsidR="00136EC5">
          <w:rPr>
            <w:noProof/>
            <w:webHidden/>
          </w:rPr>
          <w:instrText xml:space="preserve"> PAGEREF _Toc82466730 \h </w:instrText>
        </w:r>
        <w:r w:rsidR="00136EC5">
          <w:rPr>
            <w:noProof/>
            <w:webHidden/>
          </w:rPr>
        </w:r>
        <w:r w:rsidR="00136EC5">
          <w:rPr>
            <w:noProof/>
            <w:webHidden/>
          </w:rPr>
          <w:fldChar w:fldCharType="separate"/>
        </w:r>
        <w:r w:rsidR="00E454EB">
          <w:rPr>
            <w:noProof/>
            <w:webHidden/>
          </w:rPr>
          <w:t>53</w:t>
        </w:r>
        <w:r w:rsidR="00136EC5">
          <w:rPr>
            <w:noProof/>
            <w:webHidden/>
          </w:rPr>
          <w:fldChar w:fldCharType="end"/>
        </w:r>
      </w:hyperlink>
    </w:p>
    <w:p w14:paraId="2CC77FBA" w14:textId="2C507330" w:rsidR="00136EC5" w:rsidRDefault="004F0277" w:rsidP="00136EC5">
      <w:pPr>
        <w:pStyle w:val="Tabladeilustraciones"/>
        <w:tabs>
          <w:tab w:val="right" w:leader="dot" w:pos="9089"/>
        </w:tabs>
        <w:ind w:firstLine="0"/>
        <w:rPr>
          <w:rFonts w:asciiTheme="minorHAnsi" w:eastAsiaTheme="minorEastAsia" w:hAnsiTheme="minorHAnsi"/>
          <w:noProof/>
          <w:sz w:val="22"/>
          <w:lang w:eastAsia="es-CO"/>
        </w:rPr>
      </w:pPr>
      <w:hyperlink w:anchor="_Toc82466731" w:history="1">
        <w:r w:rsidR="00136EC5" w:rsidRPr="00E62921">
          <w:rPr>
            <w:rStyle w:val="Hipervnculo"/>
            <w:noProof/>
          </w:rPr>
          <w:t>Figura  6. síntomas somáticos Fuente: elaboración propia (2020)</w:t>
        </w:r>
        <w:r w:rsidR="00136EC5">
          <w:rPr>
            <w:noProof/>
            <w:webHidden/>
          </w:rPr>
          <w:tab/>
        </w:r>
        <w:r w:rsidR="00136EC5">
          <w:rPr>
            <w:noProof/>
            <w:webHidden/>
          </w:rPr>
          <w:fldChar w:fldCharType="begin"/>
        </w:r>
        <w:r w:rsidR="00136EC5">
          <w:rPr>
            <w:noProof/>
            <w:webHidden/>
          </w:rPr>
          <w:instrText xml:space="preserve"> PAGEREF _Toc82466731 \h </w:instrText>
        </w:r>
        <w:r w:rsidR="00136EC5">
          <w:rPr>
            <w:noProof/>
            <w:webHidden/>
          </w:rPr>
        </w:r>
        <w:r w:rsidR="00136EC5">
          <w:rPr>
            <w:noProof/>
            <w:webHidden/>
          </w:rPr>
          <w:fldChar w:fldCharType="separate"/>
        </w:r>
        <w:r w:rsidR="00E454EB">
          <w:rPr>
            <w:noProof/>
            <w:webHidden/>
          </w:rPr>
          <w:t>54</w:t>
        </w:r>
        <w:r w:rsidR="00136EC5">
          <w:rPr>
            <w:noProof/>
            <w:webHidden/>
          </w:rPr>
          <w:fldChar w:fldCharType="end"/>
        </w:r>
      </w:hyperlink>
    </w:p>
    <w:p w14:paraId="7C7BD91C" w14:textId="0D4B58A9" w:rsidR="00136EC5" w:rsidRDefault="004F0277" w:rsidP="00136EC5">
      <w:pPr>
        <w:pStyle w:val="Tabladeilustraciones"/>
        <w:tabs>
          <w:tab w:val="right" w:leader="dot" w:pos="9089"/>
        </w:tabs>
        <w:ind w:firstLine="0"/>
        <w:rPr>
          <w:rFonts w:asciiTheme="minorHAnsi" w:eastAsiaTheme="minorEastAsia" w:hAnsiTheme="minorHAnsi"/>
          <w:noProof/>
          <w:sz w:val="22"/>
          <w:lang w:eastAsia="es-CO"/>
        </w:rPr>
      </w:pPr>
      <w:hyperlink w:anchor="_Toc82466732" w:history="1">
        <w:r w:rsidR="00136EC5" w:rsidRPr="00E62921">
          <w:rPr>
            <w:rStyle w:val="Hipervnculo"/>
            <w:noProof/>
          </w:rPr>
          <w:t>Figura  7. Dimensión ansiedad e insomnio Fuente: elaboración propia (2020)</w:t>
        </w:r>
        <w:r w:rsidR="00136EC5">
          <w:rPr>
            <w:noProof/>
            <w:webHidden/>
          </w:rPr>
          <w:tab/>
        </w:r>
        <w:r w:rsidR="00136EC5">
          <w:rPr>
            <w:noProof/>
            <w:webHidden/>
          </w:rPr>
          <w:fldChar w:fldCharType="begin"/>
        </w:r>
        <w:r w:rsidR="00136EC5">
          <w:rPr>
            <w:noProof/>
            <w:webHidden/>
          </w:rPr>
          <w:instrText xml:space="preserve"> PAGEREF _Toc82466732 \h </w:instrText>
        </w:r>
        <w:r w:rsidR="00136EC5">
          <w:rPr>
            <w:noProof/>
            <w:webHidden/>
          </w:rPr>
        </w:r>
        <w:r w:rsidR="00136EC5">
          <w:rPr>
            <w:noProof/>
            <w:webHidden/>
          </w:rPr>
          <w:fldChar w:fldCharType="separate"/>
        </w:r>
        <w:r w:rsidR="00E454EB">
          <w:rPr>
            <w:noProof/>
            <w:webHidden/>
          </w:rPr>
          <w:t>55</w:t>
        </w:r>
        <w:r w:rsidR="00136EC5">
          <w:rPr>
            <w:noProof/>
            <w:webHidden/>
          </w:rPr>
          <w:fldChar w:fldCharType="end"/>
        </w:r>
      </w:hyperlink>
    </w:p>
    <w:p w14:paraId="3644FF82" w14:textId="0545EB2A" w:rsidR="00136EC5" w:rsidRDefault="004F0277" w:rsidP="00136EC5">
      <w:pPr>
        <w:pStyle w:val="Tabladeilustraciones"/>
        <w:tabs>
          <w:tab w:val="right" w:leader="dot" w:pos="9089"/>
        </w:tabs>
        <w:ind w:firstLine="0"/>
        <w:rPr>
          <w:rFonts w:asciiTheme="minorHAnsi" w:eastAsiaTheme="minorEastAsia" w:hAnsiTheme="minorHAnsi"/>
          <w:noProof/>
          <w:sz w:val="22"/>
          <w:lang w:eastAsia="es-CO"/>
        </w:rPr>
      </w:pPr>
      <w:hyperlink w:anchor="_Toc82466733" w:history="1">
        <w:r w:rsidR="00136EC5" w:rsidRPr="00E62921">
          <w:rPr>
            <w:rStyle w:val="Hipervnculo"/>
            <w:noProof/>
          </w:rPr>
          <w:t>Figura  8. Dimensión disfunción social Fuente: elaboración propia (2020)</w:t>
        </w:r>
        <w:r w:rsidR="00136EC5">
          <w:rPr>
            <w:noProof/>
            <w:webHidden/>
          </w:rPr>
          <w:tab/>
        </w:r>
        <w:r w:rsidR="00136EC5">
          <w:rPr>
            <w:noProof/>
            <w:webHidden/>
          </w:rPr>
          <w:fldChar w:fldCharType="begin"/>
        </w:r>
        <w:r w:rsidR="00136EC5">
          <w:rPr>
            <w:noProof/>
            <w:webHidden/>
          </w:rPr>
          <w:instrText xml:space="preserve"> PAGEREF _Toc82466733 \h </w:instrText>
        </w:r>
        <w:r w:rsidR="00136EC5">
          <w:rPr>
            <w:noProof/>
            <w:webHidden/>
          </w:rPr>
        </w:r>
        <w:r w:rsidR="00136EC5">
          <w:rPr>
            <w:noProof/>
            <w:webHidden/>
          </w:rPr>
          <w:fldChar w:fldCharType="separate"/>
        </w:r>
        <w:r w:rsidR="00E454EB">
          <w:rPr>
            <w:noProof/>
            <w:webHidden/>
          </w:rPr>
          <w:t>55</w:t>
        </w:r>
        <w:r w:rsidR="00136EC5">
          <w:rPr>
            <w:noProof/>
            <w:webHidden/>
          </w:rPr>
          <w:fldChar w:fldCharType="end"/>
        </w:r>
      </w:hyperlink>
    </w:p>
    <w:p w14:paraId="100AED47" w14:textId="314F5B60" w:rsidR="00136EC5" w:rsidRDefault="004F0277" w:rsidP="00136EC5">
      <w:pPr>
        <w:pStyle w:val="Tabladeilustraciones"/>
        <w:tabs>
          <w:tab w:val="right" w:leader="dot" w:pos="9089"/>
        </w:tabs>
        <w:ind w:firstLine="0"/>
        <w:rPr>
          <w:rFonts w:asciiTheme="minorHAnsi" w:eastAsiaTheme="minorEastAsia" w:hAnsiTheme="minorHAnsi"/>
          <w:noProof/>
          <w:sz w:val="22"/>
          <w:lang w:eastAsia="es-CO"/>
        </w:rPr>
      </w:pPr>
      <w:hyperlink w:anchor="_Toc82466734" w:history="1">
        <w:r w:rsidR="00136EC5" w:rsidRPr="00E62921">
          <w:rPr>
            <w:rStyle w:val="Hipervnculo"/>
            <w:noProof/>
          </w:rPr>
          <w:t>Figura  9. Dimensión depresión grave Fuente: elaboración propia (2020)</w:t>
        </w:r>
        <w:r w:rsidR="00136EC5">
          <w:rPr>
            <w:noProof/>
            <w:webHidden/>
          </w:rPr>
          <w:tab/>
        </w:r>
        <w:r w:rsidR="00136EC5">
          <w:rPr>
            <w:noProof/>
            <w:webHidden/>
          </w:rPr>
          <w:fldChar w:fldCharType="begin"/>
        </w:r>
        <w:r w:rsidR="00136EC5">
          <w:rPr>
            <w:noProof/>
            <w:webHidden/>
          </w:rPr>
          <w:instrText xml:space="preserve"> PAGEREF _Toc82466734 \h </w:instrText>
        </w:r>
        <w:r w:rsidR="00136EC5">
          <w:rPr>
            <w:noProof/>
            <w:webHidden/>
          </w:rPr>
        </w:r>
        <w:r w:rsidR="00136EC5">
          <w:rPr>
            <w:noProof/>
            <w:webHidden/>
          </w:rPr>
          <w:fldChar w:fldCharType="separate"/>
        </w:r>
        <w:r w:rsidR="00E454EB">
          <w:rPr>
            <w:noProof/>
            <w:webHidden/>
          </w:rPr>
          <w:t>56</w:t>
        </w:r>
        <w:r w:rsidR="00136EC5">
          <w:rPr>
            <w:noProof/>
            <w:webHidden/>
          </w:rPr>
          <w:fldChar w:fldCharType="end"/>
        </w:r>
      </w:hyperlink>
    </w:p>
    <w:p w14:paraId="0E3D8879" w14:textId="72F60EF5" w:rsidR="00136EC5" w:rsidRDefault="004F0277" w:rsidP="00136EC5">
      <w:pPr>
        <w:pStyle w:val="Tabladeilustraciones"/>
        <w:tabs>
          <w:tab w:val="right" w:leader="dot" w:pos="9089"/>
        </w:tabs>
        <w:ind w:firstLine="0"/>
        <w:rPr>
          <w:rFonts w:asciiTheme="minorHAnsi" w:eastAsiaTheme="minorEastAsia" w:hAnsiTheme="minorHAnsi"/>
          <w:noProof/>
          <w:sz w:val="22"/>
          <w:lang w:eastAsia="es-CO"/>
        </w:rPr>
      </w:pPr>
      <w:hyperlink w:anchor="_Toc82466735" w:history="1">
        <w:r w:rsidR="00136EC5" w:rsidRPr="00E62921">
          <w:rPr>
            <w:rStyle w:val="Hipervnculo"/>
            <w:noProof/>
          </w:rPr>
          <w:t>Figura  10. Dimensión Soledad familiar</w:t>
        </w:r>
        <w:r w:rsidR="00136EC5">
          <w:rPr>
            <w:noProof/>
            <w:webHidden/>
          </w:rPr>
          <w:tab/>
        </w:r>
        <w:r w:rsidR="00136EC5">
          <w:rPr>
            <w:noProof/>
            <w:webHidden/>
          </w:rPr>
          <w:fldChar w:fldCharType="begin"/>
        </w:r>
        <w:r w:rsidR="00136EC5">
          <w:rPr>
            <w:noProof/>
            <w:webHidden/>
          </w:rPr>
          <w:instrText xml:space="preserve"> PAGEREF _Toc82466735 \h </w:instrText>
        </w:r>
        <w:r w:rsidR="00136EC5">
          <w:rPr>
            <w:noProof/>
            <w:webHidden/>
          </w:rPr>
        </w:r>
        <w:r w:rsidR="00136EC5">
          <w:rPr>
            <w:noProof/>
            <w:webHidden/>
          </w:rPr>
          <w:fldChar w:fldCharType="separate"/>
        </w:r>
        <w:r w:rsidR="00E454EB">
          <w:rPr>
            <w:noProof/>
            <w:webHidden/>
          </w:rPr>
          <w:t>57</w:t>
        </w:r>
        <w:r w:rsidR="00136EC5">
          <w:rPr>
            <w:noProof/>
            <w:webHidden/>
          </w:rPr>
          <w:fldChar w:fldCharType="end"/>
        </w:r>
      </w:hyperlink>
    </w:p>
    <w:p w14:paraId="69A94EF7" w14:textId="5755FD32" w:rsidR="00136EC5" w:rsidRDefault="004F0277" w:rsidP="00136EC5">
      <w:pPr>
        <w:pStyle w:val="Tabladeilustraciones"/>
        <w:tabs>
          <w:tab w:val="right" w:leader="dot" w:pos="9089"/>
        </w:tabs>
        <w:ind w:firstLine="0"/>
        <w:rPr>
          <w:rFonts w:asciiTheme="minorHAnsi" w:eastAsiaTheme="minorEastAsia" w:hAnsiTheme="minorHAnsi"/>
          <w:noProof/>
          <w:sz w:val="22"/>
          <w:lang w:eastAsia="es-CO"/>
        </w:rPr>
      </w:pPr>
      <w:hyperlink w:anchor="_Toc82466736" w:history="1">
        <w:r w:rsidR="00136EC5" w:rsidRPr="00E62921">
          <w:rPr>
            <w:rStyle w:val="Hipervnculo"/>
            <w:noProof/>
          </w:rPr>
          <w:t>Figura  11. Dimensión Soledad conyugal</w:t>
        </w:r>
        <w:r w:rsidR="00136EC5">
          <w:rPr>
            <w:noProof/>
            <w:webHidden/>
          </w:rPr>
          <w:tab/>
        </w:r>
        <w:r w:rsidR="00136EC5">
          <w:rPr>
            <w:noProof/>
            <w:webHidden/>
          </w:rPr>
          <w:fldChar w:fldCharType="begin"/>
        </w:r>
        <w:r w:rsidR="00136EC5">
          <w:rPr>
            <w:noProof/>
            <w:webHidden/>
          </w:rPr>
          <w:instrText xml:space="preserve"> PAGEREF _Toc82466736 \h </w:instrText>
        </w:r>
        <w:r w:rsidR="00136EC5">
          <w:rPr>
            <w:noProof/>
            <w:webHidden/>
          </w:rPr>
        </w:r>
        <w:r w:rsidR="00136EC5">
          <w:rPr>
            <w:noProof/>
            <w:webHidden/>
          </w:rPr>
          <w:fldChar w:fldCharType="separate"/>
        </w:r>
        <w:r w:rsidR="00E454EB">
          <w:rPr>
            <w:noProof/>
            <w:webHidden/>
          </w:rPr>
          <w:t>57</w:t>
        </w:r>
        <w:r w:rsidR="00136EC5">
          <w:rPr>
            <w:noProof/>
            <w:webHidden/>
          </w:rPr>
          <w:fldChar w:fldCharType="end"/>
        </w:r>
      </w:hyperlink>
    </w:p>
    <w:p w14:paraId="1F473EBC" w14:textId="5B9FD394" w:rsidR="00136EC5" w:rsidRDefault="004F0277" w:rsidP="00136EC5">
      <w:pPr>
        <w:pStyle w:val="Tabladeilustraciones"/>
        <w:tabs>
          <w:tab w:val="right" w:leader="dot" w:pos="9089"/>
        </w:tabs>
        <w:ind w:firstLine="0"/>
        <w:rPr>
          <w:rFonts w:asciiTheme="minorHAnsi" w:eastAsiaTheme="minorEastAsia" w:hAnsiTheme="minorHAnsi"/>
          <w:noProof/>
          <w:sz w:val="22"/>
          <w:lang w:eastAsia="es-CO"/>
        </w:rPr>
      </w:pPr>
      <w:hyperlink w:anchor="_Toc82466737" w:history="1">
        <w:r w:rsidR="00136EC5" w:rsidRPr="00E62921">
          <w:rPr>
            <w:rStyle w:val="Hipervnculo"/>
            <w:noProof/>
          </w:rPr>
          <w:t>Figura  12. Dimensión Soledad Social</w:t>
        </w:r>
        <w:r w:rsidR="00136EC5">
          <w:rPr>
            <w:noProof/>
            <w:webHidden/>
          </w:rPr>
          <w:tab/>
        </w:r>
        <w:r w:rsidR="00136EC5">
          <w:rPr>
            <w:noProof/>
            <w:webHidden/>
          </w:rPr>
          <w:fldChar w:fldCharType="begin"/>
        </w:r>
        <w:r w:rsidR="00136EC5">
          <w:rPr>
            <w:noProof/>
            <w:webHidden/>
          </w:rPr>
          <w:instrText xml:space="preserve"> PAGEREF _Toc82466737 \h </w:instrText>
        </w:r>
        <w:r w:rsidR="00136EC5">
          <w:rPr>
            <w:noProof/>
            <w:webHidden/>
          </w:rPr>
        </w:r>
        <w:r w:rsidR="00136EC5">
          <w:rPr>
            <w:noProof/>
            <w:webHidden/>
          </w:rPr>
          <w:fldChar w:fldCharType="separate"/>
        </w:r>
        <w:r w:rsidR="00E454EB">
          <w:rPr>
            <w:noProof/>
            <w:webHidden/>
          </w:rPr>
          <w:t>58</w:t>
        </w:r>
        <w:r w:rsidR="00136EC5">
          <w:rPr>
            <w:noProof/>
            <w:webHidden/>
          </w:rPr>
          <w:fldChar w:fldCharType="end"/>
        </w:r>
      </w:hyperlink>
    </w:p>
    <w:p w14:paraId="0B3E8672" w14:textId="1B481E0F" w:rsidR="00136EC5" w:rsidRDefault="004F0277" w:rsidP="00136EC5">
      <w:pPr>
        <w:pStyle w:val="Tabladeilustraciones"/>
        <w:tabs>
          <w:tab w:val="right" w:leader="dot" w:pos="9089"/>
        </w:tabs>
        <w:ind w:firstLine="0"/>
        <w:rPr>
          <w:rFonts w:asciiTheme="minorHAnsi" w:eastAsiaTheme="minorEastAsia" w:hAnsiTheme="minorHAnsi"/>
          <w:noProof/>
          <w:sz w:val="22"/>
          <w:lang w:eastAsia="es-CO"/>
        </w:rPr>
      </w:pPr>
      <w:hyperlink w:anchor="_Toc82466738" w:history="1">
        <w:r w:rsidR="00136EC5" w:rsidRPr="00E62921">
          <w:rPr>
            <w:rStyle w:val="Hipervnculo"/>
            <w:noProof/>
          </w:rPr>
          <w:t>Figura  13. Dimensión crisis existencial.</w:t>
        </w:r>
        <w:r w:rsidR="00136EC5">
          <w:rPr>
            <w:noProof/>
            <w:webHidden/>
          </w:rPr>
          <w:tab/>
        </w:r>
        <w:r w:rsidR="00136EC5">
          <w:rPr>
            <w:noProof/>
            <w:webHidden/>
          </w:rPr>
          <w:fldChar w:fldCharType="begin"/>
        </w:r>
        <w:r w:rsidR="00136EC5">
          <w:rPr>
            <w:noProof/>
            <w:webHidden/>
          </w:rPr>
          <w:instrText xml:space="preserve"> PAGEREF _Toc82466738 \h </w:instrText>
        </w:r>
        <w:r w:rsidR="00136EC5">
          <w:rPr>
            <w:noProof/>
            <w:webHidden/>
          </w:rPr>
        </w:r>
        <w:r w:rsidR="00136EC5">
          <w:rPr>
            <w:noProof/>
            <w:webHidden/>
          </w:rPr>
          <w:fldChar w:fldCharType="separate"/>
        </w:r>
        <w:r w:rsidR="00E454EB">
          <w:rPr>
            <w:noProof/>
            <w:webHidden/>
          </w:rPr>
          <w:t>58</w:t>
        </w:r>
        <w:r w:rsidR="00136EC5">
          <w:rPr>
            <w:noProof/>
            <w:webHidden/>
          </w:rPr>
          <w:fldChar w:fldCharType="end"/>
        </w:r>
      </w:hyperlink>
    </w:p>
    <w:p w14:paraId="227CD951" w14:textId="2363918C" w:rsidR="003B68EE" w:rsidRDefault="00E37F5E" w:rsidP="00136EC5">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jc w:val="center"/>
        <w:rPr>
          <w:rFonts w:cs="Times New Roman"/>
          <w:b/>
          <w:szCs w:val="24"/>
        </w:rPr>
      </w:pPr>
      <w:r>
        <w:rPr>
          <w:rFonts w:cs="Times New Roman"/>
          <w:b/>
          <w:szCs w:val="24"/>
        </w:rPr>
        <w:fldChar w:fldCharType="end"/>
      </w:r>
    </w:p>
    <w:p w14:paraId="50D61CAA" w14:textId="71664AC9" w:rsidR="003B68EE" w:rsidRDefault="003B68EE" w:rsidP="003B68E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jc w:val="center"/>
        <w:rPr>
          <w:rFonts w:cs="Times New Roman"/>
          <w:b/>
          <w:szCs w:val="24"/>
        </w:rPr>
      </w:pPr>
    </w:p>
    <w:p w14:paraId="12F4D225" w14:textId="5552080A" w:rsidR="003B68EE" w:rsidRDefault="003B68EE" w:rsidP="00E37F5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rPr>
          <w:rFonts w:cs="Times New Roman"/>
          <w:b/>
          <w:szCs w:val="24"/>
        </w:rPr>
      </w:pPr>
    </w:p>
    <w:p w14:paraId="5B465614" w14:textId="738DED80" w:rsidR="003B68EE" w:rsidRDefault="003B68EE" w:rsidP="003B68E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jc w:val="center"/>
        <w:rPr>
          <w:rFonts w:cs="Times New Roman"/>
          <w:b/>
          <w:szCs w:val="24"/>
        </w:rPr>
      </w:pPr>
    </w:p>
    <w:p w14:paraId="26DD4D8C" w14:textId="70682ECF" w:rsidR="003B68EE" w:rsidRDefault="003B68EE" w:rsidP="003B68E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jc w:val="center"/>
        <w:rPr>
          <w:rFonts w:cs="Times New Roman"/>
          <w:b/>
          <w:szCs w:val="24"/>
        </w:rPr>
      </w:pPr>
    </w:p>
    <w:p w14:paraId="67D8ADD6" w14:textId="4F4210BD" w:rsidR="003B68EE" w:rsidRDefault="003B68EE" w:rsidP="003B68E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jc w:val="center"/>
        <w:rPr>
          <w:rFonts w:cs="Times New Roman"/>
          <w:b/>
          <w:szCs w:val="24"/>
        </w:rPr>
      </w:pPr>
    </w:p>
    <w:p w14:paraId="3488F96E" w14:textId="45EF8D37" w:rsidR="003B68EE" w:rsidRDefault="003B68EE" w:rsidP="003B68E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jc w:val="center"/>
        <w:rPr>
          <w:rFonts w:cs="Times New Roman"/>
          <w:b/>
          <w:szCs w:val="24"/>
        </w:rPr>
      </w:pPr>
    </w:p>
    <w:p w14:paraId="7AA11E01" w14:textId="0C1DA907" w:rsidR="003A1520" w:rsidRDefault="003A1520" w:rsidP="003A1520">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rPr>
          <w:rFonts w:cs="Times New Roman"/>
          <w:b/>
          <w:szCs w:val="24"/>
        </w:rPr>
      </w:pPr>
    </w:p>
    <w:p w14:paraId="68EA1B6D" w14:textId="380BBA1F" w:rsidR="00B8426D" w:rsidRDefault="00B8426D" w:rsidP="005E4F95">
      <w:pPr>
        <w:pStyle w:val="Ttulo1"/>
        <w:spacing w:before="0"/>
      </w:pPr>
      <w:bookmarkStart w:id="4" w:name="_Toc82466444"/>
      <w:bookmarkStart w:id="5" w:name="_Toc90117349"/>
      <w:r>
        <w:lastRenderedPageBreak/>
        <w:t>RESÚMEN</w:t>
      </w:r>
      <w:bookmarkEnd w:id="4"/>
      <w:bookmarkEnd w:id="5"/>
    </w:p>
    <w:p w14:paraId="34EFF873" w14:textId="5324E4CE" w:rsidR="00C15117" w:rsidRPr="00BC5400" w:rsidRDefault="00BC5400" w:rsidP="005E4F95">
      <w:pPr>
        <w:spacing w:before="0"/>
        <w:rPr>
          <w:lang w:val="es-ES"/>
        </w:rPr>
      </w:pPr>
      <w:r w:rsidRPr="00BC5400">
        <w:rPr>
          <w:lang w:val="es-ES"/>
        </w:rPr>
        <w:t xml:space="preserve">El objetivo de esta investigación es </w:t>
      </w:r>
      <w:r w:rsidRPr="00BC5400">
        <w:t>determinar la relación exististe entre la salud mental y soledad en adultos mayores del Centro de Vida Mayales y de la Nevada, se dio cumplimiento con objetivos específicos relacionados con la caracterización sociodemográfica, descripción de las dimensiones de la salud mental y la soledad y correlación entre las variables y sus dimensiones. El proyecto empleó una metodología cuantitativa, de tipo correlacional y diseño no experimental transversal, la muestra fue 40 participantes y se les administró el Cuestionario de Salud Mental de Goldberg-28 y la Escala de Soledad ESTE-R.</w:t>
      </w:r>
      <w:r>
        <w:rPr>
          <w:lang w:val="es-ES"/>
        </w:rPr>
        <w:t xml:space="preserve"> Los resultados indica que en las dimensiones </w:t>
      </w:r>
      <w:r w:rsidR="002E32B8" w:rsidRPr="002E32B8">
        <w:t>síntomas somáticos, ansiedad e insomnio y depresión grave, más del 90% no representa un caso de atención clínica en salud mental, empero, en la disfunción social el 53% representa caso de atención, en la soledad familiar, soledad socia</w:t>
      </w:r>
      <w:r w:rsidR="002E32B8">
        <w:t>l</w:t>
      </w:r>
      <w:r w:rsidR="002E32B8" w:rsidRPr="002E32B8">
        <w:t xml:space="preserve"> y crisis existencial, </w:t>
      </w:r>
      <w:r>
        <w:t>predominó una calificación baja</w:t>
      </w:r>
      <w:r w:rsidR="002E32B8" w:rsidRPr="002E32B8">
        <w:t xml:space="preserve">, </w:t>
      </w:r>
      <w:r>
        <w:t xml:space="preserve">empero, </w:t>
      </w:r>
      <w:r w:rsidR="002E32B8">
        <w:t xml:space="preserve">el 90% de los encuestados </w:t>
      </w:r>
      <w:r w:rsidR="002E32B8" w:rsidRPr="002E32B8">
        <w:t>manifi</w:t>
      </w:r>
      <w:r>
        <w:t xml:space="preserve">esta una soledad conyugal alta. Se concluye que </w:t>
      </w:r>
      <w:r w:rsidR="002E32B8" w:rsidRPr="002E32B8">
        <w:t>no hay correlación entre la soledad y la salud mental,</w:t>
      </w:r>
      <w:r>
        <w:t xml:space="preserve"> sin embargo, los síntomas somáticos, ansiedad e insomnio y la depresión grave, se correlacionan positivamente con la crisis existencial y </w:t>
      </w:r>
      <w:r w:rsidR="002E32B8" w:rsidRPr="002E32B8">
        <w:t>la soledad social.</w:t>
      </w:r>
    </w:p>
    <w:p w14:paraId="6C96D1DE" w14:textId="371FD48C" w:rsidR="002E32B8" w:rsidRDefault="002E32B8" w:rsidP="005E4F95">
      <w:pPr>
        <w:spacing w:before="0"/>
      </w:pPr>
      <w:r w:rsidRPr="002E32B8">
        <w:rPr>
          <w:b/>
        </w:rPr>
        <w:t>Palabras claves:</w:t>
      </w:r>
      <w:r>
        <w:t xml:space="preserve"> </w:t>
      </w:r>
      <w:r w:rsidR="00BC5400">
        <w:t>soledad, salud mental, adulto mayor.</w:t>
      </w:r>
    </w:p>
    <w:p w14:paraId="5B29DD31" w14:textId="04D2330F" w:rsidR="005E4F95" w:rsidRDefault="005E4F95" w:rsidP="005E4F95">
      <w:pPr>
        <w:spacing w:before="0"/>
      </w:pPr>
    </w:p>
    <w:p w14:paraId="0EFD83E5" w14:textId="58E4F20B" w:rsidR="005E4F95" w:rsidRDefault="005E4F95" w:rsidP="005E4F95">
      <w:pPr>
        <w:spacing w:before="0"/>
      </w:pPr>
    </w:p>
    <w:p w14:paraId="622682C9" w14:textId="27EEFFDC" w:rsidR="005E4F95" w:rsidRDefault="005E4F95" w:rsidP="005E4F95">
      <w:pPr>
        <w:spacing w:before="0"/>
      </w:pPr>
    </w:p>
    <w:p w14:paraId="16DA5046" w14:textId="4B6547B9" w:rsidR="005E4F95" w:rsidRDefault="005E4F95" w:rsidP="005E4F95">
      <w:pPr>
        <w:spacing w:before="0"/>
      </w:pPr>
    </w:p>
    <w:p w14:paraId="077D5270" w14:textId="4F1E2172" w:rsidR="005E4F95" w:rsidRDefault="005E4F95" w:rsidP="005E4F95">
      <w:pPr>
        <w:spacing w:before="0"/>
      </w:pPr>
    </w:p>
    <w:p w14:paraId="51F5E3A3" w14:textId="40B772BA" w:rsidR="005E4F95" w:rsidRDefault="005E4F95" w:rsidP="005E4F95">
      <w:pPr>
        <w:spacing w:before="0"/>
      </w:pPr>
    </w:p>
    <w:p w14:paraId="58B912D9" w14:textId="74ECF0A5" w:rsidR="005E4F95" w:rsidRDefault="005E4F95" w:rsidP="005E4F95">
      <w:pPr>
        <w:spacing w:before="0"/>
      </w:pPr>
    </w:p>
    <w:p w14:paraId="40D8D5C3" w14:textId="253C3C84" w:rsidR="005E4F95" w:rsidRDefault="005E4F95" w:rsidP="005E4F95">
      <w:pPr>
        <w:spacing w:before="0"/>
      </w:pPr>
    </w:p>
    <w:p w14:paraId="12EA6315" w14:textId="77777777" w:rsidR="005E4F95" w:rsidRDefault="005E4F95" w:rsidP="005E4F95">
      <w:pPr>
        <w:spacing w:before="0"/>
      </w:pPr>
    </w:p>
    <w:p w14:paraId="19AA158E" w14:textId="4ED8243D" w:rsidR="00B8426D" w:rsidRPr="00CB4A71" w:rsidRDefault="00B8426D" w:rsidP="005E4F95">
      <w:pPr>
        <w:pStyle w:val="Ttulo1"/>
        <w:spacing w:before="0"/>
        <w:rPr>
          <w:lang w:val="en-US"/>
        </w:rPr>
      </w:pPr>
      <w:bookmarkStart w:id="6" w:name="_Toc82466445"/>
      <w:bookmarkStart w:id="7" w:name="_Toc90117350"/>
      <w:r w:rsidRPr="00CB4A71">
        <w:rPr>
          <w:lang w:val="en-US"/>
        </w:rPr>
        <w:lastRenderedPageBreak/>
        <w:t>ABASTRACT</w:t>
      </w:r>
      <w:bookmarkEnd w:id="6"/>
      <w:bookmarkEnd w:id="7"/>
    </w:p>
    <w:p w14:paraId="23922B0E" w14:textId="77777777" w:rsidR="005E4F95" w:rsidRPr="00CB4A71" w:rsidRDefault="005E4F95" w:rsidP="005E4F95">
      <w:pPr>
        <w:spacing w:before="0"/>
        <w:rPr>
          <w:lang w:val="en-US"/>
        </w:rPr>
      </w:pPr>
      <w:r w:rsidRPr="00CB4A71">
        <w:rPr>
          <w:lang w:val="en-US"/>
        </w:rPr>
        <w:t>The objective of this research is </w:t>
      </w:r>
      <w:r w:rsidRPr="005E4F95">
        <w:rPr>
          <w:lang w:val="en"/>
        </w:rPr>
        <w:t>to determine the relationship between mental health and loneliness in older adults of the Mayales Life Center and Nevada, met with specific objectives related to sociodemographic characterization, description of the dimensions of mental health and loneliness and correlation between the variables and their dimensions. The project used a quantitative methodology, correlational type and cross-sectional non-experimental design, the sample was 40 participants and they were administered the Goldberg Mental Health Questionnaire-28 and the Este-R Solitude Scale. </w:t>
      </w:r>
      <w:r w:rsidRPr="00CB4A71">
        <w:rPr>
          <w:lang w:val="en-US"/>
        </w:rPr>
        <w:t>The results indicate that in the dimensions </w:t>
      </w:r>
      <w:r w:rsidRPr="005E4F95">
        <w:rPr>
          <w:lang w:val="en"/>
        </w:rPr>
        <w:t>somatic symptoms, anxiety and insomnia and severe depression, more than 90% does not represent a case of clinical care in mental health, however, in social dysfunction 53% represents a case of care, in family loneliness, social loneliness and existential crisis, a low rating predominated, however, 90% of the respondents manifest a high marital loneliness. It is concluded that there is no correlation between loneliness and mental health, however, somatic symptoms, anxiety and insomnia and severe depression, are positively correlated with existential crisis and social loneliness.</w:t>
      </w:r>
    </w:p>
    <w:p w14:paraId="398A7D05" w14:textId="77777777" w:rsidR="005E4F95" w:rsidRPr="005E4F95" w:rsidRDefault="005E4F95" w:rsidP="005E4F95">
      <w:pPr>
        <w:spacing w:before="0"/>
        <w:rPr>
          <w:lang w:val="en"/>
        </w:rPr>
      </w:pPr>
      <w:r w:rsidRPr="005E4F95">
        <w:rPr>
          <w:b/>
          <w:bCs/>
          <w:lang w:val="en"/>
        </w:rPr>
        <w:t>Keywords:</w:t>
      </w:r>
      <w:r w:rsidRPr="005E4F95">
        <w:rPr>
          <w:lang w:val="en"/>
        </w:rPr>
        <w:t> loneliness, mental health, older adults.</w:t>
      </w:r>
    </w:p>
    <w:p w14:paraId="1D5D2943" w14:textId="77777777" w:rsidR="002E32B8" w:rsidRPr="00CB4A71" w:rsidRDefault="002E32B8" w:rsidP="002E32B8">
      <w:pPr>
        <w:rPr>
          <w:lang w:val="en-US"/>
        </w:rPr>
      </w:pPr>
      <w:r w:rsidRPr="00CB4A71">
        <w:rPr>
          <w:lang w:val="en-US"/>
        </w:rPr>
        <w:t> </w:t>
      </w:r>
    </w:p>
    <w:p w14:paraId="6DE97505" w14:textId="77777777" w:rsidR="002E32B8" w:rsidRPr="00CB4A71" w:rsidRDefault="002E32B8" w:rsidP="002E32B8">
      <w:pPr>
        <w:rPr>
          <w:lang w:val="en-US"/>
        </w:rPr>
      </w:pPr>
    </w:p>
    <w:p w14:paraId="66D709C5" w14:textId="7C83DBEB" w:rsidR="00B8426D" w:rsidRPr="00CB4A71" w:rsidRDefault="00B8426D" w:rsidP="00B8426D">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jc w:val="center"/>
        <w:rPr>
          <w:rFonts w:cs="Times New Roman"/>
          <w:b/>
          <w:szCs w:val="24"/>
          <w:lang w:val="en-US"/>
        </w:rPr>
      </w:pPr>
    </w:p>
    <w:p w14:paraId="6998B749" w14:textId="2CEF6BBC" w:rsidR="00B8426D" w:rsidRPr="00CB4A71" w:rsidRDefault="00B8426D" w:rsidP="00B8426D">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jc w:val="center"/>
        <w:rPr>
          <w:rFonts w:cs="Times New Roman"/>
          <w:b/>
          <w:szCs w:val="24"/>
          <w:lang w:val="en-US"/>
        </w:rPr>
      </w:pPr>
    </w:p>
    <w:p w14:paraId="7804C643" w14:textId="7E5714A4" w:rsidR="00B8426D" w:rsidRPr="00CB4A71" w:rsidRDefault="00B8426D" w:rsidP="00B8426D">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jc w:val="center"/>
        <w:rPr>
          <w:rFonts w:cs="Times New Roman"/>
          <w:b/>
          <w:szCs w:val="24"/>
          <w:lang w:val="en-US"/>
        </w:rPr>
      </w:pPr>
    </w:p>
    <w:p w14:paraId="6DBFE185" w14:textId="7B7579CB" w:rsidR="00B8426D" w:rsidRPr="00CB4A71" w:rsidRDefault="00B8426D" w:rsidP="00B8426D">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jc w:val="center"/>
        <w:rPr>
          <w:rFonts w:cs="Times New Roman"/>
          <w:b/>
          <w:szCs w:val="24"/>
          <w:lang w:val="en-US"/>
        </w:rPr>
      </w:pPr>
    </w:p>
    <w:p w14:paraId="64CE4D9D" w14:textId="6AF0780B" w:rsidR="005E4F95" w:rsidRPr="00CB4A71" w:rsidRDefault="005E4F95" w:rsidP="00B8426D">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jc w:val="center"/>
        <w:rPr>
          <w:rFonts w:cs="Times New Roman"/>
          <w:b/>
          <w:szCs w:val="24"/>
          <w:lang w:val="en-US"/>
        </w:rPr>
      </w:pPr>
    </w:p>
    <w:p w14:paraId="263A23C0" w14:textId="48EE5D2D" w:rsidR="005E4F95" w:rsidRPr="00CB4A71" w:rsidRDefault="005E4F95" w:rsidP="00B8426D">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jc w:val="center"/>
        <w:rPr>
          <w:rFonts w:cs="Times New Roman"/>
          <w:b/>
          <w:szCs w:val="24"/>
          <w:lang w:val="en-US"/>
        </w:rPr>
      </w:pPr>
    </w:p>
    <w:p w14:paraId="7B7951D3" w14:textId="77777777" w:rsidR="005E4F95" w:rsidRPr="00CB4A71" w:rsidRDefault="005E4F95" w:rsidP="00B8426D">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0"/>
        <w:jc w:val="center"/>
        <w:rPr>
          <w:rFonts w:cs="Times New Roman"/>
          <w:b/>
          <w:szCs w:val="24"/>
          <w:lang w:val="en-US"/>
        </w:rPr>
      </w:pPr>
    </w:p>
    <w:p w14:paraId="4B47C474" w14:textId="1FE92D92" w:rsidR="00B8426D" w:rsidRDefault="00B8426D" w:rsidP="005E4F95">
      <w:pPr>
        <w:pStyle w:val="Ttulo1"/>
      </w:pPr>
      <w:bookmarkStart w:id="8" w:name="_Toc90117351"/>
      <w:r>
        <w:lastRenderedPageBreak/>
        <w:t>INTRODUCCIÓN</w:t>
      </w:r>
      <w:bookmarkEnd w:id="8"/>
      <w:r>
        <w:t xml:space="preserve"> </w:t>
      </w:r>
    </w:p>
    <w:p w14:paraId="5150E9EA" w14:textId="5080C681" w:rsidR="005E4F95" w:rsidRDefault="00C81084" w:rsidP="008F7DBE">
      <w:r>
        <w:t xml:space="preserve">La salud mental, se encuentra asociada directamente con la percepción de bienestar psicológico, físico y social del individuo, </w:t>
      </w:r>
      <w:r w:rsidR="008F7DBE">
        <w:t xml:space="preserve">esto refleja el nivel de equilibrio que el mismo tiene con su entorno, de este modo, contar o no con una salud mental adecuada se relaciona igualmente con la interacción social, la carencia de esta genera un estado de soledad que es una situación en la que mayormente se ven afectados la población de adultos mayores, en esta etapa es frecuente la perdida de ser queridos como amigos, cónyuge o </w:t>
      </w:r>
      <w:r w:rsidR="00E454EB">
        <w:t>círculo</w:t>
      </w:r>
      <w:r w:rsidR="008F7DBE">
        <w:t xml:space="preserve"> cerca</w:t>
      </w:r>
      <w:r w:rsidR="005E4F95">
        <w:t>no</w:t>
      </w:r>
      <w:r w:rsidR="008F7DBE">
        <w:t>, en la vejez estas condiciones propician la aparición de la soledad y sus consecuencias pueden ser impactantes sobre el bienestar mental de las personas mayores.</w:t>
      </w:r>
    </w:p>
    <w:p w14:paraId="11338E9C" w14:textId="7908F44A" w:rsidR="005E4F95" w:rsidRDefault="005E4F95" w:rsidP="005E4F95">
      <w:r>
        <w:t xml:space="preserve">La etapa de adultez tardía se caracteriza por tener alrededor de sí una serie de situaciones marcadas en este ciclo vital, durante la vejez se propician consecuencias que pueden perturbar su bienestar psicológico como la jubilación, falta de independencia, disminución en los círculos sociales debido a la pérdida o cambio en su vida laboral, todas estas situaciones pueden ser desencadenantes de un malestar o desequilibrio en su salud mental y de estados de soledad. </w:t>
      </w:r>
    </w:p>
    <w:p w14:paraId="6790A3C8" w14:textId="24704230" w:rsidR="00B02405" w:rsidRDefault="00B02405" w:rsidP="00B02405">
      <w:pPr>
        <w:rPr>
          <w:rFonts w:cs="Times New Roman"/>
          <w:szCs w:val="24"/>
        </w:rPr>
      </w:pPr>
      <w:r>
        <w:rPr>
          <w:rFonts w:cs="Times New Roman"/>
          <w:szCs w:val="24"/>
        </w:rPr>
        <w:t xml:space="preserve">De acuerdo con Agudelo et al., (2015), la población adulta mayor desde hace algunas décadas, se ha instaurado como un grupo poblacional bastante representativo y vulnerable dadas sus características demográficas y sociales, esto, a causa de las transformaciones en la dinámica poblacional mundial y, especialmente en Colombia, en el año 2020 las personas mayores de 65 años ocupa el 7,6% de la población total, esto indica que existe un nicho representativo de personas que está envejeciendo y que se debe tener en cuenta aspectos que aumentan su vulnerabilidad e impactan su calidad de vida y salud mental. </w:t>
      </w:r>
    </w:p>
    <w:p w14:paraId="01A7FD7D" w14:textId="4C23BDC9" w:rsidR="00B02405" w:rsidRPr="00AC54DD" w:rsidRDefault="00AC54DD" w:rsidP="00AC54DD">
      <w:pPr>
        <w:rPr>
          <w:rFonts w:cs="Times New Roman"/>
          <w:szCs w:val="24"/>
          <w:lang w:val="es-ES"/>
        </w:rPr>
      </w:pPr>
      <w:r>
        <w:rPr>
          <w:rFonts w:cs="Times New Roman"/>
          <w:szCs w:val="24"/>
        </w:rPr>
        <w:t>A lo largo del ciclo vital pueden ser diversos los factores sociales, biológicos y psicológicos que pueden impactar y determinar la salud mental de los individuos, en especial, en los adultos mayores se afrontan a situaciones de tensión ocasionada muchas veces por su incapacidad de movilización, limitación de su dependencia, dolores crónicos, fragilidad y diversos problemas mentales y físicos que derivan del envejecimiento del cuerpo. Las personas ancianas están más expuesta a vivenciar el dolor por el fallecimiento de un ser querido, una disminución de su estado socioeconómico a causa de la jubilación. Todos estos factores ocasionan aislamiento y sentimiento de soledad, que influye en la salud mental.</w:t>
      </w:r>
    </w:p>
    <w:p w14:paraId="6AD67240" w14:textId="43D4F048" w:rsidR="00AC54DD" w:rsidRPr="005E4F95" w:rsidRDefault="005E4F95" w:rsidP="00AC54DD">
      <w:pPr>
        <w:rPr>
          <w:rFonts w:cs="Times New Roman"/>
          <w:szCs w:val="24"/>
        </w:rPr>
      </w:pPr>
      <w:r w:rsidRPr="001D6DA4">
        <w:lastRenderedPageBreak/>
        <w:t xml:space="preserve">González y Tirado (2011) </w:t>
      </w:r>
      <w:r>
        <w:t xml:space="preserve">afirman que, </w:t>
      </w:r>
      <w:r w:rsidRPr="001D6DA4">
        <w:t>durante esta etapa, la degeneración neurocognitiva es inminente, propiciando la aparición de trastornos mentales y demencias que inciden en el bienestar de los adultos mayores, el grado de sufrimiento que implican estos problemas, la relación con el entorno, la percepción de autocuidado y la valía personal, así como la participación e integración social del individuo es determinante en su percepción de bienestar personal.</w:t>
      </w:r>
      <w:r>
        <w:t xml:space="preserve"> </w:t>
      </w:r>
      <w:r w:rsidRPr="005C537D">
        <w:rPr>
          <w:rFonts w:cs="Times New Roman"/>
          <w:szCs w:val="24"/>
        </w:rPr>
        <w:t>El aumento exponencial de la edad cronológica en la población genera preocupaciones a nivel social en general, debido a esto, se incrementan los problemas de salud tanto a nivel físico como psicológico, además de los problemas entorno a la economía y sistemas de salud, teniendo en cuenta que el organismo y capacidad mental en esta población es común presentar un deterioro</w:t>
      </w:r>
      <w:r>
        <w:rPr>
          <w:rFonts w:cs="Times New Roman"/>
          <w:szCs w:val="24"/>
        </w:rPr>
        <w:t xml:space="preserve">. </w:t>
      </w:r>
    </w:p>
    <w:p w14:paraId="77C326CF" w14:textId="59EFA146" w:rsidR="00AC54DD" w:rsidRDefault="005E4F95" w:rsidP="00AC54DD">
      <w:pPr>
        <w:rPr>
          <w:rFonts w:ascii="Arial" w:hAnsi="Arial" w:cs="Arial"/>
          <w:color w:val="333333"/>
          <w:sz w:val="21"/>
          <w:szCs w:val="21"/>
          <w:highlight w:val="yellow"/>
          <w:shd w:val="clear" w:color="auto" w:fill="FFFFFF"/>
        </w:rPr>
      </w:pPr>
      <w:r w:rsidRPr="00AC54DD">
        <w:rPr>
          <w:rFonts w:cs="Times New Roman"/>
          <w:szCs w:val="24"/>
        </w:rPr>
        <w:t>En la edad de adultez mayor, se originan algunos factores de riesgos asociados al bienestar como lo son la disminución o pérdida del apoyo familiar y de los amigos, aumento de patologías no transmisibles degenerativas como los son lo son el Alzheimer o demencias.</w:t>
      </w:r>
      <w:r w:rsidR="00AC54DD">
        <w:rPr>
          <w:rFonts w:cs="Times New Roman"/>
          <w:szCs w:val="24"/>
        </w:rPr>
        <w:t xml:space="preserve"> En sentido a esto, se incrementan también las experiencias de soledad, concebida esta como un sentimiento desfavorable que impacta en la vida diaria de los individuos, pues, afecta sus relaciones personales y áreas de ajuste social y familiar; en el adulto mayor, la soledad se relaciona con sensaciones subjetivas en las que perciben una menor recepción de afecto, se sienten tristes, nostálgicos y aislados socialmente. </w:t>
      </w:r>
    </w:p>
    <w:p w14:paraId="206A472F" w14:textId="5719FC08" w:rsidR="005E4F95" w:rsidRDefault="00AC54DD" w:rsidP="00AC54DD">
      <w:r w:rsidRPr="00AC54DD">
        <w:rPr>
          <w:shd w:val="clear" w:color="auto" w:fill="FFFFFF"/>
        </w:rPr>
        <w:t>Al llegar a la vejez, los individuos atraviesan múltiples cambios no solo por el aumento de los años, sino que deben aprender a ajustarse a una nueva vida, cambiar incluso sus concepciones, creencia y hábitos, que no resulta una t</w:t>
      </w:r>
      <w:r>
        <w:rPr>
          <w:shd w:val="clear" w:color="auto" w:fill="FFFFFF"/>
        </w:rPr>
        <w:t>are</w:t>
      </w:r>
      <w:r w:rsidRPr="00AC54DD">
        <w:rPr>
          <w:shd w:val="clear" w:color="auto" w:fill="FFFFFF"/>
        </w:rPr>
        <w:t>a fácil y que está sujeto a los recursos de los que dispone el individuo, bien sean económicos, familiares o sociales y que, en consecuencia, pueden ocasionar un impacto tanto en la salud mental como en experimentar sentimientos de soledad.</w:t>
      </w:r>
    </w:p>
    <w:p w14:paraId="4F85FF46" w14:textId="6AA901F0" w:rsidR="00B8426D" w:rsidRPr="008F7DBE" w:rsidRDefault="008F7DBE" w:rsidP="008F7DBE">
      <w:r>
        <w:t xml:space="preserve">Considerando la alta vulnerabilidad de adultos mayor a desencadenar condiciones de soledad por la pérdida de seres queridos, la jubilación y que todas estas experiencias impactan en la salud mental, en los siguientes capítulos de este proyecto se pretende abordar este tema desde el conocimiento de su problemática, los hallazgos teóricos e investigativos, para ahondar finalmente en la relación entre salud mental y soledad en el adulto mayor. </w:t>
      </w:r>
    </w:p>
    <w:p w14:paraId="0E7A93C5" w14:textId="4EBB5A4C" w:rsidR="003227E8" w:rsidRPr="004D099E" w:rsidRDefault="004D099E" w:rsidP="004D099E">
      <w:pPr>
        <w:pStyle w:val="Ttulo1"/>
        <w:ind w:firstLine="0"/>
        <w:rPr>
          <w:rFonts w:cs="Times New Roman"/>
          <w:color w:val="000000" w:themeColor="text1"/>
          <w:szCs w:val="24"/>
        </w:rPr>
      </w:pPr>
      <w:bookmarkStart w:id="9" w:name="_Toc43428203"/>
      <w:bookmarkStart w:id="10" w:name="_Toc82466446"/>
      <w:bookmarkStart w:id="11" w:name="_Toc90117352"/>
      <w:r>
        <w:rPr>
          <w:rFonts w:cs="Times New Roman"/>
          <w:color w:val="000000" w:themeColor="text1"/>
          <w:szCs w:val="24"/>
        </w:rPr>
        <w:lastRenderedPageBreak/>
        <w:t>CAPITULO</w:t>
      </w:r>
      <w:r>
        <w:rPr>
          <w:rFonts w:cs="Times New Roman"/>
          <w:color w:val="000000" w:themeColor="text1"/>
          <w:szCs w:val="24"/>
        </w:rPr>
        <w:br/>
      </w:r>
      <w:r w:rsidR="003227E8" w:rsidRPr="008C27DD">
        <w:rPr>
          <w:rFonts w:cs="Times New Roman"/>
          <w:color w:val="000000" w:themeColor="text1"/>
          <w:szCs w:val="24"/>
        </w:rPr>
        <w:t>EL PROBLEMA</w:t>
      </w:r>
      <w:bookmarkEnd w:id="9"/>
      <w:bookmarkEnd w:id="10"/>
      <w:bookmarkEnd w:id="11"/>
    </w:p>
    <w:p w14:paraId="68ECFB88" w14:textId="52EE8879" w:rsidR="000C7725" w:rsidRPr="008C27DD" w:rsidRDefault="000C7725" w:rsidP="000F175A">
      <w:pPr>
        <w:pStyle w:val="Ttulo2"/>
        <w:numPr>
          <w:ilvl w:val="0"/>
          <w:numId w:val="3"/>
        </w:numPr>
        <w:rPr>
          <w:rFonts w:cs="Times New Roman"/>
          <w:b w:val="0"/>
          <w:color w:val="000000" w:themeColor="text1"/>
          <w:szCs w:val="24"/>
        </w:rPr>
      </w:pPr>
      <w:bookmarkStart w:id="12" w:name="_Toc43428204"/>
      <w:bookmarkStart w:id="13" w:name="_Toc82466447"/>
      <w:bookmarkStart w:id="14" w:name="_Toc90117353"/>
      <w:r w:rsidRPr="008C27DD">
        <w:rPr>
          <w:rFonts w:cs="Times New Roman"/>
          <w:color w:val="000000" w:themeColor="text1"/>
          <w:szCs w:val="24"/>
        </w:rPr>
        <w:t>Planteamiento del problema</w:t>
      </w:r>
      <w:bookmarkEnd w:id="12"/>
      <w:bookmarkEnd w:id="13"/>
      <w:bookmarkEnd w:id="14"/>
    </w:p>
    <w:p w14:paraId="667A88E4" w14:textId="065B5F25" w:rsidR="0016134B" w:rsidRDefault="0016134B" w:rsidP="000F175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ind w:firstLine="709"/>
        <w:rPr>
          <w:rFonts w:cs="Times New Roman"/>
          <w:szCs w:val="24"/>
        </w:rPr>
      </w:pPr>
      <w:r w:rsidRPr="0016134B">
        <w:rPr>
          <w:rFonts w:cs="Times New Roman"/>
          <w:szCs w:val="24"/>
        </w:rPr>
        <w:t xml:space="preserve">Adulto mayor, es un término </w:t>
      </w:r>
      <w:r w:rsidR="00F83CE6">
        <w:rPr>
          <w:rFonts w:cs="Times New Roman"/>
          <w:szCs w:val="24"/>
        </w:rPr>
        <w:t xml:space="preserve">aplicado a personas con una edad </w:t>
      </w:r>
      <w:r w:rsidRPr="0016134B">
        <w:rPr>
          <w:rFonts w:cs="Times New Roman"/>
          <w:szCs w:val="24"/>
        </w:rPr>
        <w:t xml:space="preserve">cronológica mayor a 60 años; donde el hecho de llegar a esta etapa suele ocasionar diversos cambios a nivel físico, social, económico y psicológico, conllevando en ocasiones, a una disminución en la salud mental, </w:t>
      </w:r>
      <w:r w:rsidR="00F83CE6">
        <w:rPr>
          <w:rFonts w:cs="Times New Roman"/>
          <w:szCs w:val="24"/>
        </w:rPr>
        <w:t xml:space="preserve">viéndose afectada muchos aspectos de la vida como </w:t>
      </w:r>
      <w:r w:rsidR="00237FC0">
        <w:rPr>
          <w:rFonts w:cs="Times New Roman"/>
          <w:szCs w:val="24"/>
        </w:rPr>
        <w:t>la</w:t>
      </w:r>
      <w:r w:rsidR="00F83CE6">
        <w:rPr>
          <w:rFonts w:cs="Times New Roman"/>
          <w:szCs w:val="24"/>
        </w:rPr>
        <w:t xml:space="preserve"> estabilidad emocional, puesto que </w:t>
      </w:r>
      <w:r w:rsidRPr="0016134B">
        <w:rPr>
          <w:rFonts w:cs="Times New Roman"/>
          <w:szCs w:val="24"/>
        </w:rPr>
        <w:t xml:space="preserve">su retiro laboral o jubilación, tiende a ser relacionado como un proceso improductivo, inactivo, </w:t>
      </w:r>
      <w:r w:rsidR="00F83CE6">
        <w:rPr>
          <w:rFonts w:cs="Times New Roman"/>
          <w:szCs w:val="24"/>
        </w:rPr>
        <w:t xml:space="preserve">con </w:t>
      </w:r>
      <w:r w:rsidRPr="0016134B">
        <w:rPr>
          <w:rFonts w:cs="Times New Roman"/>
          <w:szCs w:val="24"/>
        </w:rPr>
        <w:t>sentimientos de inutilidad, en ocasiones, discriminación social o sensación de ser una carga para su familia y abandono por parte de estos.</w:t>
      </w:r>
    </w:p>
    <w:p w14:paraId="05E26FAB" w14:textId="13B6F658" w:rsidR="005613FF" w:rsidRPr="005613FF" w:rsidRDefault="005613FF" w:rsidP="000F175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709"/>
        <w:rPr>
          <w:rFonts w:cs="Times New Roman"/>
          <w:szCs w:val="24"/>
        </w:rPr>
      </w:pPr>
      <w:r w:rsidRPr="005613FF">
        <w:rPr>
          <w:rFonts w:cs="Times New Roman"/>
          <w:szCs w:val="24"/>
        </w:rPr>
        <w:t>La veje</w:t>
      </w:r>
      <w:r w:rsidR="0043307A">
        <w:rPr>
          <w:rFonts w:cs="Times New Roman"/>
          <w:szCs w:val="24"/>
        </w:rPr>
        <w:t xml:space="preserve">z, es una etapa del ciclo vital </w:t>
      </w:r>
      <w:r w:rsidRPr="005613FF">
        <w:rPr>
          <w:rFonts w:cs="Times New Roman"/>
          <w:szCs w:val="24"/>
        </w:rPr>
        <w:t xml:space="preserve">caracterizada por el sentimiento de </w:t>
      </w:r>
      <w:r w:rsidR="0043307A" w:rsidRPr="005613FF">
        <w:rPr>
          <w:rFonts w:cs="Times New Roman"/>
          <w:szCs w:val="24"/>
        </w:rPr>
        <w:t>pérdida</w:t>
      </w:r>
      <w:r w:rsidRPr="005613FF">
        <w:rPr>
          <w:rFonts w:cs="Times New Roman"/>
          <w:szCs w:val="24"/>
        </w:rPr>
        <w:t xml:space="preserve"> </w:t>
      </w:r>
      <w:r w:rsidRPr="0043307A">
        <w:rPr>
          <w:rFonts w:cs="Times New Roman"/>
          <w:szCs w:val="24"/>
        </w:rPr>
        <w:t>que</w:t>
      </w:r>
      <w:r w:rsidRPr="005613FF">
        <w:rPr>
          <w:rFonts w:cs="Times New Roman"/>
          <w:szCs w:val="24"/>
        </w:rPr>
        <w:t xml:space="preserve"> posibilita la aparición del sentimiento de soledad, Madoz (1998</w:t>
      </w:r>
      <w:r w:rsidR="0043307A">
        <w:rPr>
          <w:rFonts w:cs="Times New Roman"/>
          <w:szCs w:val="24"/>
        </w:rPr>
        <w:t xml:space="preserve">; citado por Rodríguez, 2010), </w:t>
      </w:r>
      <w:r w:rsidR="00042962">
        <w:rPr>
          <w:rFonts w:cs="Times New Roman"/>
          <w:szCs w:val="24"/>
        </w:rPr>
        <w:t>se refiere a esta</w:t>
      </w:r>
      <w:r w:rsidR="0043307A">
        <w:rPr>
          <w:rFonts w:cs="Times New Roman"/>
          <w:szCs w:val="24"/>
        </w:rPr>
        <w:t xml:space="preserve"> como </w:t>
      </w:r>
      <w:r w:rsidRPr="005613FF">
        <w:rPr>
          <w:rFonts w:cs="Times New Roman"/>
          <w:szCs w:val="24"/>
        </w:rPr>
        <w:t>un convencimiento melancólico de estar excluido, de no poseer acceso al mundo de interacciones, ocasionando una condición constante de malestar emocion</w:t>
      </w:r>
      <w:r>
        <w:rPr>
          <w:rFonts w:cs="Times New Roman"/>
          <w:szCs w:val="24"/>
        </w:rPr>
        <w:t>al surgida cuando el individuo</w:t>
      </w:r>
      <w:r w:rsidR="0043307A">
        <w:rPr>
          <w:rFonts w:cs="Times New Roman"/>
          <w:szCs w:val="24"/>
        </w:rPr>
        <w:t xml:space="preserve"> se</w:t>
      </w:r>
      <w:r w:rsidRPr="005613FF">
        <w:rPr>
          <w:rFonts w:cs="Times New Roman"/>
          <w:szCs w:val="24"/>
        </w:rPr>
        <w:t xml:space="preserve"> siente incomprendido, rechazado o carece de la compañía para las actividades deseadas.</w:t>
      </w:r>
    </w:p>
    <w:p w14:paraId="11ADC16F" w14:textId="6D0A8206" w:rsidR="00F83CE6" w:rsidRPr="00F83CE6" w:rsidRDefault="00F83CE6" w:rsidP="000F175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709"/>
        <w:rPr>
          <w:rFonts w:cs="Times New Roman"/>
          <w:szCs w:val="24"/>
        </w:rPr>
      </w:pPr>
      <w:r>
        <w:rPr>
          <w:rFonts w:cs="Times New Roman"/>
          <w:szCs w:val="24"/>
        </w:rPr>
        <w:t xml:space="preserve">La soledad actualmente afecta a </w:t>
      </w:r>
      <w:r w:rsidR="0043307A">
        <w:rPr>
          <w:rFonts w:cs="Times New Roman"/>
          <w:szCs w:val="24"/>
        </w:rPr>
        <w:t>muchas personas al ingresar a la tercera edad</w:t>
      </w:r>
      <w:r w:rsidR="002C612B">
        <w:rPr>
          <w:rFonts w:cs="Times New Roman"/>
          <w:szCs w:val="24"/>
        </w:rPr>
        <w:t xml:space="preserve">, caracterizados por un sentimiento de exclusión en la actividad social y familiar, </w:t>
      </w:r>
      <w:r w:rsidR="00042962">
        <w:rPr>
          <w:rFonts w:cs="Times New Roman"/>
          <w:szCs w:val="24"/>
        </w:rPr>
        <w:t xml:space="preserve">el Centro de Vida </w:t>
      </w:r>
      <w:r w:rsidR="00F74448">
        <w:rPr>
          <w:rFonts w:cs="Times New Roman"/>
          <w:szCs w:val="24"/>
        </w:rPr>
        <w:t>ubicado en los Mayales y en la Nevada</w:t>
      </w:r>
      <w:r w:rsidR="0043307A">
        <w:rPr>
          <w:rFonts w:cs="Times New Roman"/>
          <w:szCs w:val="24"/>
        </w:rPr>
        <w:t xml:space="preserve"> enfatiza en aquellos adultos mayores residentes de calle que han sido </w:t>
      </w:r>
      <w:r w:rsidR="00347979">
        <w:rPr>
          <w:rFonts w:cs="Times New Roman"/>
          <w:szCs w:val="24"/>
        </w:rPr>
        <w:t>desatendidos</w:t>
      </w:r>
      <w:r w:rsidR="0043307A">
        <w:rPr>
          <w:rFonts w:cs="Times New Roman"/>
          <w:szCs w:val="24"/>
        </w:rPr>
        <w:t xml:space="preserve"> por sus familiares o debido a alguna enfermedad mental, han abandonado sus hogares, por este motivo, la principal condición de los residentes en este lugar, es el abandono, el sentimiento de no poseer relaciones interpersonales o una exclusión social. </w:t>
      </w:r>
    </w:p>
    <w:p w14:paraId="7FEB177A" w14:textId="27F6241D" w:rsidR="00EE438E" w:rsidRDefault="00B345E7" w:rsidP="000F175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709"/>
        <w:rPr>
          <w:rFonts w:cs="Times New Roman"/>
          <w:szCs w:val="24"/>
        </w:rPr>
      </w:pPr>
      <w:r w:rsidRPr="00B345E7">
        <w:rPr>
          <w:rFonts w:cs="Times New Roman"/>
          <w:szCs w:val="24"/>
        </w:rPr>
        <w:t>De acuerdo a la organizació</w:t>
      </w:r>
      <w:r w:rsidR="004E4D9B">
        <w:rPr>
          <w:rFonts w:cs="Times New Roman"/>
          <w:szCs w:val="24"/>
        </w:rPr>
        <w:t>n mundial de la salud (OMS, 2019</w:t>
      </w:r>
      <w:r w:rsidRPr="00B345E7">
        <w:rPr>
          <w:rFonts w:cs="Times New Roman"/>
          <w:szCs w:val="24"/>
        </w:rPr>
        <w:t xml:space="preserve">), la población mundial </w:t>
      </w:r>
      <w:r w:rsidR="00237FC0" w:rsidRPr="00B345E7">
        <w:rPr>
          <w:rFonts w:cs="Times New Roman"/>
          <w:szCs w:val="24"/>
        </w:rPr>
        <w:t>está</w:t>
      </w:r>
      <w:r w:rsidRPr="00B345E7">
        <w:rPr>
          <w:rFonts w:cs="Times New Roman"/>
          <w:szCs w:val="24"/>
        </w:rPr>
        <w:t xml:space="preserve"> envejeciendo</w:t>
      </w:r>
      <w:r w:rsidR="009434B6">
        <w:rPr>
          <w:rFonts w:cs="Times New Roman"/>
          <w:szCs w:val="24"/>
        </w:rPr>
        <w:t xml:space="preserve"> rápidamente, por lo cual se estima para el 2050 incrementara la población de personas mayores de 60 años</w:t>
      </w:r>
      <w:r w:rsidR="00237FC0">
        <w:rPr>
          <w:rFonts w:cs="Times New Roman"/>
          <w:szCs w:val="24"/>
        </w:rPr>
        <w:t xml:space="preserve"> de un 12% a un 22%. </w:t>
      </w:r>
      <w:r w:rsidR="00A76447">
        <w:rPr>
          <w:rFonts w:cs="Times New Roman"/>
          <w:szCs w:val="24"/>
        </w:rPr>
        <w:t>En la población de adulto mayor, la soledad es una grave problemática</w:t>
      </w:r>
      <w:r w:rsidR="00EE438E" w:rsidRPr="00405841">
        <w:rPr>
          <w:rFonts w:cs="Times New Roman"/>
          <w:szCs w:val="24"/>
        </w:rPr>
        <w:t>, que incide en la mortalidad prematura, ocasionada por ai</w:t>
      </w:r>
      <w:r w:rsidR="00A76447">
        <w:rPr>
          <w:rFonts w:cs="Times New Roman"/>
          <w:szCs w:val="24"/>
        </w:rPr>
        <w:t xml:space="preserve">slamiento social y familiar </w:t>
      </w:r>
      <w:r w:rsidR="00EE438E" w:rsidRPr="00405841">
        <w:rPr>
          <w:rFonts w:cs="Times New Roman"/>
          <w:szCs w:val="24"/>
        </w:rPr>
        <w:t>genera</w:t>
      </w:r>
      <w:r w:rsidR="00A76447">
        <w:rPr>
          <w:rFonts w:cs="Times New Roman"/>
          <w:szCs w:val="24"/>
        </w:rPr>
        <w:t>ndo</w:t>
      </w:r>
      <w:r w:rsidR="00EE438E" w:rsidRPr="00405841">
        <w:rPr>
          <w:rFonts w:cs="Times New Roman"/>
          <w:szCs w:val="24"/>
        </w:rPr>
        <w:t xml:space="preserve"> un deterioro en</w:t>
      </w:r>
      <w:r w:rsidR="00A76447">
        <w:rPr>
          <w:rFonts w:cs="Times New Roman"/>
          <w:szCs w:val="24"/>
        </w:rPr>
        <w:t xml:space="preserve"> la salud mental. Según este análisis, alrededor</w:t>
      </w:r>
      <w:r w:rsidR="00EE438E" w:rsidRPr="00405841">
        <w:rPr>
          <w:rFonts w:cs="Times New Roman"/>
          <w:szCs w:val="24"/>
        </w:rPr>
        <w:t xml:space="preserve"> </w:t>
      </w:r>
      <w:r w:rsidR="00A76447">
        <w:rPr>
          <w:rFonts w:cs="Times New Roman"/>
          <w:szCs w:val="24"/>
        </w:rPr>
        <w:t>d</w:t>
      </w:r>
      <w:r w:rsidR="00EE438E" w:rsidRPr="00405841">
        <w:rPr>
          <w:rFonts w:cs="Times New Roman"/>
          <w:szCs w:val="24"/>
        </w:rPr>
        <w:t xml:space="preserve">el 10% de los adultos mayores padecen soledad maligna </w:t>
      </w:r>
      <w:r w:rsidR="00A76447">
        <w:rPr>
          <w:rFonts w:cs="Times New Roman"/>
          <w:szCs w:val="24"/>
        </w:rPr>
        <w:t xml:space="preserve">viéndose comprometida </w:t>
      </w:r>
      <w:r w:rsidR="00A76447">
        <w:rPr>
          <w:rFonts w:cs="Times New Roman"/>
          <w:szCs w:val="24"/>
        </w:rPr>
        <w:lastRenderedPageBreak/>
        <w:t>su</w:t>
      </w:r>
      <w:r w:rsidR="00EE438E" w:rsidRPr="00405841">
        <w:rPr>
          <w:rFonts w:cs="Times New Roman"/>
          <w:szCs w:val="24"/>
        </w:rPr>
        <w:t xml:space="preserve"> salud física y emocional, y de esta cifra, el 70% tiene un problema de salud grave relacionado con la soledad en el campo psicológico y social. </w:t>
      </w:r>
    </w:p>
    <w:p w14:paraId="2EFC97A6" w14:textId="4CC16BDE" w:rsidR="003E4F8E" w:rsidRDefault="00042962" w:rsidP="000F175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709"/>
        <w:rPr>
          <w:rFonts w:cs="Times New Roman"/>
          <w:szCs w:val="24"/>
        </w:rPr>
      </w:pPr>
      <w:r>
        <w:rPr>
          <w:rFonts w:cs="Times New Roman"/>
          <w:szCs w:val="24"/>
        </w:rPr>
        <w:t>América L</w:t>
      </w:r>
      <w:r w:rsidR="003E4F8E" w:rsidRPr="003E4F8E">
        <w:rPr>
          <w:rFonts w:cs="Times New Roman"/>
          <w:szCs w:val="24"/>
        </w:rPr>
        <w:t>atina y el Caribe es considerado como uno de los territorios con mayor población d</w:t>
      </w:r>
      <w:r w:rsidR="00347979">
        <w:rPr>
          <w:rFonts w:cs="Times New Roman"/>
          <w:szCs w:val="24"/>
        </w:rPr>
        <w:t>e adultos mayores, se estima</w:t>
      </w:r>
      <w:r w:rsidR="003E4F8E" w:rsidRPr="003E4F8E">
        <w:rPr>
          <w:rFonts w:cs="Times New Roman"/>
          <w:szCs w:val="24"/>
        </w:rPr>
        <w:t xml:space="preserve"> para el 2040</w:t>
      </w:r>
      <w:r w:rsidR="00347979">
        <w:rPr>
          <w:rFonts w:cs="Times New Roman"/>
          <w:szCs w:val="24"/>
        </w:rPr>
        <w:t>,</w:t>
      </w:r>
      <w:r w:rsidR="003E4F8E" w:rsidRPr="003E4F8E">
        <w:rPr>
          <w:rFonts w:cs="Times New Roman"/>
          <w:szCs w:val="24"/>
        </w:rPr>
        <w:t xml:space="preserve"> el porcentaje haya aumentado de 7,2% e</w:t>
      </w:r>
      <w:r w:rsidR="00347979">
        <w:rPr>
          <w:rFonts w:cs="Times New Roman"/>
          <w:szCs w:val="24"/>
        </w:rPr>
        <w:t xml:space="preserve">n el 2015 a 14,4%, es decir, </w:t>
      </w:r>
      <w:r w:rsidR="003E4F8E" w:rsidRPr="003E4F8E">
        <w:rPr>
          <w:rFonts w:cs="Times New Roman"/>
          <w:szCs w:val="24"/>
        </w:rPr>
        <w:t>en 30 años la población s</w:t>
      </w:r>
      <w:r w:rsidR="003E4F8E">
        <w:rPr>
          <w:rFonts w:cs="Times New Roman"/>
          <w:szCs w:val="24"/>
        </w:rPr>
        <w:t>uperior a 60 años se duplicará</w:t>
      </w:r>
      <w:r w:rsidR="003E4F8E" w:rsidRPr="003E4F8E">
        <w:rPr>
          <w:rFonts w:cs="Times New Roman"/>
          <w:szCs w:val="24"/>
        </w:rPr>
        <w:t xml:space="preserve">, </w:t>
      </w:r>
      <w:r w:rsidR="00347979">
        <w:rPr>
          <w:rFonts w:cs="Times New Roman"/>
          <w:szCs w:val="24"/>
        </w:rPr>
        <w:t>esto corresponde aproximadamente a</w:t>
      </w:r>
      <w:r>
        <w:rPr>
          <w:rFonts w:cs="Times New Roman"/>
          <w:szCs w:val="24"/>
        </w:rPr>
        <w:t xml:space="preserve"> la mitad del tiempo que le tomó</w:t>
      </w:r>
      <w:r w:rsidR="00347979">
        <w:rPr>
          <w:rFonts w:cs="Times New Roman"/>
          <w:szCs w:val="24"/>
        </w:rPr>
        <w:t xml:space="preserve"> a</w:t>
      </w:r>
      <w:r w:rsidR="003E4F8E" w:rsidRPr="003E4F8E">
        <w:rPr>
          <w:rFonts w:cs="Times New Roman"/>
          <w:szCs w:val="24"/>
        </w:rPr>
        <w:t xml:space="preserve"> Europa recorrer el mismo cam</w:t>
      </w:r>
      <w:r w:rsidR="00347979">
        <w:rPr>
          <w:rFonts w:cs="Times New Roman"/>
          <w:szCs w:val="24"/>
        </w:rPr>
        <w:t>ino. Este cambio demográfico</w:t>
      </w:r>
      <w:r w:rsidR="003E4F8E" w:rsidRPr="003E4F8E">
        <w:rPr>
          <w:rFonts w:cs="Times New Roman"/>
          <w:szCs w:val="24"/>
        </w:rPr>
        <w:t>, aunque representa un avance en las condiciones de vida para la ciencia, también significa un reto</w:t>
      </w:r>
      <w:r>
        <w:rPr>
          <w:rFonts w:cs="Times New Roman"/>
          <w:szCs w:val="24"/>
        </w:rPr>
        <w:t xml:space="preserve"> para los gobiernos porque</w:t>
      </w:r>
      <w:r w:rsidR="003E4F8E" w:rsidRPr="003E4F8E">
        <w:rPr>
          <w:rFonts w:cs="Times New Roman"/>
          <w:szCs w:val="24"/>
        </w:rPr>
        <w:t xml:space="preserve">, al enfrentarse a una población más longeva, deberán implementarse estrategias </w:t>
      </w:r>
      <w:r w:rsidR="00347979">
        <w:rPr>
          <w:rFonts w:cs="Times New Roman"/>
          <w:szCs w:val="24"/>
        </w:rPr>
        <w:t xml:space="preserve">para el favorecimiento de </w:t>
      </w:r>
      <w:r w:rsidR="003E4F8E" w:rsidRPr="003E4F8E">
        <w:rPr>
          <w:rFonts w:cs="Times New Roman"/>
          <w:szCs w:val="24"/>
        </w:rPr>
        <w:t>la salud m</w:t>
      </w:r>
      <w:r w:rsidR="00AC54DD">
        <w:rPr>
          <w:rFonts w:cs="Times New Roman"/>
          <w:szCs w:val="24"/>
        </w:rPr>
        <w:t>ental y física. (Aranco, et al.</w:t>
      </w:r>
      <w:r w:rsidR="003E4F8E" w:rsidRPr="003E4F8E">
        <w:rPr>
          <w:rFonts w:cs="Times New Roman"/>
          <w:szCs w:val="24"/>
        </w:rPr>
        <w:t>, 2019).</w:t>
      </w:r>
    </w:p>
    <w:p w14:paraId="75FE2630" w14:textId="73493BF8" w:rsidR="00347979" w:rsidRDefault="00347979" w:rsidP="000F175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709"/>
        <w:rPr>
          <w:rFonts w:cs="Times New Roman"/>
          <w:szCs w:val="24"/>
        </w:rPr>
      </w:pPr>
      <w:r>
        <w:rPr>
          <w:rFonts w:cs="Times New Roman"/>
          <w:szCs w:val="24"/>
        </w:rPr>
        <w:t>El aumento exponencial de la edad cronológica en la población genera preocupaciones a nivel social en general, debido a esto, se incrementan los problemas de salud tanto a nivel físico como psicológico, además de los problemas en</w:t>
      </w:r>
      <w:r w:rsidR="00042962">
        <w:rPr>
          <w:rFonts w:cs="Times New Roman"/>
          <w:szCs w:val="24"/>
        </w:rPr>
        <w:t xml:space="preserve"> </w:t>
      </w:r>
      <w:r>
        <w:rPr>
          <w:rFonts w:cs="Times New Roman"/>
          <w:szCs w:val="24"/>
        </w:rPr>
        <w:t xml:space="preserve">torno a la economía y sistemas de salud, teniendo en cuenta que el organismo y capacidad mental en esta población es común presentar un deterioro, de esta manera, es necesario conocer los factores incidentes con mayor incidencia en la salud mental. </w:t>
      </w:r>
    </w:p>
    <w:p w14:paraId="5DC4B68E" w14:textId="1B3B829E" w:rsidR="0016134B" w:rsidRDefault="00347979" w:rsidP="000F175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709"/>
        <w:rPr>
          <w:rFonts w:cs="Times New Roman"/>
          <w:szCs w:val="24"/>
        </w:rPr>
      </w:pPr>
      <w:r>
        <w:rPr>
          <w:rFonts w:cs="Times New Roman"/>
          <w:szCs w:val="24"/>
        </w:rPr>
        <w:t>Por último, de a</w:t>
      </w:r>
      <w:r w:rsidR="002E77FF">
        <w:rPr>
          <w:rFonts w:cs="Times New Roman"/>
          <w:szCs w:val="24"/>
        </w:rPr>
        <w:t xml:space="preserve">cuerdo </w:t>
      </w:r>
      <w:r w:rsidR="006C6CA1">
        <w:rPr>
          <w:rFonts w:cs="Times New Roman"/>
          <w:szCs w:val="24"/>
        </w:rPr>
        <w:t>al</w:t>
      </w:r>
      <w:r w:rsidR="002E77FF">
        <w:rPr>
          <w:rFonts w:cs="Times New Roman"/>
          <w:szCs w:val="24"/>
        </w:rPr>
        <w:t xml:space="preserve"> Ministerio de salud colombiano (2018), en</w:t>
      </w:r>
      <w:r>
        <w:rPr>
          <w:rFonts w:cs="Times New Roman"/>
          <w:szCs w:val="24"/>
        </w:rPr>
        <w:t xml:space="preserve"> su estudio nacional sobre el bienestar y envejecimiento</w:t>
      </w:r>
      <w:r w:rsidR="002E77FF">
        <w:rPr>
          <w:rFonts w:cs="Times New Roman"/>
          <w:szCs w:val="24"/>
        </w:rPr>
        <w:t xml:space="preserve"> (SABE)</w:t>
      </w:r>
      <w:r>
        <w:rPr>
          <w:rFonts w:cs="Times New Roman"/>
          <w:szCs w:val="24"/>
        </w:rPr>
        <w:t xml:space="preserve">, </w:t>
      </w:r>
      <w:r w:rsidR="006C6CA1">
        <w:rPr>
          <w:rFonts w:cs="Times New Roman"/>
          <w:szCs w:val="24"/>
        </w:rPr>
        <w:t xml:space="preserve">explica que </w:t>
      </w:r>
      <w:r w:rsidR="002E77FF">
        <w:rPr>
          <w:rFonts w:cs="Times New Roman"/>
          <w:szCs w:val="24"/>
        </w:rPr>
        <w:t xml:space="preserve">en </w:t>
      </w:r>
      <w:r w:rsidR="0051302D" w:rsidRPr="0051302D">
        <w:rPr>
          <w:rFonts w:cs="Times New Roman"/>
          <w:szCs w:val="24"/>
        </w:rPr>
        <w:t xml:space="preserve">Colombia la falta de atención, la soledad y el abandono son los problemas </w:t>
      </w:r>
      <w:r w:rsidR="006C6CA1">
        <w:rPr>
          <w:rFonts w:cs="Times New Roman"/>
          <w:szCs w:val="24"/>
        </w:rPr>
        <w:t>de mayor</w:t>
      </w:r>
      <w:r w:rsidR="0051302D" w:rsidRPr="0051302D">
        <w:rPr>
          <w:rFonts w:cs="Times New Roman"/>
          <w:szCs w:val="24"/>
        </w:rPr>
        <w:t xml:space="preserve"> </w:t>
      </w:r>
      <w:r w:rsidR="006C6CA1">
        <w:rPr>
          <w:rFonts w:cs="Times New Roman"/>
          <w:szCs w:val="24"/>
        </w:rPr>
        <w:t>inquietud</w:t>
      </w:r>
      <w:r w:rsidR="0051302D" w:rsidRPr="0051302D">
        <w:rPr>
          <w:rFonts w:cs="Times New Roman"/>
          <w:szCs w:val="24"/>
        </w:rPr>
        <w:t xml:space="preserve"> </w:t>
      </w:r>
      <w:r w:rsidR="006C6CA1">
        <w:rPr>
          <w:rFonts w:cs="Times New Roman"/>
          <w:szCs w:val="24"/>
        </w:rPr>
        <w:t>en personas de la tercera edad</w:t>
      </w:r>
      <w:r w:rsidR="0051302D" w:rsidRPr="0051302D">
        <w:rPr>
          <w:rFonts w:cs="Times New Roman"/>
          <w:szCs w:val="24"/>
        </w:rPr>
        <w:t xml:space="preserve">, sumado al considerable aumento en la población mayor a 60 años y el déficit en la atención integral, la salud física y mental para este sector se encuentra en una situación cada vez más deplorable. De acuerdo al ministerio de salud colombiano, ocho de cada diez adultos mayores manifiestan padecer alguna enfermedad física, y la situación es más crítica observada desde el panorama de las enfermedades mentales, en el país el 41% de los ancianos padecen depresión y tres de cada diez afirma estar en condición </w:t>
      </w:r>
      <w:r w:rsidR="0051302D">
        <w:rPr>
          <w:rFonts w:cs="Times New Roman"/>
          <w:szCs w:val="24"/>
        </w:rPr>
        <w:t>total de abandono según</w:t>
      </w:r>
      <w:r w:rsidR="0051302D" w:rsidRPr="0051302D">
        <w:rPr>
          <w:rFonts w:cs="Times New Roman"/>
          <w:szCs w:val="24"/>
        </w:rPr>
        <w:t xml:space="preserve"> SABE.</w:t>
      </w:r>
    </w:p>
    <w:p w14:paraId="7CFE0311" w14:textId="69E28D00" w:rsidR="00EE438E" w:rsidRDefault="006C6CA1" w:rsidP="000F175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709"/>
        <w:rPr>
          <w:rFonts w:cs="Times New Roman"/>
          <w:szCs w:val="24"/>
        </w:rPr>
      </w:pPr>
      <w:r>
        <w:rPr>
          <w:rFonts w:cs="Times New Roman"/>
          <w:szCs w:val="24"/>
        </w:rPr>
        <w:t>De acuerdo a este mismo estudio, anteriormente citado</w:t>
      </w:r>
      <w:r w:rsidR="00EE438E" w:rsidRPr="00237FC0">
        <w:rPr>
          <w:rFonts w:cs="Times New Roman"/>
          <w:szCs w:val="24"/>
        </w:rPr>
        <w:t>, en Colombia, para el 2021 habrá una persona mayor de 60 años por cada adolescente</w:t>
      </w:r>
      <w:r w:rsidR="00EE438E">
        <w:rPr>
          <w:rFonts w:cs="Times New Roman"/>
          <w:szCs w:val="24"/>
        </w:rPr>
        <w:t xml:space="preserve">; </w:t>
      </w:r>
      <w:r w:rsidR="00EE438E" w:rsidRPr="00B345E7">
        <w:rPr>
          <w:rFonts w:cs="Times New Roman"/>
          <w:szCs w:val="24"/>
        </w:rPr>
        <w:t>reconociendo que en esta edad suelen ser más</w:t>
      </w:r>
      <w:r w:rsidR="00EE438E">
        <w:rPr>
          <w:rFonts w:cs="Times New Roman"/>
          <w:szCs w:val="24"/>
        </w:rPr>
        <w:t xml:space="preserve"> habituales</w:t>
      </w:r>
      <w:r w:rsidR="00EE438E" w:rsidRPr="00B345E7">
        <w:rPr>
          <w:rFonts w:cs="Times New Roman"/>
          <w:szCs w:val="24"/>
        </w:rPr>
        <w:t xml:space="preserve"> los problemas físicos, trastornos mentales y del sistema nervioso</w:t>
      </w:r>
      <w:r w:rsidR="00365E67">
        <w:rPr>
          <w:rFonts w:cs="Times New Roman"/>
          <w:szCs w:val="24"/>
        </w:rPr>
        <w:t xml:space="preserve">, afectando la salud mental </w:t>
      </w:r>
      <w:r w:rsidR="00EE438E" w:rsidRPr="00B345E7">
        <w:rPr>
          <w:rFonts w:cs="Times New Roman"/>
          <w:szCs w:val="24"/>
        </w:rPr>
        <w:t xml:space="preserve">del individuo. En la vejez, es más frecuente las experiencias </w:t>
      </w:r>
      <w:r w:rsidR="00EE438E" w:rsidRPr="00B345E7">
        <w:rPr>
          <w:rFonts w:cs="Times New Roman"/>
          <w:szCs w:val="24"/>
        </w:rPr>
        <w:lastRenderedPageBreak/>
        <w:t>relacionadas a la muer</w:t>
      </w:r>
      <w:r w:rsidR="00EE438E">
        <w:rPr>
          <w:rFonts w:cs="Times New Roman"/>
          <w:szCs w:val="24"/>
        </w:rPr>
        <w:t>t</w:t>
      </w:r>
      <w:r w:rsidR="00EE438E" w:rsidRPr="00B345E7">
        <w:rPr>
          <w:rFonts w:cs="Times New Roman"/>
          <w:szCs w:val="24"/>
        </w:rPr>
        <w:t>e de un ser querido, descenso en el nivel socio económico a causa de la jubilación o discapacidad, maltrato físico, sexual, psicológico, económico</w:t>
      </w:r>
      <w:r w:rsidR="00EE438E">
        <w:rPr>
          <w:rFonts w:cs="Times New Roman"/>
          <w:szCs w:val="24"/>
        </w:rPr>
        <w:t xml:space="preserve"> o material, abandono, </w:t>
      </w:r>
      <w:r w:rsidR="00042962">
        <w:rPr>
          <w:rFonts w:cs="Times New Roman"/>
          <w:szCs w:val="24"/>
        </w:rPr>
        <w:t>pé</w:t>
      </w:r>
      <w:r w:rsidR="00EE438E" w:rsidRPr="00B345E7">
        <w:rPr>
          <w:rFonts w:cs="Times New Roman"/>
          <w:szCs w:val="24"/>
        </w:rPr>
        <w:t>rdida de la dignidad y el respeto, factores</w:t>
      </w:r>
      <w:r w:rsidR="00365E67">
        <w:rPr>
          <w:rFonts w:cs="Times New Roman"/>
          <w:szCs w:val="24"/>
        </w:rPr>
        <w:t xml:space="preserve"> generadores de problemas como el aislamiento, </w:t>
      </w:r>
      <w:r w:rsidR="00EE438E">
        <w:rPr>
          <w:rFonts w:cs="Times New Roman"/>
          <w:szCs w:val="24"/>
        </w:rPr>
        <w:t>degeneración en</w:t>
      </w:r>
      <w:r w:rsidR="00EE438E" w:rsidRPr="00B345E7">
        <w:rPr>
          <w:rFonts w:cs="Times New Roman"/>
          <w:szCs w:val="24"/>
        </w:rPr>
        <w:t xml:space="preserve"> </w:t>
      </w:r>
      <w:r w:rsidR="00EE438E">
        <w:rPr>
          <w:rFonts w:cs="Times New Roman"/>
          <w:szCs w:val="24"/>
        </w:rPr>
        <w:t xml:space="preserve">la </w:t>
      </w:r>
      <w:r w:rsidR="00EE438E" w:rsidRPr="00B345E7">
        <w:rPr>
          <w:rFonts w:cs="Times New Roman"/>
          <w:szCs w:val="24"/>
        </w:rPr>
        <w:t>independencia, soledad y angustia.</w:t>
      </w:r>
    </w:p>
    <w:p w14:paraId="5E9C5933" w14:textId="77777777" w:rsidR="0073335B" w:rsidRDefault="0073335B" w:rsidP="000F175A">
      <w:pPr>
        <w:ind w:firstLine="709"/>
        <w:rPr>
          <w:rFonts w:cs="Times New Roman"/>
          <w:szCs w:val="24"/>
        </w:rPr>
      </w:pPr>
      <w:r w:rsidRPr="00064877">
        <w:rPr>
          <w:rFonts w:cs="Times New Roman"/>
          <w:szCs w:val="24"/>
        </w:rPr>
        <w:t>Con el objetivo de ofrecer una mejor calidad de vida a los adultos mayores en situación de calle o abandono, se ha implementado en el país diversas estrategias en pro a solucionar esta problemática como comedores, centros asistenciales e instituciones que garanticen la seguridad social de esta población, ofreciendo programas de atención que protejan el bienestar físico, psicológico y social del adulto mayor, mediante actividades culturales, talleres, manualidades, atención médica y psicológica; estas actividades orientadas a eliminar el tiempo de ocio propiciando la funcionalidad y logrando mantener un bienestar integral en los mismo.</w:t>
      </w:r>
    </w:p>
    <w:p w14:paraId="31D4D323" w14:textId="0C111B83" w:rsidR="00111C3E" w:rsidRPr="00172154" w:rsidRDefault="0073335B" w:rsidP="001D2DAE">
      <w:pPr>
        <w:ind w:firstLine="709"/>
        <w:rPr>
          <w:rFonts w:cs="Times New Roman"/>
          <w:szCs w:val="24"/>
        </w:rPr>
      </w:pPr>
      <w:r w:rsidRPr="00064877">
        <w:rPr>
          <w:rFonts w:cs="Times New Roman"/>
          <w:szCs w:val="24"/>
        </w:rPr>
        <w:t>En el adulto mayor institucionalizado el riesgo de depresión puede ser mayor, puesto que,  al encontrarse internado en un centro de bienestar al anciano o asilo, produce generalmente condiciones especiales de enfermedad, vulnerabilidad, convivencia, acompañamiento familiar y social, aislamiento e infortunadamente, a veces de maltrato físico y mental; lo cual requiere, procesos de adaptación emocionales y sociales adicionales, que pueden acentuar los sentimientos de tristeza, abandono y soledad.</w:t>
      </w:r>
      <w:r w:rsidR="00AC54DD">
        <w:rPr>
          <w:rFonts w:cs="Times New Roman"/>
          <w:szCs w:val="24"/>
        </w:rPr>
        <w:t xml:space="preserve"> </w:t>
      </w:r>
      <w:r w:rsidR="00F15770" w:rsidRPr="00F15770">
        <w:rPr>
          <w:rFonts w:cs="Times New Roman"/>
          <w:szCs w:val="24"/>
        </w:rPr>
        <w:t xml:space="preserve">En Colombia la transición demográfica es acelerada, afrontando problemas </w:t>
      </w:r>
      <w:r w:rsidR="00F15770" w:rsidRPr="00172154">
        <w:rPr>
          <w:rFonts w:cs="Times New Roman"/>
          <w:szCs w:val="24"/>
        </w:rPr>
        <w:t>principalmente relacionados con la pobreza, el aban</w:t>
      </w:r>
      <w:r w:rsidR="00111C3E" w:rsidRPr="00172154">
        <w:rPr>
          <w:rFonts w:cs="Times New Roman"/>
          <w:szCs w:val="24"/>
        </w:rPr>
        <w:t xml:space="preserve">dono y la exclusión social, los cuales </w:t>
      </w:r>
      <w:r w:rsidR="00F15770" w:rsidRPr="00172154">
        <w:rPr>
          <w:rFonts w:cs="Times New Roman"/>
          <w:szCs w:val="24"/>
        </w:rPr>
        <w:t>propician el estado de soledad en el adulto mayor y que por tanto su salud mental se ve deteriorada. La vejez y las condiciones</w:t>
      </w:r>
      <w:r w:rsidR="00111C3E" w:rsidRPr="00172154">
        <w:rPr>
          <w:rFonts w:cs="Times New Roman"/>
          <w:szCs w:val="24"/>
        </w:rPr>
        <w:t xml:space="preserve"> de transición a la misma, son </w:t>
      </w:r>
      <w:r w:rsidR="00F15770" w:rsidRPr="00172154">
        <w:rPr>
          <w:rFonts w:cs="Times New Roman"/>
          <w:szCs w:val="24"/>
        </w:rPr>
        <w:t>fundamental en las consecuencias de cómo</w:t>
      </w:r>
      <w:r w:rsidRPr="00172154">
        <w:rPr>
          <w:rFonts w:cs="Times New Roman"/>
          <w:szCs w:val="24"/>
        </w:rPr>
        <w:t xml:space="preserve"> se envejece. </w:t>
      </w:r>
    </w:p>
    <w:p w14:paraId="35891522" w14:textId="4F796994" w:rsidR="000D6608" w:rsidRPr="00172154" w:rsidRDefault="000D6608" w:rsidP="000F175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709"/>
        <w:rPr>
          <w:rFonts w:cs="Times New Roman"/>
          <w:szCs w:val="24"/>
        </w:rPr>
      </w:pPr>
      <w:r w:rsidRPr="00172154">
        <w:rPr>
          <w:rFonts w:cs="Times New Roman"/>
          <w:szCs w:val="24"/>
        </w:rPr>
        <w:t>Los adul</w:t>
      </w:r>
      <w:r w:rsidR="00042962" w:rsidRPr="00172154">
        <w:rPr>
          <w:rFonts w:cs="Times New Roman"/>
          <w:szCs w:val="24"/>
        </w:rPr>
        <w:t>tos mayores del Centro De vida M</w:t>
      </w:r>
      <w:r w:rsidRPr="00172154">
        <w:rPr>
          <w:rFonts w:cs="Times New Roman"/>
          <w:szCs w:val="24"/>
        </w:rPr>
        <w:t xml:space="preserve">ayales </w:t>
      </w:r>
      <w:r w:rsidR="00F74448">
        <w:rPr>
          <w:rFonts w:cs="Times New Roman"/>
          <w:szCs w:val="24"/>
        </w:rPr>
        <w:t xml:space="preserve">y de la Nevada </w:t>
      </w:r>
      <w:r w:rsidRPr="00172154">
        <w:rPr>
          <w:rFonts w:cs="Times New Roman"/>
          <w:szCs w:val="24"/>
        </w:rPr>
        <w:t>se encuentran en una condición de abandono debido a la desatención por parte de sus familiares, algunos reciben visita d</w:t>
      </w:r>
      <w:r w:rsidR="006C4E28" w:rsidRPr="00172154">
        <w:rPr>
          <w:rFonts w:cs="Times New Roman"/>
          <w:szCs w:val="24"/>
        </w:rPr>
        <w:t>e los mismos, otros no. En el diagnóstico realizado en el centro de vida, en una breve entrevista realizada al administrador de institución, se reportó que, dentro de las muchas problemáticas padecidas en el centro, algunos de los adultos mayores residentes</w:t>
      </w:r>
      <w:r w:rsidRPr="00172154">
        <w:rPr>
          <w:rFonts w:cs="Times New Roman"/>
          <w:szCs w:val="24"/>
        </w:rPr>
        <w:t xml:space="preserve"> poseen trastornos mentales como esquizofrenia, depresión y d</w:t>
      </w:r>
      <w:r w:rsidR="00A47A59" w:rsidRPr="00172154">
        <w:rPr>
          <w:rFonts w:cs="Times New Roman"/>
          <w:szCs w:val="24"/>
        </w:rPr>
        <w:t>emencia; estos factores, pueden ser un determinante en la salud mental, además del marcado estado de s</w:t>
      </w:r>
      <w:r w:rsidR="006C4E28" w:rsidRPr="00172154">
        <w:rPr>
          <w:rFonts w:cs="Times New Roman"/>
          <w:szCs w:val="24"/>
        </w:rPr>
        <w:t xml:space="preserve">oledad en esta población. </w:t>
      </w:r>
    </w:p>
    <w:p w14:paraId="3CA3E6C0" w14:textId="3B8076F6" w:rsidR="00C43B14" w:rsidRPr="00172154" w:rsidRDefault="0073335B" w:rsidP="00FA22C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firstLine="709"/>
        <w:rPr>
          <w:rFonts w:cs="Times New Roman"/>
          <w:szCs w:val="24"/>
        </w:rPr>
      </w:pPr>
      <w:r w:rsidRPr="00172154">
        <w:rPr>
          <w:rFonts w:cs="Times New Roman"/>
          <w:szCs w:val="24"/>
        </w:rPr>
        <w:lastRenderedPageBreak/>
        <w:t>Por la información anteriormente expresada, s</w:t>
      </w:r>
      <w:r w:rsidR="00042962" w:rsidRPr="00172154">
        <w:rPr>
          <w:rFonts w:cs="Times New Roman"/>
          <w:szCs w:val="24"/>
        </w:rPr>
        <w:t>urge la necesidad de explorar có</w:t>
      </w:r>
      <w:r w:rsidRPr="00172154">
        <w:rPr>
          <w:rFonts w:cs="Times New Roman"/>
          <w:szCs w:val="24"/>
        </w:rPr>
        <w:t xml:space="preserve">mo se encuentra la salud mental de adultos mayores en estado de abandono y como esta condición ha alterado o afectado su bienestar; </w:t>
      </w:r>
      <w:r w:rsidR="00F15770" w:rsidRPr="00172154">
        <w:rPr>
          <w:rFonts w:cs="Times New Roman"/>
          <w:szCs w:val="24"/>
        </w:rPr>
        <w:t>por estas razones, la presente inve</w:t>
      </w:r>
      <w:r w:rsidR="00042962" w:rsidRPr="00172154">
        <w:rPr>
          <w:rFonts w:cs="Times New Roman"/>
          <w:szCs w:val="24"/>
        </w:rPr>
        <w:t>stigación busca correlacionar có</w:t>
      </w:r>
      <w:r w:rsidR="00F15770" w:rsidRPr="00172154">
        <w:rPr>
          <w:rFonts w:cs="Times New Roman"/>
          <w:szCs w:val="24"/>
        </w:rPr>
        <w:t xml:space="preserve">mo afecta la soledad en la salud mental </w:t>
      </w:r>
      <w:r w:rsidR="00A47A59" w:rsidRPr="00172154">
        <w:rPr>
          <w:rFonts w:cs="Times New Roman"/>
          <w:szCs w:val="24"/>
        </w:rPr>
        <w:t>en la tercera edad,</w:t>
      </w:r>
      <w:r w:rsidR="00F15770" w:rsidRPr="00172154">
        <w:rPr>
          <w:rFonts w:cs="Times New Roman"/>
          <w:szCs w:val="24"/>
        </w:rPr>
        <w:t xml:space="preserve"> buscando a través de esto que los resultados </w:t>
      </w:r>
      <w:r w:rsidR="00A47A59" w:rsidRPr="00172154">
        <w:rPr>
          <w:rFonts w:cs="Times New Roman"/>
          <w:szCs w:val="24"/>
        </w:rPr>
        <w:t>a obtener</w:t>
      </w:r>
      <w:r w:rsidR="00F15770" w:rsidRPr="00172154">
        <w:rPr>
          <w:rFonts w:cs="Times New Roman"/>
          <w:szCs w:val="24"/>
        </w:rPr>
        <w:t xml:space="preserve"> fomenten en la comunidad y la ciencia el abordaje ante estas problemáticas que afronta el anciano y que afecta su calidad de vida.</w:t>
      </w:r>
    </w:p>
    <w:p w14:paraId="4516A0BB" w14:textId="75C33A32" w:rsidR="000C7725" w:rsidRPr="00172154" w:rsidRDefault="000C7725" w:rsidP="000F175A">
      <w:pPr>
        <w:pStyle w:val="Ttulo3"/>
        <w:numPr>
          <w:ilvl w:val="1"/>
          <w:numId w:val="3"/>
        </w:numPr>
        <w:rPr>
          <w:rFonts w:cs="Times New Roman"/>
          <w:b w:val="0"/>
          <w:color w:val="000000" w:themeColor="text1"/>
        </w:rPr>
      </w:pPr>
      <w:bookmarkStart w:id="15" w:name="_Toc43428205"/>
      <w:bookmarkStart w:id="16" w:name="_Toc82466448"/>
      <w:bookmarkStart w:id="17" w:name="_Toc90117354"/>
      <w:r w:rsidRPr="00172154">
        <w:rPr>
          <w:rFonts w:cs="Times New Roman"/>
          <w:color w:val="000000" w:themeColor="text1"/>
        </w:rPr>
        <w:t>Formulación del problema</w:t>
      </w:r>
      <w:bookmarkEnd w:id="15"/>
      <w:bookmarkEnd w:id="16"/>
      <w:bookmarkEnd w:id="17"/>
      <w:r w:rsidRPr="00172154">
        <w:rPr>
          <w:rFonts w:cs="Times New Roman"/>
          <w:color w:val="000000" w:themeColor="text1"/>
        </w:rPr>
        <w:t xml:space="preserve"> </w:t>
      </w:r>
    </w:p>
    <w:p w14:paraId="699EED1F" w14:textId="3A53C63F" w:rsidR="00172154" w:rsidRPr="00172154" w:rsidRDefault="003E4F8E" w:rsidP="004A7F9E">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rPr>
          <w:rFonts w:cs="Times New Roman"/>
          <w:szCs w:val="24"/>
        </w:rPr>
      </w:pPr>
      <w:r w:rsidRPr="00172154">
        <w:rPr>
          <w:rFonts w:cs="Times New Roman"/>
          <w:szCs w:val="24"/>
        </w:rPr>
        <w:tab/>
        <w:t>¿Cuál es l</w:t>
      </w:r>
      <w:r w:rsidR="0044311E" w:rsidRPr="00172154">
        <w:rPr>
          <w:rFonts w:cs="Times New Roman"/>
          <w:szCs w:val="24"/>
        </w:rPr>
        <w:t xml:space="preserve">a </w:t>
      </w:r>
      <w:r w:rsidRPr="00172154">
        <w:rPr>
          <w:rFonts w:cs="Times New Roman"/>
          <w:szCs w:val="24"/>
        </w:rPr>
        <w:t>relación</w:t>
      </w:r>
      <w:r w:rsidR="00A51982" w:rsidRPr="00172154">
        <w:rPr>
          <w:rFonts w:cs="Times New Roman"/>
          <w:szCs w:val="24"/>
        </w:rPr>
        <w:t xml:space="preserve"> entre la salud mental y la </w:t>
      </w:r>
      <w:r w:rsidR="009D33E6" w:rsidRPr="00172154">
        <w:rPr>
          <w:rFonts w:cs="Times New Roman"/>
          <w:szCs w:val="24"/>
        </w:rPr>
        <w:t>soledad</w:t>
      </w:r>
      <w:r w:rsidR="00A51982" w:rsidRPr="00172154">
        <w:rPr>
          <w:rFonts w:cs="Times New Roman"/>
          <w:szCs w:val="24"/>
        </w:rPr>
        <w:t xml:space="preserve"> en </w:t>
      </w:r>
      <w:r w:rsidRPr="00172154">
        <w:rPr>
          <w:rFonts w:cs="Times New Roman"/>
          <w:szCs w:val="24"/>
        </w:rPr>
        <w:t xml:space="preserve">los adultos mayores del </w:t>
      </w:r>
      <w:r w:rsidR="00042962" w:rsidRPr="00172154">
        <w:rPr>
          <w:rFonts w:cs="Times New Roman"/>
          <w:szCs w:val="24"/>
        </w:rPr>
        <w:t>Centro De Vida Mayales</w:t>
      </w:r>
      <w:r w:rsidR="00F74448">
        <w:rPr>
          <w:rFonts w:cs="Times New Roman"/>
          <w:szCs w:val="24"/>
        </w:rPr>
        <w:t xml:space="preserve"> y de la Nevada de La c</w:t>
      </w:r>
      <w:r w:rsidR="00042962" w:rsidRPr="00172154">
        <w:rPr>
          <w:rFonts w:cs="Times New Roman"/>
          <w:szCs w:val="24"/>
        </w:rPr>
        <w:t>iudad d</w:t>
      </w:r>
      <w:r w:rsidR="00A51982" w:rsidRPr="00172154">
        <w:rPr>
          <w:rFonts w:cs="Times New Roman"/>
          <w:szCs w:val="24"/>
        </w:rPr>
        <w:t>e Valledupar</w:t>
      </w:r>
      <w:r w:rsidR="004A7F9E">
        <w:rPr>
          <w:rFonts w:cs="Times New Roman"/>
          <w:szCs w:val="24"/>
        </w:rPr>
        <w:t>?</w:t>
      </w:r>
    </w:p>
    <w:p w14:paraId="759908F1" w14:textId="3B84D9AF" w:rsidR="00A51982" w:rsidRPr="00172154" w:rsidRDefault="00A51982" w:rsidP="000F175A">
      <w:pPr>
        <w:pStyle w:val="Ttulo2"/>
        <w:numPr>
          <w:ilvl w:val="0"/>
          <w:numId w:val="3"/>
        </w:numPr>
        <w:rPr>
          <w:rFonts w:cs="Times New Roman"/>
          <w:b w:val="0"/>
          <w:color w:val="000000" w:themeColor="text1"/>
          <w:szCs w:val="24"/>
        </w:rPr>
      </w:pPr>
      <w:bookmarkStart w:id="18" w:name="_Toc43428206"/>
      <w:bookmarkStart w:id="19" w:name="_Toc82466449"/>
      <w:bookmarkStart w:id="20" w:name="_Toc90117355"/>
      <w:r w:rsidRPr="00172154">
        <w:rPr>
          <w:rFonts w:cs="Times New Roman"/>
          <w:color w:val="000000" w:themeColor="text1"/>
          <w:szCs w:val="24"/>
        </w:rPr>
        <w:t>Objetivos de estudio</w:t>
      </w:r>
      <w:bookmarkEnd w:id="18"/>
      <w:bookmarkEnd w:id="19"/>
      <w:bookmarkEnd w:id="20"/>
      <w:r w:rsidRPr="00172154">
        <w:rPr>
          <w:rFonts w:cs="Times New Roman"/>
          <w:color w:val="000000" w:themeColor="text1"/>
          <w:szCs w:val="24"/>
        </w:rPr>
        <w:t xml:space="preserve"> </w:t>
      </w:r>
    </w:p>
    <w:p w14:paraId="16C2573E" w14:textId="77777777" w:rsidR="0062099E" w:rsidRDefault="00A51982" w:rsidP="000F175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left="360"/>
        <w:rPr>
          <w:rFonts w:cs="Times New Roman"/>
          <w:b/>
          <w:szCs w:val="24"/>
        </w:rPr>
      </w:pPr>
      <w:r>
        <w:rPr>
          <w:rFonts w:cs="Times New Roman"/>
          <w:b/>
          <w:szCs w:val="24"/>
        </w:rPr>
        <w:t>Objetivo general</w:t>
      </w:r>
    </w:p>
    <w:p w14:paraId="2E255F09" w14:textId="526C43BF" w:rsidR="00A51982" w:rsidRPr="0062099E" w:rsidRDefault="0062099E" w:rsidP="000F175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rPr>
          <w:rFonts w:cs="Times New Roman"/>
          <w:szCs w:val="24"/>
        </w:rPr>
      </w:pPr>
      <w:r>
        <w:rPr>
          <w:rFonts w:cs="Times New Roman"/>
          <w:szCs w:val="24"/>
        </w:rPr>
        <w:tab/>
        <w:t xml:space="preserve">Determinar la relación entre salud mental y la </w:t>
      </w:r>
      <w:r w:rsidR="009D33E6">
        <w:rPr>
          <w:rFonts w:cs="Times New Roman"/>
          <w:szCs w:val="24"/>
        </w:rPr>
        <w:t>soledad</w:t>
      </w:r>
      <w:r>
        <w:rPr>
          <w:rFonts w:cs="Times New Roman"/>
          <w:szCs w:val="24"/>
        </w:rPr>
        <w:t xml:space="preserve"> en los adultos mayores del Centro de Vida Mayales </w:t>
      </w:r>
      <w:r w:rsidR="00F74448">
        <w:rPr>
          <w:rFonts w:cs="Times New Roman"/>
          <w:szCs w:val="24"/>
        </w:rPr>
        <w:t xml:space="preserve">y de la Nevada </w:t>
      </w:r>
      <w:r>
        <w:rPr>
          <w:rFonts w:cs="Times New Roman"/>
          <w:szCs w:val="24"/>
        </w:rPr>
        <w:t>de la ciudad de Valledupar</w:t>
      </w:r>
      <w:r w:rsidR="00A51982">
        <w:rPr>
          <w:rFonts w:cs="Times New Roman"/>
          <w:b/>
          <w:szCs w:val="24"/>
        </w:rPr>
        <w:t xml:space="preserve"> </w:t>
      </w:r>
    </w:p>
    <w:p w14:paraId="0BC67A3F" w14:textId="016FCEFD" w:rsidR="00A51982" w:rsidRPr="00A51982" w:rsidRDefault="00A51982" w:rsidP="000F175A">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240"/>
        <w:ind w:left="360"/>
        <w:rPr>
          <w:rFonts w:cs="Times New Roman"/>
          <w:b/>
          <w:szCs w:val="24"/>
        </w:rPr>
      </w:pPr>
      <w:r>
        <w:rPr>
          <w:rFonts w:cs="Times New Roman"/>
          <w:b/>
          <w:szCs w:val="24"/>
        </w:rPr>
        <w:t xml:space="preserve">Objetivos específicos </w:t>
      </w:r>
    </w:p>
    <w:p w14:paraId="4757F2DE" w14:textId="07A478FC" w:rsidR="00B1436B" w:rsidRPr="00F031C9" w:rsidRDefault="00B1436B" w:rsidP="000F175A">
      <w:pPr>
        <w:spacing w:before="240"/>
        <w:rPr>
          <w:rFonts w:cs="Times New Roman"/>
          <w:szCs w:val="24"/>
        </w:rPr>
      </w:pPr>
      <w:r w:rsidRPr="00F031C9">
        <w:rPr>
          <w:rFonts w:cs="Times New Roman"/>
          <w:szCs w:val="24"/>
        </w:rPr>
        <w:t>Identificar</w:t>
      </w:r>
      <w:r w:rsidR="00A42635">
        <w:rPr>
          <w:rFonts w:cs="Times New Roman"/>
          <w:szCs w:val="24"/>
        </w:rPr>
        <w:t xml:space="preserve"> las características sociodemográficas de sexo, edad, situación familiar, visitas y </w:t>
      </w:r>
      <w:r w:rsidRPr="00F031C9">
        <w:rPr>
          <w:rFonts w:cs="Times New Roman"/>
          <w:szCs w:val="24"/>
        </w:rPr>
        <w:t>tiempo de residencia del adulto mayor en el Centro de Vida</w:t>
      </w:r>
    </w:p>
    <w:p w14:paraId="5CEA21A2" w14:textId="43DCF6B4" w:rsidR="007E62D8" w:rsidRPr="00F031C9" w:rsidRDefault="00B1436B" w:rsidP="000F175A">
      <w:pPr>
        <w:spacing w:before="240"/>
        <w:rPr>
          <w:rFonts w:cs="Times New Roman"/>
          <w:szCs w:val="24"/>
        </w:rPr>
      </w:pPr>
      <w:r w:rsidRPr="00F031C9">
        <w:rPr>
          <w:rFonts w:cs="Times New Roman"/>
          <w:szCs w:val="24"/>
        </w:rPr>
        <w:t>Describir</w:t>
      </w:r>
      <w:r w:rsidR="004558DF" w:rsidRPr="00F031C9">
        <w:rPr>
          <w:rFonts w:cs="Times New Roman"/>
          <w:szCs w:val="24"/>
        </w:rPr>
        <w:t xml:space="preserve"> la salud mental </w:t>
      </w:r>
      <w:r w:rsidR="00A42635">
        <w:rPr>
          <w:rFonts w:cs="Times New Roman"/>
          <w:szCs w:val="24"/>
        </w:rPr>
        <w:t xml:space="preserve">en función a los síntomas somáticos, ansiedad e insomnio, disfunción social y depresión grave </w:t>
      </w:r>
      <w:r w:rsidR="004558DF" w:rsidRPr="00F031C9">
        <w:rPr>
          <w:rFonts w:cs="Times New Roman"/>
          <w:szCs w:val="24"/>
        </w:rPr>
        <w:t>de los adultos mayores del Centro de Vida</w:t>
      </w:r>
    </w:p>
    <w:p w14:paraId="1D193E36" w14:textId="5246FF87" w:rsidR="007E62D8" w:rsidRPr="00F031C9" w:rsidRDefault="00042962" w:rsidP="000F175A">
      <w:pPr>
        <w:spacing w:before="240"/>
        <w:rPr>
          <w:rFonts w:cs="Times New Roman"/>
          <w:szCs w:val="24"/>
        </w:rPr>
      </w:pPr>
      <w:r>
        <w:rPr>
          <w:rFonts w:cs="Times New Roman"/>
          <w:szCs w:val="24"/>
        </w:rPr>
        <w:t xml:space="preserve">Conocer </w:t>
      </w:r>
      <w:r w:rsidR="0098415E" w:rsidRPr="00F031C9">
        <w:rPr>
          <w:rFonts w:cs="Times New Roman"/>
          <w:szCs w:val="24"/>
        </w:rPr>
        <w:t xml:space="preserve">el nivel de soledad </w:t>
      </w:r>
      <w:r w:rsidR="00A42635">
        <w:rPr>
          <w:rFonts w:cs="Times New Roman"/>
          <w:szCs w:val="24"/>
        </w:rPr>
        <w:t xml:space="preserve">según la soledad familiar, soledad conyugal, soledad social y crisis existencial </w:t>
      </w:r>
      <w:r w:rsidR="00A42635" w:rsidRPr="00F031C9">
        <w:rPr>
          <w:rFonts w:cs="Times New Roman"/>
          <w:szCs w:val="24"/>
        </w:rPr>
        <w:t>de los adultos mayores del Centro de Vida</w:t>
      </w:r>
    </w:p>
    <w:p w14:paraId="54883034" w14:textId="327B76F4" w:rsidR="009A1A8C" w:rsidRDefault="00042962" w:rsidP="001D2DAE">
      <w:pPr>
        <w:spacing w:before="240"/>
        <w:rPr>
          <w:rFonts w:cs="Times New Roman"/>
          <w:szCs w:val="24"/>
        </w:rPr>
      </w:pPr>
      <w:r>
        <w:rPr>
          <w:rFonts w:cs="Times New Roman"/>
          <w:szCs w:val="24"/>
        </w:rPr>
        <w:t>Establecer la correlación estadística entre la</w:t>
      </w:r>
      <w:r w:rsidR="000B1710">
        <w:rPr>
          <w:rFonts w:cs="Times New Roman"/>
          <w:szCs w:val="24"/>
        </w:rPr>
        <w:t>s dimensiones de la</w:t>
      </w:r>
      <w:r w:rsidR="006B3DDB">
        <w:rPr>
          <w:rFonts w:cs="Times New Roman"/>
          <w:szCs w:val="24"/>
        </w:rPr>
        <w:t xml:space="preserve"> salud mental y la soledad</w:t>
      </w:r>
      <w:r w:rsidR="000B1710">
        <w:rPr>
          <w:rFonts w:cs="Times New Roman"/>
          <w:szCs w:val="24"/>
        </w:rPr>
        <w:t>.</w:t>
      </w:r>
    </w:p>
    <w:p w14:paraId="62C7C053" w14:textId="77777777" w:rsidR="00F74448" w:rsidRPr="00140CFE" w:rsidRDefault="00F74448" w:rsidP="001D2DAE">
      <w:pPr>
        <w:spacing w:before="240"/>
        <w:rPr>
          <w:rFonts w:cs="Times New Roman"/>
          <w:szCs w:val="24"/>
        </w:rPr>
      </w:pPr>
    </w:p>
    <w:p w14:paraId="4C2F10CE" w14:textId="63697E67" w:rsidR="00F81FFA" w:rsidRPr="004E4D9B" w:rsidRDefault="00C5242A" w:rsidP="000F175A">
      <w:pPr>
        <w:pStyle w:val="Ttulo2"/>
        <w:numPr>
          <w:ilvl w:val="0"/>
          <w:numId w:val="3"/>
        </w:numPr>
        <w:spacing w:after="240"/>
        <w:rPr>
          <w:rFonts w:cs="Times New Roman"/>
          <w:b w:val="0"/>
          <w:color w:val="000000" w:themeColor="text1"/>
          <w:szCs w:val="24"/>
        </w:rPr>
      </w:pPr>
      <w:bookmarkStart w:id="21" w:name="_Toc43428207"/>
      <w:bookmarkStart w:id="22" w:name="_Toc82466450"/>
      <w:bookmarkStart w:id="23" w:name="_Toc90117356"/>
      <w:r w:rsidRPr="00C5242A">
        <w:rPr>
          <w:rFonts w:cs="Times New Roman"/>
          <w:color w:val="000000" w:themeColor="text1"/>
          <w:szCs w:val="24"/>
        </w:rPr>
        <w:lastRenderedPageBreak/>
        <w:t>Justificación</w:t>
      </w:r>
      <w:bookmarkEnd w:id="21"/>
      <w:bookmarkEnd w:id="22"/>
      <w:bookmarkEnd w:id="23"/>
    </w:p>
    <w:p w14:paraId="5BC657C9" w14:textId="1C0AE8D3" w:rsidR="00853944" w:rsidRPr="001E0069" w:rsidRDefault="00853944" w:rsidP="000F175A">
      <w:pPr>
        <w:spacing w:before="240"/>
        <w:ind w:firstLine="709"/>
        <w:rPr>
          <w:rFonts w:cs="Times New Roman"/>
          <w:szCs w:val="24"/>
        </w:rPr>
      </w:pPr>
      <w:r w:rsidRPr="00853944">
        <w:rPr>
          <w:rFonts w:cs="Times New Roman"/>
          <w:szCs w:val="24"/>
        </w:rPr>
        <w:t xml:space="preserve">La salud mental es vital para gozar de un bienestar </w:t>
      </w:r>
      <w:r w:rsidR="001E0069" w:rsidRPr="00853944">
        <w:rPr>
          <w:rFonts w:cs="Times New Roman"/>
          <w:szCs w:val="24"/>
        </w:rPr>
        <w:t>psicológico</w:t>
      </w:r>
      <w:r w:rsidRPr="00853944">
        <w:rPr>
          <w:rFonts w:cs="Times New Roman"/>
          <w:szCs w:val="24"/>
        </w:rPr>
        <w:t xml:space="preserve">, </w:t>
      </w:r>
      <w:r w:rsidR="001E0069" w:rsidRPr="00853944">
        <w:rPr>
          <w:rFonts w:cs="Times New Roman"/>
          <w:szCs w:val="24"/>
        </w:rPr>
        <w:t>físico</w:t>
      </w:r>
      <w:r w:rsidRPr="00853944">
        <w:rPr>
          <w:rFonts w:cs="Times New Roman"/>
          <w:szCs w:val="24"/>
        </w:rPr>
        <w:t xml:space="preserve"> y social, es un componente esencial en la calidad de vida de las personas, </w:t>
      </w:r>
      <w:r w:rsidR="001E0069" w:rsidRPr="00853944">
        <w:rPr>
          <w:rFonts w:cs="Times New Roman"/>
          <w:szCs w:val="24"/>
        </w:rPr>
        <w:t>además</w:t>
      </w:r>
      <w:r w:rsidRPr="00853944">
        <w:rPr>
          <w:rFonts w:cs="Times New Roman"/>
          <w:szCs w:val="24"/>
        </w:rPr>
        <w:t xml:space="preserve"> de su papel fundamental en aspectos relacionados con las relaciones interpersonales de los individuos, en este contexto, y teniendo en cuenta las diversas manifestaciones del problema relacionadas con la salud mental y la soledad en adultos mayores, </w:t>
      </w:r>
      <w:r w:rsidR="001E0069" w:rsidRPr="00853944">
        <w:rPr>
          <w:rFonts w:cs="Times New Roman"/>
          <w:szCs w:val="24"/>
        </w:rPr>
        <w:t>así</w:t>
      </w:r>
      <w:r w:rsidRPr="00853944">
        <w:rPr>
          <w:rFonts w:cs="Times New Roman"/>
          <w:szCs w:val="24"/>
        </w:rPr>
        <w:t xml:space="preserve"> como el creciente desarrollo </w:t>
      </w:r>
      <w:r w:rsidR="001E0069" w:rsidRPr="00853944">
        <w:rPr>
          <w:rFonts w:cs="Times New Roman"/>
          <w:szCs w:val="24"/>
        </w:rPr>
        <w:t>cronológico</w:t>
      </w:r>
      <w:r w:rsidRPr="00853944">
        <w:rPr>
          <w:rFonts w:cs="Times New Roman"/>
          <w:szCs w:val="24"/>
        </w:rPr>
        <w:t xml:space="preserve"> que afecta a diversos </w:t>
      </w:r>
      <w:r w:rsidR="001E0069" w:rsidRPr="00853944">
        <w:rPr>
          <w:rFonts w:cs="Times New Roman"/>
          <w:szCs w:val="24"/>
        </w:rPr>
        <w:t>países</w:t>
      </w:r>
      <w:r w:rsidRPr="00853944">
        <w:rPr>
          <w:rFonts w:cs="Times New Roman"/>
          <w:szCs w:val="24"/>
        </w:rPr>
        <w:t xml:space="preserve"> de </w:t>
      </w:r>
      <w:r w:rsidR="001E0069" w:rsidRPr="00853944">
        <w:rPr>
          <w:rFonts w:cs="Times New Roman"/>
          <w:szCs w:val="24"/>
        </w:rPr>
        <w:t>Latinoamérica</w:t>
      </w:r>
      <w:r w:rsidRPr="00853944">
        <w:rPr>
          <w:rFonts w:cs="Times New Roman"/>
          <w:szCs w:val="24"/>
        </w:rPr>
        <w:t xml:space="preserve">, y </w:t>
      </w:r>
      <w:r w:rsidR="001E0069" w:rsidRPr="00853944">
        <w:rPr>
          <w:rFonts w:cs="Times New Roman"/>
          <w:szCs w:val="24"/>
        </w:rPr>
        <w:t>específicamente</w:t>
      </w:r>
      <w:r w:rsidRPr="00853944">
        <w:rPr>
          <w:rFonts w:cs="Times New Roman"/>
          <w:szCs w:val="24"/>
        </w:rPr>
        <w:t xml:space="preserve">, a Colombia según los informes </w:t>
      </w:r>
      <w:r w:rsidR="001E0069" w:rsidRPr="00853944">
        <w:rPr>
          <w:rFonts w:cs="Times New Roman"/>
          <w:szCs w:val="24"/>
        </w:rPr>
        <w:t>estadísticos</w:t>
      </w:r>
      <w:r w:rsidRPr="00853944">
        <w:rPr>
          <w:rFonts w:cs="Times New Roman"/>
          <w:szCs w:val="24"/>
        </w:rPr>
        <w:t xml:space="preserve"> revisados, es relevante enfocar temas de estudios orientados a la salud mental, como un factor protector en </w:t>
      </w:r>
      <w:r w:rsidR="001E0069" w:rsidRPr="00853944">
        <w:rPr>
          <w:rFonts w:cs="Times New Roman"/>
          <w:szCs w:val="24"/>
        </w:rPr>
        <w:t>problemáticas</w:t>
      </w:r>
      <w:r w:rsidRPr="00853944">
        <w:rPr>
          <w:rFonts w:cs="Times New Roman"/>
          <w:szCs w:val="24"/>
        </w:rPr>
        <w:t xml:space="preserve"> r</w:t>
      </w:r>
      <w:r w:rsidR="001E0069">
        <w:rPr>
          <w:rFonts w:cs="Times New Roman"/>
          <w:szCs w:val="24"/>
        </w:rPr>
        <w:t>elacionadas al abandono, mucho más, si se considera de acuerdo al informe</w:t>
      </w:r>
      <w:r w:rsidR="001E0069" w:rsidRPr="001E0069">
        <w:t xml:space="preserve"> </w:t>
      </w:r>
      <w:r w:rsidR="001E0069" w:rsidRPr="001E0069">
        <w:rPr>
          <w:rFonts w:cs="Times New Roman"/>
          <w:szCs w:val="24"/>
        </w:rPr>
        <w:t>nacional sobre el bienestar y envejecimiento</w:t>
      </w:r>
      <w:r w:rsidR="001E0069">
        <w:rPr>
          <w:rFonts w:cs="Times New Roman"/>
          <w:szCs w:val="24"/>
        </w:rPr>
        <w:t xml:space="preserve">, en el cual se manifiesta que esta es uno de los problemas más frecuentes en la adultez mayor. </w:t>
      </w:r>
    </w:p>
    <w:p w14:paraId="38385546" w14:textId="186F52AE" w:rsidR="001E0069" w:rsidRDefault="00F81FFA" w:rsidP="000F175A">
      <w:pPr>
        <w:spacing w:before="240"/>
        <w:ind w:firstLine="709"/>
        <w:rPr>
          <w:rFonts w:cs="Times New Roman"/>
          <w:szCs w:val="24"/>
        </w:rPr>
      </w:pPr>
      <w:r w:rsidRPr="00F81FFA">
        <w:rPr>
          <w:rFonts w:cs="Times New Roman"/>
          <w:szCs w:val="24"/>
        </w:rPr>
        <w:t xml:space="preserve">Es importante conocer los elementos que están asociados con la salud mental de las personas mayores, como asimilan en su vida personal el tener condiciones médicas como afecciones, trastornos mentales o enfermedades neurodegenerativas y considerar </w:t>
      </w:r>
      <w:r w:rsidR="001E0069">
        <w:rPr>
          <w:rFonts w:cs="Times New Roman"/>
          <w:szCs w:val="24"/>
        </w:rPr>
        <w:t xml:space="preserve">si el concepto que estos poseen sobre su bienestar psicológico, se encuentra relacionada a su condición de abandono </w:t>
      </w:r>
    </w:p>
    <w:p w14:paraId="0FF8DD0B" w14:textId="1B8428C0" w:rsidR="003C1927" w:rsidRDefault="001E0069" w:rsidP="000F175A">
      <w:pPr>
        <w:spacing w:before="240"/>
        <w:ind w:firstLine="709"/>
        <w:rPr>
          <w:rFonts w:cs="Times New Roman"/>
          <w:szCs w:val="24"/>
        </w:rPr>
      </w:pPr>
      <w:r>
        <w:rPr>
          <w:rFonts w:cs="Times New Roman"/>
          <w:szCs w:val="24"/>
        </w:rPr>
        <w:t>E</w:t>
      </w:r>
      <w:r w:rsidR="00F81FFA" w:rsidRPr="00F81FFA">
        <w:rPr>
          <w:rFonts w:cs="Times New Roman"/>
          <w:szCs w:val="24"/>
        </w:rPr>
        <w:t>n esta etapa avanzada de la vida, el manejo de sus emociones, su capacidad de trabajar de forma productiva con la sociedad, la calidad de vida, el amor propio y la satisfacción</w:t>
      </w:r>
      <w:r>
        <w:rPr>
          <w:rFonts w:cs="Times New Roman"/>
          <w:szCs w:val="24"/>
        </w:rPr>
        <w:t xml:space="preserve"> en sus relaciones personales, son factores de protección a su salud mental, por esta razón, orientar este tipo de estudio a la salud mental ayudará al complemento de teorías relacionadas con la protección de adulto mayor, así como los planes de interés nacional en torno a esta población.  </w:t>
      </w:r>
      <w:r w:rsidRPr="001E0069">
        <w:rPr>
          <w:rFonts w:cs="Times New Roman"/>
          <w:szCs w:val="24"/>
        </w:rPr>
        <w:t>La experiencia del abandono se ha considerado un factor determinante en la salud mental de los individuos, en un enfoque social, la presente investigación generará un aporte integral para las familias, cuidadores y comunidad en general, que permita dimensionar la importancia de considerar el estado de soledad sobre la salud mental y a su vez, reconocer la importancia de esta para la calidad de vida en la vejez.</w:t>
      </w:r>
    </w:p>
    <w:p w14:paraId="381C16A8" w14:textId="63132BD6" w:rsidR="001E0069" w:rsidRPr="008464BF" w:rsidRDefault="008464BF" w:rsidP="000F175A">
      <w:pPr>
        <w:spacing w:before="240"/>
        <w:ind w:firstLine="709"/>
        <w:rPr>
          <w:rFonts w:cs="Times New Roman"/>
          <w:szCs w:val="24"/>
        </w:rPr>
      </w:pPr>
      <w:r w:rsidRPr="008464BF">
        <w:rPr>
          <w:rFonts w:cs="Times New Roman"/>
          <w:szCs w:val="24"/>
        </w:rPr>
        <w:t>El análisis de estas variables cons</w:t>
      </w:r>
      <w:r w:rsidR="00042962">
        <w:rPr>
          <w:rFonts w:cs="Times New Roman"/>
          <w:szCs w:val="24"/>
        </w:rPr>
        <w:t>tituirá, asimismo, un aporte prá</w:t>
      </w:r>
      <w:r w:rsidRPr="008464BF">
        <w:rPr>
          <w:rFonts w:cs="Times New Roman"/>
          <w:szCs w:val="24"/>
        </w:rPr>
        <w:t xml:space="preserve">ctico que fomente la creación de programas preventivos en la salud mental desde edades tempranas, dimensionando el problema a nivel futuro, así como también, ayudará al fortalecimiento a los </w:t>
      </w:r>
      <w:r w:rsidRPr="008464BF">
        <w:rPr>
          <w:rFonts w:cs="Times New Roman"/>
          <w:szCs w:val="24"/>
        </w:rPr>
        <w:lastRenderedPageBreak/>
        <w:t>programas exis</w:t>
      </w:r>
      <w:r w:rsidR="00042962">
        <w:rPr>
          <w:rFonts w:cs="Times New Roman"/>
          <w:szCs w:val="24"/>
        </w:rPr>
        <w:t>tentes en torno a la misma. Será</w:t>
      </w:r>
      <w:r w:rsidRPr="008464BF">
        <w:rPr>
          <w:rFonts w:cs="Times New Roman"/>
          <w:szCs w:val="24"/>
        </w:rPr>
        <w:t xml:space="preserve"> de complemento a los diversos fundamentos teóricos existentes en torno al tema, que compruebe la validez de estas teorías, además de su aporte a la comunidad científica con respecto a la utilidad de instrumentos e investigación de estas temáticas.</w:t>
      </w:r>
    </w:p>
    <w:p w14:paraId="5CA76DCC" w14:textId="53151A21" w:rsidR="00F81FFA" w:rsidRDefault="008464BF" w:rsidP="000F175A">
      <w:pPr>
        <w:spacing w:before="240"/>
        <w:ind w:firstLine="709"/>
        <w:rPr>
          <w:rFonts w:cs="Times New Roman"/>
          <w:szCs w:val="24"/>
        </w:rPr>
      </w:pPr>
      <w:r>
        <w:rPr>
          <w:rFonts w:cs="Times New Roman"/>
          <w:szCs w:val="24"/>
        </w:rPr>
        <w:t>Considerando la importancia de esta investigación a un nivel práctico, social, teórico y metodológico, permite evaluar la importancia del mismo para llevar a cabo este estudio, por lo cual, se decide realizar el presente proyecto sobre la relación entre la salud mental y la condición de abandono en los adultos mayores del centro de vida males de la ciudad de Valledupar.</w:t>
      </w:r>
    </w:p>
    <w:p w14:paraId="3AD479B7" w14:textId="79A4AF3A" w:rsidR="003C1927" w:rsidRPr="00C714C7" w:rsidRDefault="00C714C7" w:rsidP="000F175A">
      <w:pPr>
        <w:spacing w:before="240"/>
        <w:ind w:firstLine="709"/>
        <w:rPr>
          <w:rFonts w:cs="Times New Roman"/>
          <w:szCs w:val="24"/>
        </w:rPr>
      </w:pPr>
      <w:r w:rsidRPr="00C714C7">
        <w:rPr>
          <w:rFonts w:cs="Times New Roman"/>
          <w:szCs w:val="24"/>
        </w:rPr>
        <w:t>La presente investigación se encuentra inserta en la línea de estudio de la psicología clínica</w:t>
      </w:r>
      <w:r w:rsidR="00042962">
        <w:rPr>
          <w:rFonts w:cs="Times New Roman"/>
          <w:szCs w:val="24"/>
        </w:rPr>
        <w:t xml:space="preserve"> y de la salud</w:t>
      </w:r>
      <w:r w:rsidRPr="00C714C7">
        <w:rPr>
          <w:rFonts w:cs="Times New Roman"/>
          <w:szCs w:val="24"/>
        </w:rPr>
        <w:t xml:space="preserve">, debido a que se busca estudiar problemáticas relacionadas con el bienestar mental en las diversas dimensiones personales, sociales y grupales de los adultos mayores, a través del apoyo de herramientas para la facilitación de las variables a indagar, mediante una visión integral sobre la salud mental de los individuos. Este proyecto de grado será realizado en el </w:t>
      </w:r>
      <w:r w:rsidR="00042962" w:rsidRPr="00C714C7">
        <w:rPr>
          <w:rFonts w:cs="Times New Roman"/>
          <w:szCs w:val="24"/>
        </w:rPr>
        <w:t>Centro De Vida Ma</w:t>
      </w:r>
      <w:r w:rsidR="00042962">
        <w:rPr>
          <w:rFonts w:cs="Times New Roman"/>
          <w:szCs w:val="24"/>
        </w:rPr>
        <w:t>ya</w:t>
      </w:r>
      <w:r w:rsidR="00042962" w:rsidRPr="00C714C7">
        <w:rPr>
          <w:rFonts w:cs="Times New Roman"/>
          <w:szCs w:val="24"/>
        </w:rPr>
        <w:t>les</w:t>
      </w:r>
      <w:r w:rsidR="00F74448">
        <w:rPr>
          <w:rFonts w:cs="Times New Roman"/>
          <w:szCs w:val="24"/>
        </w:rPr>
        <w:t xml:space="preserve"> y de la Nevada</w:t>
      </w:r>
      <w:r w:rsidRPr="00C714C7">
        <w:rPr>
          <w:rFonts w:cs="Times New Roman"/>
          <w:szCs w:val="24"/>
        </w:rPr>
        <w:t xml:space="preserve"> de la ciudad de Valledupar en una población de la tercera edad, el cual se pr</w:t>
      </w:r>
      <w:r w:rsidR="00DC3895">
        <w:rPr>
          <w:rFonts w:cs="Times New Roman"/>
          <w:szCs w:val="24"/>
        </w:rPr>
        <w:t xml:space="preserve">etende llevar a cabo durante </w:t>
      </w:r>
      <w:r w:rsidRPr="00C714C7">
        <w:rPr>
          <w:rFonts w:cs="Times New Roman"/>
          <w:szCs w:val="24"/>
        </w:rPr>
        <w:t>año</w:t>
      </w:r>
      <w:r w:rsidR="00DC3895">
        <w:rPr>
          <w:rFonts w:cs="Times New Roman"/>
          <w:szCs w:val="24"/>
        </w:rPr>
        <w:t xml:space="preserve"> y medio</w:t>
      </w:r>
      <w:r w:rsidRPr="00C714C7">
        <w:rPr>
          <w:rFonts w:cs="Times New Roman"/>
          <w:szCs w:val="24"/>
        </w:rPr>
        <w:t xml:space="preserve">, iniciándose el mes de marzo de 2020 </w:t>
      </w:r>
      <w:r w:rsidR="00DC3895">
        <w:rPr>
          <w:rFonts w:cs="Times New Roman"/>
          <w:szCs w:val="24"/>
        </w:rPr>
        <w:t xml:space="preserve">y culminándose </w:t>
      </w:r>
      <w:r w:rsidRPr="00C714C7">
        <w:rPr>
          <w:rFonts w:cs="Times New Roman"/>
          <w:szCs w:val="24"/>
        </w:rPr>
        <w:t xml:space="preserve">al mes de </w:t>
      </w:r>
      <w:r w:rsidR="00DC3895">
        <w:rPr>
          <w:rFonts w:cs="Times New Roman"/>
          <w:szCs w:val="24"/>
        </w:rPr>
        <w:t>diciembre</w:t>
      </w:r>
      <w:r w:rsidRPr="00C714C7">
        <w:rPr>
          <w:rFonts w:cs="Times New Roman"/>
          <w:szCs w:val="24"/>
        </w:rPr>
        <w:t xml:space="preserve"> de 2021.</w:t>
      </w:r>
    </w:p>
    <w:p w14:paraId="00507D04" w14:textId="77777777" w:rsidR="008464BF" w:rsidRDefault="008464BF" w:rsidP="00FD2DFB">
      <w:pPr>
        <w:spacing w:before="240" w:line="480" w:lineRule="auto"/>
        <w:rPr>
          <w:rFonts w:cs="Times New Roman"/>
          <w:b/>
          <w:szCs w:val="24"/>
        </w:rPr>
      </w:pPr>
    </w:p>
    <w:p w14:paraId="5A3E2869" w14:textId="4E8C74EB" w:rsidR="005C2BD9" w:rsidRDefault="005C2BD9" w:rsidP="009A1A8C">
      <w:pPr>
        <w:ind w:firstLine="0"/>
      </w:pPr>
    </w:p>
    <w:p w14:paraId="7D6E30C9" w14:textId="177A3DF6" w:rsidR="001D2DAE" w:rsidRDefault="001D2DAE" w:rsidP="009A1A8C">
      <w:pPr>
        <w:ind w:firstLine="0"/>
      </w:pPr>
    </w:p>
    <w:p w14:paraId="47A7B9D8" w14:textId="7FB1AF32" w:rsidR="001D2DAE" w:rsidRDefault="001D2DAE" w:rsidP="009A1A8C">
      <w:pPr>
        <w:ind w:firstLine="0"/>
      </w:pPr>
    </w:p>
    <w:p w14:paraId="5E9B030E" w14:textId="2749877B" w:rsidR="001D2DAE" w:rsidRDefault="001D2DAE" w:rsidP="009A1A8C">
      <w:pPr>
        <w:ind w:firstLine="0"/>
      </w:pPr>
    </w:p>
    <w:p w14:paraId="4ADF35B3" w14:textId="77777777" w:rsidR="001D2DAE" w:rsidRDefault="001D2DAE" w:rsidP="009A1A8C">
      <w:pPr>
        <w:ind w:firstLine="0"/>
      </w:pPr>
    </w:p>
    <w:p w14:paraId="394890A2" w14:textId="006B52AA" w:rsidR="003B02B1" w:rsidRDefault="004D099E" w:rsidP="004D099E">
      <w:pPr>
        <w:pStyle w:val="Ttulo1"/>
        <w:ind w:firstLine="0"/>
        <w:rPr>
          <w:rFonts w:cs="Times New Roman"/>
          <w:b w:val="0"/>
          <w:color w:val="000000" w:themeColor="text1"/>
        </w:rPr>
      </w:pPr>
      <w:bookmarkStart w:id="24" w:name="_Toc43428209"/>
      <w:bookmarkStart w:id="25" w:name="_Toc82466451"/>
      <w:bookmarkStart w:id="26" w:name="_Toc90117357"/>
      <w:r>
        <w:rPr>
          <w:rFonts w:cs="Times New Roman"/>
          <w:color w:val="000000" w:themeColor="text1"/>
        </w:rPr>
        <w:lastRenderedPageBreak/>
        <w:t>CAPITULO 2</w:t>
      </w:r>
      <w:r>
        <w:rPr>
          <w:rFonts w:cs="Times New Roman"/>
          <w:color w:val="000000" w:themeColor="text1"/>
        </w:rPr>
        <w:br/>
      </w:r>
      <w:r w:rsidR="003B02B1">
        <w:rPr>
          <w:rFonts w:cs="Times New Roman"/>
          <w:color w:val="000000" w:themeColor="text1"/>
        </w:rPr>
        <w:t>MARCO REFERENCIAL</w:t>
      </w:r>
      <w:bookmarkEnd w:id="24"/>
      <w:bookmarkEnd w:id="25"/>
      <w:bookmarkEnd w:id="26"/>
    </w:p>
    <w:p w14:paraId="1A68F0D1" w14:textId="07A46F95" w:rsidR="0002183F" w:rsidRPr="00166F7C" w:rsidRDefault="000A2D8A" w:rsidP="000A2D8A">
      <w:pPr>
        <w:pStyle w:val="Ttulo2"/>
        <w:numPr>
          <w:ilvl w:val="0"/>
          <w:numId w:val="3"/>
        </w:numPr>
        <w:rPr>
          <w:rFonts w:cs="Times New Roman"/>
          <w:color w:val="000000" w:themeColor="text1"/>
        </w:rPr>
      </w:pPr>
      <w:bookmarkStart w:id="27" w:name="_Toc43428210"/>
      <w:bookmarkStart w:id="28" w:name="_Toc82466452"/>
      <w:bookmarkStart w:id="29" w:name="_Toc90117358"/>
      <w:r w:rsidRPr="00166F7C">
        <w:rPr>
          <w:rFonts w:cs="Times New Roman"/>
          <w:color w:val="000000" w:themeColor="text1"/>
        </w:rPr>
        <w:t>Antecedentes de la investigación</w:t>
      </w:r>
      <w:bookmarkEnd w:id="27"/>
      <w:bookmarkEnd w:id="28"/>
      <w:bookmarkEnd w:id="29"/>
      <w:r w:rsidRPr="00166F7C">
        <w:rPr>
          <w:rFonts w:cs="Times New Roman"/>
          <w:color w:val="000000" w:themeColor="text1"/>
        </w:rPr>
        <w:t xml:space="preserve"> </w:t>
      </w:r>
    </w:p>
    <w:p w14:paraId="224488E0" w14:textId="77777777" w:rsidR="000A2D8A" w:rsidRPr="004445EB" w:rsidRDefault="000A2D8A" w:rsidP="000A2D8A">
      <w:pPr>
        <w:spacing w:line="336" w:lineRule="auto"/>
        <w:rPr>
          <w:rFonts w:cs="Times New Roman"/>
          <w:szCs w:val="24"/>
        </w:rPr>
      </w:pPr>
      <w:r w:rsidRPr="004445EB">
        <w:rPr>
          <w:rFonts w:cs="Times New Roman"/>
          <w:szCs w:val="24"/>
        </w:rPr>
        <w:t>La adultez mayor es una etapa del ciclo vital marcada por diversos cambios a nivel personal, social y familiar, requiere de un nuevo proceso de adaptación para el individuo, debido a la jubilación, desempleo, sentimientos de inutilidad y en múltiples ocasiones suele presentarse el abandono en personas de edad avanzada, lo que genera un estado de soledad que afecta la salud mental en esta población. Para esta investigación es importante establecer e indagar aquellos antecedentes referentes a la temática que permitan identificar aspectos que se han estudiado y que similitudes puede tener con este proyecto, así como resultados novedosos que pueda arrojar el estudio, debido a esto, es importante realizar una revisión sobre indagaciones llevadas a cabo en el mundo, es decir, las presentaciones de la temática a nivel internacional, de Latinoamérica y nacional.</w:t>
      </w:r>
    </w:p>
    <w:p w14:paraId="44417549" w14:textId="48FF92D1" w:rsidR="00117F2F" w:rsidRPr="00117F2F" w:rsidRDefault="000A2D8A" w:rsidP="00117F2F">
      <w:pPr>
        <w:spacing w:line="336" w:lineRule="auto"/>
        <w:rPr>
          <w:rFonts w:cs="Times New Roman"/>
          <w:szCs w:val="24"/>
        </w:rPr>
      </w:pPr>
      <w:r w:rsidRPr="004445EB">
        <w:rPr>
          <w:rFonts w:cs="Times New Roman"/>
          <w:szCs w:val="24"/>
        </w:rPr>
        <w:t xml:space="preserve">A nivel internacional, </w:t>
      </w:r>
      <w:r w:rsidR="00117F2F" w:rsidRPr="00117F2F">
        <w:rPr>
          <w:rFonts w:cs="Times New Roman"/>
          <w:szCs w:val="24"/>
        </w:rPr>
        <w:t xml:space="preserve">En Singapur, Ken y Pang (2019), realizaron una investigación titulada la relación entre vivir con un cónyuge y la salud mental en la población de edad avanzada: efecto de mediación moderados de la soledad y problemas percibidos, esta tuvo como principal objetivo de estudiar si la percepción experimentada por la persona mayor, tiene un efecto en la salud mental, igualmente, evaluó la soledad como medidor de arreglo en la vida de pareja y la salud mental. Como metodología, exploraron a través de un enfoque cuantitativo de tipo correlacional, emplearon dos estudios, la primera población estuvo conformada por 135 participantes de 60 años y la segunda por 122 adultos mayor de 65 años, como principales resultados, encontraron efectos simples de moderación y mediación de los problemas y la soledad percibida, sobre los arreglos de la vida del cónyuge y la salud mental, demostrando que la percepción de los problemas, </w:t>
      </w:r>
      <w:r w:rsidR="00117F2F">
        <w:rPr>
          <w:rFonts w:cs="Times New Roman"/>
          <w:szCs w:val="24"/>
        </w:rPr>
        <w:t>m</w:t>
      </w:r>
      <w:r w:rsidR="00117F2F" w:rsidRPr="00117F2F">
        <w:rPr>
          <w:rFonts w:cs="Times New Roman"/>
          <w:szCs w:val="24"/>
        </w:rPr>
        <w:t>o</w:t>
      </w:r>
      <w:r w:rsidR="00117F2F">
        <w:rPr>
          <w:rFonts w:cs="Times New Roman"/>
          <w:szCs w:val="24"/>
        </w:rPr>
        <w:t>d</w:t>
      </w:r>
      <w:r w:rsidR="00117F2F" w:rsidRPr="00117F2F">
        <w:rPr>
          <w:rFonts w:cs="Times New Roman"/>
          <w:szCs w:val="24"/>
        </w:rPr>
        <w:t xml:space="preserve">eran el vínculo entre soledad y salud mental. </w:t>
      </w:r>
    </w:p>
    <w:p w14:paraId="71E74BAA" w14:textId="06F7F7EF" w:rsidR="00117F2F" w:rsidRPr="00117F2F" w:rsidRDefault="00117F2F" w:rsidP="00117F2F">
      <w:pPr>
        <w:spacing w:line="336" w:lineRule="auto"/>
        <w:rPr>
          <w:rFonts w:cs="Times New Roman"/>
          <w:szCs w:val="24"/>
        </w:rPr>
      </w:pPr>
      <w:r w:rsidRPr="00117F2F">
        <w:rPr>
          <w:rFonts w:cs="Times New Roman"/>
          <w:szCs w:val="24"/>
        </w:rPr>
        <w:t>El anterior estudio, es de gran importancia en este proyecto debido a que buscaron la relación entre las variables soledad y salud mental, teniendo una similitud en este componente, además, sus resultados sobre los efectos de una percepción positiva en la salud mental, son de gran aporte teórico, no obstante, se difiere en su interés por relacionar las variables con la relación con el cónyuge, pues, este elemento no es de importancia para la indagación en curso.</w:t>
      </w:r>
    </w:p>
    <w:p w14:paraId="05ED7E90" w14:textId="22838A32" w:rsidR="00117F2F" w:rsidRPr="00117F2F" w:rsidRDefault="00117F2F" w:rsidP="00117F2F">
      <w:pPr>
        <w:spacing w:line="336" w:lineRule="auto"/>
        <w:rPr>
          <w:rFonts w:cs="Times New Roman"/>
          <w:szCs w:val="24"/>
        </w:rPr>
      </w:pPr>
      <w:r w:rsidRPr="00117F2F">
        <w:rPr>
          <w:rFonts w:cs="Times New Roman"/>
          <w:szCs w:val="24"/>
        </w:rPr>
        <w:lastRenderedPageBreak/>
        <w:t xml:space="preserve">Por otro lado, </w:t>
      </w:r>
      <w:r w:rsidR="00D16881" w:rsidRPr="00D16881">
        <w:rPr>
          <w:rFonts w:cs="Times New Roman"/>
          <w:szCs w:val="24"/>
        </w:rPr>
        <w:t xml:space="preserve">Shaffer, </w:t>
      </w:r>
      <w:r w:rsidR="00AC54DD">
        <w:rPr>
          <w:rFonts w:cs="Times New Roman"/>
          <w:szCs w:val="24"/>
        </w:rPr>
        <w:t>et al.,</w:t>
      </w:r>
      <w:r w:rsidR="00D16881">
        <w:rPr>
          <w:rFonts w:cs="Times New Roman"/>
          <w:szCs w:val="24"/>
        </w:rPr>
        <w:t xml:space="preserve"> </w:t>
      </w:r>
      <w:r w:rsidRPr="00117F2F">
        <w:rPr>
          <w:rFonts w:cs="Times New Roman"/>
          <w:szCs w:val="24"/>
        </w:rPr>
        <w:t>(2019) en Estados Unidos, llevaron a cabo un estudio sobre la incidencia del consumo de alcohol en la salud mental de veteranos varones de edad avanzada, la cual tuvo como objetivo evaluar si la salud mental difiere según el consumo de alcohol en veteranos de edad avanzada en la población general, su método de estudio fue cuantitativo de corte transversal, utilizando una muestra de registro de 1700 veteranos en Florid</w:t>
      </w:r>
      <w:r>
        <w:rPr>
          <w:rFonts w:cs="Times New Roman"/>
          <w:szCs w:val="24"/>
        </w:rPr>
        <w:t>a, 1060 en Maryland, 522 en New Y</w:t>
      </w:r>
      <w:r w:rsidRPr="00117F2F">
        <w:rPr>
          <w:rFonts w:cs="Times New Roman"/>
          <w:szCs w:val="24"/>
        </w:rPr>
        <w:t xml:space="preserve">ork y 1031 en Washington, a través de estos, buscaron la relación entre la salud mental y el consumo de alcohol, controlando factores socioeconómicos, </w:t>
      </w:r>
      <w:r>
        <w:rPr>
          <w:rFonts w:cs="Times New Roman"/>
          <w:szCs w:val="24"/>
        </w:rPr>
        <w:t>demográf</w:t>
      </w:r>
      <w:r w:rsidRPr="00117F2F">
        <w:rPr>
          <w:rFonts w:cs="Times New Roman"/>
          <w:szCs w:val="24"/>
        </w:rPr>
        <w:t xml:space="preserve">icos y relacionados con la salud. </w:t>
      </w:r>
    </w:p>
    <w:p w14:paraId="641CDE1B" w14:textId="72D52D6E" w:rsidR="00117F2F" w:rsidRDefault="00117F2F" w:rsidP="00117F2F">
      <w:pPr>
        <w:spacing w:line="336" w:lineRule="auto"/>
        <w:rPr>
          <w:rFonts w:cs="Times New Roman"/>
          <w:szCs w:val="24"/>
        </w:rPr>
      </w:pPr>
      <w:r w:rsidRPr="00117F2F">
        <w:rPr>
          <w:rFonts w:cs="Times New Roman"/>
          <w:szCs w:val="24"/>
        </w:rPr>
        <w:t xml:space="preserve">Como resultados del </w:t>
      </w:r>
      <w:r w:rsidR="00D16881" w:rsidRPr="00117F2F">
        <w:rPr>
          <w:rFonts w:cs="Times New Roman"/>
          <w:szCs w:val="24"/>
        </w:rPr>
        <w:t>estudio</w:t>
      </w:r>
      <w:r w:rsidR="00D16881">
        <w:rPr>
          <w:rFonts w:cs="Times New Roman"/>
          <w:szCs w:val="24"/>
        </w:rPr>
        <w:t xml:space="preserve"> encontraron que </w:t>
      </w:r>
      <w:r w:rsidRPr="00117F2F">
        <w:rPr>
          <w:rFonts w:cs="Times New Roman"/>
          <w:szCs w:val="24"/>
        </w:rPr>
        <w:t xml:space="preserve">alrededor del 84% de los encuestados informan tener una buena salud mental y entre el 53% y 63% informaron consumir bebidas </w:t>
      </w:r>
      <w:r w:rsidR="00D16881" w:rsidRPr="00117F2F">
        <w:rPr>
          <w:rFonts w:cs="Times New Roman"/>
          <w:szCs w:val="24"/>
        </w:rPr>
        <w:t>alcohólicas</w:t>
      </w:r>
      <w:r w:rsidRPr="00117F2F">
        <w:rPr>
          <w:rFonts w:cs="Times New Roman"/>
          <w:szCs w:val="24"/>
        </w:rPr>
        <w:t xml:space="preserve">, indicando esto, que la salud mental no difiere de manera con el consumo de alcohol en ninguno de los estados analizados, no obstante, si se encuentra asociado con la salud </w:t>
      </w:r>
      <w:r w:rsidR="00D16881" w:rsidRPr="00117F2F">
        <w:rPr>
          <w:rFonts w:cs="Times New Roman"/>
          <w:szCs w:val="24"/>
        </w:rPr>
        <w:t>física</w:t>
      </w:r>
      <w:r w:rsidRPr="00117F2F">
        <w:rPr>
          <w:rFonts w:cs="Times New Roman"/>
          <w:szCs w:val="24"/>
        </w:rPr>
        <w:t xml:space="preserve"> y </w:t>
      </w:r>
      <w:r w:rsidR="00D16881" w:rsidRPr="00117F2F">
        <w:rPr>
          <w:rFonts w:cs="Times New Roman"/>
          <w:szCs w:val="24"/>
        </w:rPr>
        <w:t>limitación</w:t>
      </w:r>
      <w:r w:rsidRPr="00117F2F">
        <w:rPr>
          <w:rFonts w:cs="Times New Roman"/>
          <w:szCs w:val="24"/>
        </w:rPr>
        <w:t xml:space="preserve"> de las actividades.</w:t>
      </w:r>
    </w:p>
    <w:p w14:paraId="773CB83D" w14:textId="78080D4A" w:rsidR="00D16881" w:rsidRPr="00117F2F" w:rsidRDefault="00D16881" w:rsidP="00117F2F">
      <w:pPr>
        <w:spacing w:line="336" w:lineRule="auto"/>
        <w:rPr>
          <w:rFonts w:cs="Times New Roman"/>
          <w:szCs w:val="24"/>
        </w:rPr>
      </w:pPr>
      <w:r>
        <w:rPr>
          <w:rFonts w:cs="Times New Roman"/>
          <w:szCs w:val="24"/>
        </w:rPr>
        <w:t xml:space="preserve">Se encuentra una similitud entre el estudio anterior y la investigación en curso, principalmente en el estudio de la salud mental en adultos mayores y en el interés de conocer factores incidentes en esta que puedan afectarla positiva o negativamente, sin embargo, se difiere un su factor relacional, el consumo de bebidas alcohólicas, pues, no es un tema a tener en cuenta en este proyecto. </w:t>
      </w:r>
    </w:p>
    <w:p w14:paraId="07923EAC" w14:textId="2167E5E6" w:rsidR="00E6264D" w:rsidRPr="00E6264D" w:rsidRDefault="001B2418" w:rsidP="00E6264D">
      <w:pPr>
        <w:spacing w:line="336" w:lineRule="auto"/>
        <w:rPr>
          <w:rFonts w:cs="Times New Roman"/>
          <w:szCs w:val="24"/>
        </w:rPr>
      </w:pPr>
      <w:r>
        <w:rPr>
          <w:rFonts w:cs="Times New Roman"/>
          <w:szCs w:val="24"/>
        </w:rPr>
        <w:t>Toyoshima y Sato (2018</w:t>
      </w:r>
      <w:r w:rsidR="00E6264D" w:rsidRPr="00E6264D">
        <w:rPr>
          <w:rFonts w:cs="Times New Roman"/>
          <w:szCs w:val="24"/>
        </w:rPr>
        <w:t xml:space="preserve">), realizaron un estudio sobre el efecto de la preferencia por la soledad en el bienestar subjetivo y cambio en el desarrollo; tuvo como objetivo examinar las asociaciones de preferencia por la soledad y las interacciones sociales con el bienestar subjetivo en tres grupos de edad: Adulto joven, de mediana edad y adulto mayor. La encuesta fue realizada a 500 adultos jóvenes de 29 a 31 años, 500 adultos de mediana edad de 49 a 51 años y 500 adultos mayores entre los 60 y 71 años, correspondiente a un total de 1500 participantes, dentro de sus principales resultados, encontraron que particularmente los adultos mayores, que frecuentemente elegían pasar tiempo solos, esto no afectaba su bienestar subjetivo, concluyendo que estos se adaptan a la disminución en sus redes sociales, no obstante concluyeron que esto se relaciona con bajos niveles de satisfacción con la vida en los otros grupos evaluados. </w:t>
      </w:r>
    </w:p>
    <w:p w14:paraId="4B329FC2" w14:textId="70BB7394" w:rsidR="001B2418" w:rsidRPr="004445EB" w:rsidRDefault="00E6264D" w:rsidP="001B2418">
      <w:pPr>
        <w:spacing w:line="336" w:lineRule="auto"/>
        <w:rPr>
          <w:rFonts w:cs="Times New Roman"/>
          <w:szCs w:val="24"/>
        </w:rPr>
      </w:pPr>
      <w:r w:rsidRPr="00E6264D">
        <w:rPr>
          <w:rFonts w:cs="Times New Roman"/>
          <w:szCs w:val="24"/>
        </w:rPr>
        <w:t xml:space="preserve">El estudio anterior, se asemeja con este estudio en su interés por relacionar la soledad y el bienestar mental, además, sus resultados hallados con respecto a que cuando el adulto mayor es quien elige está solo, esto no parece afectar su salud mental, sino que este se adapta </w:t>
      </w:r>
      <w:r w:rsidRPr="00E6264D">
        <w:rPr>
          <w:rFonts w:cs="Times New Roman"/>
          <w:szCs w:val="24"/>
        </w:rPr>
        <w:lastRenderedPageBreak/>
        <w:t>a esos cambios en su círculo social, siendo un antecedente importante para comparar los resultados en esta población que no prefiere la soledad sino más bien, han sido dejados en una condición de abandono. No obstante, se difiere en el interés de estudiar otras poblaciones como jóvenes, pues este proyecto solo será aplicado a adultos mayores.</w:t>
      </w:r>
    </w:p>
    <w:p w14:paraId="0FFBCFC5" w14:textId="0FD921BD" w:rsidR="001B2418" w:rsidRPr="00E6264D" w:rsidRDefault="001B2418" w:rsidP="001B2418">
      <w:pPr>
        <w:spacing w:line="336" w:lineRule="auto"/>
        <w:rPr>
          <w:rFonts w:cs="Times New Roman"/>
          <w:szCs w:val="24"/>
        </w:rPr>
      </w:pPr>
      <w:r w:rsidRPr="001B2418">
        <w:rPr>
          <w:rFonts w:cs="Times New Roman"/>
          <w:szCs w:val="24"/>
        </w:rPr>
        <w:t>En</w:t>
      </w:r>
      <w:r>
        <w:rPr>
          <w:rFonts w:cs="Times New Roman"/>
          <w:szCs w:val="24"/>
        </w:rPr>
        <w:t xml:space="preserve"> Alemania, Heuser y Jürgen (2018</w:t>
      </w:r>
      <w:r w:rsidRPr="001B2418">
        <w:rPr>
          <w:rFonts w:cs="Times New Roman"/>
          <w:szCs w:val="24"/>
        </w:rPr>
        <w:t>), estudiaron la relación entre el aislamiento social y el aumento de las tasas de suicido en los ancianos, este estudio tuvo un enfoque cuantitativo de tipo correlacional, para el cual, realizaron revisiones de los últimos 10 años sobre la temática, encontrando que los  intentos y pensamientos suicidas son particularmente relevantes para la salud de los ancianos y pueden afectar no solo al individuo, sino también a la familia, amigos y cónyuges, no obstante, concluyeron que no existe un factor de riesgo claro que conduzca a los riesgos de suicidio, pero la mayoría de estudios contemplan la soledad y el aislamiento como una covariante.</w:t>
      </w:r>
    </w:p>
    <w:p w14:paraId="3A43B0BF" w14:textId="1E8BFA92" w:rsidR="000A2D8A" w:rsidRPr="004445EB" w:rsidRDefault="00117F2F" w:rsidP="000A2D8A">
      <w:pPr>
        <w:spacing w:line="336" w:lineRule="auto"/>
        <w:rPr>
          <w:rFonts w:cs="Times New Roman"/>
          <w:szCs w:val="24"/>
        </w:rPr>
      </w:pPr>
      <w:r>
        <w:rPr>
          <w:rFonts w:cs="Times New Roman"/>
          <w:szCs w:val="24"/>
        </w:rPr>
        <w:t>El</w:t>
      </w:r>
      <w:r w:rsidR="000A2D8A" w:rsidRPr="004445EB">
        <w:rPr>
          <w:rFonts w:cs="Times New Roman"/>
          <w:szCs w:val="24"/>
        </w:rPr>
        <w:t xml:space="preserve"> estudio realizado por Thomas, </w:t>
      </w:r>
      <w:r w:rsidR="00AC54DD">
        <w:rPr>
          <w:rFonts w:cs="Times New Roman"/>
          <w:szCs w:val="24"/>
        </w:rPr>
        <w:t>et al.,</w:t>
      </w:r>
      <w:r w:rsidR="000A2D8A" w:rsidRPr="004445EB">
        <w:rPr>
          <w:rFonts w:cs="Times New Roman"/>
          <w:szCs w:val="24"/>
        </w:rPr>
        <w:t xml:space="preserve"> (2017), en California, Florida y Pensilvania, titulada sueño y salud mental en la población general de mujeres de edad avanzada, los investigadores para establecer la investigación tuvieron en cuenta las quejas frecuentes sobre el sueño de la población constituyéndose como un factor de riesgo para el bienestar personal de los individuos, por lo cual, plantearon como objetivo de estudio evaluar la relación entre el sueño y salud mental en las mujeres de edad avanzada. </w:t>
      </w:r>
    </w:p>
    <w:p w14:paraId="182AB134" w14:textId="37C97A3A" w:rsidR="001B2418" w:rsidRPr="001B2418" w:rsidRDefault="000A2D8A" w:rsidP="001B2418">
      <w:pPr>
        <w:spacing w:line="336" w:lineRule="auto"/>
        <w:rPr>
          <w:rFonts w:cs="Times New Roman"/>
          <w:szCs w:val="24"/>
        </w:rPr>
      </w:pPr>
      <w:r w:rsidRPr="004445EB">
        <w:rPr>
          <w:rFonts w:cs="Times New Roman"/>
          <w:szCs w:val="24"/>
        </w:rPr>
        <w:t>El estudio anterior, se realizó con un enfoque de investigación cuantitativa de tipo correlacional con un diseño transversal, fue aplicada a tres muestras distintas en mujeres mayores de 65 años, para California se aplicó a 1912 mujeres, en Florida la población fue de 9120 y en Pensilvania 2429, como instrumento de recolección de datos, emplearon un análisis de datos del sistema de vigilancia de factores de riesgo del comportamiento y evaluaron la relación entre el grupo de duración del sueño y los problemas de salud mental manifestados en los último 30 días. Como resultados, hallaron que la salud mental además de verse afectada en un 66% en mujeres con sueño corto y en un 26% para las de sueño promedio, también tenía otras implicaciones relacionadas con la salud física, el estado general, las limitaciones de actividad, el acompañamiento familiar y las condiciones de salud crónica.</w:t>
      </w:r>
    </w:p>
    <w:p w14:paraId="6FC73A98" w14:textId="6509601D" w:rsidR="001B2418" w:rsidRPr="004445EB" w:rsidRDefault="000A2D8A" w:rsidP="001B2418">
      <w:pPr>
        <w:spacing w:line="336" w:lineRule="auto"/>
        <w:rPr>
          <w:rFonts w:cs="Times New Roman"/>
          <w:szCs w:val="24"/>
        </w:rPr>
      </w:pPr>
      <w:r w:rsidRPr="004445EB">
        <w:rPr>
          <w:rFonts w:cs="Times New Roman"/>
          <w:szCs w:val="24"/>
        </w:rPr>
        <w:t xml:space="preserve">El estudio anterior realizado por Thomas, </w:t>
      </w:r>
      <w:r w:rsidR="00AC54DD">
        <w:rPr>
          <w:rFonts w:cs="Times New Roman"/>
          <w:szCs w:val="24"/>
        </w:rPr>
        <w:t>et al.,</w:t>
      </w:r>
      <w:r w:rsidRPr="004445EB">
        <w:rPr>
          <w:rFonts w:cs="Times New Roman"/>
          <w:szCs w:val="24"/>
        </w:rPr>
        <w:t xml:space="preserve"> (2017), pese a que difiere con el presente estudio en relación a otras variables evaluadas en el mismo como es el sueño y en su población evaluada siendo únicamente mujeres, también posee similitud con el presente proyecto debido a la evaluación del componente salud mental, pues encontraron que además </w:t>
      </w:r>
      <w:r w:rsidRPr="004445EB">
        <w:rPr>
          <w:rFonts w:cs="Times New Roman"/>
          <w:szCs w:val="24"/>
        </w:rPr>
        <w:lastRenderedPageBreak/>
        <w:t>de lo que pretendía estudiar, también está relacionada con otros aspectos dentro de estos, el acompañamiento familiar y el estado general, considerando esto, se ha mencionado que los adu</w:t>
      </w:r>
      <w:r w:rsidR="00F74448">
        <w:rPr>
          <w:rFonts w:cs="Times New Roman"/>
          <w:szCs w:val="24"/>
        </w:rPr>
        <w:t xml:space="preserve">ltos mayores institucionalizados en el Centro de Vida </w:t>
      </w:r>
      <w:r w:rsidRPr="004445EB">
        <w:rPr>
          <w:rFonts w:cs="Times New Roman"/>
          <w:szCs w:val="24"/>
        </w:rPr>
        <w:t xml:space="preserve">se encuentran en un estado de abandono en el que carecen del apoyo de sus familiares, este aspecto se relaciona con el adulto mayor permitiendo evaluar otros elementos que se encuentran asociados a la salud mental como lo es la soledad. De esta manera, se difiere con este antecedente en la población, debido que la indagación citada solo evaluó mujeres y en el presente proyecto se estudiará ambos sexos, posee similitud en la población de edad avanzada y salud mental.  </w:t>
      </w:r>
    </w:p>
    <w:p w14:paraId="5D2C025E" w14:textId="6E037789" w:rsidR="009D6FD0" w:rsidRPr="009D6FD0" w:rsidRDefault="009D6FD0" w:rsidP="009D6FD0">
      <w:pPr>
        <w:spacing w:line="336" w:lineRule="auto"/>
        <w:rPr>
          <w:rFonts w:cs="Times New Roman"/>
          <w:szCs w:val="24"/>
        </w:rPr>
      </w:pPr>
      <w:r w:rsidRPr="009D6FD0">
        <w:rPr>
          <w:rFonts w:cs="Times New Roman"/>
          <w:szCs w:val="24"/>
        </w:rPr>
        <w:t xml:space="preserve">En latino </w:t>
      </w:r>
      <w:r>
        <w:rPr>
          <w:rFonts w:cs="Times New Roman"/>
          <w:szCs w:val="24"/>
        </w:rPr>
        <w:t>A</w:t>
      </w:r>
      <w:r w:rsidRPr="009D6FD0">
        <w:rPr>
          <w:rFonts w:cs="Times New Roman"/>
          <w:szCs w:val="24"/>
        </w:rPr>
        <w:t xml:space="preserve">mérica, Rodríguez (2019), realizó un estudio sobre el bienestar social y su relación con la salud mental y la calidad de vida en personas adultas mayores, en el cual, buscaron determinar la relación entre el bienestar social, salud mental y calidad de vida de la persona adulta mayor, considerando que los cambios fisiológicos, mentales y sociales que afronta esta población, afecta la salud de los mismos. Su enfoque fue de tipo cuantitativo correlacional, utilizaron una muestra de 138 participantes con edades entre los 60 y 86 años. </w:t>
      </w:r>
    </w:p>
    <w:p w14:paraId="7C63B05A" w14:textId="3700AE1D" w:rsidR="009D6FD0" w:rsidRPr="009D6FD0" w:rsidRDefault="009D6FD0" w:rsidP="009D6FD0">
      <w:pPr>
        <w:spacing w:line="336" w:lineRule="auto"/>
        <w:rPr>
          <w:rFonts w:cs="Times New Roman"/>
          <w:szCs w:val="24"/>
        </w:rPr>
      </w:pPr>
      <w:r w:rsidRPr="009D6FD0">
        <w:rPr>
          <w:rFonts w:cs="Times New Roman"/>
          <w:szCs w:val="24"/>
        </w:rPr>
        <w:t xml:space="preserve">Para su estudio, utilizaron el cuestionario SF-36 para conocer la calidad de vida, salud mental y bienestar social, las respuestas las analizaron con base a la escala de ansiedad y depresión de Goldberg, encontrando que existe una relación entre la integración social y la salud mental, al igual que encontraron que el bienestar social es un determinante de la calidad de vida y la salud de las personas adultas mayores. </w:t>
      </w:r>
    </w:p>
    <w:p w14:paraId="67631710" w14:textId="77777777" w:rsidR="009D6FD0" w:rsidRDefault="009D6FD0" w:rsidP="009D6FD0">
      <w:pPr>
        <w:spacing w:line="336" w:lineRule="auto"/>
        <w:rPr>
          <w:rFonts w:cs="Times New Roman"/>
          <w:szCs w:val="24"/>
        </w:rPr>
      </w:pPr>
      <w:r w:rsidRPr="009D6FD0">
        <w:rPr>
          <w:rFonts w:cs="Times New Roman"/>
          <w:szCs w:val="24"/>
        </w:rPr>
        <w:t xml:space="preserve">El anterior estudio tiene similitud con la variable de salud mental y la población objeto de estudio, empero, difiere en que no utilizó la variable de soledad, sin embargo, teniendo en cuenta que la soledad tiene determinantes sociales, familiares y personales, sus resultados arrojados con respecto a la relación entre la salud mental y el bienestar social, son de gran aporte teórico para este proyecto. </w:t>
      </w:r>
      <w:r>
        <w:rPr>
          <w:rFonts w:cs="Times New Roman"/>
          <w:szCs w:val="24"/>
        </w:rPr>
        <w:t xml:space="preserve"> </w:t>
      </w:r>
    </w:p>
    <w:p w14:paraId="33B83667" w14:textId="1194D547" w:rsidR="000A2D8A" w:rsidRDefault="009D6FD0" w:rsidP="009D6FD0">
      <w:pPr>
        <w:spacing w:line="336" w:lineRule="auto"/>
        <w:rPr>
          <w:rFonts w:cs="Times New Roman"/>
          <w:szCs w:val="24"/>
        </w:rPr>
      </w:pPr>
      <w:r>
        <w:rPr>
          <w:rFonts w:cs="Times New Roman"/>
          <w:szCs w:val="24"/>
        </w:rPr>
        <w:t>L</w:t>
      </w:r>
      <w:r w:rsidR="000A2D8A" w:rsidRPr="00465A60">
        <w:rPr>
          <w:rFonts w:cs="Times New Roman"/>
          <w:szCs w:val="24"/>
        </w:rPr>
        <w:t>a investigación</w:t>
      </w:r>
      <w:r w:rsidR="000A2D8A">
        <w:rPr>
          <w:rFonts w:cs="Times New Roman"/>
          <w:szCs w:val="24"/>
        </w:rPr>
        <w:t xml:space="preserve"> realizada por Orn</w:t>
      </w:r>
      <w:r w:rsidR="000A2D8A" w:rsidRPr="00465A60">
        <w:rPr>
          <w:rFonts w:cs="Times New Roman"/>
          <w:szCs w:val="24"/>
        </w:rPr>
        <w:t>elas y Ruiz (2017), en Zumpango México</w:t>
      </w:r>
      <w:r w:rsidR="000A2D8A">
        <w:rPr>
          <w:rFonts w:cs="Times New Roman"/>
          <w:szCs w:val="24"/>
        </w:rPr>
        <w:t xml:space="preserve">, titulada salud mental y calidad </w:t>
      </w:r>
      <w:r w:rsidR="000A2D8A" w:rsidRPr="00465A60">
        <w:rPr>
          <w:rFonts w:cs="Times New Roman"/>
          <w:szCs w:val="24"/>
        </w:rPr>
        <w:t xml:space="preserve">de vida: su relación en los grupos etarios, tuvo como objetivo analizar la relación entre los problemas de salud mental y la calidad de vida en diferentes grupos etarios. La investigación fue de tipo cuantitativo correlacional de diseño transversal, aplicada a un total de 459 personas, teniendo en cuenta adolescentes, adulto joven, adulto intermedio y adulto mayor; como instrumento de </w:t>
      </w:r>
      <w:r w:rsidR="001B2418" w:rsidRPr="00465A60">
        <w:rPr>
          <w:rFonts w:cs="Times New Roman"/>
          <w:szCs w:val="24"/>
        </w:rPr>
        <w:t>evaluación</w:t>
      </w:r>
      <w:r w:rsidR="000A2D8A" w:rsidRPr="00465A60">
        <w:rPr>
          <w:rFonts w:cs="Times New Roman"/>
          <w:szCs w:val="24"/>
        </w:rPr>
        <w:t xml:space="preserve"> emplearon el WHOQOL-Bref para evaluar la calidad de vida, AUDIT para identificar trastornos relacionados al consumo de alcohol y DAST que mide los riesgos por consumo de sustancias psicoactivas. </w:t>
      </w:r>
    </w:p>
    <w:p w14:paraId="3D0BE1DD" w14:textId="77777777" w:rsidR="000A2D8A" w:rsidRDefault="000A2D8A" w:rsidP="000A2D8A">
      <w:pPr>
        <w:spacing w:line="336" w:lineRule="auto"/>
        <w:rPr>
          <w:rFonts w:cs="Times New Roman"/>
          <w:szCs w:val="24"/>
        </w:rPr>
      </w:pPr>
      <w:r w:rsidRPr="00465A60">
        <w:rPr>
          <w:rFonts w:cs="Times New Roman"/>
          <w:szCs w:val="24"/>
        </w:rPr>
        <w:lastRenderedPageBreak/>
        <w:t xml:space="preserve">Como resultados principales encontraron que las problemáticas de la adolescencia que afectan la salud mental son la sensibilidad y depresión, en adultos tempranos las compulsiones, obsesiones, depresión, ansiedad y psicosis asociados a la salud psicológica y salud física, en los adultos intermedios presentan obsesiones, compulsiones, ansiedad, ideación paranoide y psicosis, y por último, en los adultos mayores encontraron sensibilidad personal y depresión asociado a una afección en la salud física y psicológica concluyendo que la depresión se encuentra asociada a todas las edades, sin embargo, afecta mayormente la calidad de vida de los adultos mayores. </w:t>
      </w:r>
    </w:p>
    <w:p w14:paraId="0BE4A9F7" w14:textId="145AC968" w:rsidR="000A2D8A" w:rsidRDefault="000A2D8A" w:rsidP="000A2D8A">
      <w:pPr>
        <w:spacing w:line="336" w:lineRule="auto"/>
        <w:rPr>
          <w:rFonts w:cs="Times New Roman"/>
          <w:szCs w:val="24"/>
        </w:rPr>
      </w:pPr>
      <w:r>
        <w:rPr>
          <w:rFonts w:cs="Times New Roman"/>
          <w:szCs w:val="24"/>
        </w:rPr>
        <w:t xml:space="preserve">Este estudio principalmente, es de utilidad para la investigación en curso, debido a los resultados hallados con respecto a la salud mental en los adultos mayores siendo afectada por factores como la depresión y la calidad de vida, </w:t>
      </w:r>
      <w:r w:rsidRPr="005744CF">
        <w:rPr>
          <w:rFonts w:cs="Times New Roman"/>
          <w:szCs w:val="24"/>
        </w:rPr>
        <w:t>es preciso señalar que la calidad de vida está influida por múltiples</w:t>
      </w:r>
      <w:r>
        <w:rPr>
          <w:rFonts w:cs="Times New Roman"/>
          <w:szCs w:val="24"/>
        </w:rPr>
        <w:t xml:space="preserve"> factores como la </w:t>
      </w:r>
      <w:r w:rsidRPr="005744CF">
        <w:rPr>
          <w:rFonts w:cs="Times New Roman"/>
          <w:szCs w:val="24"/>
        </w:rPr>
        <w:t>utilidad y apoyo del individuo en el contexto cultural y social en el que se desenvuelve</w:t>
      </w:r>
      <w:r>
        <w:rPr>
          <w:rFonts w:cs="Times New Roman"/>
          <w:szCs w:val="24"/>
        </w:rPr>
        <w:t xml:space="preserve"> y dentro de esto, se encuentra inmersa la soledad como un factor incidente en la salud mental y calidad de vida.  No obstante, también se difiere con la población pues, Ornelas y Ruiz (2017), tuvieron en cuenta para su estudio diversos grupos etarios además de adulto mayor, como adolescente, adulto joven y adulto tardío, y el presente proyecto de grado solo posee interés en estudiar la salud mental y soledad en el adulto mayor, empero, se tiene como punto de coincidencia la población de edad avanzada y el componente de salud mental. </w:t>
      </w:r>
    </w:p>
    <w:p w14:paraId="51FF4056" w14:textId="15398611" w:rsidR="00184CCA" w:rsidRPr="00184CCA" w:rsidRDefault="00184CCA" w:rsidP="00184CCA">
      <w:pPr>
        <w:spacing w:line="336" w:lineRule="auto"/>
        <w:rPr>
          <w:rFonts w:cs="Times New Roman"/>
          <w:szCs w:val="24"/>
        </w:rPr>
      </w:pPr>
      <w:r w:rsidRPr="00184CCA">
        <w:rPr>
          <w:rFonts w:cs="Times New Roman"/>
          <w:szCs w:val="24"/>
        </w:rPr>
        <w:t xml:space="preserve">Por otro lado, Kú, </w:t>
      </w:r>
      <w:r w:rsidR="00CE322B">
        <w:rPr>
          <w:rFonts w:cs="Times New Roman"/>
          <w:szCs w:val="24"/>
        </w:rPr>
        <w:t>et al.,</w:t>
      </w:r>
      <w:r w:rsidR="00CE322B" w:rsidRPr="00184CCA">
        <w:rPr>
          <w:rFonts w:cs="Times New Roman"/>
          <w:szCs w:val="24"/>
        </w:rPr>
        <w:t xml:space="preserve"> </w:t>
      </w:r>
      <w:r w:rsidRPr="00184CCA">
        <w:rPr>
          <w:rFonts w:cs="Times New Roman"/>
          <w:szCs w:val="24"/>
        </w:rPr>
        <w:t xml:space="preserve">(2017), realizaron una investigación sobre la percepción de la soledad en los adultos mayores de la localidad de Molas, Yucatán, la cual tuvo como objetivo explorar si está presente el sentimiento de soledad, en adultos mayores de Molas, Yucatán, así como conocer la percepción y significado que tiene para ellos. Se consideraron aspectos como la familia, relaciones interpersonales, cultura, sentimientos, emociones, situación laboral como posibles factores involucrados en la percepción del sentimiento de soledad. </w:t>
      </w:r>
    </w:p>
    <w:p w14:paraId="79ED6029" w14:textId="319B0C1A" w:rsidR="00184CCA" w:rsidRDefault="00184CCA" w:rsidP="00184CCA">
      <w:pPr>
        <w:spacing w:line="336" w:lineRule="auto"/>
        <w:rPr>
          <w:rFonts w:cs="Times New Roman"/>
          <w:szCs w:val="24"/>
        </w:rPr>
      </w:pPr>
      <w:r w:rsidRPr="00184CCA">
        <w:rPr>
          <w:rFonts w:cs="Times New Roman"/>
          <w:szCs w:val="24"/>
        </w:rPr>
        <w:t>Su estudio fue de un enfoque cuantitativo de tipo descriptivo, fue aplicado a 25 adultos mayores, su estudio no generó resultados significativos, ya que no encontraron sentimientos de soledad en la población evaluada, atribuido a la cultura y cercanía de sus familiares.</w:t>
      </w:r>
      <w:r>
        <w:rPr>
          <w:rFonts w:cs="Times New Roman"/>
          <w:szCs w:val="24"/>
        </w:rPr>
        <w:t xml:space="preserve"> Sin embargo, estos resultados permiten atribuir la importancia de las redes de apoyo como factores protectores a la salud mental. </w:t>
      </w:r>
    </w:p>
    <w:p w14:paraId="53477917" w14:textId="62F3F018" w:rsidR="00184CCA" w:rsidRDefault="00184CCA" w:rsidP="00184CCA">
      <w:pPr>
        <w:spacing w:line="336" w:lineRule="auto"/>
        <w:rPr>
          <w:rFonts w:cs="Times New Roman"/>
          <w:szCs w:val="24"/>
        </w:rPr>
      </w:pPr>
      <w:r w:rsidRPr="00184CCA">
        <w:rPr>
          <w:rFonts w:cs="Times New Roman"/>
          <w:szCs w:val="24"/>
        </w:rPr>
        <w:t xml:space="preserve">En </w:t>
      </w:r>
      <w:r w:rsidR="00CE322B" w:rsidRPr="00184CCA">
        <w:rPr>
          <w:rFonts w:cs="Times New Roman"/>
          <w:szCs w:val="24"/>
        </w:rPr>
        <w:t>Perú</w:t>
      </w:r>
      <w:r w:rsidRPr="00184CCA">
        <w:rPr>
          <w:rFonts w:cs="Times New Roman"/>
          <w:szCs w:val="24"/>
        </w:rPr>
        <w:t xml:space="preserve">, Ramírez (2017), investigo los factores sociodemográficos asociados a la soledad en el adulto mayor, tuvo como principal objetivo determinar los factores </w:t>
      </w:r>
      <w:r w:rsidRPr="00184CCA">
        <w:rPr>
          <w:rFonts w:cs="Times New Roman"/>
          <w:szCs w:val="24"/>
        </w:rPr>
        <w:lastRenderedPageBreak/>
        <w:t>sociodemográficos relacionados a la soledad en el adulto mayor. La metodología fue cuantitativa de tipo prospectivo transversal y su población estuvo conformada por 50 participantes, encontrando según el análisis realizado con SPSS y el cálculo de la hipótesis, una relación positiva entre ambas variables correspondiente al 0,044, indicando que la asociación es significativa al nivel 0,05.</w:t>
      </w:r>
      <w:r>
        <w:rPr>
          <w:rFonts w:cs="Times New Roman"/>
          <w:szCs w:val="24"/>
        </w:rPr>
        <w:t>l Este estudio tiene similitud con este proyecto en el estudio de la soledad y las características sociodemográficas que es un componente de interés a identificar, sin embargo, difiere principalmente en que no</w:t>
      </w:r>
      <w:r w:rsidR="00803D96">
        <w:rPr>
          <w:rFonts w:cs="Times New Roman"/>
          <w:szCs w:val="24"/>
        </w:rPr>
        <w:t xml:space="preserve"> utiliza la variable de soledad.</w:t>
      </w:r>
    </w:p>
    <w:p w14:paraId="242632A5" w14:textId="1A279178" w:rsidR="00803D96" w:rsidRDefault="005F6548" w:rsidP="00184CCA">
      <w:pPr>
        <w:spacing w:line="336" w:lineRule="auto"/>
        <w:rPr>
          <w:rFonts w:cs="Times New Roman"/>
          <w:szCs w:val="24"/>
        </w:rPr>
      </w:pPr>
      <w:r w:rsidRPr="005F6548">
        <w:rPr>
          <w:rFonts w:cs="Times New Roman"/>
          <w:szCs w:val="24"/>
        </w:rPr>
        <w:t xml:space="preserve">Acosta, </w:t>
      </w:r>
      <w:r w:rsidR="00CE322B">
        <w:rPr>
          <w:rFonts w:cs="Times New Roman"/>
          <w:szCs w:val="24"/>
        </w:rPr>
        <w:t>et al.,</w:t>
      </w:r>
      <w:r w:rsidR="00CE322B" w:rsidRPr="005F6548">
        <w:rPr>
          <w:rFonts w:cs="Times New Roman"/>
          <w:szCs w:val="24"/>
        </w:rPr>
        <w:t xml:space="preserve"> </w:t>
      </w:r>
      <w:r w:rsidRPr="005F6548">
        <w:rPr>
          <w:rFonts w:cs="Times New Roman"/>
          <w:szCs w:val="24"/>
        </w:rPr>
        <w:t>(2017). Investigaron la soledad, depresión y calidad de vida en adultos mayores mexicanos, tuvieron como principal objetivo analizar el efecto independiente de la soledad, edad, presencia o no de enfermedades, presencia o no de pareja y vivir solo o con otros como predictores de depresión y calidad de vida en adultos mayores. La muestra estuvo conformada por 489 participantes de 60 y 97 años, obteniendo como principales hallazgos, que las percepciones negativas hacia las experiencias durante esta etapa, en conjunto con la percepción de soledad social y familiar, las dimensiones de soledad que principalmente explican los síntomas de depresión y el deterioro en la calidad de vida, así como una mayor edad, la presencia de enfermedades y la ausencia de una pareja.</w:t>
      </w:r>
    </w:p>
    <w:p w14:paraId="329A38D1" w14:textId="11D029FD" w:rsidR="005F6548" w:rsidRPr="00184CCA" w:rsidRDefault="005F6548" w:rsidP="00184CCA">
      <w:pPr>
        <w:spacing w:line="336" w:lineRule="auto"/>
        <w:rPr>
          <w:rFonts w:cs="Times New Roman"/>
          <w:szCs w:val="24"/>
        </w:rPr>
      </w:pPr>
      <w:r>
        <w:rPr>
          <w:rFonts w:cs="Times New Roman"/>
          <w:szCs w:val="24"/>
        </w:rPr>
        <w:t xml:space="preserve">El anterior estudio tiene similitud con esta investigación en su interés por estudiar la salud mental y recabar ampliamente aquellos factores que afectan la misma, acudiendo principal importancia a la soledad social y familiar, que son componentes fundamentales en este proyecto. </w:t>
      </w:r>
    </w:p>
    <w:p w14:paraId="6D14AC78" w14:textId="3BD13B1A" w:rsidR="001131AE" w:rsidRDefault="000A2D8A" w:rsidP="001131AE">
      <w:pPr>
        <w:spacing w:line="336" w:lineRule="auto"/>
        <w:rPr>
          <w:rFonts w:cs="Times New Roman"/>
          <w:szCs w:val="24"/>
        </w:rPr>
      </w:pPr>
      <w:r w:rsidRPr="00095F77">
        <w:rPr>
          <w:rFonts w:cs="Times New Roman"/>
          <w:szCs w:val="24"/>
        </w:rPr>
        <w:t xml:space="preserve">Por último, a nivel nacional, </w:t>
      </w:r>
      <w:r w:rsidR="001131AE" w:rsidRPr="001131AE">
        <w:rPr>
          <w:rFonts w:cs="Times New Roman"/>
          <w:szCs w:val="24"/>
        </w:rPr>
        <w:t xml:space="preserve">Mur, </w:t>
      </w:r>
      <w:r w:rsidR="00CE322B">
        <w:rPr>
          <w:rFonts w:cs="Times New Roman"/>
          <w:szCs w:val="24"/>
        </w:rPr>
        <w:t>et al.,</w:t>
      </w:r>
      <w:r w:rsidR="00CE322B" w:rsidRPr="001131AE">
        <w:rPr>
          <w:rFonts w:cs="Times New Roman"/>
          <w:szCs w:val="24"/>
        </w:rPr>
        <w:t xml:space="preserve"> </w:t>
      </w:r>
      <w:r w:rsidR="001131AE" w:rsidRPr="001131AE">
        <w:rPr>
          <w:rFonts w:cs="Times New Roman"/>
          <w:szCs w:val="24"/>
        </w:rPr>
        <w:t>(2017), estudiaron el nivel de soledad social y emocional y su relación con las características personales del adulto mayor institucionalizado en la fundación del hogar del anciano desamparado de Girardot, encontrando a</w:t>
      </w:r>
      <w:r w:rsidR="001131AE">
        <w:rPr>
          <w:rFonts w:cs="Times New Roman"/>
          <w:szCs w:val="24"/>
        </w:rPr>
        <w:t xml:space="preserve"> trav</w:t>
      </w:r>
      <w:r w:rsidR="001131AE" w:rsidRPr="001131AE">
        <w:rPr>
          <w:rFonts w:cs="Times New Roman"/>
          <w:szCs w:val="24"/>
        </w:rPr>
        <w:t>és de la escala ESTE que el 48% de los adultos mayores afirman que la soledad es un "sentimiento de vacío y tristeza" al indagar por las causas de este sentimiento, el 42.3% afirma que es "el haber perdido a las personas queridas". 28.5% lo define como "no tener a nadie a quien acudir", 26.8% a "no tener familia o tenerla lejos" y 17.3% a "no sentirse útil para nadie". Lo cual evidencia que la carencia de relaciones sociales y emocionales, recibir pocas visitas al centro, se encuentran implicado en el riesgo de la soledad haciéndolo vulnerable ante la sociedad.</w:t>
      </w:r>
    </w:p>
    <w:p w14:paraId="37F4D2D6" w14:textId="1544FAB4" w:rsidR="0009032C" w:rsidRPr="001131AE" w:rsidRDefault="001131AE" w:rsidP="00774490">
      <w:pPr>
        <w:spacing w:line="336" w:lineRule="auto"/>
        <w:rPr>
          <w:rFonts w:cs="Times New Roman"/>
          <w:szCs w:val="24"/>
        </w:rPr>
      </w:pPr>
      <w:r>
        <w:rPr>
          <w:rFonts w:cs="Times New Roman"/>
          <w:szCs w:val="24"/>
        </w:rPr>
        <w:t xml:space="preserve">Este estudio, presenta una similitud con el proyecto en curso, en su interés en estudiar la soledad en los adultos mayores y especialmente en el que se encuentra institucionalizado </w:t>
      </w:r>
      <w:r>
        <w:rPr>
          <w:rFonts w:cs="Times New Roman"/>
          <w:szCs w:val="24"/>
        </w:rPr>
        <w:lastRenderedPageBreak/>
        <w:t>como también se tendrá en cuenta en esta indagación, sin embargo, difiere en la exclusión del estudio de la salud mental, aunque incluyen conceptos relacionados en la afección de la soledad en el bienestar psicológico, no es abordada de form</w:t>
      </w:r>
      <w:r w:rsidR="00774490">
        <w:rPr>
          <w:rFonts w:cs="Times New Roman"/>
          <w:szCs w:val="24"/>
        </w:rPr>
        <w:t xml:space="preserve">a correlacional como variable. </w:t>
      </w:r>
    </w:p>
    <w:p w14:paraId="5E591191" w14:textId="045A8725" w:rsidR="000A2D8A" w:rsidRDefault="001131AE" w:rsidP="000A2D8A">
      <w:pPr>
        <w:spacing w:line="336" w:lineRule="auto"/>
        <w:rPr>
          <w:rFonts w:cs="Times New Roman"/>
          <w:szCs w:val="24"/>
        </w:rPr>
      </w:pPr>
      <w:r>
        <w:rPr>
          <w:rFonts w:cs="Times New Roman"/>
          <w:szCs w:val="24"/>
        </w:rPr>
        <w:t xml:space="preserve">Por otro lado, </w:t>
      </w:r>
      <w:r w:rsidR="000A2D8A" w:rsidRPr="00095F77">
        <w:rPr>
          <w:rFonts w:cs="Times New Roman"/>
          <w:szCs w:val="24"/>
        </w:rPr>
        <w:t xml:space="preserve">se encontró el estudio de salud mental en adultos mayores atendidos en la red hospitalaria publica de Medellín, Colombia, llevado a cabo por Agudelo, </w:t>
      </w:r>
      <w:r w:rsidR="00B02405">
        <w:rPr>
          <w:rFonts w:cs="Times New Roman"/>
          <w:szCs w:val="24"/>
        </w:rPr>
        <w:t xml:space="preserve">et al., </w:t>
      </w:r>
      <w:r w:rsidR="000A2D8A" w:rsidRPr="00095F77">
        <w:rPr>
          <w:rFonts w:cs="Times New Roman"/>
          <w:szCs w:val="24"/>
        </w:rPr>
        <w:t>en el 2015. Esta investigación tuvo como objetivo determinar la prevalencia de la mala salud mental y sus factores asociados en adultos mayores atendidos en la empresa Social del Estado Metrosalud, se desarrolló desde un enfoque cuantitativo de tipo descriptivo con un diseño transver</w:t>
      </w:r>
      <w:r w:rsidR="000A2D8A">
        <w:rPr>
          <w:rFonts w:cs="Times New Roman"/>
          <w:szCs w:val="24"/>
        </w:rPr>
        <w:t>sal, por medio de muestreo bietá</w:t>
      </w:r>
      <w:r w:rsidR="000A2D8A" w:rsidRPr="00095F77">
        <w:rPr>
          <w:rFonts w:cs="Times New Roman"/>
          <w:szCs w:val="24"/>
        </w:rPr>
        <w:t>pico  en unidades hospitalarias y centros de salud adscritos a Metrosalud; la muestra estuvo conformada por un total de 342 adultos mayores de 65 años, correspondiendo el 58,2% a mujeres y el 41.8% a hombres. Tuvieron en cuenta variables inmersas que afectan la salud mental como una mala salud mental, el apoyo social, características sociodemográficas como el sexo, la edad, nivel de estudios, estrato socioeconómico, estado civil y ocupación.</w:t>
      </w:r>
    </w:p>
    <w:p w14:paraId="1A03C14B" w14:textId="77777777" w:rsidR="000A2D8A" w:rsidRDefault="000A2D8A" w:rsidP="000A2D8A">
      <w:pPr>
        <w:spacing w:line="336" w:lineRule="auto"/>
        <w:rPr>
          <w:rFonts w:cs="Times New Roman"/>
          <w:szCs w:val="24"/>
        </w:rPr>
      </w:pPr>
      <w:r w:rsidRPr="00095F77">
        <w:rPr>
          <w:rFonts w:cs="Times New Roman"/>
          <w:szCs w:val="24"/>
        </w:rPr>
        <w:t>Como instrumento de recolección utilizaron el cuestionario de salud mental de Goldberg en su versión de 12 ítems para la salud mental y bienestar general. Como resultados, el estudio arrojo que la población adulto mayor sin estudios de ambos sexos, las mujeres viudas y los hombres y mujeres con un bajo apoyo social, reportaron un mayor riesgo de salud mental, en comparación a los otros grupos, concluyendo una alta prevalencia de mala salud mental en la población estudiada impactando su estado de salud actual.</w:t>
      </w:r>
    </w:p>
    <w:p w14:paraId="4A595A61" w14:textId="18BC7114" w:rsidR="000A2D8A" w:rsidRDefault="000A2D8A" w:rsidP="000A2D8A">
      <w:pPr>
        <w:spacing w:line="336" w:lineRule="auto"/>
        <w:rPr>
          <w:rFonts w:cs="Times New Roman"/>
          <w:szCs w:val="24"/>
        </w:rPr>
      </w:pPr>
      <w:r>
        <w:rPr>
          <w:rFonts w:cs="Times New Roman"/>
          <w:szCs w:val="24"/>
        </w:rPr>
        <w:t xml:space="preserve">Los adultos mayores del centro de vida como se ha mencionado anteriormente, se encuentran en una condición de abandono en la que carecen del apoyo familiar y social, es por esto, que establecer el nivel de soledad basado en estos factores, considerando esto, el estudio anterior es de utilidad para la presente investigación, teniendo en cuenta su conclusión de alta prevalencia en la mala salud mental determinada por diversos factores que también se desean tener en cuenta en el presente proyecto como lo es la salud mental. Estas investigaciones difieren en las características que determinan la población como la de adultos mayores que pertenecen a centros de salud adscritos, mientras que para esta indagación la población está caracterizada por un estado de abandono residentes en un centro asistencial, donde varios de los individuos, han estado en condición de calle, sin embargo, coincide en la edad general estudiada y variables como la salud mental y conocer que elementos inciden en la misma. </w:t>
      </w:r>
    </w:p>
    <w:p w14:paraId="66600B0F" w14:textId="2ADE6BA1" w:rsidR="0090225E" w:rsidRPr="0090225E" w:rsidRDefault="0090225E" w:rsidP="0090225E">
      <w:pPr>
        <w:spacing w:after="0"/>
        <w:rPr>
          <w:rFonts w:eastAsia="Times New Roman" w:cs="Times New Roman"/>
          <w:szCs w:val="24"/>
        </w:rPr>
      </w:pPr>
      <w:r w:rsidRPr="0090225E">
        <w:rPr>
          <w:rFonts w:eastAsia="Times New Roman" w:cs="Times New Roman"/>
          <w:szCs w:val="24"/>
        </w:rPr>
        <w:lastRenderedPageBreak/>
        <w:t xml:space="preserve">Cortes-Muñoz, </w:t>
      </w:r>
      <w:r w:rsidR="00CE322B">
        <w:rPr>
          <w:rFonts w:cs="Times New Roman"/>
          <w:szCs w:val="24"/>
        </w:rPr>
        <w:t>et al.,</w:t>
      </w:r>
      <w:r w:rsidR="00CE322B" w:rsidRPr="0090225E">
        <w:rPr>
          <w:rFonts w:eastAsia="Times New Roman" w:cs="Times New Roman"/>
          <w:szCs w:val="24"/>
        </w:rPr>
        <w:t xml:space="preserve"> </w:t>
      </w:r>
      <w:r w:rsidRPr="0090225E">
        <w:rPr>
          <w:rFonts w:eastAsia="Times New Roman" w:cs="Times New Roman"/>
          <w:szCs w:val="24"/>
        </w:rPr>
        <w:t xml:space="preserve">(2015), realizaron un estudio sobre los factores físicos y mentales asociados con la capacidad funcional del adulto mayor en Medellín Antioquia, tuvo como objetivo describir los factores demográficos, sociales de la salud física y mental asociados a la capacidad funcional del adulto mayor, empleo una metodología cuantitativa de tipo descriptivo, utilizo una muestra de 4248 participantes mayores de 60 años evaluados mediante la encuesta de Katz que consta de 6 ítems. </w:t>
      </w:r>
    </w:p>
    <w:p w14:paraId="0D951F2F" w14:textId="77777777" w:rsidR="0090225E" w:rsidRDefault="0090225E" w:rsidP="0090225E">
      <w:pPr>
        <w:spacing w:after="0"/>
        <w:rPr>
          <w:rFonts w:eastAsia="Times New Roman" w:cs="Times New Roman"/>
          <w:szCs w:val="24"/>
        </w:rPr>
      </w:pPr>
      <w:r w:rsidRPr="0090225E">
        <w:rPr>
          <w:rFonts w:eastAsia="Times New Roman" w:cs="Times New Roman"/>
          <w:szCs w:val="24"/>
        </w:rPr>
        <w:t>Como principales resultados, encontraron que el 20% padece depresión, el 49% sufre de ansiedad y deterioro cognitivo relacionándose de forma negativa con la capacidad funcional afectando la actividad física y social activa, al igual que la salud mental, asimismo, la adecuada utilidad del tiempo fortalece el bienestar psicológico, concluyendo que hay factores demográficos que inciden negativamente en la capacidad funcional del adulto mayor.</w:t>
      </w:r>
    </w:p>
    <w:p w14:paraId="104AD147" w14:textId="54F02CD1" w:rsidR="0090225E" w:rsidRDefault="00541B0F" w:rsidP="000A2D8A">
      <w:pPr>
        <w:spacing w:line="336" w:lineRule="auto"/>
        <w:rPr>
          <w:rFonts w:cs="Times New Roman"/>
          <w:szCs w:val="24"/>
        </w:rPr>
      </w:pPr>
      <w:r>
        <w:rPr>
          <w:rFonts w:cs="Times New Roman"/>
          <w:szCs w:val="24"/>
        </w:rPr>
        <w:t xml:space="preserve">Este estudio se relaciona con el proyecto de grado en su interés por investigar factores sociodemográficos inmersos en la salud mental del individuo, no obstante, se difiere en la metodología de estudio utilizada ya que fue descriptiva y esta indagación explora desde un tipo correlacional, igualmente, no incluye la variable de soledad dentro de la descripción de tesis. </w:t>
      </w:r>
    </w:p>
    <w:p w14:paraId="475E7F9C" w14:textId="531F0EBD" w:rsidR="00541B0F" w:rsidRDefault="00541B0F" w:rsidP="000A2D8A">
      <w:pPr>
        <w:spacing w:line="336" w:lineRule="auto"/>
        <w:rPr>
          <w:rFonts w:cs="Times New Roman"/>
          <w:szCs w:val="24"/>
        </w:rPr>
      </w:pPr>
      <w:r>
        <w:rPr>
          <w:rFonts w:cs="Times New Roman"/>
          <w:szCs w:val="24"/>
        </w:rPr>
        <w:t xml:space="preserve">Las distintas revisiones empleadas, permiten concluir que la mayoría de las que fueron consultadas que analizan la relación entre la salud mental y la soledad, concluyen en que altos niveles de percepción sobre sentirse solo, inducen a un deterioro del bienestar psicológico del adulto mayor, igualmente, muchos de los estudios que solo estudiaron una de las dos variables, terminaban encontrando incidencias entre las mismas aún, sino era el objetivo de la indagación, lo que permite validar el interés de las investigadoras por determinar la relación existente entre estas. </w:t>
      </w:r>
    </w:p>
    <w:p w14:paraId="69853B74" w14:textId="68962668" w:rsidR="00803A30" w:rsidRDefault="00803A30" w:rsidP="000A2D8A">
      <w:pPr>
        <w:spacing w:line="336" w:lineRule="auto"/>
        <w:rPr>
          <w:rFonts w:cs="Times New Roman"/>
          <w:szCs w:val="24"/>
        </w:rPr>
      </w:pPr>
    </w:p>
    <w:p w14:paraId="634C4C28" w14:textId="7AC06F88" w:rsidR="00CE322B" w:rsidRDefault="00CE322B" w:rsidP="000A2D8A">
      <w:pPr>
        <w:spacing w:line="336" w:lineRule="auto"/>
        <w:rPr>
          <w:rFonts w:cs="Times New Roman"/>
          <w:szCs w:val="24"/>
        </w:rPr>
      </w:pPr>
    </w:p>
    <w:p w14:paraId="4383B967" w14:textId="2BF97857" w:rsidR="00CE322B" w:rsidRDefault="00CE322B" w:rsidP="000A2D8A">
      <w:pPr>
        <w:spacing w:line="336" w:lineRule="auto"/>
        <w:rPr>
          <w:rFonts w:cs="Times New Roman"/>
          <w:szCs w:val="24"/>
        </w:rPr>
      </w:pPr>
    </w:p>
    <w:p w14:paraId="1C8A6F29" w14:textId="77777777" w:rsidR="00CE322B" w:rsidRPr="000A2D8A" w:rsidRDefault="00CE322B" w:rsidP="000A2D8A">
      <w:pPr>
        <w:spacing w:line="336" w:lineRule="auto"/>
        <w:rPr>
          <w:rFonts w:cs="Times New Roman"/>
          <w:szCs w:val="24"/>
        </w:rPr>
      </w:pPr>
    </w:p>
    <w:p w14:paraId="67A48C13" w14:textId="49366E4C" w:rsidR="00140CFE" w:rsidRPr="00166F7C" w:rsidRDefault="006E3F70" w:rsidP="006E3F70">
      <w:pPr>
        <w:pStyle w:val="Ttulo2"/>
        <w:numPr>
          <w:ilvl w:val="0"/>
          <w:numId w:val="3"/>
        </w:numPr>
        <w:rPr>
          <w:rFonts w:cs="Times New Roman"/>
          <w:color w:val="000000" w:themeColor="text1"/>
        </w:rPr>
      </w:pPr>
      <w:bookmarkStart w:id="30" w:name="_Toc43428211"/>
      <w:bookmarkStart w:id="31" w:name="_Toc82466453"/>
      <w:bookmarkStart w:id="32" w:name="_Toc90117359"/>
      <w:r w:rsidRPr="00166F7C">
        <w:rPr>
          <w:rFonts w:cs="Times New Roman"/>
          <w:color w:val="000000" w:themeColor="text1"/>
        </w:rPr>
        <w:lastRenderedPageBreak/>
        <w:t>Bases teóricas</w:t>
      </w:r>
      <w:bookmarkEnd w:id="30"/>
      <w:bookmarkEnd w:id="31"/>
      <w:bookmarkEnd w:id="32"/>
    </w:p>
    <w:p w14:paraId="0DDECE72" w14:textId="3B9AA1AD" w:rsidR="006E3F70" w:rsidRPr="00F37DD5" w:rsidRDefault="006E3F70" w:rsidP="006E3F70">
      <w:pPr>
        <w:ind w:firstLine="660"/>
        <w:rPr>
          <w:rFonts w:cs="Times New Roman"/>
          <w:szCs w:val="24"/>
        </w:rPr>
      </w:pPr>
      <w:r w:rsidRPr="00F37DD5">
        <w:rPr>
          <w:rFonts w:cs="Times New Roman"/>
          <w:szCs w:val="24"/>
        </w:rPr>
        <w:t>La salud mental implica un bienestar a nivel físico, psicológico y social, asociado con el equilibrio e interacción del individuo con el medio, sin embargo, en el mundo, es un tema al que no se le suele atribuir la misma importancia que a la salud física, dejándose de lado factores que puedan afectarla, especialmente, en el adulto mayor, siendo una etapa caracteriza por múltiples cambios, en los que un</w:t>
      </w:r>
      <w:r w:rsidR="00042962">
        <w:rPr>
          <w:rFonts w:cs="Times New Roman"/>
          <w:szCs w:val="24"/>
        </w:rPr>
        <w:t>o de ellos, es la jubilación, pé</w:t>
      </w:r>
      <w:r w:rsidRPr="00F37DD5">
        <w:rPr>
          <w:rFonts w:cs="Times New Roman"/>
          <w:szCs w:val="24"/>
        </w:rPr>
        <w:t>rdida de la independencia, sentimiento de inutilidad</w:t>
      </w:r>
      <w:r>
        <w:rPr>
          <w:rFonts w:cs="Times New Roman"/>
          <w:szCs w:val="24"/>
        </w:rPr>
        <w:t>, aislamiento</w:t>
      </w:r>
      <w:r w:rsidRPr="00F37DD5">
        <w:rPr>
          <w:rFonts w:cs="Times New Roman"/>
          <w:szCs w:val="24"/>
        </w:rPr>
        <w:t xml:space="preserve"> y que en ocasiones, conlleva a un abandono que a su vez, genera estados de soledad en esta población</w:t>
      </w:r>
      <w:r>
        <w:rPr>
          <w:rFonts w:cs="Times New Roman"/>
          <w:szCs w:val="24"/>
        </w:rPr>
        <w:t>, mostrando</w:t>
      </w:r>
      <w:r w:rsidRPr="00F37DD5">
        <w:rPr>
          <w:rFonts w:cs="Times New Roman"/>
          <w:szCs w:val="24"/>
        </w:rPr>
        <w:t xml:space="preserve"> un problema preva</w:t>
      </w:r>
      <w:r>
        <w:rPr>
          <w:rFonts w:cs="Times New Roman"/>
          <w:szCs w:val="24"/>
        </w:rPr>
        <w:t>le</w:t>
      </w:r>
      <w:r w:rsidRPr="00F37DD5">
        <w:rPr>
          <w:rFonts w:cs="Times New Roman"/>
          <w:szCs w:val="24"/>
        </w:rPr>
        <w:t>nte que debe ser visto como prioridad, teniendo en cuenta su relación con factores sociodemográficos, psicológicos y es</w:t>
      </w:r>
      <w:r>
        <w:rPr>
          <w:rFonts w:cs="Times New Roman"/>
          <w:szCs w:val="24"/>
        </w:rPr>
        <w:t>tados de salud, por ello,</w:t>
      </w:r>
      <w:r w:rsidRPr="00F37DD5">
        <w:rPr>
          <w:rFonts w:cs="Times New Roman"/>
          <w:szCs w:val="24"/>
        </w:rPr>
        <w:t xml:space="preserve"> es importante establecer las distintas definiciones teóricas que existen en torno a la soledad y la salud mental, tanto de forma individual, como desde una visión holística de las variables.</w:t>
      </w:r>
    </w:p>
    <w:p w14:paraId="611F3843" w14:textId="495C131C" w:rsidR="00020033" w:rsidRDefault="00020033" w:rsidP="00CB33F1">
      <w:pPr>
        <w:pStyle w:val="Ttulo3"/>
        <w:numPr>
          <w:ilvl w:val="1"/>
          <w:numId w:val="3"/>
        </w:numPr>
      </w:pPr>
      <w:bookmarkStart w:id="33" w:name="_Toc82466454"/>
      <w:bookmarkStart w:id="34" w:name="_Toc90117360"/>
      <w:r>
        <w:t>Adultez tardía</w:t>
      </w:r>
      <w:bookmarkEnd w:id="33"/>
      <w:bookmarkEnd w:id="34"/>
      <w:r>
        <w:t xml:space="preserve"> </w:t>
      </w:r>
    </w:p>
    <w:p w14:paraId="37A29753" w14:textId="508E6131" w:rsidR="006E3F70" w:rsidRDefault="006E3F70" w:rsidP="006E3F70">
      <w:pPr>
        <w:ind w:firstLine="660"/>
        <w:rPr>
          <w:rFonts w:cs="Times New Roman"/>
          <w:szCs w:val="24"/>
        </w:rPr>
      </w:pPr>
      <w:r w:rsidRPr="00725AD8">
        <w:rPr>
          <w:rFonts w:cs="Times New Roman"/>
          <w:szCs w:val="24"/>
        </w:rPr>
        <w:t>La adultez tardía es una etapa del ciclo vital que inicia desde los 65 años y finaliza con la muerte, considerándose actualmente a las personas en esta etapa de envejecimiento como adultos mayores. “El envejecimiento es un proceso progresivo, natural y lento de transformación, que afecta a los seres vivos desde su nacimiento hasta s</w:t>
      </w:r>
      <w:r>
        <w:rPr>
          <w:rFonts w:cs="Times New Roman"/>
          <w:szCs w:val="24"/>
        </w:rPr>
        <w:t xml:space="preserve">u muerte” (Consuegra, N. 2010). </w:t>
      </w:r>
      <w:r w:rsidRPr="00725AD8">
        <w:rPr>
          <w:rFonts w:cs="Times New Roman"/>
          <w:szCs w:val="24"/>
        </w:rPr>
        <w:t xml:space="preserve">Según la organización mundial de la salud (OMS) la población de adulto mayor en los últimos años ha tenido un crecimiento significante, considerándose que del año 2015 al 2050 la población de personas en edad avanzada aumentara de 600 millones a 2000 millones. Los adultos mayores tienden a sufrir mayormente trastornos mentales y neurodegenerativos, más comúnmente trastornos de ansiedad y depresivos, por tanto, el crecimiento ascendente de esta población conlleva a un aumento en estos tipos de trastornos, haciendo necesario promover una sana salud mental en esta población reconociéndoseles como portadores activos de la sociedad y la familia. </w:t>
      </w:r>
    </w:p>
    <w:p w14:paraId="01337FBA" w14:textId="29164BF3" w:rsidR="00CB33F1" w:rsidRDefault="00CB33F1" w:rsidP="00CB33F1">
      <w:pPr>
        <w:pStyle w:val="Ttulo3"/>
        <w:numPr>
          <w:ilvl w:val="1"/>
          <w:numId w:val="3"/>
        </w:numPr>
      </w:pPr>
      <w:bookmarkStart w:id="35" w:name="_Toc82466455"/>
      <w:bookmarkStart w:id="36" w:name="_Toc90117361"/>
      <w:r>
        <w:t>Salud mental</w:t>
      </w:r>
      <w:bookmarkEnd w:id="35"/>
      <w:bookmarkEnd w:id="36"/>
    </w:p>
    <w:p w14:paraId="73940F8F" w14:textId="184273E4" w:rsidR="006E3F70" w:rsidRDefault="006E3F70" w:rsidP="006E3F70">
      <w:pPr>
        <w:ind w:firstLine="660"/>
        <w:rPr>
          <w:rFonts w:cs="Times New Roman"/>
          <w:szCs w:val="24"/>
        </w:rPr>
      </w:pPr>
      <w:r w:rsidRPr="00F37DD5">
        <w:rPr>
          <w:rFonts w:cs="Times New Roman"/>
          <w:szCs w:val="24"/>
        </w:rPr>
        <w:t>La OMS define la salud mental como “un estado total de bienestar físico, mental, y social y no únicamente como una ausencia de afecciones mentales.” (OMS, 2004, p.6, párr.3)</w:t>
      </w:r>
      <w:r>
        <w:rPr>
          <w:rFonts w:cs="Times New Roman"/>
          <w:szCs w:val="24"/>
        </w:rPr>
        <w:t>,</w:t>
      </w:r>
      <w:r w:rsidR="00BA2809">
        <w:rPr>
          <w:rFonts w:cs="Times New Roman"/>
          <w:szCs w:val="24"/>
        </w:rPr>
        <w:t xml:space="preserve"> en sentido a esto, l</w:t>
      </w:r>
      <w:r w:rsidRPr="00725AD8">
        <w:rPr>
          <w:rFonts w:cs="Times New Roman"/>
          <w:szCs w:val="24"/>
        </w:rPr>
        <w:t xml:space="preserve">os trastornos mentales hacen referencia a la alteración clínica del estado cognitivo, emocional y del comportamiento. En los adultos mayores las vivencias como </w:t>
      </w:r>
      <w:r w:rsidRPr="00725AD8">
        <w:rPr>
          <w:rFonts w:cs="Times New Roman"/>
          <w:szCs w:val="24"/>
        </w:rPr>
        <w:lastRenderedPageBreak/>
        <w:t>pérdidas, duelos, abandono, dolores físicos debido a enfermedades crónicas, la dependencia hacia otras personas los hacen más vulnerables a padecer enfermedades mentales como trastornos de personalidad, trastornos afectivos; más comúnmente, depresión y ansiedad.</w:t>
      </w:r>
    </w:p>
    <w:p w14:paraId="1225DAF0" w14:textId="77777777" w:rsidR="006E3F70" w:rsidRDefault="006E3F70" w:rsidP="006E3F70">
      <w:pPr>
        <w:ind w:firstLine="660"/>
        <w:rPr>
          <w:rFonts w:cs="Times New Roman"/>
          <w:szCs w:val="24"/>
        </w:rPr>
      </w:pPr>
      <w:r w:rsidRPr="00E0563E">
        <w:rPr>
          <w:rFonts w:cs="Times New Roman"/>
          <w:szCs w:val="24"/>
        </w:rPr>
        <w:t>Considerando la definición de salud mental, en la edad de adultez mayor, se originan algunos factores de riesgos asociados al bienestar como lo son la disminución o pérdida del apoyo familiar y de los amigos, aumento de patologías no transmisibles degenerativas como los son lo son el Alzheimer o demencias. Los cambios y la falta de integración social, la discriminación y los estereotipos negativos ligados al envejecimiento, fomentan la aparición de cuadros de ansiedad, estrés, trastornos del sueño, miedo al abandono y el maltrato, soledad, aislamiento social, que afectan la salud física y mental d</w:t>
      </w:r>
      <w:r>
        <w:rPr>
          <w:rFonts w:cs="Times New Roman"/>
          <w:szCs w:val="24"/>
        </w:rPr>
        <w:t>el individuo. (Sequeira, 2012).</w:t>
      </w:r>
    </w:p>
    <w:p w14:paraId="2EC7954D" w14:textId="6E8A8C5C" w:rsidR="00CB33F1" w:rsidRDefault="00CB33F1" w:rsidP="00CB33F1">
      <w:pPr>
        <w:pStyle w:val="Ttulo4"/>
        <w:numPr>
          <w:ilvl w:val="2"/>
          <w:numId w:val="3"/>
        </w:numPr>
      </w:pPr>
      <w:bookmarkStart w:id="37" w:name="_Toc90117362"/>
      <w:r>
        <w:t>Salud mental en el adulto mayor</w:t>
      </w:r>
      <w:bookmarkEnd w:id="37"/>
    </w:p>
    <w:p w14:paraId="514CD193" w14:textId="07AD738F" w:rsidR="006E3F70" w:rsidRDefault="006E3F70" w:rsidP="006E3F70">
      <w:pPr>
        <w:ind w:firstLine="660"/>
        <w:rPr>
          <w:rFonts w:cs="Times New Roman"/>
          <w:szCs w:val="24"/>
        </w:rPr>
      </w:pPr>
      <w:r>
        <w:rPr>
          <w:rFonts w:cs="Times New Roman"/>
          <w:szCs w:val="24"/>
        </w:rPr>
        <w:t>Seg</w:t>
      </w:r>
      <w:r w:rsidR="00CE322B">
        <w:rPr>
          <w:rFonts w:cs="Times New Roman"/>
          <w:szCs w:val="24"/>
        </w:rPr>
        <w:t>ún un estudio publicado por la Federación Iberoamericano de D</w:t>
      </w:r>
      <w:r>
        <w:rPr>
          <w:rFonts w:cs="Times New Roman"/>
          <w:szCs w:val="24"/>
        </w:rPr>
        <w:t>esarrollo (2015), la salud del adulto mayor se encuentra en un creciente deterioro aumentando significativamente la presencia de enfermedades crónica que a su vez, incrementa el grado de discapacidad y dependencia en esta edad, así como la aparición de enfermedades neurodegenerativas como el Alzheimer y otras demencias que afectan la salud mental. Teniendo en cuenta esto, los sistemas de salud deben apostar a que sus poblaciones envejezcan saludablemente para evitar la aparición de enfermedades crónicas prematuramente.</w:t>
      </w:r>
    </w:p>
    <w:p w14:paraId="0B10CA93" w14:textId="77D6BC4C" w:rsidR="006E3F70" w:rsidRDefault="00CE322B" w:rsidP="006E3F70">
      <w:pPr>
        <w:ind w:firstLine="660"/>
        <w:rPr>
          <w:rFonts w:cs="Times New Roman"/>
          <w:szCs w:val="24"/>
        </w:rPr>
      </w:pPr>
      <w:r>
        <w:rPr>
          <w:rFonts w:cs="Times New Roman"/>
          <w:szCs w:val="24"/>
        </w:rPr>
        <w:t>La Organización de las Naciones U</w:t>
      </w:r>
      <w:r w:rsidR="006E3F70">
        <w:rPr>
          <w:rFonts w:cs="Times New Roman"/>
          <w:szCs w:val="24"/>
        </w:rPr>
        <w:t>nidas (ONU, 2019), afirma que el acelerado crecimiento de los adultos mayores a nivel mundial, representa una de las transformaciones sociales de mayor relevancia en el siglo XXI, ya que genera consecuencias en el mercado laboral, financiero y en la demanda de bienes y servicios, por lo cual, en conjunto a las problemáticas que aquejan este sector poblacional, hace necesario que se consideren las habilidades de las personas mayores para mejorarse a sí mismas y la sociedad mediante la integración de políticas públicas que promuevan la salud física y mental.</w:t>
      </w:r>
    </w:p>
    <w:p w14:paraId="1E381889" w14:textId="77777777" w:rsidR="006E3F70" w:rsidRDefault="006E3F70" w:rsidP="006E3F70">
      <w:pPr>
        <w:ind w:firstLine="660"/>
        <w:rPr>
          <w:rFonts w:cs="Times New Roman"/>
          <w:szCs w:val="24"/>
        </w:rPr>
      </w:pPr>
      <w:r w:rsidRPr="00725AD8">
        <w:rPr>
          <w:rFonts w:cs="Times New Roman"/>
          <w:szCs w:val="24"/>
        </w:rPr>
        <w:t>Las personas cronológicamente avanzadas buscan afrontar y aceptar la vida de la manera como la han vivido, buscando así, sentirse satisfechos en esta etapa. Según Erikson (1986</w:t>
      </w:r>
      <w:r>
        <w:rPr>
          <w:rFonts w:cs="Times New Roman"/>
          <w:szCs w:val="24"/>
        </w:rPr>
        <w:t xml:space="preserve">; citado por Papalia </w:t>
      </w:r>
      <w:r w:rsidRPr="00064877">
        <w:rPr>
          <w:rFonts w:cs="Times New Roman"/>
          <w:szCs w:val="24"/>
        </w:rPr>
        <w:t>Wendkos</w:t>
      </w:r>
      <w:r>
        <w:rPr>
          <w:rFonts w:cs="Times New Roman"/>
          <w:szCs w:val="24"/>
        </w:rPr>
        <w:t>, 1997</w:t>
      </w:r>
      <w:r w:rsidRPr="00725AD8">
        <w:rPr>
          <w:rFonts w:cs="Times New Roman"/>
          <w:szCs w:val="24"/>
        </w:rPr>
        <w:t xml:space="preserve">) considera que las personas de edad avanzada luchan por lograr un sentido de integridad, de coherencia y totalidad de la vida, en vez de dar </w:t>
      </w:r>
      <w:r>
        <w:rPr>
          <w:rFonts w:cs="Times New Roman"/>
          <w:szCs w:val="24"/>
        </w:rPr>
        <w:t xml:space="preserve">cabida </w:t>
      </w:r>
      <w:r w:rsidRPr="00725AD8">
        <w:rPr>
          <w:rFonts w:cs="Times New Roman"/>
          <w:szCs w:val="24"/>
        </w:rPr>
        <w:t>a la desesperación</w:t>
      </w:r>
      <w:r>
        <w:rPr>
          <w:rFonts w:cs="Times New Roman"/>
          <w:szCs w:val="24"/>
        </w:rPr>
        <w:t xml:space="preserve">. </w:t>
      </w:r>
      <w:r w:rsidRPr="00725AD8">
        <w:rPr>
          <w:rFonts w:cs="Times New Roman"/>
          <w:szCs w:val="24"/>
        </w:rPr>
        <w:t xml:space="preserve">La interacción social y familiar juega un papel importante en la </w:t>
      </w:r>
      <w:r w:rsidRPr="00725AD8">
        <w:rPr>
          <w:rFonts w:cs="Times New Roman"/>
          <w:szCs w:val="24"/>
        </w:rPr>
        <w:lastRenderedPageBreak/>
        <w:t>intervenc</w:t>
      </w:r>
      <w:r>
        <w:rPr>
          <w:rFonts w:cs="Times New Roman"/>
          <w:szCs w:val="24"/>
        </w:rPr>
        <w:t>ión de la salud mental del adulto mayor</w:t>
      </w:r>
      <w:r w:rsidRPr="00725AD8">
        <w:rPr>
          <w:rFonts w:cs="Times New Roman"/>
          <w:szCs w:val="24"/>
        </w:rPr>
        <w:t xml:space="preserve">, </w:t>
      </w:r>
      <w:r>
        <w:rPr>
          <w:rFonts w:cs="Times New Roman"/>
          <w:szCs w:val="24"/>
        </w:rPr>
        <w:t xml:space="preserve">teniendo suma </w:t>
      </w:r>
      <w:r w:rsidRPr="00725AD8">
        <w:rPr>
          <w:rFonts w:cs="Times New Roman"/>
          <w:szCs w:val="24"/>
        </w:rPr>
        <w:t>importancia en el proceso de recuperación de enfermedades médicas y trastornos mentales.</w:t>
      </w:r>
    </w:p>
    <w:p w14:paraId="33CBBB95" w14:textId="3FB15F47" w:rsidR="00C41232" w:rsidRDefault="006E3F70" w:rsidP="006E3F70">
      <w:pPr>
        <w:ind w:firstLine="660"/>
        <w:rPr>
          <w:rFonts w:cs="Times New Roman"/>
          <w:szCs w:val="24"/>
        </w:rPr>
      </w:pPr>
      <w:r w:rsidRPr="00725AD8">
        <w:rPr>
          <w:rFonts w:cs="Times New Roman"/>
          <w:szCs w:val="24"/>
        </w:rPr>
        <w:t>Papalia</w:t>
      </w:r>
      <w:r>
        <w:rPr>
          <w:rFonts w:cs="Times New Roman"/>
          <w:szCs w:val="24"/>
        </w:rPr>
        <w:t xml:space="preserve"> y Wendkos</w:t>
      </w:r>
      <w:r w:rsidRPr="00725AD8">
        <w:rPr>
          <w:rFonts w:cs="Times New Roman"/>
          <w:szCs w:val="24"/>
        </w:rPr>
        <w:t xml:space="preserve"> (1997) plantea</w:t>
      </w:r>
      <w:r>
        <w:rPr>
          <w:rFonts w:cs="Times New Roman"/>
          <w:szCs w:val="24"/>
        </w:rPr>
        <w:t>n</w:t>
      </w:r>
      <w:r w:rsidRPr="00725AD8">
        <w:rPr>
          <w:rFonts w:cs="Times New Roman"/>
          <w:szCs w:val="24"/>
        </w:rPr>
        <w:t xml:space="preserve"> que las personas mayores con una buena estabilidad económica suelen tener mejor posibilidad de gozar de una salud mental más favorable que quienes viven en una situación de bajos recursos, debido a que, los primeros poseen mayor posibilidad de llevar una calidad de vida saludable, no se preocupan por cuestiones de empleo o sustento y por tanto, podrán llevar un ritmo de vida más tranquilo y satisfecho, mientras que los adultos mayores en situaciones de precariedad económica vivirán situaciones más alarmantes por desempleo, tendrán menores posibilidades de llevar una vida saludable, generándoles situaciones de angustia y en algunas ocasiones producir trastornos mentales.</w:t>
      </w:r>
      <w:r>
        <w:rPr>
          <w:rFonts w:cs="Times New Roman"/>
          <w:szCs w:val="24"/>
        </w:rPr>
        <w:t xml:space="preserve"> </w:t>
      </w:r>
    </w:p>
    <w:p w14:paraId="12A0FA1E" w14:textId="5770BEFE" w:rsidR="000F5726" w:rsidRDefault="000F5726" w:rsidP="006E3F70">
      <w:pPr>
        <w:ind w:firstLine="660"/>
        <w:rPr>
          <w:rFonts w:cs="Times New Roman"/>
          <w:szCs w:val="24"/>
        </w:rPr>
      </w:pPr>
      <w:r w:rsidRPr="000F5726">
        <w:rPr>
          <w:rFonts w:cs="Times New Roman"/>
          <w:szCs w:val="24"/>
        </w:rPr>
        <w:t>En el adulto mayor institucionalizado el riesgo de depresión puede ser mayor, puesto que,  al encontrarse internado en un centro de bienestar al anciano o asilo, produce generalmente condiciones especiales de enfermedad, vulnerabilidad, convivencia, acompañamiento familiar y social, aislamiento e infortunadamente, a veces de maltrato físico y mental; lo cual requiere, procesos de adaptación emocionales y sociales adicionales, que pueden acentuar los sentimientos de tristeza, abandono y soledad.</w:t>
      </w:r>
    </w:p>
    <w:p w14:paraId="6911FCE9" w14:textId="444F5DBC" w:rsidR="006E3F70" w:rsidRPr="00725AD8" w:rsidRDefault="006E3F70" w:rsidP="006E3F70">
      <w:pPr>
        <w:ind w:firstLine="660"/>
        <w:rPr>
          <w:rFonts w:cs="Times New Roman"/>
          <w:szCs w:val="24"/>
        </w:rPr>
      </w:pPr>
      <w:r w:rsidRPr="00725AD8">
        <w:rPr>
          <w:rFonts w:cs="Times New Roman"/>
          <w:szCs w:val="24"/>
        </w:rPr>
        <w:t xml:space="preserve">Teniendo en cuenta lo anterior, es importante aclarar que el estado socioeconómico no afecta la salud mental de toda la población de adulto mayor, sin embargo, basado en diversos estudios realizados, sí es posible afirmar que cierta parte de esta población tiende a tener una salud mental más baja que las personas mayores con </w:t>
      </w:r>
      <w:r>
        <w:rPr>
          <w:rFonts w:cs="Times New Roman"/>
          <w:szCs w:val="24"/>
        </w:rPr>
        <w:t>una mejor estabilidad económica.</w:t>
      </w:r>
    </w:p>
    <w:p w14:paraId="1FC38D2F" w14:textId="41D641FB" w:rsidR="00CB33F1" w:rsidRPr="00CB33F1" w:rsidRDefault="00CB33F1" w:rsidP="00CB33F1">
      <w:pPr>
        <w:pStyle w:val="Ttulo4"/>
        <w:numPr>
          <w:ilvl w:val="2"/>
          <w:numId w:val="3"/>
        </w:numPr>
      </w:pPr>
      <w:bookmarkStart w:id="38" w:name="_Toc90117363"/>
      <w:r>
        <w:t>Modelos explicativos de la salud mental</w:t>
      </w:r>
      <w:bookmarkEnd w:id="38"/>
      <w:r>
        <w:t xml:space="preserve"> </w:t>
      </w:r>
    </w:p>
    <w:p w14:paraId="74936440" w14:textId="1C3E5EB2" w:rsidR="00C41232" w:rsidRPr="00C41232" w:rsidRDefault="00C41232" w:rsidP="00C41232">
      <w:pPr>
        <w:ind w:firstLine="660"/>
        <w:rPr>
          <w:rFonts w:cs="Times New Roman"/>
          <w:szCs w:val="24"/>
        </w:rPr>
      </w:pPr>
      <w:r w:rsidRPr="00C41232">
        <w:rPr>
          <w:rFonts w:cs="Times New Roman"/>
          <w:szCs w:val="24"/>
        </w:rPr>
        <w:t>Existen diversos modelos explicativos sobre la salud mental, Capellá (2011), realizó una compilación sobre los mismos que permite abordarlo desde una descripción detallada, como el modelo cognoscitivo, el cual se basa en la significación planteando que es el individuo quien otorga a su realidad interna y externa en determinadas circunstancias, los significados, basados en su experiencia y percepción que guían que su proceder sea positivo o negativo. Asimismo, el modelo existencial, el cual tiene como principales precursores a Albert Ellis, William Glasser y Frederick Perls, se basa en el aquí y el ahora, formulando que las experiencias del presente son las que importan y determinan el bienestar psicológico del individuo, de esta manera, no enfoca su abordaje en el pasado, sino que se fundamenta en el presente y en modificar las creencias o concepciones erróneas que el paciente tiene sobre el mundo y que genera un malestar clínicamente significativo.</w:t>
      </w:r>
    </w:p>
    <w:p w14:paraId="5579D400" w14:textId="05FAD1B2" w:rsidR="00C41232" w:rsidRDefault="00C41232" w:rsidP="00C41232">
      <w:pPr>
        <w:ind w:firstLine="660"/>
        <w:rPr>
          <w:rFonts w:cs="Times New Roman"/>
          <w:szCs w:val="24"/>
        </w:rPr>
      </w:pPr>
      <w:r w:rsidRPr="00C41232">
        <w:rPr>
          <w:rFonts w:cs="Times New Roman"/>
          <w:szCs w:val="24"/>
        </w:rPr>
        <w:t>El modelo de la marea en la recuperación en salud mental, planteado por Caplan y Barker (1970), plantea una visión especifica del mundo que permite comprender la salud mental para una persona en concreto y como se puede ayudar a esta a definir e iniciar la recuperación, basada en la teoría del caos, el flujo constante, las mareas que van y vienen y patrones no repetitivos que se mantienen dentro de unos parámetros delimitados, esta concepción genera cambios imprevisibles que sugiere que todo desarrollo humano, genera experiencias que pueden ser abordadas de forma positiva o negativa.</w:t>
      </w:r>
    </w:p>
    <w:p w14:paraId="024B504A" w14:textId="4A0F1ECC" w:rsidR="00CB33F1" w:rsidRPr="00C41232" w:rsidRDefault="00CB33F1" w:rsidP="00CB33F1">
      <w:pPr>
        <w:ind w:firstLine="660"/>
        <w:rPr>
          <w:rFonts w:cs="Times New Roman"/>
          <w:szCs w:val="24"/>
        </w:rPr>
      </w:pPr>
      <w:r w:rsidRPr="00C43B14">
        <w:rPr>
          <w:rFonts w:cs="Times New Roman"/>
          <w:szCs w:val="24"/>
        </w:rPr>
        <w:t>Otro modelo explicativo, sobre el tema de la presente propuesta, es el modelo de salud mental comunitaria de la OMS, el cual plantea al individuo como un ser integral conformado por el cuerpo y la mente y que estos no deben ser abordados de manera independiente, sino que se complementan entre sí para log</w:t>
      </w:r>
      <w:r>
        <w:rPr>
          <w:rFonts w:cs="Times New Roman"/>
          <w:szCs w:val="24"/>
        </w:rPr>
        <w:t>rar un bienestar en la persona.</w:t>
      </w:r>
    </w:p>
    <w:p w14:paraId="184DB4EF" w14:textId="22558B68" w:rsidR="00CB33F1" w:rsidRDefault="00CB33F1" w:rsidP="00CB33F1">
      <w:pPr>
        <w:pStyle w:val="Ttulo4"/>
        <w:numPr>
          <w:ilvl w:val="2"/>
          <w:numId w:val="3"/>
        </w:numPr>
      </w:pPr>
      <w:bookmarkStart w:id="39" w:name="_Toc90117364"/>
      <w:r>
        <w:t>Teorías explicativas de la salud mental</w:t>
      </w:r>
      <w:bookmarkEnd w:id="39"/>
      <w:r>
        <w:t xml:space="preserve"> </w:t>
      </w:r>
    </w:p>
    <w:p w14:paraId="4F3588D9" w14:textId="0BC52C98" w:rsidR="00CB33F1" w:rsidRDefault="00CB33F1" w:rsidP="00CB33F1">
      <w:pPr>
        <w:pStyle w:val="Ttulo4"/>
      </w:pPr>
      <w:bookmarkStart w:id="40" w:name="_Toc90117365"/>
      <w:r>
        <w:t>Teoría del logro de metas</w:t>
      </w:r>
      <w:bookmarkEnd w:id="40"/>
    </w:p>
    <w:p w14:paraId="3DC6DB71" w14:textId="5240F60D" w:rsidR="00C41232" w:rsidRDefault="00C41232" w:rsidP="00C41232">
      <w:pPr>
        <w:ind w:firstLine="660"/>
        <w:rPr>
          <w:rFonts w:cs="Times New Roman"/>
          <w:szCs w:val="24"/>
        </w:rPr>
      </w:pPr>
      <w:r w:rsidRPr="00C41232">
        <w:rPr>
          <w:rFonts w:cs="Times New Roman"/>
          <w:szCs w:val="24"/>
        </w:rPr>
        <w:t>La teoría del logro de metas de Imogene King (citado por Capellá, 2011), utiliza un enfoque encaminado hacia una meta u objetivo, en el cual los individuos interactúan dentro de su sistema social, y que es este el que determina la salud mental de los individuos, basado en los conocimientos y habilidades específicas que este posee, desde del aporte de su autoconocimiento y percepción. La teoría de déficit de autocuidado de Elizabeth Orem, formula que el autocuidado determinado por las acciones que el individuo tiene por sí mismo, son elementales para conservar el bienestar psicológico, asimismo, la teoría del interaccionismo simbólico, manifiesta que la valoración e interpretación de las reacciones del individuo, son importantes para la intervención y análisis integral del sujeto y su familia, permitiendo establecer predicciones de la conducta que ayuden a prevenir manifestaciones graves.</w:t>
      </w:r>
    </w:p>
    <w:p w14:paraId="212C2F6F" w14:textId="313E99E8" w:rsidR="00CB33F1" w:rsidRPr="00C41232" w:rsidRDefault="00CB33F1" w:rsidP="00CB33F1">
      <w:pPr>
        <w:pStyle w:val="Ttulo4"/>
      </w:pPr>
      <w:bookmarkStart w:id="41" w:name="_Toc90117366"/>
      <w:r>
        <w:t>Teoría de la praxis</w:t>
      </w:r>
      <w:bookmarkEnd w:id="41"/>
    </w:p>
    <w:p w14:paraId="5E3B78C4" w14:textId="09010FBA" w:rsidR="00C41232" w:rsidRDefault="00CE322B" w:rsidP="00C41232">
      <w:pPr>
        <w:ind w:firstLine="660"/>
        <w:rPr>
          <w:rFonts w:cs="Times New Roman"/>
          <w:szCs w:val="24"/>
        </w:rPr>
      </w:pPr>
      <w:r>
        <w:rPr>
          <w:rFonts w:cs="Times New Roman"/>
          <w:szCs w:val="24"/>
        </w:rPr>
        <w:t xml:space="preserve">La teoría de la Praxis según </w:t>
      </w:r>
      <w:r w:rsidR="00C41232" w:rsidRPr="00C41232">
        <w:rPr>
          <w:rFonts w:cs="Times New Roman"/>
          <w:szCs w:val="24"/>
        </w:rPr>
        <w:t xml:space="preserve">Murueta, </w:t>
      </w:r>
      <w:r>
        <w:rPr>
          <w:rFonts w:cs="Times New Roman"/>
          <w:szCs w:val="24"/>
        </w:rPr>
        <w:t>(</w:t>
      </w:r>
      <w:r w:rsidR="00C41232" w:rsidRPr="00C41232">
        <w:rPr>
          <w:rFonts w:cs="Times New Roman"/>
          <w:szCs w:val="24"/>
        </w:rPr>
        <w:t>2014), es un enfoque integral que concibe los fenómenos psicológicos como una dimensión esencial de lo real y no como algo separado, plantea que la salud psicológica considera factores fundamentales para sentirse libre y autónomo, para tomar las riendas de la vida y sostener un grado básico de satisfacción con sí mismo.</w:t>
      </w:r>
      <w:r w:rsidR="00C41232">
        <w:rPr>
          <w:rFonts w:cs="Times New Roman"/>
          <w:szCs w:val="24"/>
        </w:rPr>
        <w:t xml:space="preserve"> </w:t>
      </w:r>
      <w:r w:rsidR="00C41232" w:rsidRPr="00C41232">
        <w:rPr>
          <w:rFonts w:cs="Times New Roman"/>
          <w:szCs w:val="24"/>
        </w:rPr>
        <w:t>Piaget (1964), en su modelo de desarrollo, plantea que la formación de las representaciones mentales en el individuo, operan e inciden en su concepción sobre el mundo, otorgándole una interacción recíproca, debido a que construye de forma activa el conocimiento del ambiente utilizando lo que ya conocen e interpretando los nuevos hec</w:t>
      </w:r>
      <w:r w:rsidR="00A73A48">
        <w:rPr>
          <w:rFonts w:cs="Times New Roman"/>
          <w:szCs w:val="24"/>
        </w:rPr>
        <w:t>hos y objetos de forma adecuada.</w:t>
      </w:r>
    </w:p>
    <w:p w14:paraId="74A3A85E" w14:textId="45A237DC" w:rsidR="00CB33F1" w:rsidRDefault="00CB33F1" w:rsidP="00CB33F1">
      <w:pPr>
        <w:pStyle w:val="Ttulo4"/>
      </w:pPr>
      <w:bookmarkStart w:id="42" w:name="_Toc90117367"/>
      <w:r>
        <w:t>Teoría de la salud de la OMS</w:t>
      </w:r>
      <w:bookmarkEnd w:id="42"/>
    </w:p>
    <w:p w14:paraId="7E238F77" w14:textId="09B4B580" w:rsidR="00A73A48" w:rsidRPr="00C41232" w:rsidRDefault="00A73A48" w:rsidP="00C41232">
      <w:pPr>
        <w:ind w:firstLine="660"/>
        <w:rPr>
          <w:rFonts w:cs="Times New Roman"/>
          <w:szCs w:val="24"/>
        </w:rPr>
      </w:pPr>
      <w:r w:rsidRPr="00A73A48">
        <w:rPr>
          <w:rFonts w:cs="Times New Roman"/>
          <w:szCs w:val="24"/>
        </w:rPr>
        <w:t>La teoría de salud de la OMS (citado por Vega y Camacho, 2018), establece que la salud es un complemento entre el bienestar físico, mental y social, el hombre es un ser complejo y que encuentra constituido por sistemas biopiscologicos que inciden en el aspecto mental, se entenderá aquí que la mente está diseminada por todo el cuerpo físico y psíquico y es el mecanismo humano mediante el cual sobrevivimos, crecemos y trascendemos. La pérdida de equilibrio o alteración física, mental o social que impide al individuo su realización personal y la participación en el desarrollo de la comunidad.</w:t>
      </w:r>
    </w:p>
    <w:p w14:paraId="722058DF" w14:textId="7D4F173D" w:rsidR="006E3F70" w:rsidRPr="00725AD8" w:rsidRDefault="006E3F70" w:rsidP="006E3F70">
      <w:pPr>
        <w:ind w:firstLine="660"/>
        <w:rPr>
          <w:rFonts w:cs="Times New Roman"/>
          <w:szCs w:val="24"/>
        </w:rPr>
      </w:pPr>
      <w:r w:rsidRPr="00725AD8">
        <w:rPr>
          <w:rFonts w:cs="Times New Roman"/>
          <w:szCs w:val="24"/>
        </w:rPr>
        <w:t>Tradicionalmente en la sociedad existe una desigualdad entre hombres y mujeres, estando está en una posición de sumisión, trayendo así factores como menor probabilidad de empleo, diferencias de ingresos económicos, son más expuestas a cargas familiares y padecer violencia de género, estando estos componentes asociados a que sea la mujer más vulnerable que los hombres a experimentar emociones negativas y padecer trastornos mentales como ansiedad, depresión y trastornos afectivos, siendo estos incidentes en la salud mental del género femenino en la edad avanzada. En un estudio la encuesta MIDUS</w:t>
      </w:r>
      <w:r>
        <w:rPr>
          <w:rFonts w:cs="Times New Roman"/>
          <w:szCs w:val="24"/>
        </w:rPr>
        <w:t xml:space="preserve"> (2019)</w:t>
      </w:r>
      <w:r w:rsidRPr="00725AD8">
        <w:rPr>
          <w:rFonts w:cs="Times New Roman"/>
          <w:szCs w:val="24"/>
        </w:rPr>
        <w:t xml:space="preserve">, planteó que contrariamente a los hombres, las mujeres tienden a experimentar emociones más negativas como enojo, miedo, ansiedad y angustia. </w:t>
      </w:r>
    </w:p>
    <w:p w14:paraId="2E7C3B00" w14:textId="379E070D" w:rsidR="00CB33F1" w:rsidRDefault="00CB33F1" w:rsidP="00CB33F1">
      <w:pPr>
        <w:pStyle w:val="Ttulo4"/>
        <w:numPr>
          <w:ilvl w:val="2"/>
          <w:numId w:val="3"/>
        </w:numPr>
      </w:pPr>
      <w:bookmarkStart w:id="43" w:name="_Toc90117368"/>
      <w:r>
        <w:t>Componente de la salud mental</w:t>
      </w:r>
      <w:bookmarkEnd w:id="43"/>
    </w:p>
    <w:p w14:paraId="5DFE683C" w14:textId="7A5BCAB3" w:rsidR="006E3F70" w:rsidRDefault="006E3F70" w:rsidP="006E3F70">
      <w:pPr>
        <w:ind w:firstLine="660"/>
        <w:rPr>
          <w:rFonts w:cs="Times New Roman"/>
          <w:szCs w:val="24"/>
        </w:rPr>
      </w:pPr>
      <w:r>
        <w:rPr>
          <w:rFonts w:cs="Times New Roman"/>
          <w:szCs w:val="24"/>
        </w:rPr>
        <w:t>Goldberg (1972), establece que la salud mental posee componentes psicológicos que permiten identificar como está siendo afecta, como lo son los síntomas somáticos,</w:t>
      </w:r>
      <w:r w:rsidRPr="00BE6FCF">
        <w:t xml:space="preserve"> </w:t>
      </w:r>
      <w:r w:rsidRPr="00BE6FCF">
        <w:rPr>
          <w:rFonts w:cs="Times New Roman"/>
          <w:szCs w:val="24"/>
        </w:rPr>
        <w:t xml:space="preserve">los cuales están relacionados con la concepción de la salud general que posee el individuo, el nivel de agotamiento, percepción de enfermedad, </w:t>
      </w:r>
      <w:r>
        <w:rPr>
          <w:rFonts w:cs="Times New Roman"/>
          <w:szCs w:val="24"/>
        </w:rPr>
        <w:t xml:space="preserve">la </w:t>
      </w:r>
      <w:r w:rsidRPr="00BE6FCF">
        <w:rPr>
          <w:rFonts w:cs="Times New Roman"/>
          <w:szCs w:val="24"/>
        </w:rPr>
        <w:t>ansiedad y respuestas cognitivas y conductuales del malestar</w:t>
      </w:r>
      <w:r>
        <w:rPr>
          <w:rFonts w:cs="Times New Roman"/>
          <w:szCs w:val="24"/>
        </w:rPr>
        <w:t xml:space="preserve">, ansiedad e insomnio, </w:t>
      </w:r>
      <w:r w:rsidR="00042962">
        <w:rPr>
          <w:rFonts w:cs="Times New Roman"/>
          <w:szCs w:val="24"/>
        </w:rPr>
        <w:t>caracterizado por pé</w:t>
      </w:r>
      <w:r w:rsidRPr="00BE6FCF">
        <w:rPr>
          <w:rFonts w:cs="Times New Roman"/>
          <w:szCs w:val="24"/>
        </w:rPr>
        <w:t>rdida del sueño o dificultad para conciliarlo, sensación de nervios excesivos, frustración, sentimientos de pánico o de intolerancia a la frustraciones</w:t>
      </w:r>
      <w:r>
        <w:rPr>
          <w:rFonts w:cs="Times New Roman"/>
          <w:szCs w:val="24"/>
        </w:rPr>
        <w:t xml:space="preserve">, la disfunción social en la que se genera un malestar y disminución en las redes de apoyo y depresión grave. </w:t>
      </w:r>
    </w:p>
    <w:p w14:paraId="03F19E24" w14:textId="607C05CE" w:rsidR="006E3F70" w:rsidRDefault="006E3F70" w:rsidP="006E3F70">
      <w:pPr>
        <w:ind w:firstLine="660"/>
        <w:rPr>
          <w:rFonts w:cs="Times New Roman"/>
          <w:szCs w:val="24"/>
        </w:rPr>
      </w:pPr>
      <w:r>
        <w:rPr>
          <w:rFonts w:cs="Times New Roman"/>
          <w:szCs w:val="24"/>
        </w:rPr>
        <w:t xml:space="preserve">Berrocal y </w:t>
      </w:r>
      <w:r w:rsidRPr="00725AD8">
        <w:rPr>
          <w:rFonts w:cs="Times New Roman"/>
          <w:szCs w:val="24"/>
        </w:rPr>
        <w:t xml:space="preserve">Pacheco (2005), </w:t>
      </w:r>
      <w:r>
        <w:rPr>
          <w:rFonts w:cs="Times New Roman"/>
          <w:szCs w:val="24"/>
        </w:rPr>
        <w:t xml:space="preserve">establecen que factores </w:t>
      </w:r>
      <w:r w:rsidRPr="00725AD8">
        <w:rPr>
          <w:rFonts w:cs="Times New Roman"/>
          <w:szCs w:val="24"/>
        </w:rPr>
        <w:t>tales como, el sentirse satisfecho con sí mismo, aceptar y afrontar las distintas etapas presentadas en la vida, ser capaz de amar y contribuir con quienes le rodean, aceptación de sentimientos positivos y negativas, teniendo la capacidad de disfrutar la vida por encima</w:t>
      </w:r>
      <w:r>
        <w:rPr>
          <w:rFonts w:cs="Times New Roman"/>
          <w:szCs w:val="24"/>
        </w:rPr>
        <w:t xml:space="preserve"> de las calamidades presentadas, favorecen la salud mental. Sin embargo, existen también factores como la soledad que influye en la salud cerebral provocando una respuesta negativa en el sistema endocrino e inmunológico haciendo más propenso que el organismo desarrolle patologías.</w:t>
      </w:r>
    </w:p>
    <w:p w14:paraId="10F7ACD2" w14:textId="609103C2" w:rsidR="00CB33F1" w:rsidRDefault="00CB33F1" w:rsidP="00CB33F1">
      <w:pPr>
        <w:pStyle w:val="Ttulo3"/>
        <w:numPr>
          <w:ilvl w:val="1"/>
          <w:numId w:val="3"/>
        </w:numPr>
      </w:pPr>
      <w:bookmarkStart w:id="44" w:name="_Toc82466456"/>
      <w:bookmarkStart w:id="45" w:name="_Toc90117369"/>
      <w:r>
        <w:t>Soledad</w:t>
      </w:r>
      <w:bookmarkEnd w:id="44"/>
      <w:bookmarkEnd w:id="45"/>
    </w:p>
    <w:p w14:paraId="674C8479" w14:textId="317D8D57" w:rsidR="006E3F70" w:rsidRDefault="006E3F70" w:rsidP="006E3F70">
      <w:pPr>
        <w:ind w:firstLine="660"/>
        <w:rPr>
          <w:rFonts w:cs="Times New Roman"/>
          <w:szCs w:val="24"/>
        </w:rPr>
      </w:pPr>
      <w:r w:rsidRPr="00D67855">
        <w:rPr>
          <w:rFonts w:cs="Times New Roman"/>
          <w:szCs w:val="24"/>
        </w:rPr>
        <w:t>“La soledad es una condición de malestar emocional, resultado de una sensación de incomprensión, falta de compañía y rechazo por parte de quienes le rodean. Es una carencia del afecto deseado que produce un estado de sufrimiento, desolaci</w:t>
      </w:r>
      <w:r>
        <w:rPr>
          <w:rFonts w:cs="Times New Roman"/>
          <w:szCs w:val="24"/>
        </w:rPr>
        <w:t>ón y angustia”. (Rodríguez, 2010</w:t>
      </w:r>
      <w:r w:rsidRPr="00D67855">
        <w:rPr>
          <w:rFonts w:cs="Times New Roman"/>
          <w:szCs w:val="24"/>
        </w:rPr>
        <w:t>, p.159, párr.2)</w:t>
      </w:r>
      <w:r>
        <w:rPr>
          <w:rFonts w:cs="Times New Roman"/>
          <w:szCs w:val="24"/>
        </w:rPr>
        <w:t xml:space="preserve">. </w:t>
      </w:r>
      <w:r w:rsidRPr="00D67855">
        <w:rPr>
          <w:rFonts w:cs="Times New Roman"/>
          <w:szCs w:val="24"/>
        </w:rPr>
        <w:t>La soledad es una condición que</w:t>
      </w:r>
      <w:r>
        <w:rPr>
          <w:rFonts w:cs="Times New Roman"/>
          <w:szCs w:val="24"/>
        </w:rPr>
        <w:t>,</w:t>
      </w:r>
      <w:r w:rsidRPr="00D67855">
        <w:rPr>
          <w:rFonts w:cs="Times New Roman"/>
          <w:szCs w:val="24"/>
        </w:rPr>
        <w:t xml:space="preserve"> pese a que afecta a múltiples grupos etarios, debido a las condiciones de la vejez, es más frecuente que aparezca durante esta etapa, como la disminución</w:t>
      </w:r>
      <w:r w:rsidR="00042962">
        <w:rPr>
          <w:rFonts w:cs="Times New Roman"/>
          <w:szCs w:val="24"/>
        </w:rPr>
        <w:t xml:space="preserve"> de socialización debido a la pé</w:t>
      </w:r>
      <w:r w:rsidRPr="00D67855">
        <w:rPr>
          <w:rFonts w:cs="Times New Roman"/>
          <w:szCs w:val="24"/>
        </w:rPr>
        <w:t>rdida, enfermedades, menor capacidad para mantener y hacer nuevos vínculos afectivos y la desmotivación</w:t>
      </w:r>
      <w:r>
        <w:rPr>
          <w:rFonts w:cs="Times New Roman"/>
          <w:szCs w:val="24"/>
        </w:rPr>
        <w:t xml:space="preserve"> </w:t>
      </w:r>
      <w:r w:rsidRPr="00D67855">
        <w:rPr>
          <w:rFonts w:cs="Times New Roman"/>
          <w:szCs w:val="24"/>
        </w:rPr>
        <w:t>para conservar los existentes.</w:t>
      </w:r>
    </w:p>
    <w:p w14:paraId="7D82F50A" w14:textId="77777777" w:rsidR="006E3F70" w:rsidRDefault="006E3F70" w:rsidP="006E3F70">
      <w:pPr>
        <w:ind w:firstLine="660"/>
        <w:rPr>
          <w:rFonts w:cs="Times New Roman"/>
          <w:szCs w:val="24"/>
        </w:rPr>
      </w:pPr>
      <w:r w:rsidRPr="00B96D1B">
        <w:rPr>
          <w:rFonts w:cs="Times New Roman"/>
          <w:szCs w:val="24"/>
        </w:rPr>
        <w:t>La soledad tiene dos diferenciaciones de acuerdo a Buz (2013), existiendo una subjetiva y otra objetiva, la primera, se relaciona con la sensación de sentirse solo debido a una ausencia o carencia en las relaciones afectivas, como consecuencia de sentimientos de insatisfacción con las relaciones sociales existentes, mientras que la soledad objetiva, es la ausencia real en las redes de apoyo, sin embargo, esta última genera malestar en función a la elección del individuo, pues si este busca esta experiencia, la condición no generaría algún malestar.</w:t>
      </w:r>
      <w:r>
        <w:rPr>
          <w:rFonts w:cs="Times New Roman"/>
          <w:szCs w:val="24"/>
        </w:rPr>
        <w:t xml:space="preserve"> </w:t>
      </w:r>
      <w:r w:rsidRPr="00BA3169">
        <w:rPr>
          <w:rFonts w:cs="Times New Roman"/>
          <w:szCs w:val="24"/>
        </w:rPr>
        <w:t>Asimismo, Buz (2013) añade dos tipos más de soledad</w:t>
      </w:r>
      <w:r>
        <w:rPr>
          <w:rFonts w:cs="Times New Roman"/>
          <w:szCs w:val="24"/>
        </w:rPr>
        <w:t>, una emocional y otra social, l</w:t>
      </w:r>
      <w:r w:rsidRPr="00BA3169">
        <w:rPr>
          <w:rFonts w:cs="Times New Roman"/>
          <w:szCs w:val="24"/>
        </w:rPr>
        <w:t>a emocional es debido a un apego en las relaciones y la segunda, es debido a un aislamiento social.</w:t>
      </w:r>
    </w:p>
    <w:p w14:paraId="23FF6DBB" w14:textId="3EE91F30" w:rsidR="006E3F70" w:rsidRDefault="006E3F70" w:rsidP="006E3F70">
      <w:pPr>
        <w:ind w:firstLine="660"/>
        <w:rPr>
          <w:rFonts w:cs="Times New Roman"/>
          <w:szCs w:val="24"/>
        </w:rPr>
      </w:pPr>
      <w:r>
        <w:rPr>
          <w:rFonts w:cs="Times New Roman"/>
          <w:szCs w:val="24"/>
        </w:rPr>
        <w:t xml:space="preserve">Cerquera, </w:t>
      </w:r>
      <w:r w:rsidR="00CE322B">
        <w:rPr>
          <w:rFonts w:cs="Times New Roman"/>
          <w:szCs w:val="24"/>
        </w:rPr>
        <w:t>et al.,</w:t>
      </w:r>
      <w:r w:rsidR="00CE322B" w:rsidRPr="00BA3169">
        <w:rPr>
          <w:rFonts w:cs="Times New Roman"/>
          <w:szCs w:val="24"/>
        </w:rPr>
        <w:t xml:space="preserve"> </w:t>
      </w:r>
      <w:r w:rsidRPr="00BA3169">
        <w:rPr>
          <w:rFonts w:cs="Times New Roman"/>
          <w:szCs w:val="24"/>
        </w:rPr>
        <w:t>(2012), afirman que la a disminución en las redes de apoyo y en la socialización, se relaciona con la jubilación, debido al cambio drástico en la distribución del tiempo y de las relaciones sociales que giraban en torno al contexto laboral, asimismo, una desvinculación modifica los juegos de roles, el estatus, reduce los ingresos, conllevado a la aparición de sentimientos de inutilidad, tristeza, pasividad y soledad, que genera malestares a nivel mental, familiar y social.</w:t>
      </w:r>
    </w:p>
    <w:p w14:paraId="19216465" w14:textId="600B1431" w:rsidR="006E3F70" w:rsidRDefault="006E3F70" w:rsidP="006E3F70">
      <w:pPr>
        <w:ind w:firstLine="660"/>
        <w:rPr>
          <w:rFonts w:cs="Times New Roman"/>
          <w:szCs w:val="24"/>
        </w:rPr>
      </w:pPr>
      <w:r w:rsidRPr="006B0C12">
        <w:rPr>
          <w:rFonts w:cs="Times New Roman"/>
          <w:szCs w:val="24"/>
        </w:rPr>
        <w:t>La soledad muchas veces en enmascarada por otros problemas de salud mental como la depresión o la ansiedad, para la explicación de la misma existen una multiplicidad de modelos teóricos que abarcan su comprensión, como la teoría</w:t>
      </w:r>
      <w:r>
        <w:rPr>
          <w:rFonts w:cs="Times New Roman"/>
          <w:szCs w:val="24"/>
        </w:rPr>
        <w:t xml:space="preserve"> cognoscitiva, interaccionista</w:t>
      </w:r>
      <w:r w:rsidRPr="006B0C12">
        <w:rPr>
          <w:rFonts w:cs="Times New Roman"/>
          <w:szCs w:val="24"/>
        </w:rPr>
        <w:t xml:space="preserve">, existencias e integrativo. </w:t>
      </w:r>
    </w:p>
    <w:p w14:paraId="24128C32" w14:textId="6B9BC850" w:rsidR="00CB33F1" w:rsidRPr="006B0C12" w:rsidRDefault="00CB33F1" w:rsidP="00CB33F1">
      <w:pPr>
        <w:pStyle w:val="Ttulo4"/>
        <w:numPr>
          <w:ilvl w:val="2"/>
          <w:numId w:val="3"/>
        </w:numPr>
      </w:pPr>
      <w:bookmarkStart w:id="46" w:name="_Toc90117370"/>
      <w:r>
        <w:t>La soledad desde el modelo cognitivo</w:t>
      </w:r>
      <w:bookmarkEnd w:id="46"/>
      <w:r>
        <w:t xml:space="preserve"> </w:t>
      </w:r>
    </w:p>
    <w:p w14:paraId="311538C8" w14:textId="3E4389A1" w:rsidR="006E3F70" w:rsidRPr="00CD4D9F" w:rsidRDefault="006E3F70" w:rsidP="006E3F70">
      <w:pPr>
        <w:ind w:firstLine="660"/>
        <w:rPr>
          <w:rFonts w:cs="Times New Roman"/>
          <w:szCs w:val="24"/>
        </w:rPr>
      </w:pPr>
      <w:r w:rsidRPr="006B0C12">
        <w:rPr>
          <w:rFonts w:cs="Times New Roman"/>
          <w:szCs w:val="24"/>
        </w:rPr>
        <w:t>Desde la perspectiva cognitiva, Garrido et al (1999), plantea que la soledad o la sensación de esta en las personas, ocurre cuando el individuo es incapaz de afrontar exitosamente comportamientos de relación social, originándose una perspectiva negativa sobre sí mismo y su entorno, generando una predisposición negativa que disminuye las habilidades sociales y la falta de atractivo. el autor añade algunos factores predisponentes como la cultura, los valores, las normas sociales, ocasionados por la necesidad de relaciones sociales y las atribuciones cognitivas atribuidas a la experiencia de soledad, asimismo, se encuentran inmersos factores propios a las características personales y sociodemográficas del individuo.</w:t>
      </w:r>
      <w:r>
        <w:t xml:space="preserve"> </w:t>
      </w:r>
      <w:r>
        <w:rPr>
          <w:rFonts w:cs="Times New Roman"/>
          <w:szCs w:val="24"/>
        </w:rPr>
        <w:t xml:space="preserve"> </w:t>
      </w:r>
      <w:r w:rsidRPr="00903D21">
        <w:rPr>
          <w:rFonts w:cs="Times New Roman"/>
          <w:szCs w:val="24"/>
        </w:rPr>
        <w:t>La teoría de la atribución, explica que existen dos causales de la soledad, unas de tipo externas determinadas por el contexto y otras de tipo interno, determinado por las características personales. Las causas personales se relacionan con la percepción de soledad y deficiencia social en los patrones cognitivos disfuncional</w:t>
      </w:r>
      <w:r>
        <w:rPr>
          <w:rFonts w:cs="Times New Roman"/>
          <w:szCs w:val="24"/>
        </w:rPr>
        <w:t>es</w:t>
      </w:r>
      <w:r w:rsidRPr="00903D21">
        <w:rPr>
          <w:rFonts w:cs="Times New Roman"/>
          <w:szCs w:val="24"/>
        </w:rPr>
        <w:t>, caracterizados por una sensación de fracaso en la</w:t>
      </w:r>
      <w:r w:rsidR="00042962">
        <w:rPr>
          <w:rFonts w:cs="Times New Roman"/>
          <w:szCs w:val="24"/>
        </w:rPr>
        <w:t>s relaciones interpersonales, pé</w:t>
      </w:r>
      <w:r w:rsidRPr="00903D21">
        <w:rPr>
          <w:rFonts w:cs="Times New Roman"/>
          <w:szCs w:val="24"/>
        </w:rPr>
        <w:t>rdida de las habilidades, pesimismo, baja motivación y déficit en la ejecución de conductas (Sequeira, 2011)</w:t>
      </w:r>
    </w:p>
    <w:p w14:paraId="44AB7459" w14:textId="77777777" w:rsidR="00CB33F1" w:rsidRDefault="00CB33F1" w:rsidP="006E3F70">
      <w:pPr>
        <w:ind w:firstLine="660"/>
        <w:rPr>
          <w:rFonts w:cs="Times New Roman"/>
          <w:szCs w:val="24"/>
        </w:rPr>
      </w:pPr>
    </w:p>
    <w:p w14:paraId="298DDDB6" w14:textId="7AAA863C" w:rsidR="00CB33F1" w:rsidRDefault="00CB33F1" w:rsidP="00CB33F1">
      <w:pPr>
        <w:pStyle w:val="Ttulo4"/>
        <w:numPr>
          <w:ilvl w:val="2"/>
          <w:numId w:val="3"/>
        </w:numPr>
      </w:pPr>
      <w:bookmarkStart w:id="47" w:name="_Toc90117371"/>
      <w:r>
        <w:t>La soledad desde la teoría interaccionista</w:t>
      </w:r>
      <w:bookmarkEnd w:id="47"/>
    </w:p>
    <w:p w14:paraId="16300C14" w14:textId="75CF376A" w:rsidR="006E3F70" w:rsidRDefault="006E3F70" w:rsidP="006E3F70">
      <w:pPr>
        <w:ind w:firstLine="660"/>
        <w:rPr>
          <w:rFonts w:cs="Times New Roman"/>
          <w:szCs w:val="24"/>
        </w:rPr>
      </w:pPr>
      <w:r w:rsidRPr="00CD4D9F">
        <w:rPr>
          <w:rFonts w:cs="Times New Roman"/>
          <w:szCs w:val="24"/>
        </w:rPr>
        <w:t>La teoría interaccionista plantea que la soledad es el resultado de una carencia en el apoyo social y una falta en las figuras de apego que generan disrupciones en los sistemas relacionales, Donaldson y Watson (1996</w:t>
      </w:r>
      <w:r>
        <w:rPr>
          <w:rFonts w:cs="Times New Roman"/>
          <w:szCs w:val="24"/>
        </w:rPr>
        <w:t>; citado por Sequeira, 2011</w:t>
      </w:r>
      <w:r w:rsidRPr="00CD4D9F">
        <w:rPr>
          <w:rFonts w:cs="Times New Roman"/>
          <w:szCs w:val="24"/>
        </w:rPr>
        <w:t>), afirman que se puede dar a nivel emocional y social, evaluándose desde la subjetividad del individuo y que puede generar un daño en los lazos relacionales.</w:t>
      </w:r>
      <w:r>
        <w:rPr>
          <w:rFonts w:cs="Times New Roman"/>
          <w:szCs w:val="24"/>
        </w:rPr>
        <w:t xml:space="preserve"> </w:t>
      </w:r>
      <w:r w:rsidRPr="00CD4D9F">
        <w:rPr>
          <w:rFonts w:cs="Times New Roman"/>
          <w:szCs w:val="24"/>
        </w:rPr>
        <w:t>La teoría existencial examina la soledad consideran el dolor que esta puede generar en la confrontación consigo mismo, la soledad puede transformar de forma negativa o positiva al individuo desde esta perspectiva, tiene en cuenta la ontología de la soledad sobre la separabilidad física y la necesidad de vinculación afectiva. (Sequeira, 2011).</w:t>
      </w:r>
    </w:p>
    <w:p w14:paraId="476FF5C1" w14:textId="6756D3AA" w:rsidR="00CB33F1" w:rsidRDefault="00CB33F1" w:rsidP="00CB33F1">
      <w:pPr>
        <w:pStyle w:val="Ttulo4"/>
        <w:numPr>
          <w:ilvl w:val="2"/>
          <w:numId w:val="3"/>
        </w:numPr>
      </w:pPr>
      <w:bookmarkStart w:id="48" w:name="_Toc90117372"/>
      <w:r>
        <w:t>Dimensiones de la soledad</w:t>
      </w:r>
      <w:bookmarkEnd w:id="48"/>
    </w:p>
    <w:p w14:paraId="4C4C1050" w14:textId="10E1F490" w:rsidR="006E3F70" w:rsidRPr="00BF77CA" w:rsidRDefault="006E3F70" w:rsidP="006E3F70">
      <w:pPr>
        <w:ind w:firstLine="660"/>
        <w:rPr>
          <w:rFonts w:cs="Times New Roman"/>
          <w:szCs w:val="24"/>
        </w:rPr>
      </w:pPr>
      <w:r w:rsidRPr="00BF77CA">
        <w:rPr>
          <w:rFonts w:cs="Times New Roman"/>
          <w:szCs w:val="24"/>
        </w:rPr>
        <w:t>La soledad según Rubio (2009), se evalúa según la soledad familiar, la soledad conyugal, la soledad social y la crisis existencial. Refiere que la soledad familiar, se caracteriza por una carencia en las redes de apoyo cercana, en la que puede existir un abandono al adulto mayor, por parte de familiares más cercanos que generalmente, suelen ser los hijos, la soledad conyugal, en oc</w:t>
      </w:r>
      <w:r>
        <w:rPr>
          <w:rFonts w:cs="Times New Roman"/>
          <w:szCs w:val="24"/>
        </w:rPr>
        <w:t>asiones se da debido a la pérdid</w:t>
      </w:r>
      <w:r w:rsidRPr="00BF77CA">
        <w:rPr>
          <w:rFonts w:cs="Times New Roman"/>
          <w:szCs w:val="24"/>
        </w:rPr>
        <w:t>a del compañero de vida, bien sea por fallecimiento o divor</w:t>
      </w:r>
      <w:r w:rsidR="00042962">
        <w:rPr>
          <w:rFonts w:cs="Times New Roman"/>
          <w:szCs w:val="24"/>
        </w:rPr>
        <w:t>cio, la soledad social, es la pé</w:t>
      </w:r>
      <w:r w:rsidRPr="00BF77CA">
        <w:rPr>
          <w:rFonts w:cs="Times New Roman"/>
          <w:szCs w:val="24"/>
        </w:rPr>
        <w:t>rdida de amistades en ocasiones marcada por cambios en el estra</w:t>
      </w:r>
      <w:r w:rsidR="00042962">
        <w:rPr>
          <w:rFonts w:cs="Times New Roman"/>
          <w:szCs w:val="24"/>
        </w:rPr>
        <w:t>to económico, jubilación, pé</w:t>
      </w:r>
      <w:r w:rsidRPr="00BF77CA">
        <w:rPr>
          <w:rFonts w:cs="Times New Roman"/>
          <w:szCs w:val="24"/>
        </w:rPr>
        <w:t>rdida de relaciones laborales que incrementan la aparición de este tipo, y por último, la crisis existencial derivado de un cuestionamiento profundo sobre las motivaciones, decisiones y creencias del adulto mayor, que puede tener una implicación negativa en la que el individuo contemple situaciones de suicidio y positiva, en la que se llegue a un autoconocimiento y resolución de problemas.</w:t>
      </w:r>
    </w:p>
    <w:p w14:paraId="0F17A2E9" w14:textId="7ACCFBEA" w:rsidR="00CB33F1" w:rsidRDefault="00CB33F1" w:rsidP="00CB33F1">
      <w:pPr>
        <w:pStyle w:val="Ttulo3"/>
        <w:numPr>
          <w:ilvl w:val="1"/>
          <w:numId w:val="3"/>
        </w:numPr>
      </w:pPr>
      <w:bookmarkStart w:id="49" w:name="_Toc82466457"/>
      <w:bookmarkStart w:id="50" w:name="_Toc90117373"/>
      <w:r>
        <w:t>Soledad y salud mental</w:t>
      </w:r>
      <w:bookmarkEnd w:id="49"/>
      <w:bookmarkEnd w:id="50"/>
      <w:r>
        <w:t xml:space="preserve"> </w:t>
      </w:r>
    </w:p>
    <w:p w14:paraId="67760690" w14:textId="19EC08BB" w:rsidR="007D55BB" w:rsidRDefault="006E3F70" w:rsidP="001F639B">
      <w:pPr>
        <w:ind w:firstLine="660"/>
        <w:rPr>
          <w:rFonts w:cs="Times New Roman"/>
          <w:szCs w:val="24"/>
        </w:rPr>
      </w:pPr>
      <w:r w:rsidRPr="0088547C">
        <w:rPr>
          <w:rFonts w:cs="Times New Roman"/>
          <w:szCs w:val="24"/>
        </w:rPr>
        <w:t xml:space="preserve">La soledad se encuentra ampliamente relacionada con la salud mental, incluso llegado a ser un predictor de mortalidad en la vejez, los eventos estresantes, como la experiencia de soledad, aumenta la inflamación que altera la respuesta inmune asociada a enfermedades por la edad, de esta forma, no posee implicaciones únicamente a nivel mental, sino también físico, Lorente (2017), refiere que dentro de los efectos psicológicos de la soledad, se encuentran aquellos asociados a componentes cognitivos, emocionales y comportamentales. </w:t>
      </w:r>
    </w:p>
    <w:p w14:paraId="13BD2B34" w14:textId="6516C346" w:rsidR="006E5F34" w:rsidRDefault="006E3F70" w:rsidP="001F639B">
      <w:pPr>
        <w:ind w:firstLine="660"/>
        <w:rPr>
          <w:rFonts w:cs="Times New Roman"/>
          <w:szCs w:val="24"/>
        </w:rPr>
      </w:pPr>
      <w:r w:rsidRPr="0088547C">
        <w:rPr>
          <w:rFonts w:cs="Times New Roman"/>
          <w:szCs w:val="24"/>
        </w:rPr>
        <w:t>A nivel cognitivo se genera una activación implícita que genera hipervigilancia hacia las amenazas sociales afectando la atención y la memoria. También afecta el funcionamiento cognitivo general, la inteligencia, la velocidad de procesamiento, aparición de enfermedades mentales como las demencias. En los efectos emocionales genera un impacto a nivel mental, implicado seriamente en problemas para vivir solos y en la salud percibida, la depresión se asocia a una relación entre la soledad y la salud, siendo esta predictiva en la aparición de síntomas relacionados, igualmente tiene implicaciones en la autoestima, el autocontrol, la resiliencia, y el deseo de morir. Por último, a nivel comportamental, surgen una mayor probabilidad de inactividad física, adquisición de hábitos poco saludables como fumar e ingerir sustancias psicoactivas.</w:t>
      </w:r>
    </w:p>
    <w:p w14:paraId="0DBFEB63" w14:textId="4D1646AA" w:rsidR="00BA2809" w:rsidRDefault="00BA2809" w:rsidP="00BA2809">
      <w:pPr>
        <w:pStyle w:val="Ttulo2"/>
        <w:numPr>
          <w:ilvl w:val="0"/>
          <w:numId w:val="3"/>
        </w:numPr>
      </w:pPr>
      <w:bookmarkStart w:id="51" w:name="_Toc82466458"/>
      <w:bookmarkStart w:id="52" w:name="_Toc90117374"/>
      <w:r>
        <w:t>Sistema de variables</w:t>
      </w:r>
      <w:bookmarkEnd w:id="51"/>
      <w:bookmarkEnd w:id="52"/>
      <w:r>
        <w:t xml:space="preserve"> </w:t>
      </w:r>
    </w:p>
    <w:p w14:paraId="1B3A35B8" w14:textId="61050649" w:rsidR="00BA2809" w:rsidRPr="00BA2809" w:rsidRDefault="00BA2809" w:rsidP="00FA22CA">
      <w:pPr>
        <w:pStyle w:val="Ttulo3"/>
        <w:numPr>
          <w:ilvl w:val="1"/>
          <w:numId w:val="3"/>
        </w:numPr>
      </w:pPr>
      <w:bookmarkStart w:id="53" w:name="_Toc82466459"/>
      <w:bookmarkStart w:id="54" w:name="_Toc90117375"/>
      <w:r w:rsidRPr="00BA2809">
        <w:t>Salud mental.</w:t>
      </w:r>
      <w:bookmarkEnd w:id="53"/>
      <w:bookmarkEnd w:id="54"/>
    </w:p>
    <w:p w14:paraId="5EC508B8" w14:textId="0B529ECE" w:rsidR="00541B0F" w:rsidRDefault="00BA2809" w:rsidP="007D55BB">
      <w:pPr>
        <w:spacing w:line="348" w:lineRule="auto"/>
        <w:ind w:firstLine="660"/>
        <w:rPr>
          <w:rFonts w:cs="Times New Roman"/>
          <w:szCs w:val="24"/>
        </w:rPr>
      </w:pPr>
      <w:r w:rsidRPr="00BA2809">
        <w:rPr>
          <w:rFonts w:cs="Times New Roman"/>
          <w:szCs w:val="24"/>
        </w:rPr>
        <w:t>La OMS define la salud mental como “un estado total de bienestar físico, mental, y social y no únicamente como una ausencia de afecciones mentales.” (OMS, 2004, p.6, párr.3)</w:t>
      </w:r>
      <w:r w:rsidRPr="00BA2809">
        <w:t xml:space="preserve"> </w:t>
      </w:r>
      <w:r w:rsidRPr="00BA2809">
        <w:rPr>
          <w:rFonts w:cs="Times New Roman"/>
          <w:szCs w:val="24"/>
        </w:rPr>
        <w:t>de esta manera, la salud mental debe ser concebida no solo como la ausencia de trastornos mentales, sino como un estado de bienestar caracterizado por la conciencia del individuo sobre su capacidad, afrontamiento, trabajo productivo y fructífero en pro a la comunidad.</w:t>
      </w:r>
    </w:p>
    <w:p w14:paraId="5C0233B0" w14:textId="0FCCFF2A" w:rsidR="00BA2809" w:rsidRPr="00BA2809" w:rsidRDefault="00BA2809" w:rsidP="007D55BB">
      <w:pPr>
        <w:pStyle w:val="Ttulo3"/>
        <w:numPr>
          <w:ilvl w:val="1"/>
          <w:numId w:val="3"/>
        </w:numPr>
        <w:spacing w:line="348" w:lineRule="auto"/>
      </w:pPr>
      <w:bookmarkStart w:id="55" w:name="_Toc82466460"/>
      <w:bookmarkStart w:id="56" w:name="_Toc90117376"/>
      <w:r w:rsidRPr="00BA2809">
        <w:t>Soledad</w:t>
      </w:r>
      <w:bookmarkEnd w:id="55"/>
      <w:bookmarkEnd w:id="56"/>
      <w:r w:rsidRPr="00BA2809">
        <w:t xml:space="preserve"> </w:t>
      </w:r>
    </w:p>
    <w:p w14:paraId="6BF94F78" w14:textId="0B9A7A00" w:rsidR="00541B0F" w:rsidRDefault="00BA2809" w:rsidP="007D55BB">
      <w:pPr>
        <w:spacing w:line="348" w:lineRule="auto"/>
        <w:ind w:firstLine="660"/>
        <w:rPr>
          <w:rFonts w:cs="Times New Roman"/>
          <w:szCs w:val="24"/>
        </w:rPr>
      </w:pPr>
      <w:r w:rsidRPr="00BA2809">
        <w:rPr>
          <w:rFonts w:cs="Times New Roman"/>
          <w:szCs w:val="24"/>
        </w:rPr>
        <w:t>“La soledad es una condición de malestar emocional, resultado de una sensación de incomprensión, falta de compañía y rechazo por parte de quienes le rodean. Es una carencia del afecto deseado que produce un estado de sufrimiento, desolación y angustia”. (Rodríguez, 2009, p.159, párr.2)</w:t>
      </w:r>
      <w:r>
        <w:rPr>
          <w:rFonts w:cs="Times New Roman"/>
          <w:szCs w:val="24"/>
        </w:rPr>
        <w:t xml:space="preserve">. </w:t>
      </w:r>
      <w:r w:rsidRPr="00BA2809">
        <w:rPr>
          <w:rFonts w:cs="Times New Roman"/>
          <w:szCs w:val="24"/>
        </w:rPr>
        <w:t>Se considera que la soledad es un con</w:t>
      </w:r>
      <w:r>
        <w:rPr>
          <w:rFonts w:cs="Times New Roman"/>
          <w:szCs w:val="24"/>
        </w:rPr>
        <w:t>s</w:t>
      </w:r>
      <w:r w:rsidRPr="00BA2809">
        <w:rPr>
          <w:rFonts w:cs="Times New Roman"/>
          <w:szCs w:val="24"/>
        </w:rPr>
        <w:t>tructo conformado por dimensiones como la soledad social, familiar, emocional y existencial, enfatizándose en las sensaciones derivadas de las ausencias, sentimientos emanados de soledad y no haber cumplido los propios proyectos.</w:t>
      </w:r>
    </w:p>
    <w:p w14:paraId="40470241" w14:textId="6E03B46A" w:rsidR="00CD5642" w:rsidRDefault="00CD5642" w:rsidP="007D55BB">
      <w:pPr>
        <w:spacing w:line="348" w:lineRule="auto"/>
        <w:ind w:firstLine="660"/>
        <w:rPr>
          <w:rFonts w:cs="Times New Roman"/>
          <w:szCs w:val="24"/>
        </w:rPr>
      </w:pPr>
    </w:p>
    <w:p w14:paraId="1F2D3F25" w14:textId="7B0A92C1" w:rsidR="00CD5642" w:rsidRDefault="00CD5642" w:rsidP="007D55BB">
      <w:pPr>
        <w:spacing w:line="348" w:lineRule="auto"/>
        <w:ind w:firstLine="660"/>
        <w:rPr>
          <w:rFonts w:cs="Times New Roman"/>
          <w:szCs w:val="24"/>
        </w:rPr>
      </w:pPr>
    </w:p>
    <w:p w14:paraId="5FACFE8E" w14:textId="77777777" w:rsidR="00CD5642" w:rsidRPr="00BA2809" w:rsidRDefault="00CD5642" w:rsidP="007D55BB">
      <w:pPr>
        <w:spacing w:line="348" w:lineRule="auto"/>
        <w:ind w:firstLine="660"/>
        <w:rPr>
          <w:rFonts w:cs="Times New Roman"/>
          <w:szCs w:val="24"/>
        </w:rPr>
      </w:pPr>
    </w:p>
    <w:p w14:paraId="00BA9944" w14:textId="31DA1343" w:rsidR="00270CDB" w:rsidRDefault="00270CDB" w:rsidP="007D55BB">
      <w:pPr>
        <w:pStyle w:val="Ttulo2"/>
        <w:numPr>
          <w:ilvl w:val="0"/>
          <w:numId w:val="3"/>
        </w:numPr>
        <w:spacing w:line="348" w:lineRule="auto"/>
      </w:pPr>
      <w:bookmarkStart w:id="57" w:name="_Toc82466461"/>
      <w:bookmarkStart w:id="58" w:name="_Toc90117377"/>
      <w:r>
        <w:t>Bases legales</w:t>
      </w:r>
      <w:bookmarkEnd w:id="57"/>
      <w:bookmarkEnd w:id="58"/>
      <w:r>
        <w:t xml:space="preserve"> </w:t>
      </w:r>
    </w:p>
    <w:p w14:paraId="37325324" w14:textId="77777777" w:rsidR="00A71AB6" w:rsidRPr="00A71AB6" w:rsidRDefault="00A71AB6" w:rsidP="007D55BB">
      <w:pPr>
        <w:spacing w:line="348" w:lineRule="auto"/>
        <w:rPr>
          <w:b/>
        </w:rPr>
      </w:pPr>
      <w:r w:rsidRPr="00A71AB6">
        <w:rPr>
          <w:b/>
        </w:rPr>
        <w:t>Ley 1616 de 2013 – Ley de Salud Mental</w:t>
      </w:r>
    </w:p>
    <w:p w14:paraId="2440F84F" w14:textId="2FC51697" w:rsidR="00A71AB6" w:rsidRDefault="00A71AB6" w:rsidP="007D55BB">
      <w:pPr>
        <w:spacing w:line="348" w:lineRule="auto"/>
      </w:pPr>
      <w:r>
        <w:t>Esta ley tiene como objetivo principal el ejercicio pleno del Derecho a la Salud Mental a la población colombiana, priorizando a los niños, las niñas y adolescentes, mediante la promoción de la salud y la prevención del trastorno mental, la Atención Integral e Integrada en Salud Mental en el ámbito del Sistema General de Seguridad Social en Salud, de conformidad con lo preceptuado en el artículo 49 de la Constitución y con fundamento en el enfoque promocional de Calidad de vida y la estrategia y principios de la Atención Primaria en Salud. De igual forma se establecen los criterios de política para la reformulación, implementación y evaluación de la Política Pública Nacional de Salud Mental, con base en los enfoques de derechos, territorial y poblacional por etapa del ciclo vital</w:t>
      </w:r>
      <w:r w:rsidR="00457477">
        <w:t>.</w:t>
      </w:r>
    </w:p>
    <w:p w14:paraId="37006A16" w14:textId="087F4B3A" w:rsidR="00457477" w:rsidRDefault="00457477" w:rsidP="007D55BB">
      <w:pPr>
        <w:spacing w:line="348" w:lineRule="auto"/>
        <w:rPr>
          <w:b/>
        </w:rPr>
      </w:pPr>
      <w:r>
        <w:rPr>
          <w:b/>
        </w:rPr>
        <w:t>Ley 1850 del 2017</w:t>
      </w:r>
    </w:p>
    <w:p w14:paraId="0A4FCFEB" w14:textId="5ECEFF60" w:rsidR="00457477" w:rsidRDefault="00457477" w:rsidP="007D55BB">
      <w:pPr>
        <w:spacing w:line="348" w:lineRule="auto"/>
      </w:pPr>
      <w:r>
        <w:t>Esta ley establece medidas de protección para el adulto mayor en Colombia, penalizando toda conducta de maltrato intrafamiliar por abandono. Estipula que aquel que someta a maltrato descuido, negligencia o abandono a personas mayores de 60 años, generando una afectación a sus necesidades de higiene, vestimenta, alimentación y salud tanto física como mental, incurrirá en prisión de cuatro años y una multa de 1 a 5 salarios mínimos legales mensuales vigentes.</w:t>
      </w:r>
    </w:p>
    <w:p w14:paraId="1675AC17" w14:textId="3B9320BB" w:rsidR="00457477" w:rsidRDefault="00457477" w:rsidP="007D55BB">
      <w:pPr>
        <w:spacing w:line="348" w:lineRule="auto"/>
      </w:pPr>
      <w:r>
        <w:t>Esta ley penaliza el maltrato intrafamiliar y el abandono, también reglamenta el abandono al adulto mayor por parte de instituciones a las que corresponde el cuidado del mismo, será causal para cancelación de los permisos de funcionamiento de la misma y una multa de hasta 20 salarios mínimos mensuales vigentes.</w:t>
      </w:r>
    </w:p>
    <w:p w14:paraId="165B7BA8" w14:textId="42BB42E3" w:rsidR="00CD5642" w:rsidRDefault="00CD5642" w:rsidP="007D55BB">
      <w:pPr>
        <w:spacing w:line="348" w:lineRule="auto"/>
      </w:pPr>
    </w:p>
    <w:p w14:paraId="2501C5A6" w14:textId="3E79621A" w:rsidR="00CD5642" w:rsidRDefault="00CD5642" w:rsidP="007D55BB">
      <w:pPr>
        <w:spacing w:line="348" w:lineRule="auto"/>
      </w:pPr>
    </w:p>
    <w:p w14:paraId="51B55FA7" w14:textId="38C24425" w:rsidR="00CD5642" w:rsidRDefault="00CD5642" w:rsidP="007D55BB">
      <w:pPr>
        <w:spacing w:line="348" w:lineRule="auto"/>
      </w:pPr>
    </w:p>
    <w:p w14:paraId="0FBD07FA" w14:textId="77777777" w:rsidR="00CD5642" w:rsidRPr="00457477" w:rsidRDefault="00CD5642" w:rsidP="007D55BB">
      <w:pPr>
        <w:spacing w:line="348" w:lineRule="auto"/>
      </w:pPr>
    </w:p>
    <w:p w14:paraId="1E6D1E8D" w14:textId="639E354E" w:rsidR="006E5F34" w:rsidRPr="001F639B" w:rsidRDefault="001F639B" w:rsidP="004D099E">
      <w:pPr>
        <w:pStyle w:val="Ttulo1"/>
        <w:ind w:firstLine="0"/>
      </w:pPr>
      <w:bookmarkStart w:id="59" w:name="_Toc43428213"/>
      <w:bookmarkStart w:id="60" w:name="_Toc82466462"/>
      <w:bookmarkStart w:id="61" w:name="_Toc90117378"/>
      <w:r>
        <w:t>CAPÍ</w:t>
      </w:r>
      <w:r w:rsidR="004D099E">
        <w:t>TULO III</w:t>
      </w:r>
      <w:r w:rsidR="004D099E">
        <w:br/>
      </w:r>
      <w:r>
        <w:t xml:space="preserve"> MARCO METODOLÓGICO</w:t>
      </w:r>
      <w:bookmarkEnd w:id="59"/>
      <w:bookmarkEnd w:id="60"/>
      <w:bookmarkEnd w:id="61"/>
      <w:r>
        <w:t xml:space="preserve"> </w:t>
      </w:r>
    </w:p>
    <w:p w14:paraId="6FF6154E" w14:textId="1B02D8C2" w:rsidR="006E5F34" w:rsidRPr="005F0F45" w:rsidRDefault="006E5F34" w:rsidP="001F639B">
      <w:pPr>
        <w:pStyle w:val="Ttulo2"/>
        <w:numPr>
          <w:ilvl w:val="0"/>
          <w:numId w:val="3"/>
        </w:numPr>
      </w:pPr>
      <w:bookmarkStart w:id="62" w:name="_Toc43428214"/>
      <w:bookmarkStart w:id="63" w:name="_Toc82466463"/>
      <w:bookmarkStart w:id="64" w:name="_Toc90117379"/>
      <w:r w:rsidRPr="005F0F45">
        <w:t>Enfoque de investigación</w:t>
      </w:r>
      <w:bookmarkEnd w:id="62"/>
      <w:bookmarkEnd w:id="63"/>
      <w:bookmarkEnd w:id="64"/>
    </w:p>
    <w:p w14:paraId="4E9C35AA" w14:textId="604CD841" w:rsidR="006E5F34" w:rsidRDefault="006E5F34" w:rsidP="006E5F34">
      <w:pPr>
        <w:spacing w:before="240"/>
        <w:rPr>
          <w:rFonts w:cs="Times New Roman"/>
          <w:szCs w:val="24"/>
        </w:rPr>
      </w:pPr>
      <w:r w:rsidRPr="00472AE6">
        <w:rPr>
          <w:rFonts w:cs="Times New Roman"/>
          <w:szCs w:val="24"/>
        </w:rPr>
        <w:t>El presente estudio se encuentra direccionado hacia un enfoque cuantitativo, ya que se busca conocer el comportamiento del fenómeno de una forma objetiva, utilizando datos y análisis estadísticos, de forma que sea medible, verificable y cuantificable, asimismo, la recolección de datos tiene como fin probar hipótesis para validar conocimientos y teorías. Herná</w:t>
      </w:r>
      <w:r w:rsidR="00CB46B8">
        <w:rPr>
          <w:rFonts w:cs="Times New Roman"/>
          <w:szCs w:val="24"/>
        </w:rPr>
        <w:t xml:space="preserve">ndez, </w:t>
      </w:r>
      <w:r w:rsidR="00CE322B">
        <w:rPr>
          <w:rFonts w:cs="Times New Roman"/>
          <w:szCs w:val="24"/>
        </w:rPr>
        <w:t xml:space="preserve">et al., </w:t>
      </w:r>
      <w:r w:rsidR="00CB46B8">
        <w:rPr>
          <w:rFonts w:cs="Times New Roman"/>
          <w:szCs w:val="24"/>
        </w:rPr>
        <w:t>(2014</w:t>
      </w:r>
      <w:r w:rsidRPr="00472AE6">
        <w:rPr>
          <w:rFonts w:cs="Times New Roman"/>
          <w:szCs w:val="24"/>
        </w:rPr>
        <w:t xml:space="preserve">), definen este enfoque como aquel que se centra en los hechos y causas del fenómeno de forma objetivo, tiene un escaso </w:t>
      </w:r>
      <w:r w:rsidR="00E454EB" w:rsidRPr="00472AE6">
        <w:rPr>
          <w:rFonts w:cs="Times New Roman"/>
          <w:szCs w:val="24"/>
        </w:rPr>
        <w:t>in</w:t>
      </w:r>
      <w:r w:rsidR="00E454EB">
        <w:rPr>
          <w:rFonts w:cs="Times New Roman"/>
          <w:szCs w:val="24"/>
        </w:rPr>
        <w:t>terés</w:t>
      </w:r>
      <w:r w:rsidRPr="00472AE6">
        <w:rPr>
          <w:rFonts w:cs="Times New Roman"/>
          <w:szCs w:val="24"/>
        </w:rPr>
        <w:t xml:space="preserve"> por conocer los estados subjetivos del individuo, sino que se basa en la recolección y análisis de datos para dar respuesta a las preguntas de investigación para probar hipótesis partiendo de la medición numérica, el conteo y uso de estadísticos que permitan establecer los resultados con exactitud.</w:t>
      </w:r>
    </w:p>
    <w:p w14:paraId="59C39CFD" w14:textId="0DB861F9" w:rsidR="006E5F34" w:rsidRPr="001F639B" w:rsidRDefault="006E5F34" w:rsidP="00CB46B8">
      <w:pPr>
        <w:pStyle w:val="Ttulo2"/>
        <w:numPr>
          <w:ilvl w:val="0"/>
          <w:numId w:val="3"/>
        </w:numPr>
      </w:pPr>
      <w:bookmarkStart w:id="65" w:name="_Toc43428215"/>
      <w:bookmarkStart w:id="66" w:name="_Toc82466464"/>
      <w:bookmarkStart w:id="67" w:name="_Toc90117380"/>
      <w:r w:rsidRPr="001F639B">
        <w:t>Tipo de investigación</w:t>
      </w:r>
      <w:bookmarkEnd w:id="65"/>
      <w:bookmarkEnd w:id="66"/>
      <w:bookmarkEnd w:id="67"/>
    </w:p>
    <w:p w14:paraId="406A74C5" w14:textId="465FBE4C" w:rsidR="006E5F34" w:rsidRDefault="006E5F34" w:rsidP="006E5F34">
      <w:pPr>
        <w:spacing w:before="240"/>
        <w:rPr>
          <w:rFonts w:cs="Times New Roman"/>
          <w:szCs w:val="24"/>
        </w:rPr>
      </w:pPr>
      <w:r w:rsidRPr="00472AE6">
        <w:rPr>
          <w:rFonts w:cs="Times New Roman"/>
          <w:szCs w:val="24"/>
        </w:rPr>
        <w:t xml:space="preserve">Este estudio opera desde un tipo de investigación correlacional, debido que se busca conocer cómo se asocia la soledad con la salud mental en los adultos mayores. </w:t>
      </w:r>
      <w:r w:rsidR="004D099E">
        <w:rPr>
          <w:rFonts w:cs="Times New Roman"/>
          <w:szCs w:val="24"/>
        </w:rPr>
        <w:t>Hernández</w:t>
      </w:r>
      <w:r w:rsidRPr="00472AE6">
        <w:rPr>
          <w:rFonts w:cs="Times New Roman"/>
          <w:szCs w:val="24"/>
        </w:rPr>
        <w:t xml:space="preserve">, </w:t>
      </w:r>
      <w:r w:rsidR="00CE322B">
        <w:rPr>
          <w:rFonts w:cs="Times New Roman"/>
          <w:szCs w:val="24"/>
        </w:rPr>
        <w:t>et al.,</w:t>
      </w:r>
      <w:r w:rsidR="00CE322B" w:rsidRPr="00472AE6">
        <w:rPr>
          <w:rFonts w:cs="Times New Roman"/>
          <w:szCs w:val="24"/>
        </w:rPr>
        <w:t xml:space="preserve"> </w:t>
      </w:r>
      <w:r w:rsidRPr="00472AE6">
        <w:rPr>
          <w:rFonts w:cs="Times New Roman"/>
          <w:szCs w:val="24"/>
        </w:rPr>
        <w:t>(2014), define la investigación correlacional com</w:t>
      </w:r>
      <w:r w:rsidR="004D099E">
        <w:rPr>
          <w:rFonts w:cs="Times New Roman"/>
          <w:szCs w:val="24"/>
        </w:rPr>
        <w:t>o aquella que busca establecer y</w:t>
      </w:r>
      <w:r w:rsidRPr="00472AE6">
        <w:rPr>
          <w:rFonts w:cs="Times New Roman"/>
          <w:szCs w:val="24"/>
        </w:rPr>
        <w:t xml:space="preserve"> describir la relación entre dos o más variables en un determinado momento, de esta forma, su interés se centra en la asociación de categorías, sin incluir aspectos externos para generar resultados relevantes.</w:t>
      </w:r>
    </w:p>
    <w:p w14:paraId="4F0E81C2" w14:textId="634A1860" w:rsidR="006E5F34" w:rsidRPr="001F639B" w:rsidRDefault="006E5F34" w:rsidP="00CB46B8">
      <w:pPr>
        <w:pStyle w:val="Ttulo2"/>
        <w:numPr>
          <w:ilvl w:val="0"/>
          <w:numId w:val="3"/>
        </w:numPr>
      </w:pPr>
      <w:bookmarkStart w:id="68" w:name="_Toc43428216"/>
      <w:bookmarkStart w:id="69" w:name="_Toc82466465"/>
      <w:bookmarkStart w:id="70" w:name="_Toc90117381"/>
      <w:r w:rsidRPr="001F639B">
        <w:t>Diseño de investigación</w:t>
      </w:r>
      <w:bookmarkEnd w:id="68"/>
      <w:bookmarkEnd w:id="69"/>
      <w:bookmarkEnd w:id="70"/>
    </w:p>
    <w:p w14:paraId="7D60F76C" w14:textId="7D6274D9" w:rsidR="006E5F34" w:rsidRDefault="006E5F34" w:rsidP="006E5F34">
      <w:pPr>
        <w:rPr>
          <w:rFonts w:cs="Times New Roman"/>
          <w:szCs w:val="24"/>
        </w:rPr>
      </w:pPr>
      <w:r w:rsidRPr="008C110E">
        <w:rPr>
          <w:rFonts w:cs="Times New Roman"/>
          <w:szCs w:val="24"/>
        </w:rPr>
        <w:t xml:space="preserve">El diseño de esta investigación es de carácter no experimental transversal, pues, se desea conocer el fenómeno de estudio en su contexto natural sin modificar o manipular las variables, además, se realizará en un único y determinado momento. La investigación no experimental es aquella que </w:t>
      </w:r>
      <w:r>
        <w:rPr>
          <w:rFonts w:cs="Times New Roman"/>
          <w:szCs w:val="24"/>
        </w:rPr>
        <w:t xml:space="preserve">se </w:t>
      </w:r>
      <w:r w:rsidRPr="008C110E">
        <w:rPr>
          <w:rFonts w:cs="Times New Roman"/>
          <w:szCs w:val="24"/>
        </w:rPr>
        <w:t xml:space="preserve">realiza sin manipular las variables de forma deliberada (Hernández, </w:t>
      </w:r>
      <w:r w:rsidR="00CE322B">
        <w:rPr>
          <w:rFonts w:cs="Times New Roman"/>
          <w:szCs w:val="24"/>
        </w:rPr>
        <w:t>et al.</w:t>
      </w:r>
      <w:r w:rsidRPr="008C110E">
        <w:rPr>
          <w:rFonts w:cs="Times New Roman"/>
          <w:szCs w:val="24"/>
        </w:rPr>
        <w:t>, 2010), aquí las variables o categorías no se cambian de forma intencional para conocer su efecto sobre las mismas, sino que se observa únicamente en su contexto natural para establecer el análisis, asimismo, definen el diseño transversal como aquellos estudios que recolectan los datos en un momento y tiempo único.</w:t>
      </w:r>
    </w:p>
    <w:p w14:paraId="5F07073E" w14:textId="01CD67D3" w:rsidR="000643B1" w:rsidRDefault="000643B1" w:rsidP="00CB46B8">
      <w:pPr>
        <w:pStyle w:val="Ttulo2"/>
        <w:numPr>
          <w:ilvl w:val="0"/>
          <w:numId w:val="3"/>
        </w:numPr>
      </w:pPr>
      <w:bookmarkStart w:id="71" w:name="_Toc43428217"/>
      <w:bookmarkStart w:id="72" w:name="_Toc82466466"/>
      <w:bookmarkStart w:id="73" w:name="_Toc90117382"/>
      <w:r>
        <w:t>Población, muestra y censo</w:t>
      </w:r>
      <w:bookmarkEnd w:id="71"/>
      <w:bookmarkEnd w:id="72"/>
      <w:bookmarkEnd w:id="73"/>
      <w:r>
        <w:t xml:space="preserve"> </w:t>
      </w:r>
    </w:p>
    <w:p w14:paraId="05109548" w14:textId="77777777" w:rsidR="00576C8E" w:rsidRDefault="00576C8E" w:rsidP="00576C8E">
      <w:pPr>
        <w:spacing w:before="240"/>
        <w:rPr>
          <w:rFonts w:eastAsia="Times New Roman" w:cs="Times New Roman"/>
          <w:szCs w:val="24"/>
        </w:rPr>
      </w:pPr>
      <w:r w:rsidRPr="00D712B7">
        <w:rPr>
          <w:rFonts w:eastAsia="Times New Roman" w:cs="Times New Roman"/>
          <w:szCs w:val="24"/>
        </w:rPr>
        <w:t>La investigación científica cuantitativa, busca generalizar sus resultados a la población con la finalidad de que los aportes que esta genera, puedan ser implementados a otros sectores de la sociedad, por esta razón</w:t>
      </w:r>
      <w:r>
        <w:rPr>
          <w:rFonts w:eastAsia="Times New Roman" w:cs="Times New Roman"/>
          <w:szCs w:val="24"/>
        </w:rPr>
        <w:t xml:space="preserve">, se interesa en que las derivaciones del estudio, sean aplicables a </w:t>
      </w:r>
      <w:r w:rsidRPr="00D712B7">
        <w:rPr>
          <w:rFonts w:eastAsia="Times New Roman" w:cs="Times New Roman"/>
          <w:szCs w:val="24"/>
        </w:rPr>
        <w:t>elementos similares, siendo preciso para esto, elegir la población a estudiar. Arias (2012) define la población como un conjunto finito o infinito de elementos de todas las observaciones</w:t>
      </w:r>
      <w:r>
        <w:rPr>
          <w:rFonts w:eastAsia="Times New Roman" w:cs="Times New Roman"/>
          <w:szCs w:val="24"/>
        </w:rPr>
        <w:t xml:space="preserve"> de interés</w:t>
      </w:r>
      <w:r w:rsidRPr="00D712B7">
        <w:rPr>
          <w:rFonts w:eastAsia="Times New Roman" w:cs="Times New Roman"/>
          <w:szCs w:val="24"/>
        </w:rPr>
        <w:t xml:space="preserve">, esta, tiene unas características comunes que permitirán extender las conclusiones del estudio, delimitada por el problema </w:t>
      </w:r>
      <w:r>
        <w:rPr>
          <w:rFonts w:eastAsia="Times New Roman" w:cs="Times New Roman"/>
          <w:szCs w:val="24"/>
        </w:rPr>
        <w:t>planteado</w:t>
      </w:r>
      <w:r w:rsidRPr="00D712B7">
        <w:rPr>
          <w:rFonts w:eastAsia="Times New Roman" w:cs="Times New Roman"/>
          <w:szCs w:val="24"/>
        </w:rPr>
        <w:t xml:space="preserve"> y los objetivos de la investigación</w:t>
      </w:r>
      <w:r>
        <w:rPr>
          <w:rFonts w:eastAsia="Times New Roman" w:cs="Times New Roman"/>
          <w:szCs w:val="24"/>
        </w:rPr>
        <w:t xml:space="preserve"> </w:t>
      </w:r>
    </w:p>
    <w:p w14:paraId="683B8B86" w14:textId="77777777" w:rsidR="00576C8E" w:rsidRDefault="00576C8E" w:rsidP="00576C8E">
      <w:pPr>
        <w:spacing w:before="240"/>
        <w:rPr>
          <w:rFonts w:eastAsia="Times New Roman" w:cs="Times New Roman"/>
          <w:szCs w:val="24"/>
        </w:rPr>
      </w:pPr>
      <w:r>
        <w:rPr>
          <w:rFonts w:eastAsia="Times New Roman" w:cs="Times New Roman"/>
          <w:szCs w:val="24"/>
        </w:rPr>
        <w:t>Arias (2012), igualmente</w:t>
      </w:r>
      <w:r w:rsidRPr="00AA194E">
        <w:rPr>
          <w:rFonts w:eastAsia="Times New Roman" w:cs="Times New Roman"/>
          <w:szCs w:val="24"/>
        </w:rPr>
        <w:t>, diferencia otros conceptos como población finita, infinita y accesible, en el presente estudio, se utilizara una po</w:t>
      </w:r>
      <w:r>
        <w:rPr>
          <w:rFonts w:eastAsia="Times New Roman" w:cs="Times New Roman"/>
          <w:szCs w:val="24"/>
        </w:rPr>
        <w:t>blación finita pues se realizará</w:t>
      </w:r>
      <w:r w:rsidRPr="00AA194E">
        <w:rPr>
          <w:rFonts w:eastAsia="Times New Roman" w:cs="Times New Roman"/>
          <w:szCs w:val="24"/>
        </w:rPr>
        <w:t xml:space="preserve"> en</w:t>
      </w:r>
      <w:r>
        <w:rPr>
          <w:rFonts w:eastAsia="Times New Roman" w:cs="Times New Roman"/>
          <w:szCs w:val="24"/>
        </w:rPr>
        <w:t xml:space="preserve"> un centro asistencial compuesto</w:t>
      </w:r>
      <w:r w:rsidRPr="00AA194E">
        <w:rPr>
          <w:rFonts w:eastAsia="Times New Roman" w:cs="Times New Roman"/>
          <w:szCs w:val="24"/>
        </w:rPr>
        <w:t xml:space="preserve"> por un número determinado de adultos mayores,</w:t>
      </w:r>
      <w:r>
        <w:rPr>
          <w:rFonts w:eastAsia="Times New Roman" w:cs="Times New Roman"/>
          <w:szCs w:val="24"/>
        </w:rPr>
        <w:t xml:space="preserve"> esto, teniendo en cuenta la definición de población finita,</w:t>
      </w:r>
      <w:r w:rsidRPr="00AA194E">
        <w:rPr>
          <w:rFonts w:eastAsia="Times New Roman" w:cs="Times New Roman"/>
          <w:szCs w:val="24"/>
        </w:rPr>
        <w:t xml:space="preserve"> la cual</w:t>
      </w:r>
      <w:r>
        <w:rPr>
          <w:rFonts w:eastAsia="Times New Roman" w:cs="Times New Roman"/>
          <w:szCs w:val="24"/>
        </w:rPr>
        <w:t xml:space="preserve"> es concebida</w:t>
      </w:r>
      <w:r w:rsidRPr="00AA194E">
        <w:rPr>
          <w:rFonts w:eastAsia="Times New Roman" w:cs="Times New Roman"/>
          <w:szCs w:val="24"/>
        </w:rPr>
        <w:t xml:space="preserve"> como la agrupación en la cual se conoce plenamente la cantidad de unidades que la componen y existe un reg</w:t>
      </w:r>
      <w:r>
        <w:rPr>
          <w:rFonts w:eastAsia="Times New Roman" w:cs="Times New Roman"/>
          <w:szCs w:val="24"/>
        </w:rPr>
        <w:t>istro documental de las mismas</w:t>
      </w:r>
      <w:r w:rsidRPr="00AA194E">
        <w:rPr>
          <w:rFonts w:eastAsia="Times New Roman" w:cs="Times New Roman"/>
          <w:szCs w:val="24"/>
        </w:rPr>
        <w:t xml:space="preserve">, además, </w:t>
      </w:r>
      <w:r>
        <w:rPr>
          <w:rFonts w:eastAsia="Times New Roman" w:cs="Times New Roman"/>
          <w:szCs w:val="24"/>
        </w:rPr>
        <w:t xml:space="preserve">se encuentra </w:t>
      </w:r>
      <w:r w:rsidRPr="00AA194E">
        <w:rPr>
          <w:rFonts w:eastAsia="Times New Roman" w:cs="Times New Roman"/>
          <w:szCs w:val="24"/>
        </w:rPr>
        <w:t>conformada por un número inferior a cien mil unidades (Sierra 1991, citado por Arias, 2012).</w:t>
      </w:r>
    </w:p>
    <w:p w14:paraId="5D7C39F3" w14:textId="6B8034DD" w:rsidR="00576C8E" w:rsidRDefault="00576C8E" w:rsidP="005B7387">
      <w:pPr>
        <w:spacing w:before="240"/>
        <w:rPr>
          <w:rFonts w:eastAsia="Times New Roman" w:cs="Times New Roman"/>
          <w:szCs w:val="24"/>
        </w:rPr>
      </w:pPr>
      <w:r>
        <w:rPr>
          <w:rFonts w:eastAsia="Times New Roman" w:cs="Times New Roman"/>
          <w:szCs w:val="24"/>
        </w:rPr>
        <w:t xml:space="preserve">Por otro lado, Ander-Egg (1995, citado por Del Cid, </w:t>
      </w:r>
      <w:r w:rsidR="00CE322B">
        <w:rPr>
          <w:rFonts w:cs="Times New Roman"/>
          <w:szCs w:val="24"/>
        </w:rPr>
        <w:t>et al.</w:t>
      </w:r>
      <w:r>
        <w:rPr>
          <w:rFonts w:eastAsia="Times New Roman" w:cs="Times New Roman"/>
          <w:szCs w:val="24"/>
        </w:rPr>
        <w:t xml:space="preserve">, 2011) define la muestra como la </w:t>
      </w:r>
      <w:r w:rsidRPr="003C3D30">
        <w:rPr>
          <w:rFonts w:eastAsia="Times New Roman" w:cs="Times New Roman"/>
          <w:szCs w:val="24"/>
        </w:rPr>
        <w:t>“parte o fracción representativa de un conjunto de una población, universo o colectivo, que ha sido obtenida con el fin de investigar ciertas características del mismo” (</w:t>
      </w:r>
      <w:r>
        <w:rPr>
          <w:rFonts w:eastAsia="Times New Roman" w:cs="Times New Roman"/>
          <w:szCs w:val="24"/>
        </w:rPr>
        <w:t xml:space="preserve">pág. 90), </w:t>
      </w:r>
      <w:r w:rsidRPr="003C3D30">
        <w:rPr>
          <w:rFonts w:eastAsia="Times New Roman" w:cs="Times New Roman"/>
          <w:szCs w:val="24"/>
        </w:rPr>
        <w:t>así mismo, el muestreo se utiliza para seleccionar objetivamente, los elementos de la muestra, sin embargo, en la presente investigación, al contarse con una población finita con</w:t>
      </w:r>
      <w:r w:rsidR="00C15117">
        <w:rPr>
          <w:rFonts w:eastAsia="Times New Roman" w:cs="Times New Roman"/>
          <w:szCs w:val="24"/>
        </w:rPr>
        <w:t>formada por un número total de 4</w:t>
      </w:r>
      <w:r w:rsidRPr="003C3D30">
        <w:rPr>
          <w:rFonts w:eastAsia="Times New Roman" w:cs="Times New Roman"/>
          <w:szCs w:val="24"/>
        </w:rPr>
        <w:t xml:space="preserve">0 adultos mayores que residen en el Centro de Vida </w:t>
      </w:r>
      <w:r w:rsidR="00F74448">
        <w:rPr>
          <w:rFonts w:eastAsia="Times New Roman" w:cs="Times New Roman"/>
          <w:szCs w:val="24"/>
        </w:rPr>
        <w:t xml:space="preserve">del barrio los </w:t>
      </w:r>
      <w:r w:rsidRPr="003C3D30">
        <w:rPr>
          <w:rFonts w:eastAsia="Times New Roman" w:cs="Times New Roman"/>
          <w:szCs w:val="24"/>
        </w:rPr>
        <w:t>Mayales</w:t>
      </w:r>
      <w:r w:rsidR="00F74448">
        <w:rPr>
          <w:rFonts w:eastAsia="Times New Roman" w:cs="Times New Roman"/>
          <w:szCs w:val="24"/>
        </w:rPr>
        <w:t xml:space="preserve"> y de la Nevada </w:t>
      </w:r>
      <w:r w:rsidRPr="003C3D30">
        <w:rPr>
          <w:rFonts w:eastAsia="Times New Roman" w:cs="Times New Roman"/>
          <w:szCs w:val="24"/>
        </w:rPr>
        <w:t>, se trabajará por medio de un censo.</w:t>
      </w:r>
    </w:p>
    <w:p w14:paraId="0F7510EF" w14:textId="344F3A40" w:rsidR="00576C8E" w:rsidRPr="00576C8E" w:rsidRDefault="00576C8E" w:rsidP="00576C8E">
      <w:pPr>
        <w:spacing w:before="240"/>
        <w:rPr>
          <w:rFonts w:eastAsia="Times New Roman" w:cs="Times New Roman"/>
          <w:szCs w:val="24"/>
        </w:rPr>
      </w:pPr>
      <w:r>
        <w:rPr>
          <w:rFonts w:eastAsia="Times New Roman" w:cs="Times New Roman"/>
          <w:szCs w:val="24"/>
        </w:rPr>
        <w:t xml:space="preserve">El censo, es definido por </w:t>
      </w:r>
      <w:r w:rsidRPr="00833575">
        <w:rPr>
          <w:rFonts w:eastAsia="Times New Roman" w:cs="Times New Roman"/>
          <w:szCs w:val="24"/>
        </w:rPr>
        <w:t>Herná</w:t>
      </w:r>
      <w:r>
        <w:rPr>
          <w:rFonts w:eastAsia="Times New Roman" w:cs="Times New Roman"/>
          <w:szCs w:val="24"/>
        </w:rPr>
        <w:t xml:space="preserve">ndez, </w:t>
      </w:r>
      <w:r w:rsidR="00CE322B">
        <w:rPr>
          <w:rFonts w:cs="Times New Roman"/>
          <w:szCs w:val="24"/>
        </w:rPr>
        <w:t>et al.,</w:t>
      </w:r>
      <w:r w:rsidR="00CE322B">
        <w:rPr>
          <w:rFonts w:eastAsia="Times New Roman" w:cs="Times New Roman"/>
          <w:szCs w:val="24"/>
        </w:rPr>
        <w:t xml:space="preserve"> </w:t>
      </w:r>
      <w:r>
        <w:rPr>
          <w:rFonts w:eastAsia="Times New Roman" w:cs="Times New Roman"/>
          <w:szCs w:val="24"/>
        </w:rPr>
        <w:t>(2014</w:t>
      </w:r>
      <w:r w:rsidRPr="00833575">
        <w:rPr>
          <w:rFonts w:eastAsia="Times New Roman" w:cs="Times New Roman"/>
          <w:szCs w:val="24"/>
        </w:rPr>
        <w:t>), como el número total de elementos sobre el cual se va a generar los resultados, es decir, es el tipo de estudio que utiliza todos los elementos disponibles de una población, debe incluir todos los casos objetos de estudio del universo o población.</w:t>
      </w:r>
      <w:r>
        <w:rPr>
          <w:rFonts w:eastAsia="Times New Roman" w:cs="Times New Roman"/>
          <w:szCs w:val="24"/>
        </w:rPr>
        <w:t xml:space="preserve"> El presente estudio, trabajará por medio de este procedimiento estadístico para la elección de población, debido a que el Centro de Vida Mayale</w:t>
      </w:r>
      <w:r w:rsidR="00C15117">
        <w:rPr>
          <w:rFonts w:eastAsia="Times New Roman" w:cs="Times New Roman"/>
          <w:szCs w:val="24"/>
        </w:rPr>
        <w:t>s</w:t>
      </w:r>
      <w:r w:rsidR="00F74448">
        <w:rPr>
          <w:rFonts w:eastAsia="Times New Roman" w:cs="Times New Roman"/>
          <w:szCs w:val="24"/>
        </w:rPr>
        <w:t xml:space="preserve"> y de la </w:t>
      </w:r>
      <w:r w:rsidR="00CE322B">
        <w:rPr>
          <w:rFonts w:eastAsia="Times New Roman" w:cs="Times New Roman"/>
          <w:szCs w:val="24"/>
        </w:rPr>
        <w:t>Nevada,</w:t>
      </w:r>
      <w:r w:rsidR="00C15117">
        <w:rPr>
          <w:rFonts w:eastAsia="Times New Roman" w:cs="Times New Roman"/>
          <w:szCs w:val="24"/>
        </w:rPr>
        <w:t xml:space="preserve"> actualmente solo cuenta con 4</w:t>
      </w:r>
      <w:r>
        <w:rPr>
          <w:rFonts w:eastAsia="Times New Roman" w:cs="Times New Roman"/>
          <w:szCs w:val="24"/>
        </w:rPr>
        <w:t xml:space="preserve">0 adultos mayores. </w:t>
      </w:r>
    </w:p>
    <w:p w14:paraId="4E6B641B" w14:textId="4BD986CC" w:rsidR="000643B1" w:rsidRDefault="000643B1" w:rsidP="00CB46B8">
      <w:pPr>
        <w:pStyle w:val="Ttulo2"/>
        <w:numPr>
          <w:ilvl w:val="0"/>
          <w:numId w:val="3"/>
        </w:numPr>
      </w:pPr>
      <w:bookmarkStart w:id="74" w:name="_Toc43428218"/>
      <w:bookmarkStart w:id="75" w:name="_Toc82466467"/>
      <w:bookmarkStart w:id="76" w:name="_Toc90117383"/>
      <w:r>
        <w:t>Técnica, e instrumento</w:t>
      </w:r>
      <w:r w:rsidR="009D33E6">
        <w:t>s</w:t>
      </w:r>
      <w:r>
        <w:t xml:space="preserve"> de recolección de datos</w:t>
      </w:r>
      <w:bookmarkEnd w:id="74"/>
      <w:bookmarkEnd w:id="75"/>
      <w:bookmarkEnd w:id="76"/>
      <w:r>
        <w:t xml:space="preserve"> </w:t>
      </w:r>
    </w:p>
    <w:p w14:paraId="16B7B445" w14:textId="77777777" w:rsidR="009D33E6" w:rsidRDefault="009D33E6" w:rsidP="009D33E6">
      <w:pPr>
        <w:rPr>
          <w:rFonts w:eastAsia="Times New Roman" w:cs="Times New Roman"/>
          <w:szCs w:val="24"/>
        </w:rPr>
      </w:pPr>
      <w:r>
        <w:rPr>
          <w:rFonts w:eastAsia="Times New Roman" w:cs="Times New Roman"/>
          <w:szCs w:val="24"/>
        </w:rPr>
        <w:t xml:space="preserve">Una parte fundamental del diseño metodológico, consiste en determinar las técnicas e instrumentos de recolección de datos que se </w:t>
      </w:r>
      <w:sdt>
        <w:sdtPr>
          <w:tag w:val="goog_rdk_0"/>
          <w:id w:val="973880997"/>
        </w:sdtPr>
        <w:sdtEndPr/>
        <w:sdtContent/>
      </w:sdt>
      <w:r>
        <w:rPr>
          <w:rFonts w:eastAsia="Times New Roman" w:cs="Times New Roman"/>
          <w:szCs w:val="24"/>
        </w:rPr>
        <w:t>emplearán en el proyecto con el fin de dar respuesta a las variables y objetivos de estudio. Espinoza (2017), las define como aquellas herramientas con la que cuenta el investigador para documentar la información recabada, mediante registros de observación, formularios, escalas, encuestas o cuestionarios. De acuerdo con Hernández y Mendoza (2018), la etapa de recolección de datos consiste en la elaboración de un plan detallado sobre los procedimientos que permitirán reunir los datos, estructurado por las variables, las definiciones operacionales, la definición de la muestra y el establecimiento de recursos, para el presente proyecto, se utilizará el cuestionario de salud general de</w:t>
      </w:r>
      <w:sdt>
        <w:sdtPr>
          <w:tag w:val="goog_rdk_1"/>
          <w:id w:val="1578710421"/>
        </w:sdtPr>
        <w:sdtEndPr/>
        <w:sdtContent/>
      </w:sdt>
      <w:r>
        <w:rPr>
          <w:rFonts w:eastAsia="Times New Roman" w:cs="Times New Roman"/>
          <w:szCs w:val="24"/>
        </w:rPr>
        <w:t xml:space="preserve"> Godlberg-28 y la escala de soledad ESTE-R</w:t>
      </w:r>
    </w:p>
    <w:p w14:paraId="208B822D" w14:textId="4352B39D" w:rsidR="009D33E6" w:rsidRDefault="009D33E6" w:rsidP="009D33E6">
      <w:pPr>
        <w:pStyle w:val="Ttulo3"/>
        <w:numPr>
          <w:ilvl w:val="1"/>
          <w:numId w:val="3"/>
        </w:numPr>
        <w:spacing w:before="0"/>
        <w:rPr>
          <w:color w:val="000000"/>
        </w:rPr>
      </w:pPr>
      <w:bookmarkStart w:id="77" w:name="_Toc43428219"/>
      <w:bookmarkStart w:id="78" w:name="_Toc82466468"/>
      <w:bookmarkStart w:id="79" w:name="_Toc90117384"/>
      <w:r>
        <w:rPr>
          <w:color w:val="000000"/>
        </w:rPr>
        <w:t>Cuestionario de salud general de Goldberg – 28</w:t>
      </w:r>
      <w:bookmarkEnd w:id="77"/>
      <w:bookmarkEnd w:id="78"/>
      <w:bookmarkEnd w:id="79"/>
      <w:r>
        <w:rPr>
          <w:color w:val="000000"/>
        </w:rPr>
        <w:t xml:space="preserve"> </w:t>
      </w:r>
    </w:p>
    <w:p w14:paraId="4521D817" w14:textId="125C57B8" w:rsidR="00FA22CA" w:rsidRDefault="009D33E6" w:rsidP="004A7F9E">
      <w:pPr>
        <w:spacing w:after="0"/>
        <w:rPr>
          <w:rFonts w:eastAsia="Times New Roman" w:cs="Times New Roman"/>
          <w:szCs w:val="24"/>
        </w:rPr>
      </w:pPr>
      <w:r>
        <w:rPr>
          <w:rFonts w:eastAsia="Times New Roman" w:cs="Times New Roman"/>
          <w:szCs w:val="24"/>
        </w:rPr>
        <w:t>El cuestionario de salud general de Goldberg -GHQ28-, es sugerido para valorar la salud mental del adulto mayor, es un cuestionario auto administrado que consta de 28 ítems dividido en 4 subescalas: Síntomas somáticos, ansiedad e insomnio, disfunción social y depresión grave. Es preciso para indicar problemas de nueva aparici</w:t>
      </w:r>
      <w:r w:rsidR="004A7F9E">
        <w:rPr>
          <w:rFonts w:eastAsia="Times New Roman" w:cs="Times New Roman"/>
          <w:szCs w:val="24"/>
        </w:rPr>
        <w:t>ón que afectan la salud mental.</w:t>
      </w:r>
    </w:p>
    <w:p w14:paraId="60B0565D" w14:textId="4FAE054D" w:rsidR="009D33E6" w:rsidRDefault="009D33E6" w:rsidP="004A7F9E">
      <w:pPr>
        <w:pStyle w:val="Ttulo4"/>
        <w:numPr>
          <w:ilvl w:val="2"/>
          <w:numId w:val="3"/>
        </w:numPr>
        <w:spacing w:line="480" w:lineRule="auto"/>
        <w:rPr>
          <w:b w:val="0"/>
          <w:i/>
        </w:rPr>
      </w:pPr>
      <w:bookmarkStart w:id="80" w:name="_Toc90117385"/>
      <w:r>
        <w:t>Validez y confiabilidad del instrumento</w:t>
      </w:r>
      <w:bookmarkEnd w:id="80"/>
      <w:r>
        <w:t xml:space="preserve"> </w:t>
      </w:r>
    </w:p>
    <w:p w14:paraId="35B69D74" w14:textId="194BE544" w:rsidR="00707B71" w:rsidRDefault="009D33E6" w:rsidP="00B64525">
      <w:pPr>
        <w:rPr>
          <w:rFonts w:eastAsia="Times New Roman" w:cs="Times New Roman"/>
          <w:szCs w:val="24"/>
        </w:rPr>
      </w:pPr>
      <w:r>
        <w:rPr>
          <w:rFonts w:eastAsia="Times New Roman" w:cs="Times New Roman"/>
          <w:szCs w:val="24"/>
        </w:rPr>
        <w:t xml:space="preserve">En cuanto a la confiabilidad y validez de acuerdo a la validación colombiana </w:t>
      </w:r>
      <w:r w:rsidRPr="005D4347">
        <w:rPr>
          <w:rFonts w:eastAsia="Times New Roman" w:cs="Times New Roman"/>
          <w:szCs w:val="24"/>
        </w:rPr>
        <w:t>lleva</w:t>
      </w:r>
      <w:r>
        <w:rPr>
          <w:rFonts w:eastAsia="Times New Roman" w:cs="Times New Roman"/>
          <w:szCs w:val="24"/>
        </w:rPr>
        <w:t xml:space="preserve">da a cabo por González, </w:t>
      </w:r>
      <w:r w:rsidR="00CE322B">
        <w:rPr>
          <w:rFonts w:cs="Times New Roman"/>
          <w:szCs w:val="24"/>
        </w:rPr>
        <w:t>et al.,</w:t>
      </w:r>
      <w:r w:rsidR="00CE322B">
        <w:rPr>
          <w:rFonts w:eastAsia="Times New Roman" w:cs="Times New Roman"/>
          <w:szCs w:val="24"/>
        </w:rPr>
        <w:t xml:space="preserve"> </w:t>
      </w:r>
      <w:r>
        <w:rPr>
          <w:rFonts w:eastAsia="Times New Roman" w:cs="Times New Roman"/>
          <w:szCs w:val="24"/>
        </w:rPr>
        <w:t>(2013)</w:t>
      </w:r>
      <w:r w:rsidRPr="005D4347">
        <w:rPr>
          <w:rFonts w:eastAsia="Times New Roman" w:cs="Times New Roman"/>
          <w:szCs w:val="24"/>
        </w:rPr>
        <w:t xml:space="preserve">, realizaron </w:t>
      </w:r>
      <w:r>
        <w:rPr>
          <w:rFonts w:eastAsia="Times New Roman" w:cs="Times New Roman"/>
          <w:szCs w:val="24"/>
        </w:rPr>
        <w:t xml:space="preserve">una validez de constructo a través del análisis factorial confirmatorio, utilizando el método de componentes principales y análisis de consistencia interna por medio de la prueba del coeficiente Alpha de Cronbach, igualmente, utilizaron Varimax y se tuvo en cuenta el análisis de ítems que tuvieran una carga factorial superior a 0.50, tanto positiva como negativa. El análisis de consistencia interna utilizando el coeficiente alpha de Cronbach, mostró una buena consistencia interna y validez (.84) en cuanto a la confiabilidad del instrumento se obtuvo una puntuación de </w:t>
      </w:r>
      <w:r w:rsidR="0075140E">
        <w:rPr>
          <w:rFonts w:eastAsia="Times New Roman" w:cs="Times New Roman"/>
          <w:szCs w:val="24"/>
        </w:rPr>
        <w:t>.5879; α estandarizado: 0.9743.</w:t>
      </w:r>
    </w:p>
    <w:p w14:paraId="6E06372E" w14:textId="77777777" w:rsidR="00803A30" w:rsidRDefault="00803A30" w:rsidP="00B64525">
      <w:pPr>
        <w:rPr>
          <w:rFonts w:eastAsia="Times New Roman" w:cs="Times New Roman"/>
          <w:szCs w:val="24"/>
        </w:rPr>
      </w:pPr>
    </w:p>
    <w:p w14:paraId="620E44B5" w14:textId="6FB71AD6" w:rsidR="0075140E" w:rsidRDefault="0075140E" w:rsidP="0075140E">
      <w:pPr>
        <w:pStyle w:val="Ttulo4"/>
        <w:numPr>
          <w:ilvl w:val="2"/>
          <w:numId w:val="3"/>
        </w:numPr>
        <w:rPr>
          <w:rFonts w:eastAsia="Times New Roman"/>
        </w:rPr>
      </w:pPr>
      <w:bookmarkStart w:id="81" w:name="_Toc90117386"/>
      <w:r>
        <w:rPr>
          <w:rFonts w:eastAsia="Times New Roman"/>
        </w:rPr>
        <w:t>Operacionalización</w:t>
      </w:r>
      <w:bookmarkEnd w:id="81"/>
      <w:r>
        <w:rPr>
          <w:rFonts w:eastAsia="Times New Roman"/>
        </w:rPr>
        <w:t xml:space="preserve"> </w:t>
      </w:r>
    </w:p>
    <w:p w14:paraId="5E8D6F90" w14:textId="2E661AF9" w:rsidR="00FA22CA" w:rsidRPr="00CE322B" w:rsidRDefault="00FA22CA" w:rsidP="00CE322B">
      <w:pPr>
        <w:pStyle w:val="Sinespaciado"/>
        <w:rPr>
          <w:b w:val="0"/>
          <w:i/>
        </w:rPr>
      </w:pPr>
      <w:bookmarkStart w:id="82" w:name="_Toc82466701"/>
      <w:r>
        <w:t xml:space="preserve">Tabla </w:t>
      </w:r>
      <w:r w:rsidR="004F0277">
        <w:fldChar w:fldCharType="begin"/>
      </w:r>
      <w:r w:rsidR="004F0277">
        <w:instrText xml:space="preserve"> SEQ Tabla \* ARABIC </w:instrText>
      </w:r>
      <w:r w:rsidR="004F0277">
        <w:fldChar w:fldCharType="separate"/>
      </w:r>
      <w:r w:rsidR="00F70DBF">
        <w:rPr>
          <w:noProof/>
        </w:rPr>
        <w:t>1</w:t>
      </w:r>
      <w:r w:rsidR="004F0277">
        <w:rPr>
          <w:noProof/>
        </w:rPr>
        <w:fldChar w:fldCharType="end"/>
      </w:r>
      <w:r w:rsidR="00CE322B">
        <w:t>.</w:t>
      </w:r>
      <w:r w:rsidR="00CE322B">
        <w:br/>
      </w:r>
      <w:r w:rsidRPr="00CE322B">
        <w:rPr>
          <w:b w:val="0"/>
          <w:i/>
        </w:rPr>
        <w:t>Operacionalización de la variable salud mental</w:t>
      </w:r>
      <w:bookmarkEnd w:id="82"/>
    </w:p>
    <w:tbl>
      <w:tblPr>
        <w:tblStyle w:val="Tablaconcuadrcula11"/>
        <w:tblW w:w="9000" w:type="dxa"/>
        <w:tblInd w:w="250"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134"/>
        <w:gridCol w:w="1418"/>
        <w:gridCol w:w="1417"/>
        <w:gridCol w:w="3728"/>
        <w:gridCol w:w="1303"/>
      </w:tblGrid>
      <w:tr w:rsidR="0075140E" w:rsidRPr="0075140E" w14:paraId="3928C2C1" w14:textId="77777777" w:rsidTr="0055582F">
        <w:trPr>
          <w:trHeight w:val="591"/>
        </w:trPr>
        <w:tc>
          <w:tcPr>
            <w:tcW w:w="1134" w:type="dxa"/>
          </w:tcPr>
          <w:p w14:paraId="23A3A9FD" w14:textId="77777777" w:rsidR="0075140E" w:rsidRPr="0075140E" w:rsidRDefault="0075140E" w:rsidP="00707B71">
            <w:pPr>
              <w:spacing w:before="0" w:after="160" w:line="276" w:lineRule="auto"/>
              <w:ind w:firstLine="0"/>
              <w:jc w:val="left"/>
              <w:rPr>
                <w:rFonts w:cs="Times New Roman"/>
                <w:b/>
                <w:sz w:val="22"/>
                <w:lang w:val="es-CO"/>
              </w:rPr>
            </w:pPr>
            <w:r w:rsidRPr="0075140E">
              <w:rPr>
                <w:rFonts w:cs="Times New Roman"/>
                <w:b/>
                <w:sz w:val="22"/>
                <w:lang w:val="es-CO"/>
              </w:rPr>
              <w:t>Variable</w:t>
            </w:r>
          </w:p>
        </w:tc>
        <w:tc>
          <w:tcPr>
            <w:tcW w:w="1418" w:type="dxa"/>
          </w:tcPr>
          <w:p w14:paraId="58BD2048" w14:textId="77777777" w:rsidR="0075140E" w:rsidRPr="0075140E" w:rsidRDefault="0075140E" w:rsidP="00707B71">
            <w:pPr>
              <w:spacing w:before="0" w:after="160" w:line="276" w:lineRule="auto"/>
              <w:ind w:firstLine="0"/>
              <w:jc w:val="left"/>
              <w:rPr>
                <w:rFonts w:cs="Times New Roman"/>
                <w:b/>
                <w:sz w:val="22"/>
                <w:lang w:val="es-CO"/>
              </w:rPr>
            </w:pPr>
            <w:r w:rsidRPr="0075140E">
              <w:rPr>
                <w:rFonts w:cs="Times New Roman"/>
                <w:b/>
                <w:sz w:val="22"/>
                <w:lang w:val="es-CO"/>
              </w:rPr>
              <w:t>Dimensiones</w:t>
            </w:r>
          </w:p>
        </w:tc>
        <w:tc>
          <w:tcPr>
            <w:tcW w:w="1417" w:type="dxa"/>
          </w:tcPr>
          <w:p w14:paraId="6A8C4E09" w14:textId="77777777" w:rsidR="0075140E" w:rsidRPr="0075140E" w:rsidRDefault="0075140E" w:rsidP="00707B71">
            <w:pPr>
              <w:spacing w:before="0" w:after="160" w:line="276" w:lineRule="auto"/>
              <w:ind w:firstLine="0"/>
              <w:jc w:val="left"/>
              <w:rPr>
                <w:rFonts w:cs="Times New Roman"/>
                <w:b/>
                <w:sz w:val="22"/>
                <w:lang w:val="es-CO"/>
              </w:rPr>
            </w:pPr>
            <w:r w:rsidRPr="0075140E">
              <w:rPr>
                <w:rFonts w:cs="Times New Roman"/>
                <w:b/>
                <w:sz w:val="22"/>
                <w:lang w:val="es-CO"/>
              </w:rPr>
              <w:t>Indicadores</w:t>
            </w:r>
          </w:p>
        </w:tc>
        <w:tc>
          <w:tcPr>
            <w:tcW w:w="3728" w:type="dxa"/>
          </w:tcPr>
          <w:p w14:paraId="239A8DFB" w14:textId="77777777" w:rsidR="0075140E" w:rsidRPr="0075140E" w:rsidRDefault="0075140E" w:rsidP="00707B71">
            <w:pPr>
              <w:spacing w:before="0" w:after="160" w:line="276" w:lineRule="auto"/>
              <w:ind w:firstLine="0"/>
              <w:jc w:val="left"/>
              <w:rPr>
                <w:rFonts w:cs="Times New Roman"/>
                <w:b/>
                <w:sz w:val="22"/>
                <w:lang w:val="es-CO"/>
              </w:rPr>
            </w:pPr>
            <w:r w:rsidRPr="0075140E">
              <w:rPr>
                <w:rFonts w:cs="Times New Roman"/>
                <w:b/>
                <w:sz w:val="22"/>
                <w:lang w:val="es-CO"/>
              </w:rPr>
              <w:t>Ítems</w:t>
            </w:r>
          </w:p>
        </w:tc>
        <w:tc>
          <w:tcPr>
            <w:tcW w:w="1303" w:type="dxa"/>
          </w:tcPr>
          <w:p w14:paraId="7B45A06F" w14:textId="77777777" w:rsidR="0075140E" w:rsidRPr="0075140E" w:rsidRDefault="0075140E" w:rsidP="00707B71">
            <w:pPr>
              <w:spacing w:before="0" w:after="160" w:line="276" w:lineRule="auto"/>
              <w:ind w:firstLine="0"/>
              <w:jc w:val="left"/>
              <w:rPr>
                <w:rFonts w:cs="Times New Roman"/>
                <w:b/>
                <w:sz w:val="22"/>
                <w:lang w:val="es-CO"/>
              </w:rPr>
            </w:pPr>
            <w:r w:rsidRPr="0075140E">
              <w:rPr>
                <w:rFonts w:cs="Times New Roman"/>
                <w:b/>
                <w:sz w:val="22"/>
                <w:lang w:val="es-CO"/>
              </w:rPr>
              <w:t>Valoración</w:t>
            </w:r>
          </w:p>
        </w:tc>
      </w:tr>
      <w:tr w:rsidR="0075140E" w:rsidRPr="0075140E" w14:paraId="42CB0556" w14:textId="77777777" w:rsidTr="0055582F">
        <w:trPr>
          <w:trHeight w:val="333"/>
        </w:trPr>
        <w:tc>
          <w:tcPr>
            <w:tcW w:w="1134" w:type="dxa"/>
            <w:vMerge w:val="restart"/>
          </w:tcPr>
          <w:p w14:paraId="6BC42679"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 xml:space="preserve">Salud mental </w:t>
            </w:r>
          </w:p>
        </w:tc>
        <w:tc>
          <w:tcPr>
            <w:tcW w:w="1418" w:type="dxa"/>
          </w:tcPr>
          <w:p w14:paraId="5F04F148"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 xml:space="preserve">Síntomas somáticos </w:t>
            </w:r>
          </w:p>
        </w:tc>
        <w:tc>
          <w:tcPr>
            <w:tcW w:w="1417" w:type="dxa"/>
          </w:tcPr>
          <w:p w14:paraId="5BA944C6"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 xml:space="preserve">Percepción de salud física y sensación de enfermedad.  </w:t>
            </w:r>
          </w:p>
          <w:p w14:paraId="07C0562C" w14:textId="77777777" w:rsidR="0075140E" w:rsidRPr="0075140E" w:rsidRDefault="0075140E" w:rsidP="00707B71">
            <w:pPr>
              <w:spacing w:before="0" w:after="160" w:line="276" w:lineRule="auto"/>
              <w:ind w:firstLine="0"/>
              <w:jc w:val="left"/>
              <w:rPr>
                <w:rFonts w:cs="Times New Roman"/>
                <w:sz w:val="22"/>
                <w:lang w:val="es-CO"/>
              </w:rPr>
            </w:pPr>
          </w:p>
        </w:tc>
        <w:tc>
          <w:tcPr>
            <w:tcW w:w="3728" w:type="dxa"/>
          </w:tcPr>
          <w:p w14:paraId="78B67B38"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1. ¿Se ha sentido perfectamente bien de salud y en plena forma?</w:t>
            </w:r>
          </w:p>
          <w:p w14:paraId="0BA21E1D"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2. ¿Ha tenido la sensación de que necesitaba reconstituyente?</w:t>
            </w:r>
          </w:p>
          <w:p w14:paraId="656A014B"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3. ¿Se ha sentido agotado y sin fuerzas para nada?</w:t>
            </w:r>
          </w:p>
          <w:p w14:paraId="2EC09461"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4. ¿Ha tenido la sensación de que estaba enfermo?</w:t>
            </w:r>
          </w:p>
          <w:p w14:paraId="2D0929ED"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5. ¿Ha padecido dolores de cabeza?</w:t>
            </w:r>
          </w:p>
          <w:p w14:paraId="539A3706"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6. ¿Ha tenido sensación de opresión en la cabeza, o de que la cabeza le va a estallar?</w:t>
            </w:r>
          </w:p>
          <w:p w14:paraId="5E3DB76C"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7. ¿Ha tenido oleadas de calor o escalofríos?</w:t>
            </w:r>
          </w:p>
        </w:tc>
        <w:tc>
          <w:tcPr>
            <w:tcW w:w="1303" w:type="dxa"/>
          </w:tcPr>
          <w:p w14:paraId="00B286B3"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 xml:space="preserve">No, en absoluto </w:t>
            </w:r>
          </w:p>
          <w:p w14:paraId="5BE63A0C"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No más que lo habitual</w:t>
            </w:r>
          </w:p>
          <w:p w14:paraId="2A4DC0F8"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 xml:space="preserve">Bastante más que lo habitual </w:t>
            </w:r>
          </w:p>
          <w:p w14:paraId="03F0AA89"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Mucho más que lo habitual</w:t>
            </w:r>
          </w:p>
        </w:tc>
      </w:tr>
      <w:tr w:rsidR="0075140E" w:rsidRPr="0075140E" w14:paraId="4787F8DC" w14:textId="77777777" w:rsidTr="0055582F">
        <w:trPr>
          <w:trHeight w:val="1142"/>
        </w:trPr>
        <w:tc>
          <w:tcPr>
            <w:tcW w:w="1134" w:type="dxa"/>
            <w:vMerge/>
          </w:tcPr>
          <w:p w14:paraId="01989D98" w14:textId="77777777" w:rsidR="0075140E" w:rsidRPr="0075140E" w:rsidRDefault="0075140E" w:rsidP="00707B71">
            <w:pPr>
              <w:spacing w:before="0" w:after="160" w:line="276" w:lineRule="auto"/>
              <w:ind w:firstLine="0"/>
              <w:jc w:val="left"/>
              <w:rPr>
                <w:rFonts w:cs="Times New Roman"/>
                <w:sz w:val="22"/>
                <w:lang w:val="es-CO"/>
              </w:rPr>
            </w:pPr>
          </w:p>
        </w:tc>
        <w:tc>
          <w:tcPr>
            <w:tcW w:w="1418" w:type="dxa"/>
          </w:tcPr>
          <w:p w14:paraId="56E29287"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Ansiedad e insomnio</w:t>
            </w:r>
          </w:p>
        </w:tc>
        <w:tc>
          <w:tcPr>
            <w:tcW w:w="1417" w:type="dxa"/>
          </w:tcPr>
          <w:p w14:paraId="4D1C3BBB"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 xml:space="preserve">Preocupación. </w:t>
            </w:r>
          </w:p>
          <w:p w14:paraId="4F2C4F72"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Dificultad para dormir.</w:t>
            </w:r>
          </w:p>
          <w:p w14:paraId="71F0B26F"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 xml:space="preserve">Sensación de tensión y nerviosismo. </w:t>
            </w:r>
          </w:p>
          <w:p w14:paraId="39FA4D5A"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 xml:space="preserve">Pánico. </w:t>
            </w:r>
          </w:p>
          <w:p w14:paraId="52764771" w14:textId="77777777" w:rsidR="0075140E" w:rsidRPr="0075140E" w:rsidRDefault="0075140E" w:rsidP="00707B71">
            <w:pPr>
              <w:spacing w:before="0" w:after="160" w:line="276" w:lineRule="auto"/>
              <w:ind w:firstLine="0"/>
              <w:jc w:val="left"/>
              <w:rPr>
                <w:rFonts w:cs="Times New Roman"/>
                <w:sz w:val="22"/>
                <w:lang w:val="es-CO"/>
              </w:rPr>
            </w:pPr>
          </w:p>
        </w:tc>
        <w:tc>
          <w:tcPr>
            <w:tcW w:w="3728" w:type="dxa"/>
          </w:tcPr>
          <w:p w14:paraId="1E9F9A69"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8. ¿Sus preocupaciones le han hecho perder mucho sueño?</w:t>
            </w:r>
          </w:p>
          <w:p w14:paraId="6BF3783F"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9. ¿Ha tenido dificultades para seguir durmiendo de un tirón toda la noche?</w:t>
            </w:r>
          </w:p>
          <w:p w14:paraId="7658FB60"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10. ¿Se ha notado constantemente</w:t>
            </w:r>
          </w:p>
          <w:p w14:paraId="4EB080B2"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agobiado y en tensión?</w:t>
            </w:r>
          </w:p>
          <w:p w14:paraId="6445F904"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11. ¿Se ha sentido con los nervios a flor de piel y malhumorado?</w:t>
            </w:r>
          </w:p>
          <w:p w14:paraId="6B6EEBD0"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12. ¿Se ha asustado o ha tenido pánico sin</w:t>
            </w:r>
          </w:p>
          <w:p w14:paraId="195970D8"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motivo?</w:t>
            </w:r>
          </w:p>
          <w:p w14:paraId="174ABFB3"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13. ¿Ha tenido sensación de que todo se le viene encima?</w:t>
            </w:r>
          </w:p>
          <w:p w14:paraId="29A8F678"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14. ¿Se ha notado nervioso y “a punto de</w:t>
            </w:r>
          </w:p>
          <w:p w14:paraId="52041529"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explotar” constantemente?</w:t>
            </w:r>
          </w:p>
        </w:tc>
        <w:tc>
          <w:tcPr>
            <w:tcW w:w="1303" w:type="dxa"/>
          </w:tcPr>
          <w:p w14:paraId="01ACAF3F"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 xml:space="preserve">No, en absoluto </w:t>
            </w:r>
          </w:p>
          <w:p w14:paraId="58CBC632"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No más que lo habitual</w:t>
            </w:r>
          </w:p>
          <w:p w14:paraId="1C7F62DB"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 xml:space="preserve">Bastante más que lo habitual </w:t>
            </w:r>
          </w:p>
          <w:p w14:paraId="5E002B3F"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Mucho más que lo habitual</w:t>
            </w:r>
          </w:p>
        </w:tc>
      </w:tr>
      <w:tr w:rsidR="0075140E" w:rsidRPr="0075140E" w14:paraId="2F4C9D15" w14:textId="77777777" w:rsidTr="0055582F">
        <w:trPr>
          <w:trHeight w:val="1140"/>
        </w:trPr>
        <w:tc>
          <w:tcPr>
            <w:tcW w:w="1134" w:type="dxa"/>
            <w:vMerge/>
          </w:tcPr>
          <w:p w14:paraId="4662FC1E" w14:textId="77777777" w:rsidR="0075140E" w:rsidRPr="0075140E" w:rsidRDefault="0075140E" w:rsidP="00707B71">
            <w:pPr>
              <w:spacing w:before="0" w:after="160" w:line="276" w:lineRule="auto"/>
              <w:ind w:firstLine="0"/>
              <w:jc w:val="left"/>
              <w:rPr>
                <w:rFonts w:cs="Times New Roman"/>
                <w:sz w:val="22"/>
                <w:lang w:val="es-CO"/>
              </w:rPr>
            </w:pPr>
          </w:p>
        </w:tc>
        <w:tc>
          <w:tcPr>
            <w:tcW w:w="1418" w:type="dxa"/>
          </w:tcPr>
          <w:p w14:paraId="5E6EEFD3"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Disfunción social</w:t>
            </w:r>
          </w:p>
        </w:tc>
        <w:tc>
          <w:tcPr>
            <w:tcW w:w="1417" w:type="dxa"/>
          </w:tcPr>
          <w:p w14:paraId="60F36531"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 xml:space="preserve">Actividad social. </w:t>
            </w:r>
          </w:p>
          <w:p w14:paraId="747DE615"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 xml:space="preserve">Autopercepción de utilidad. </w:t>
            </w:r>
          </w:p>
          <w:p w14:paraId="1CF0B94E"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Satisfacción con los quehaceres propios</w:t>
            </w:r>
          </w:p>
          <w:p w14:paraId="5A019A9C"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 xml:space="preserve">Utilidad en la vida. </w:t>
            </w:r>
          </w:p>
          <w:p w14:paraId="0A953222"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 xml:space="preserve">Capacidad de decisión. </w:t>
            </w:r>
          </w:p>
        </w:tc>
        <w:tc>
          <w:tcPr>
            <w:tcW w:w="3728" w:type="dxa"/>
          </w:tcPr>
          <w:p w14:paraId="18B10591"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15. ¿Se las ha arreglado para mantenerse ocupado y activo?</w:t>
            </w:r>
          </w:p>
          <w:p w14:paraId="5A2F3C87"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16. ¿Le cuesta más tiempo hacer las cosas?</w:t>
            </w:r>
          </w:p>
          <w:p w14:paraId="6131F15D"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17. ¿Ha tenido la impresión, en conjunto, de que está haciendo las cosas bien?</w:t>
            </w:r>
          </w:p>
          <w:p w14:paraId="54057352"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18. ¿Se ha sentido satisfecho con su manera de hacer las cosas?</w:t>
            </w:r>
          </w:p>
          <w:p w14:paraId="7025F843"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 xml:space="preserve">19. ¿Ha sentido que está desempeñando un papel útil en la vida? </w:t>
            </w:r>
          </w:p>
          <w:p w14:paraId="7BB21C9F"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20. ¿Se ha sentido capaz de tomar decisiones?</w:t>
            </w:r>
          </w:p>
          <w:p w14:paraId="7B00EA62"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21. ¿Ha sido capaz de disfrutar de sus actividades normales de cada día?</w:t>
            </w:r>
          </w:p>
        </w:tc>
        <w:tc>
          <w:tcPr>
            <w:tcW w:w="1303" w:type="dxa"/>
          </w:tcPr>
          <w:p w14:paraId="6D2C9DB8"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 xml:space="preserve">No, en absoluto </w:t>
            </w:r>
          </w:p>
          <w:p w14:paraId="63ABA03D"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No más que lo habitual</w:t>
            </w:r>
          </w:p>
          <w:p w14:paraId="4A2F42DD"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 xml:space="preserve">Bastante más que lo habitual </w:t>
            </w:r>
          </w:p>
          <w:p w14:paraId="1224F80C"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Mucho más que lo habitual</w:t>
            </w:r>
          </w:p>
        </w:tc>
      </w:tr>
      <w:tr w:rsidR="0075140E" w:rsidRPr="0075140E" w14:paraId="5AC3BAF4" w14:textId="77777777" w:rsidTr="0055582F">
        <w:trPr>
          <w:trHeight w:val="1140"/>
        </w:trPr>
        <w:tc>
          <w:tcPr>
            <w:tcW w:w="1134" w:type="dxa"/>
            <w:vMerge/>
          </w:tcPr>
          <w:p w14:paraId="2932F55D" w14:textId="77777777" w:rsidR="0075140E" w:rsidRPr="0075140E" w:rsidRDefault="0075140E" w:rsidP="00707B71">
            <w:pPr>
              <w:spacing w:before="0" w:after="160" w:line="276" w:lineRule="auto"/>
              <w:ind w:firstLine="0"/>
              <w:jc w:val="left"/>
              <w:rPr>
                <w:rFonts w:cs="Times New Roman"/>
                <w:sz w:val="22"/>
                <w:lang w:val="es-CO"/>
              </w:rPr>
            </w:pPr>
          </w:p>
        </w:tc>
        <w:tc>
          <w:tcPr>
            <w:tcW w:w="1418" w:type="dxa"/>
          </w:tcPr>
          <w:p w14:paraId="22FBB63F"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 xml:space="preserve">Depresión grave </w:t>
            </w:r>
          </w:p>
        </w:tc>
        <w:tc>
          <w:tcPr>
            <w:tcW w:w="1417" w:type="dxa"/>
          </w:tcPr>
          <w:p w14:paraId="2D8B50FA"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Autovalía</w:t>
            </w:r>
          </w:p>
          <w:p w14:paraId="54AE423D"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Sensación de desesperanza</w:t>
            </w:r>
          </w:p>
          <w:p w14:paraId="3C2FF993"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Ideas suicidas</w:t>
            </w:r>
          </w:p>
          <w:p w14:paraId="178646F5" w14:textId="77777777" w:rsidR="0075140E" w:rsidRPr="0075140E" w:rsidRDefault="0075140E" w:rsidP="00707B71">
            <w:pPr>
              <w:spacing w:before="0" w:after="160" w:line="276" w:lineRule="auto"/>
              <w:ind w:firstLine="0"/>
              <w:jc w:val="left"/>
              <w:rPr>
                <w:rFonts w:cs="Times New Roman"/>
                <w:sz w:val="22"/>
                <w:lang w:val="es-CO"/>
              </w:rPr>
            </w:pPr>
          </w:p>
          <w:p w14:paraId="155CF495"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 xml:space="preserve">  </w:t>
            </w:r>
          </w:p>
          <w:p w14:paraId="2A1FA7DC"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 xml:space="preserve"> </w:t>
            </w:r>
          </w:p>
        </w:tc>
        <w:tc>
          <w:tcPr>
            <w:tcW w:w="3728" w:type="dxa"/>
          </w:tcPr>
          <w:p w14:paraId="1B777173"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22. ¿Ha pensado que usted es una persona que no vale para nada?</w:t>
            </w:r>
          </w:p>
          <w:p w14:paraId="50480A0A"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23. ¿¿Ha estado viviendo la vida totalmente sin esperanza?</w:t>
            </w:r>
          </w:p>
          <w:p w14:paraId="76B6037C"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24. ¿Ha tenido el sentimiento de que la vida no merece la pena vivirse?</w:t>
            </w:r>
          </w:p>
          <w:p w14:paraId="3FB0B4CB"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25. ¿Ha pensado en la posibilidad de “quitarse de en medio”?</w:t>
            </w:r>
          </w:p>
          <w:p w14:paraId="79149640"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26. ¿Ha notado que a veces no puede hacer nada porque tiene los nervios desquiciados?</w:t>
            </w:r>
          </w:p>
          <w:p w14:paraId="25D51288"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27. ¿Ha notado que desea estar muerto y lejos de todo?</w:t>
            </w:r>
          </w:p>
          <w:p w14:paraId="6230B3E8" w14:textId="77777777" w:rsid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28. ¿Ha notado que la idea de quitarse la vida le viene repentinamente a la cabeza?</w:t>
            </w:r>
          </w:p>
          <w:p w14:paraId="7A34B9DA" w14:textId="4A8EC537" w:rsidR="00707B71" w:rsidRPr="0075140E" w:rsidRDefault="00707B71" w:rsidP="00707B71">
            <w:pPr>
              <w:spacing w:before="0" w:after="0" w:line="276" w:lineRule="auto"/>
              <w:ind w:firstLine="0"/>
              <w:jc w:val="left"/>
              <w:rPr>
                <w:rFonts w:cs="Times New Roman"/>
                <w:sz w:val="22"/>
                <w:lang w:val="es-CO"/>
              </w:rPr>
            </w:pPr>
          </w:p>
        </w:tc>
        <w:tc>
          <w:tcPr>
            <w:tcW w:w="1303" w:type="dxa"/>
          </w:tcPr>
          <w:p w14:paraId="53CAE737"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 xml:space="preserve">No, en absoluto </w:t>
            </w:r>
          </w:p>
          <w:p w14:paraId="2A150F1C"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No más que lo habitual</w:t>
            </w:r>
          </w:p>
          <w:p w14:paraId="04F16EC1" w14:textId="77777777" w:rsidR="0075140E" w:rsidRPr="0075140E" w:rsidRDefault="0075140E" w:rsidP="00707B71">
            <w:pPr>
              <w:spacing w:before="0" w:after="0" w:line="276" w:lineRule="auto"/>
              <w:ind w:firstLine="0"/>
              <w:jc w:val="left"/>
              <w:rPr>
                <w:rFonts w:cs="Times New Roman"/>
                <w:sz w:val="22"/>
                <w:lang w:val="es-CO"/>
              </w:rPr>
            </w:pPr>
            <w:r w:rsidRPr="0075140E">
              <w:rPr>
                <w:rFonts w:cs="Times New Roman"/>
                <w:sz w:val="22"/>
                <w:lang w:val="es-CO"/>
              </w:rPr>
              <w:t xml:space="preserve">Bastante más que lo habitual </w:t>
            </w:r>
          </w:p>
          <w:p w14:paraId="3D32A3D3" w14:textId="77777777" w:rsidR="0075140E" w:rsidRPr="0075140E" w:rsidRDefault="0075140E" w:rsidP="00707B71">
            <w:pPr>
              <w:spacing w:before="0" w:after="160" w:line="276" w:lineRule="auto"/>
              <w:ind w:firstLine="0"/>
              <w:jc w:val="left"/>
              <w:rPr>
                <w:rFonts w:cs="Times New Roman"/>
                <w:sz w:val="22"/>
                <w:lang w:val="es-CO"/>
              </w:rPr>
            </w:pPr>
            <w:r w:rsidRPr="0075140E">
              <w:rPr>
                <w:rFonts w:cs="Times New Roman"/>
                <w:sz w:val="22"/>
                <w:lang w:val="es-CO"/>
              </w:rPr>
              <w:t>Mucho más que lo habitual</w:t>
            </w:r>
          </w:p>
        </w:tc>
      </w:tr>
    </w:tbl>
    <w:p w14:paraId="70D9CDCF" w14:textId="6AB0C2A5" w:rsidR="00FA22CA" w:rsidRPr="0075140E" w:rsidRDefault="00FA22CA" w:rsidP="0075140E">
      <w:pPr>
        <w:ind w:firstLine="0"/>
      </w:pPr>
      <w:r>
        <w:t>Fuente: elaboración propia (2020)</w:t>
      </w:r>
    </w:p>
    <w:p w14:paraId="3430BBD6" w14:textId="3C63BB1A" w:rsidR="0075140E" w:rsidRDefault="0075140E" w:rsidP="0075140E">
      <w:pPr>
        <w:pStyle w:val="Ttulo4"/>
        <w:numPr>
          <w:ilvl w:val="2"/>
          <w:numId w:val="3"/>
        </w:numPr>
        <w:rPr>
          <w:rFonts w:eastAsia="Times New Roman"/>
        </w:rPr>
      </w:pPr>
      <w:bookmarkStart w:id="83" w:name="_Toc90117387"/>
      <w:r>
        <w:rPr>
          <w:rFonts w:eastAsia="Times New Roman"/>
        </w:rPr>
        <w:t>Calificación</w:t>
      </w:r>
      <w:bookmarkEnd w:id="83"/>
      <w:r>
        <w:rPr>
          <w:rFonts w:eastAsia="Times New Roman"/>
        </w:rPr>
        <w:t xml:space="preserve"> </w:t>
      </w:r>
    </w:p>
    <w:p w14:paraId="590DA418" w14:textId="58F96974" w:rsidR="007B7303" w:rsidRPr="007B7303" w:rsidRDefault="007B7303" w:rsidP="007B7303">
      <w:r w:rsidRPr="007B7303">
        <w:t xml:space="preserve">“El GHQ-28 es un test autoadministrado de 28 ítems. Está compuesto de cuatro subescalas que miden: a) síntomas somáticos de origen psicológico (ítems 1 al 7); b) ansiedad (ítems 8 al 14); c) disfunción social (ítems 15 al 21); y, d) depresión (ítems 22 al 28). Los 28 ítems son evaluados con un formato de respuesta tipo Likert con puntuaciones comprendidas entre 0 (mejor que lo habitual) hasta 3 (mucho peor que lo habitual). El sistema de puntuación consiste en otorgar valores de ‘0’ y ‘1’ a las categorías de respuesta siguiendo la secuencia ‘0,0,1,1’. En la versión adaptada a la población española por Lobo et al. (1986) se recomienda un punto de corte 5/6 para la puntuación total de la escala. Por encima de estos valores estaríamos ante un probable caso psiquiátrico” (Pérez </w:t>
      </w:r>
      <w:r w:rsidR="00CE322B">
        <w:rPr>
          <w:rFonts w:cs="Times New Roman"/>
          <w:szCs w:val="24"/>
        </w:rPr>
        <w:t xml:space="preserve">et al., </w:t>
      </w:r>
      <w:r w:rsidRPr="007B7303">
        <w:t>2010, p.4)</w:t>
      </w:r>
      <w:r>
        <w:t>.</w:t>
      </w:r>
    </w:p>
    <w:p w14:paraId="240AFB83" w14:textId="11118BC5" w:rsidR="00966E87" w:rsidRDefault="0075140E" w:rsidP="00966E87">
      <w:pPr>
        <w:pStyle w:val="Ttulo4"/>
        <w:numPr>
          <w:ilvl w:val="2"/>
          <w:numId w:val="3"/>
        </w:numPr>
        <w:rPr>
          <w:rFonts w:eastAsia="Times New Roman"/>
        </w:rPr>
      </w:pPr>
      <w:bookmarkStart w:id="84" w:name="_Toc90117388"/>
      <w:r>
        <w:rPr>
          <w:rFonts w:eastAsia="Times New Roman"/>
        </w:rPr>
        <w:t>Baremación</w:t>
      </w:r>
      <w:bookmarkEnd w:id="84"/>
    </w:p>
    <w:p w14:paraId="692BCA9F" w14:textId="35463D68" w:rsidR="00966E87" w:rsidRPr="00966E87" w:rsidRDefault="00FA22CA" w:rsidP="00FA22CA">
      <w:bookmarkStart w:id="85" w:name="_Toc82466702"/>
      <w:r>
        <w:t xml:space="preserve">Tabla </w:t>
      </w:r>
      <w:r w:rsidR="004F0277">
        <w:fldChar w:fldCharType="begin"/>
      </w:r>
      <w:r w:rsidR="004F0277">
        <w:instrText xml:space="preserve"> SEQ Tabla \* ARABIC </w:instrText>
      </w:r>
      <w:r w:rsidR="004F0277">
        <w:fldChar w:fldCharType="separate"/>
      </w:r>
      <w:r w:rsidR="00F70DBF">
        <w:rPr>
          <w:noProof/>
        </w:rPr>
        <w:t>2</w:t>
      </w:r>
      <w:r w:rsidR="004F0277">
        <w:rPr>
          <w:noProof/>
        </w:rPr>
        <w:fldChar w:fldCharType="end"/>
      </w:r>
      <w:r>
        <w:t>. Baremación de la salud mental</w:t>
      </w:r>
      <w:bookmarkEnd w:id="85"/>
      <w:r>
        <w:t xml:space="preserve"> </w:t>
      </w:r>
    </w:p>
    <w:tbl>
      <w:tblPr>
        <w:tblW w:w="9013" w:type="dxa"/>
        <w:tblInd w:w="-142" w:type="dxa"/>
        <w:tblBorders>
          <w:top w:val="single" w:sz="4" w:space="0" w:color="auto"/>
          <w:bottom w:val="single" w:sz="4" w:space="0" w:color="auto"/>
          <w:insideH w:val="single" w:sz="4" w:space="0" w:color="auto"/>
        </w:tblBorders>
        <w:tblLayout w:type="fixed"/>
        <w:tblCellMar>
          <w:left w:w="0" w:type="dxa"/>
          <w:right w:w="0" w:type="dxa"/>
        </w:tblCellMar>
        <w:tblLook w:val="0000" w:firstRow="0" w:lastRow="0" w:firstColumn="0" w:lastColumn="0" w:noHBand="0" w:noVBand="0"/>
      </w:tblPr>
      <w:tblGrid>
        <w:gridCol w:w="1350"/>
        <w:gridCol w:w="1051"/>
        <w:gridCol w:w="1207"/>
        <w:gridCol w:w="1350"/>
        <w:gridCol w:w="1350"/>
        <w:gridCol w:w="1355"/>
        <w:gridCol w:w="1350"/>
      </w:tblGrid>
      <w:tr w:rsidR="001A2032" w:rsidRPr="00707B71" w14:paraId="6F7FB02A" w14:textId="42D1D6F5" w:rsidTr="0055582F">
        <w:trPr>
          <w:cantSplit/>
          <w:trHeight w:val="463"/>
        </w:trPr>
        <w:tc>
          <w:tcPr>
            <w:tcW w:w="7663" w:type="dxa"/>
            <w:gridSpan w:val="6"/>
            <w:shd w:val="clear" w:color="auto" w:fill="FFFFFF"/>
            <w:vAlign w:val="center"/>
          </w:tcPr>
          <w:p w14:paraId="545F850A" w14:textId="77777777" w:rsidR="00966E87" w:rsidRPr="00707B71" w:rsidRDefault="00966E87" w:rsidP="00966E87">
            <w:pPr>
              <w:autoSpaceDE w:val="0"/>
              <w:autoSpaceDN w:val="0"/>
              <w:adjustRightInd w:val="0"/>
              <w:spacing w:before="0" w:after="0" w:line="320" w:lineRule="atLeast"/>
              <w:ind w:left="60" w:right="60" w:firstLine="0"/>
              <w:jc w:val="center"/>
              <w:rPr>
                <w:rFonts w:cs="Times New Roman"/>
                <w:szCs w:val="24"/>
              </w:rPr>
            </w:pPr>
            <w:r w:rsidRPr="00707B71">
              <w:rPr>
                <w:rFonts w:cs="Times New Roman"/>
                <w:b/>
                <w:bCs/>
                <w:szCs w:val="24"/>
              </w:rPr>
              <w:t>Estadísticos</w:t>
            </w:r>
          </w:p>
        </w:tc>
        <w:tc>
          <w:tcPr>
            <w:tcW w:w="1350" w:type="dxa"/>
            <w:shd w:val="clear" w:color="auto" w:fill="FFFFFF"/>
          </w:tcPr>
          <w:p w14:paraId="07305F55" w14:textId="77777777" w:rsidR="00966E87" w:rsidRPr="00707B71" w:rsidRDefault="00966E87" w:rsidP="00966E87">
            <w:pPr>
              <w:autoSpaceDE w:val="0"/>
              <w:autoSpaceDN w:val="0"/>
              <w:adjustRightInd w:val="0"/>
              <w:spacing w:before="0" w:after="0" w:line="320" w:lineRule="atLeast"/>
              <w:ind w:left="60" w:right="60" w:firstLine="0"/>
              <w:jc w:val="center"/>
              <w:rPr>
                <w:rFonts w:cs="Times New Roman"/>
                <w:b/>
                <w:bCs/>
                <w:szCs w:val="24"/>
              </w:rPr>
            </w:pPr>
          </w:p>
        </w:tc>
      </w:tr>
      <w:tr w:rsidR="001A2032" w:rsidRPr="00707B71" w14:paraId="3AA18C52" w14:textId="65C5F813" w:rsidTr="0055582F">
        <w:trPr>
          <w:cantSplit/>
          <w:trHeight w:val="927"/>
        </w:trPr>
        <w:tc>
          <w:tcPr>
            <w:tcW w:w="2401" w:type="dxa"/>
            <w:gridSpan w:val="2"/>
            <w:shd w:val="clear" w:color="auto" w:fill="FFFFFF"/>
            <w:vAlign w:val="bottom"/>
          </w:tcPr>
          <w:p w14:paraId="10962BCE" w14:textId="77777777" w:rsidR="00966E87" w:rsidRPr="00707B71" w:rsidRDefault="00966E87" w:rsidP="00966E87">
            <w:pPr>
              <w:autoSpaceDE w:val="0"/>
              <w:autoSpaceDN w:val="0"/>
              <w:adjustRightInd w:val="0"/>
              <w:spacing w:before="0" w:after="0" w:line="240" w:lineRule="auto"/>
              <w:ind w:firstLine="0"/>
              <w:jc w:val="left"/>
              <w:rPr>
                <w:rFonts w:cs="Times New Roman"/>
                <w:szCs w:val="24"/>
              </w:rPr>
            </w:pPr>
          </w:p>
        </w:tc>
        <w:tc>
          <w:tcPr>
            <w:tcW w:w="1207" w:type="dxa"/>
            <w:shd w:val="clear" w:color="auto" w:fill="FFFFFF"/>
            <w:vAlign w:val="bottom"/>
          </w:tcPr>
          <w:p w14:paraId="6C1B2AB7" w14:textId="5B33B79F" w:rsidR="00966E87" w:rsidRPr="00707B71" w:rsidRDefault="00966E87" w:rsidP="00966E87">
            <w:pPr>
              <w:autoSpaceDE w:val="0"/>
              <w:autoSpaceDN w:val="0"/>
              <w:adjustRightInd w:val="0"/>
              <w:spacing w:before="0" w:after="0" w:line="320" w:lineRule="atLeast"/>
              <w:ind w:left="60" w:right="60" w:firstLine="0"/>
              <w:jc w:val="center"/>
              <w:rPr>
                <w:rFonts w:cs="Times New Roman"/>
                <w:szCs w:val="24"/>
              </w:rPr>
            </w:pPr>
            <w:r w:rsidRPr="00707B71">
              <w:rPr>
                <w:rFonts w:cs="Times New Roman"/>
                <w:szCs w:val="24"/>
              </w:rPr>
              <w:t>Síntomas somáticos</w:t>
            </w:r>
          </w:p>
        </w:tc>
        <w:tc>
          <w:tcPr>
            <w:tcW w:w="1350" w:type="dxa"/>
            <w:shd w:val="clear" w:color="auto" w:fill="FFFFFF"/>
            <w:vAlign w:val="bottom"/>
          </w:tcPr>
          <w:p w14:paraId="6942A71D" w14:textId="77777777" w:rsidR="00966E87" w:rsidRPr="00707B71" w:rsidRDefault="00966E87" w:rsidP="00966E87">
            <w:pPr>
              <w:autoSpaceDE w:val="0"/>
              <w:autoSpaceDN w:val="0"/>
              <w:adjustRightInd w:val="0"/>
              <w:spacing w:before="0" w:after="0" w:line="320" w:lineRule="atLeast"/>
              <w:ind w:left="60" w:right="60" w:firstLine="0"/>
              <w:jc w:val="center"/>
              <w:rPr>
                <w:rFonts w:cs="Times New Roman"/>
                <w:szCs w:val="24"/>
              </w:rPr>
            </w:pPr>
            <w:r w:rsidRPr="00707B71">
              <w:rPr>
                <w:rFonts w:cs="Times New Roman"/>
                <w:szCs w:val="24"/>
              </w:rPr>
              <w:t>Ansiedad e insomnio</w:t>
            </w:r>
          </w:p>
        </w:tc>
        <w:tc>
          <w:tcPr>
            <w:tcW w:w="1350" w:type="dxa"/>
            <w:shd w:val="clear" w:color="auto" w:fill="FFFFFF"/>
            <w:vAlign w:val="bottom"/>
          </w:tcPr>
          <w:p w14:paraId="3D11EE75" w14:textId="77777777" w:rsidR="00966E87" w:rsidRPr="00707B71" w:rsidRDefault="00966E87" w:rsidP="00966E87">
            <w:pPr>
              <w:autoSpaceDE w:val="0"/>
              <w:autoSpaceDN w:val="0"/>
              <w:adjustRightInd w:val="0"/>
              <w:spacing w:before="0" w:after="0" w:line="320" w:lineRule="atLeast"/>
              <w:ind w:left="60" w:right="60" w:firstLine="0"/>
              <w:jc w:val="center"/>
              <w:rPr>
                <w:rFonts w:cs="Times New Roman"/>
                <w:szCs w:val="24"/>
              </w:rPr>
            </w:pPr>
            <w:r w:rsidRPr="00707B71">
              <w:rPr>
                <w:rFonts w:cs="Times New Roman"/>
                <w:szCs w:val="24"/>
              </w:rPr>
              <w:t>Disfunción social</w:t>
            </w:r>
          </w:p>
        </w:tc>
        <w:tc>
          <w:tcPr>
            <w:tcW w:w="1352" w:type="dxa"/>
            <w:shd w:val="clear" w:color="auto" w:fill="FFFFFF"/>
            <w:vAlign w:val="bottom"/>
          </w:tcPr>
          <w:p w14:paraId="73F5E00F" w14:textId="77777777" w:rsidR="00966E87" w:rsidRPr="00707B71" w:rsidRDefault="00966E87" w:rsidP="00966E87">
            <w:pPr>
              <w:autoSpaceDE w:val="0"/>
              <w:autoSpaceDN w:val="0"/>
              <w:adjustRightInd w:val="0"/>
              <w:spacing w:before="0" w:after="0" w:line="320" w:lineRule="atLeast"/>
              <w:ind w:left="60" w:right="60" w:firstLine="0"/>
              <w:jc w:val="center"/>
              <w:rPr>
                <w:rFonts w:cs="Times New Roman"/>
                <w:szCs w:val="24"/>
              </w:rPr>
            </w:pPr>
            <w:r w:rsidRPr="00707B71">
              <w:rPr>
                <w:rFonts w:cs="Times New Roman"/>
                <w:szCs w:val="24"/>
              </w:rPr>
              <w:t>Depresión grave</w:t>
            </w:r>
          </w:p>
        </w:tc>
        <w:tc>
          <w:tcPr>
            <w:tcW w:w="1350" w:type="dxa"/>
            <w:shd w:val="clear" w:color="auto" w:fill="FFFFFF"/>
          </w:tcPr>
          <w:p w14:paraId="76CAD394" w14:textId="77777777" w:rsidR="00966E87" w:rsidRPr="00707B71" w:rsidRDefault="00966E87" w:rsidP="00966E87">
            <w:pPr>
              <w:autoSpaceDE w:val="0"/>
              <w:autoSpaceDN w:val="0"/>
              <w:adjustRightInd w:val="0"/>
              <w:spacing w:before="0" w:after="0" w:line="320" w:lineRule="atLeast"/>
              <w:ind w:left="60" w:right="60" w:firstLine="0"/>
              <w:jc w:val="center"/>
              <w:rPr>
                <w:rFonts w:cs="Times New Roman"/>
                <w:szCs w:val="24"/>
              </w:rPr>
            </w:pPr>
          </w:p>
        </w:tc>
      </w:tr>
      <w:tr w:rsidR="001A2032" w:rsidRPr="00707B71" w14:paraId="748B994C" w14:textId="5E23DD6F" w:rsidTr="0055582F">
        <w:trPr>
          <w:cantSplit/>
          <w:trHeight w:val="489"/>
        </w:trPr>
        <w:tc>
          <w:tcPr>
            <w:tcW w:w="1350" w:type="dxa"/>
            <w:vMerge w:val="restart"/>
            <w:shd w:val="clear" w:color="auto" w:fill="E0E0E0"/>
          </w:tcPr>
          <w:p w14:paraId="6290FCC7" w14:textId="77777777" w:rsidR="00966E87" w:rsidRPr="00707B71" w:rsidRDefault="00966E87" w:rsidP="00966E87">
            <w:pPr>
              <w:autoSpaceDE w:val="0"/>
              <w:autoSpaceDN w:val="0"/>
              <w:adjustRightInd w:val="0"/>
              <w:spacing w:before="0" w:after="0" w:line="320" w:lineRule="atLeast"/>
              <w:ind w:left="60" w:right="60" w:firstLine="0"/>
              <w:jc w:val="left"/>
              <w:rPr>
                <w:rFonts w:cs="Times New Roman"/>
                <w:szCs w:val="24"/>
              </w:rPr>
            </w:pPr>
            <w:r w:rsidRPr="00707B71">
              <w:rPr>
                <w:rFonts w:cs="Times New Roman"/>
                <w:szCs w:val="24"/>
              </w:rPr>
              <w:t>N</w:t>
            </w:r>
          </w:p>
        </w:tc>
        <w:tc>
          <w:tcPr>
            <w:tcW w:w="1051" w:type="dxa"/>
            <w:shd w:val="clear" w:color="auto" w:fill="E0E0E0"/>
          </w:tcPr>
          <w:p w14:paraId="6F3E5A12" w14:textId="77777777" w:rsidR="00966E87" w:rsidRPr="00707B71" w:rsidRDefault="00966E87" w:rsidP="00966E87">
            <w:pPr>
              <w:autoSpaceDE w:val="0"/>
              <w:autoSpaceDN w:val="0"/>
              <w:adjustRightInd w:val="0"/>
              <w:spacing w:before="0" w:after="0" w:line="320" w:lineRule="atLeast"/>
              <w:ind w:left="60" w:right="60" w:firstLine="0"/>
              <w:jc w:val="left"/>
              <w:rPr>
                <w:rFonts w:cs="Times New Roman"/>
                <w:szCs w:val="24"/>
              </w:rPr>
            </w:pPr>
            <w:r w:rsidRPr="00707B71">
              <w:rPr>
                <w:rFonts w:cs="Times New Roman"/>
                <w:szCs w:val="24"/>
              </w:rPr>
              <w:t>Válido</w:t>
            </w:r>
          </w:p>
        </w:tc>
        <w:tc>
          <w:tcPr>
            <w:tcW w:w="1207" w:type="dxa"/>
            <w:shd w:val="clear" w:color="auto" w:fill="FFFFFF"/>
          </w:tcPr>
          <w:p w14:paraId="46126770"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100</w:t>
            </w:r>
          </w:p>
        </w:tc>
        <w:tc>
          <w:tcPr>
            <w:tcW w:w="1350" w:type="dxa"/>
            <w:shd w:val="clear" w:color="auto" w:fill="FFFFFF"/>
          </w:tcPr>
          <w:p w14:paraId="4B171A1D"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100</w:t>
            </w:r>
          </w:p>
        </w:tc>
        <w:tc>
          <w:tcPr>
            <w:tcW w:w="1350" w:type="dxa"/>
            <w:shd w:val="clear" w:color="auto" w:fill="FFFFFF"/>
          </w:tcPr>
          <w:p w14:paraId="5051AFFD"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100</w:t>
            </w:r>
          </w:p>
        </w:tc>
        <w:tc>
          <w:tcPr>
            <w:tcW w:w="1352" w:type="dxa"/>
            <w:shd w:val="clear" w:color="auto" w:fill="FFFFFF"/>
          </w:tcPr>
          <w:p w14:paraId="68D95480"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100</w:t>
            </w:r>
          </w:p>
        </w:tc>
        <w:tc>
          <w:tcPr>
            <w:tcW w:w="1350" w:type="dxa"/>
            <w:shd w:val="clear" w:color="auto" w:fill="FFFFFF"/>
          </w:tcPr>
          <w:p w14:paraId="20F2D127"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p>
        </w:tc>
      </w:tr>
      <w:tr w:rsidR="001A2032" w:rsidRPr="00707B71" w14:paraId="162FA826" w14:textId="1E4E993D" w:rsidTr="0055582F">
        <w:trPr>
          <w:cantSplit/>
          <w:trHeight w:val="489"/>
        </w:trPr>
        <w:tc>
          <w:tcPr>
            <w:tcW w:w="1350" w:type="dxa"/>
            <w:vMerge/>
            <w:shd w:val="clear" w:color="auto" w:fill="E0E0E0"/>
          </w:tcPr>
          <w:p w14:paraId="2A8500E8" w14:textId="77777777" w:rsidR="00966E87" w:rsidRPr="00707B71" w:rsidRDefault="00966E87" w:rsidP="00966E87">
            <w:pPr>
              <w:autoSpaceDE w:val="0"/>
              <w:autoSpaceDN w:val="0"/>
              <w:adjustRightInd w:val="0"/>
              <w:spacing w:before="0" w:after="0" w:line="240" w:lineRule="auto"/>
              <w:ind w:firstLine="0"/>
              <w:jc w:val="left"/>
              <w:rPr>
                <w:rFonts w:cs="Times New Roman"/>
                <w:szCs w:val="24"/>
              </w:rPr>
            </w:pPr>
          </w:p>
        </w:tc>
        <w:tc>
          <w:tcPr>
            <w:tcW w:w="1051" w:type="dxa"/>
            <w:shd w:val="clear" w:color="auto" w:fill="E0E0E0"/>
          </w:tcPr>
          <w:p w14:paraId="4B808757" w14:textId="77777777" w:rsidR="00966E87" w:rsidRPr="00707B71" w:rsidRDefault="00966E87" w:rsidP="00966E87">
            <w:pPr>
              <w:autoSpaceDE w:val="0"/>
              <w:autoSpaceDN w:val="0"/>
              <w:adjustRightInd w:val="0"/>
              <w:spacing w:before="0" w:after="0" w:line="320" w:lineRule="atLeast"/>
              <w:ind w:left="60" w:right="60" w:firstLine="0"/>
              <w:jc w:val="left"/>
              <w:rPr>
                <w:rFonts w:cs="Times New Roman"/>
                <w:szCs w:val="24"/>
              </w:rPr>
            </w:pPr>
            <w:r w:rsidRPr="00707B71">
              <w:rPr>
                <w:rFonts w:cs="Times New Roman"/>
                <w:szCs w:val="24"/>
              </w:rPr>
              <w:t>Perdidos</w:t>
            </w:r>
          </w:p>
        </w:tc>
        <w:tc>
          <w:tcPr>
            <w:tcW w:w="1207" w:type="dxa"/>
            <w:shd w:val="clear" w:color="auto" w:fill="FFFFFF"/>
          </w:tcPr>
          <w:p w14:paraId="1CD50440"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0</w:t>
            </w:r>
          </w:p>
        </w:tc>
        <w:tc>
          <w:tcPr>
            <w:tcW w:w="1350" w:type="dxa"/>
            <w:shd w:val="clear" w:color="auto" w:fill="FFFFFF"/>
          </w:tcPr>
          <w:p w14:paraId="3310D774"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0</w:t>
            </w:r>
          </w:p>
        </w:tc>
        <w:tc>
          <w:tcPr>
            <w:tcW w:w="1350" w:type="dxa"/>
            <w:shd w:val="clear" w:color="auto" w:fill="FFFFFF"/>
          </w:tcPr>
          <w:p w14:paraId="28264C91"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0</w:t>
            </w:r>
          </w:p>
        </w:tc>
        <w:tc>
          <w:tcPr>
            <w:tcW w:w="1352" w:type="dxa"/>
            <w:shd w:val="clear" w:color="auto" w:fill="FFFFFF"/>
          </w:tcPr>
          <w:p w14:paraId="60541ED5"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0</w:t>
            </w:r>
          </w:p>
        </w:tc>
        <w:tc>
          <w:tcPr>
            <w:tcW w:w="1350" w:type="dxa"/>
            <w:shd w:val="clear" w:color="auto" w:fill="FFFFFF"/>
          </w:tcPr>
          <w:p w14:paraId="48598B5B"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p>
        </w:tc>
      </w:tr>
      <w:tr w:rsidR="001A2032" w:rsidRPr="00707B71" w14:paraId="253F85A6" w14:textId="43DB328E" w:rsidTr="0055582F">
        <w:trPr>
          <w:cantSplit/>
          <w:trHeight w:val="463"/>
        </w:trPr>
        <w:tc>
          <w:tcPr>
            <w:tcW w:w="1350" w:type="dxa"/>
            <w:vMerge w:val="restart"/>
            <w:shd w:val="clear" w:color="auto" w:fill="E0E0E0"/>
          </w:tcPr>
          <w:p w14:paraId="6E0E9F51" w14:textId="77777777" w:rsidR="00966E87" w:rsidRPr="00707B71" w:rsidRDefault="00966E87" w:rsidP="00966E87">
            <w:pPr>
              <w:autoSpaceDE w:val="0"/>
              <w:autoSpaceDN w:val="0"/>
              <w:adjustRightInd w:val="0"/>
              <w:spacing w:before="0" w:after="0" w:line="320" w:lineRule="atLeast"/>
              <w:ind w:left="60" w:right="60" w:firstLine="0"/>
              <w:jc w:val="left"/>
              <w:rPr>
                <w:rFonts w:cs="Times New Roman"/>
                <w:szCs w:val="24"/>
              </w:rPr>
            </w:pPr>
            <w:r w:rsidRPr="00707B71">
              <w:rPr>
                <w:rFonts w:cs="Times New Roman"/>
                <w:szCs w:val="24"/>
              </w:rPr>
              <w:t>Percentiles</w:t>
            </w:r>
          </w:p>
        </w:tc>
        <w:tc>
          <w:tcPr>
            <w:tcW w:w="1051" w:type="dxa"/>
            <w:shd w:val="clear" w:color="auto" w:fill="E0E0E0"/>
          </w:tcPr>
          <w:p w14:paraId="4202E9C6" w14:textId="77777777" w:rsidR="00966E87" w:rsidRPr="00707B71" w:rsidRDefault="00966E87" w:rsidP="00966E87">
            <w:pPr>
              <w:autoSpaceDE w:val="0"/>
              <w:autoSpaceDN w:val="0"/>
              <w:adjustRightInd w:val="0"/>
              <w:spacing w:before="0" w:after="0" w:line="320" w:lineRule="atLeast"/>
              <w:ind w:left="60" w:right="60" w:firstLine="0"/>
              <w:jc w:val="left"/>
              <w:rPr>
                <w:rFonts w:cs="Times New Roman"/>
                <w:szCs w:val="24"/>
              </w:rPr>
            </w:pPr>
            <w:r w:rsidRPr="00707B71">
              <w:rPr>
                <w:rFonts w:cs="Times New Roman"/>
                <w:szCs w:val="24"/>
              </w:rPr>
              <w:t>10</w:t>
            </w:r>
          </w:p>
        </w:tc>
        <w:tc>
          <w:tcPr>
            <w:tcW w:w="1207" w:type="dxa"/>
            <w:shd w:val="clear" w:color="auto" w:fill="FFFFFF"/>
          </w:tcPr>
          <w:p w14:paraId="04CF3ACF"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3,0000</w:t>
            </w:r>
          </w:p>
        </w:tc>
        <w:tc>
          <w:tcPr>
            <w:tcW w:w="1350" w:type="dxa"/>
            <w:shd w:val="clear" w:color="auto" w:fill="FFFFFF"/>
          </w:tcPr>
          <w:p w14:paraId="1D0FBD91"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2,1000</w:t>
            </w:r>
          </w:p>
        </w:tc>
        <w:tc>
          <w:tcPr>
            <w:tcW w:w="1350" w:type="dxa"/>
            <w:shd w:val="clear" w:color="auto" w:fill="FFFFFF"/>
          </w:tcPr>
          <w:p w14:paraId="7FE81726"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,2000</w:t>
            </w:r>
          </w:p>
        </w:tc>
        <w:tc>
          <w:tcPr>
            <w:tcW w:w="1352" w:type="dxa"/>
            <w:shd w:val="clear" w:color="auto" w:fill="FFFFFF"/>
          </w:tcPr>
          <w:p w14:paraId="05CD04D8"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3,0000</w:t>
            </w:r>
          </w:p>
        </w:tc>
        <w:tc>
          <w:tcPr>
            <w:tcW w:w="1350" w:type="dxa"/>
            <w:vMerge w:val="restart"/>
            <w:shd w:val="clear" w:color="auto" w:fill="FFFFFF"/>
            <w:textDirection w:val="tbRl"/>
            <w:vAlign w:val="center"/>
          </w:tcPr>
          <w:p w14:paraId="4B2F402F" w14:textId="2C52C66C" w:rsidR="00966E87" w:rsidRPr="00707B71" w:rsidRDefault="00966E87" w:rsidP="00966E87">
            <w:pPr>
              <w:autoSpaceDE w:val="0"/>
              <w:autoSpaceDN w:val="0"/>
              <w:adjustRightInd w:val="0"/>
              <w:spacing w:before="0" w:after="0" w:line="320" w:lineRule="atLeast"/>
              <w:ind w:left="60" w:right="60" w:firstLine="0"/>
              <w:jc w:val="center"/>
              <w:rPr>
                <w:rFonts w:cs="Times New Roman"/>
                <w:b/>
                <w:szCs w:val="24"/>
              </w:rPr>
            </w:pPr>
            <w:r w:rsidRPr="00707B71">
              <w:rPr>
                <w:rFonts w:cs="Times New Roman"/>
                <w:b/>
                <w:szCs w:val="24"/>
              </w:rPr>
              <w:t>No caso</w:t>
            </w:r>
          </w:p>
        </w:tc>
      </w:tr>
      <w:tr w:rsidR="001A2032" w:rsidRPr="00707B71" w14:paraId="113D2491" w14:textId="6EBE39AA" w:rsidTr="0055582F">
        <w:trPr>
          <w:cantSplit/>
          <w:trHeight w:val="513"/>
        </w:trPr>
        <w:tc>
          <w:tcPr>
            <w:tcW w:w="1350" w:type="dxa"/>
            <w:vMerge/>
            <w:shd w:val="clear" w:color="auto" w:fill="E0E0E0"/>
          </w:tcPr>
          <w:p w14:paraId="10F6E71B" w14:textId="77777777" w:rsidR="00966E87" w:rsidRPr="00707B71" w:rsidRDefault="00966E87" w:rsidP="00966E87">
            <w:pPr>
              <w:autoSpaceDE w:val="0"/>
              <w:autoSpaceDN w:val="0"/>
              <w:adjustRightInd w:val="0"/>
              <w:spacing w:before="0" w:after="0" w:line="240" w:lineRule="auto"/>
              <w:ind w:firstLine="0"/>
              <w:jc w:val="left"/>
              <w:rPr>
                <w:rFonts w:cs="Times New Roman"/>
                <w:szCs w:val="24"/>
              </w:rPr>
            </w:pPr>
          </w:p>
        </w:tc>
        <w:tc>
          <w:tcPr>
            <w:tcW w:w="1051" w:type="dxa"/>
            <w:shd w:val="clear" w:color="auto" w:fill="E0E0E0"/>
          </w:tcPr>
          <w:p w14:paraId="6B0CBA51" w14:textId="77777777" w:rsidR="00966E87" w:rsidRPr="00707B71" w:rsidRDefault="00966E87" w:rsidP="00966E87">
            <w:pPr>
              <w:autoSpaceDE w:val="0"/>
              <w:autoSpaceDN w:val="0"/>
              <w:adjustRightInd w:val="0"/>
              <w:spacing w:before="0" w:after="0" w:line="320" w:lineRule="atLeast"/>
              <w:ind w:left="60" w:right="60" w:firstLine="0"/>
              <w:jc w:val="left"/>
              <w:rPr>
                <w:rFonts w:cs="Times New Roman"/>
                <w:szCs w:val="24"/>
              </w:rPr>
            </w:pPr>
            <w:r w:rsidRPr="00707B71">
              <w:rPr>
                <w:rFonts w:cs="Times New Roman"/>
                <w:szCs w:val="24"/>
              </w:rPr>
              <w:t>20</w:t>
            </w:r>
          </w:p>
        </w:tc>
        <w:tc>
          <w:tcPr>
            <w:tcW w:w="1207" w:type="dxa"/>
            <w:shd w:val="clear" w:color="auto" w:fill="FFFFFF"/>
          </w:tcPr>
          <w:p w14:paraId="6254A884"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3,0000</w:t>
            </w:r>
          </w:p>
        </w:tc>
        <w:tc>
          <w:tcPr>
            <w:tcW w:w="1350" w:type="dxa"/>
            <w:shd w:val="clear" w:color="auto" w:fill="FFFFFF"/>
          </w:tcPr>
          <w:p w14:paraId="64D1A9CA"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3,0000</w:t>
            </w:r>
          </w:p>
        </w:tc>
        <w:tc>
          <w:tcPr>
            <w:tcW w:w="1350" w:type="dxa"/>
            <w:shd w:val="clear" w:color="auto" w:fill="FFFFFF"/>
          </w:tcPr>
          <w:p w14:paraId="5A6BA26B"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2,2000</w:t>
            </w:r>
          </w:p>
        </w:tc>
        <w:tc>
          <w:tcPr>
            <w:tcW w:w="1352" w:type="dxa"/>
            <w:shd w:val="clear" w:color="auto" w:fill="FFFFFF"/>
          </w:tcPr>
          <w:p w14:paraId="6E42BC42"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3,2000</w:t>
            </w:r>
          </w:p>
        </w:tc>
        <w:tc>
          <w:tcPr>
            <w:tcW w:w="1350" w:type="dxa"/>
            <w:vMerge/>
            <w:shd w:val="clear" w:color="auto" w:fill="FFFFFF"/>
          </w:tcPr>
          <w:p w14:paraId="12B732DC"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p>
        </w:tc>
      </w:tr>
      <w:tr w:rsidR="001A2032" w:rsidRPr="00707B71" w14:paraId="35974ED6" w14:textId="1926DE64" w:rsidTr="0055582F">
        <w:trPr>
          <w:cantSplit/>
          <w:trHeight w:val="489"/>
        </w:trPr>
        <w:tc>
          <w:tcPr>
            <w:tcW w:w="1350" w:type="dxa"/>
            <w:vMerge/>
            <w:shd w:val="clear" w:color="auto" w:fill="E0E0E0"/>
          </w:tcPr>
          <w:p w14:paraId="71B09A6D" w14:textId="77777777" w:rsidR="00966E87" w:rsidRPr="00707B71" w:rsidRDefault="00966E87" w:rsidP="00966E87">
            <w:pPr>
              <w:autoSpaceDE w:val="0"/>
              <w:autoSpaceDN w:val="0"/>
              <w:adjustRightInd w:val="0"/>
              <w:spacing w:before="0" w:after="0" w:line="240" w:lineRule="auto"/>
              <w:ind w:firstLine="0"/>
              <w:jc w:val="left"/>
              <w:rPr>
                <w:rFonts w:cs="Times New Roman"/>
                <w:szCs w:val="24"/>
              </w:rPr>
            </w:pPr>
          </w:p>
        </w:tc>
        <w:tc>
          <w:tcPr>
            <w:tcW w:w="1051" w:type="dxa"/>
            <w:shd w:val="clear" w:color="auto" w:fill="E0E0E0"/>
          </w:tcPr>
          <w:p w14:paraId="1F2139F1" w14:textId="77777777" w:rsidR="00966E87" w:rsidRPr="00707B71" w:rsidRDefault="00966E87" w:rsidP="00966E87">
            <w:pPr>
              <w:autoSpaceDE w:val="0"/>
              <w:autoSpaceDN w:val="0"/>
              <w:adjustRightInd w:val="0"/>
              <w:spacing w:before="0" w:after="0" w:line="320" w:lineRule="atLeast"/>
              <w:ind w:left="60" w:right="60" w:firstLine="0"/>
              <w:jc w:val="left"/>
              <w:rPr>
                <w:rFonts w:cs="Times New Roman"/>
                <w:szCs w:val="24"/>
              </w:rPr>
            </w:pPr>
            <w:r w:rsidRPr="00707B71">
              <w:rPr>
                <w:rFonts w:cs="Times New Roman"/>
                <w:szCs w:val="24"/>
              </w:rPr>
              <w:t>25</w:t>
            </w:r>
          </w:p>
        </w:tc>
        <w:tc>
          <w:tcPr>
            <w:tcW w:w="1207" w:type="dxa"/>
            <w:shd w:val="clear" w:color="auto" w:fill="FFFFFF"/>
          </w:tcPr>
          <w:p w14:paraId="58B88D38"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3,0000</w:t>
            </w:r>
          </w:p>
        </w:tc>
        <w:tc>
          <w:tcPr>
            <w:tcW w:w="1350" w:type="dxa"/>
            <w:shd w:val="clear" w:color="auto" w:fill="FFFFFF"/>
          </w:tcPr>
          <w:p w14:paraId="3B0E7FCD"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3,0000</w:t>
            </w:r>
          </w:p>
        </w:tc>
        <w:tc>
          <w:tcPr>
            <w:tcW w:w="1350" w:type="dxa"/>
            <w:shd w:val="clear" w:color="auto" w:fill="FFFFFF"/>
          </w:tcPr>
          <w:p w14:paraId="3649A8E0"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3,0000</w:t>
            </w:r>
          </w:p>
        </w:tc>
        <w:tc>
          <w:tcPr>
            <w:tcW w:w="1352" w:type="dxa"/>
            <w:shd w:val="clear" w:color="auto" w:fill="FFFFFF"/>
          </w:tcPr>
          <w:p w14:paraId="42E06534"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4,0000</w:t>
            </w:r>
          </w:p>
        </w:tc>
        <w:tc>
          <w:tcPr>
            <w:tcW w:w="1350" w:type="dxa"/>
            <w:vMerge/>
            <w:shd w:val="clear" w:color="auto" w:fill="FFFFFF"/>
          </w:tcPr>
          <w:p w14:paraId="032E6C36"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p>
        </w:tc>
      </w:tr>
      <w:tr w:rsidR="001A2032" w:rsidRPr="00707B71" w14:paraId="49B28590" w14:textId="26FA0AD7" w:rsidTr="0055582F">
        <w:trPr>
          <w:cantSplit/>
          <w:trHeight w:val="489"/>
        </w:trPr>
        <w:tc>
          <w:tcPr>
            <w:tcW w:w="1350" w:type="dxa"/>
            <w:vMerge/>
            <w:shd w:val="clear" w:color="auto" w:fill="E0E0E0"/>
          </w:tcPr>
          <w:p w14:paraId="08B84482" w14:textId="77777777" w:rsidR="00966E87" w:rsidRPr="00707B71" w:rsidRDefault="00966E87" w:rsidP="00966E87">
            <w:pPr>
              <w:autoSpaceDE w:val="0"/>
              <w:autoSpaceDN w:val="0"/>
              <w:adjustRightInd w:val="0"/>
              <w:spacing w:before="0" w:after="0" w:line="240" w:lineRule="auto"/>
              <w:ind w:firstLine="0"/>
              <w:jc w:val="left"/>
              <w:rPr>
                <w:rFonts w:cs="Times New Roman"/>
                <w:szCs w:val="24"/>
              </w:rPr>
            </w:pPr>
          </w:p>
        </w:tc>
        <w:tc>
          <w:tcPr>
            <w:tcW w:w="1051" w:type="dxa"/>
            <w:shd w:val="clear" w:color="auto" w:fill="E0E0E0"/>
          </w:tcPr>
          <w:p w14:paraId="2028DDC2" w14:textId="77777777" w:rsidR="00966E87" w:rsidRPr="00707B71" w:rsidRDefault="00966E87" w:rsidP="00966E87">
            <w:pPr>
              <w:autoSpaceDE w:val="0"/>
              <w:autoSpaceDN w:val="0"/>
              <w:adjustRightInd w:val="0"/>
              <w:spacing w:before="0" w:after="0" w:line="320" w:lineRule="atLeast"/>
              <w:ind w:left="60" w:right="60" w:firstLine="0"/>
              <w:jc w:val="left"/>
              <w:rPr>
                <w:rFonts w:cs="Times New Roman"/>
                <w:szCs w:val="24"/>
              </w:rPr>
            </w:pPr>
            <w:r w:rsidRPr="00707B71">
              <w:rPr>
                <w:rFonts w:cs="Times New Roman"/>
                <w:szCs w:val="24"/>
              </w:rPr>
              <w:t>30</w:t>
            </w:r>
          </w:p>
        </w:tc>
        <w:tc>
          <w:tcPr>
            <w:tcW w:w="1207" w:type="dxa"/>
            <w:shd w:val="clear" w:color="auto" w:fill="FFFFFF"/>
          </w:tcPr>
          <w:p w14:paraId="5AD02D99"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3,3000</w:t>
            </w:r>
          </w:p>
        </w:tc>
        <w:tc>
          <w:tcPr>
            <w:tcW w:w="1350" w:type="dxa"/>
            <w:shd w:val="clear" w:color="auto" w:fill="FFFFFF"/>
          </w:tcPr>
          <w:p w14:paraId="7F72236A"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3,3000</w:t>
            </w:r>
          </w:p>
        </w:tc>
        <w:tc>
          <w:tcPr>
            <w:tcW w:w="1350" w:type="dxa"/>
            <w:shd w:val="clear" w:color="auto" w:fill="FFFFFF"/>
          </w:tcPr>
          <w:p w14:paraId="58C59BBB"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3,3000</w:t>
            </w:r>
          </w:p>
        </w:tc>
        <w:tc>
          <w:tcPr>
            <w:tcW w:w="1352" w:type="dxa"/>
            <w:shd w:val="clear" w:color="auto" w:fill="FFFFFF"/>
          </w:tcPr>
          <w:p w14:paraId="2FF44973"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4,0000</w:t>
            </w:r>
          </w:p>
        </w:tc>
        <w:tc>
          <w:tcPr>
            <w:tcW w:w="1350" w:type="dxa"/>
            <w:vMerge/>
            <w:shd w:val="clear" w:color="auto" w:fill="FFFFFF"/>
          </w:tcPr>
          <w:p w14:paraId="617EAEED"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p>
        </w:tc>
      </w:tr>
      <w:tr w:rsidR="001A2032" w:rsidRPr="00707B71" w14:paraId="3F651F41" w14:textId="54099C41" w:rsidTr="0055582F">
        <w:trPr>
          <w:cantSplit/>
          <w:trHeight w:val="489"/>
        </w:trPr>
        <w:tc>
          <w:tcPr>
            <w:tcW w:w="1350" w:type="dxa"/>
            <w:vMerge/>
            <w:shd w:val="clear" w:color="auto" w:fill="E0E0E0"/>
          </w:tcPr>
          <w:p w14:paraId="60BAB569" w14:textId="77777777" w:rsidR="00966E87" w:rsidRPr="00707B71" w:rsidRDefault="00966E87" w:rsidP="00966E87">
            <w:pPr>
              <w:autoSpaceDE w:val="0"/>
              <w:autoSpaceDN w:val="0"/>
              <w:adjustRightInd w:val="0"/>
              <w:spacing w:before="0" w:after="0" w:line="240" w:lineRule="auto"/>
              <w:ind w:firstLine="0"/>
              <w:jc w:val="left"/>
              <w:rPr>
                <w:rFonts w:cs="Times New Roman"/>
                <w:szCs w:val="24"/>
              </w:rPr>
            </w:pPr>
          </w:p>
        </w:tc>
        <w:tc>
          <w:tcPr>
            <w:tcW w:w="1051" w:type="dxa"/>
            <w:shd w:val="clear" w:color="auto" w:fill="E0E0E0"/>
          </w:tcPr>
          <w:p w14:paraId="75CE5DA6" w14:textId="77777777" w:rsidR="00966E87" w:rsidRPr="00707B71" w:rsidRDefault="00966E87" w:rsidP="00966E87">
            <w:pPr>
              <w:autoSpaceDE w:val="0"/>
              <w:autoSpaceDN w:val="0"/>
              <w:adjustRightInd w:val="0"/>
              <w:spacing w:before="0" w:after="0" w:line="320" w:lineRule="atLeast"/>
              <w:ind w:left="60" w:right="60" w:firstLine="0"/>
              <w:jc w:val="left"/>
              <w:rPr>
                <w:rFonts w:cs="Times New Roman"/>
                <w:szCs w:val="24"/>
              </w:rPr>
            </w:pPr>
            <w:r w:rsidRPr="00707B71">
              <w:rPr>
                <w:rFonts w:cs="Times New Roman"/>
                <w:szCs w:val="24"/>
              </w:rPr>
              <w:t>40</w:t>
            </w:r>
          </w:p>
        </w:tc>
        <w:tc>
          <w:tcPr>
            <w:tcW w:w="1207" w:type="dxa"/>
            <w:shd w:val="clear" w:color="auto" w:fill="FFFFFF"/>
          </w:tcPr>
          <w:p w14:paraId="08EBA7B6"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4,0000</w:t>
            </w:r>
          </w:p>
        </w:tc>
        <w:tc>
          <w:tcPr>
            <w:tcW w:w="1350" w:type="dxa"/>
            <w:shd w:val="clear" w:color="auto" w:fill="FFFFFF"/>
          </w:tcPr>
          <w:p w14:paraId="538DB514"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4,4000</w:t>
            </w:r>
          </w:p>
        </w:tc>
        <w:tc>
          <w:tcPr>
            <w:tcW w:w="1350" w:type="dxa"/>
            <w:shd w:val="clear" w:color="auto" w:fill="FFFFFF"/>
          </w:tcPr>
          <w:p w14:paraId="7E68906F"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4,0000</w:t>
            </w:r>
          </w:p>
        </w:tc>
        <w:tc>
          <w:tcPr>
            <w:tcW w:w="1352" w:type="dxa"/>
            <w:shd w:val="clear" w:color="auto" w:fill="FFFFFF"/>
          </w:tcPr>
          <w:p w14:paraId="0C7A002B"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5,0000</w:t>
            </w:r>
          </w:p>
        </w:tc>
        <w:tc>
          <w:tcPr>
            <w:tcW w:w="1350" w:type="dxa"/>
            <w:vMerge/>
            <w:shd w:val="clear" w:color="auto" w:fill="FFFFFF"/>
          </w:tcPr>
          <w:p w14:paraId="0FBC4182"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p>
        </w:tc>
      </w:tr>
      <w:tr w:rsidR="001A2032" w:rsidRPr="00707B71" w14:paraId="72683F74" w14:textId="4429CE2D" w:rsidTr="0055582F">
        <w:trPr>
          <w:cantSplit/>
          <w:trHeight w:val="513"/>
        </w:trPr>
        <w:tc>
          <w:tcPr>
            <w:tcW w:w="1350" w:type="dxa"/>
            <w:vMerge/>
            <w:shd w:val="clear" w:color="auto" w:fill="E0E0E0"/>
          </w:tcPr>
          <w:p w14:paraId="256CCBD8" w14:textId="77777777" w:rsidR="00966E87" w:rsidRPr="00707B71" w:rsidRDefault="00966E87" w:rsidP="00966E87">
            <w:pPr>
              <w:autoSpaceDE w:val="0"/>
              <w:autoSpaceDN w:val="0"/>
              <w:adjustRightInd w:val="0"/>
              <w:spacing w:before="0" w:after="0" w:line="240" w:lineRule="auto"/>
              <w:ind w:firstLine="0"/>
              <w:jc w:val="left"/>
              <w:rPr>
                <w:rFonts w:cs="Times New Roman"/>
                <w:szCs w:val="24"/>
              </w:rPr>
            </w:pPr>
          </w:p>
        </w:tc>
        <w:tc>
          <w:tcPr>
            <w:tcW w:w="1051" w:type="dxa"/>
            <w:shd w:val="clear" w:color="auto" w:fill="E0E0E0"/>
          </w:tcPr>
          <w:p w14:paraId="59D4DF08" w14:textId="77777777" w:rsidR="00966E87" w:rsidRPr="00707B71" w:rsidRDefault="00966E87" w:rsidP="00966E87">
            <w:pPr>
              <w:autoSpaceDE w:val="0"/>
              <w:autoSpaceDN w:val="0"/>
              <w:adjustRightInd w:val="0"/>
              <w:spacing w:before="0" w:after="0" w:line="320" w:lineRule="atLeast"/>
              <w:ind w:left="60" w:right="60" w:firstLine="0"/>
              <w:jc w:val="left"/>
              <w:rPr>
                <w:rFonts w:cs="Times New Roman"/>
                <w:szCs w:val="24"/>
              </w:rPr>
            </w:pPr>
            <w:r w:rsidRPr="00707B71">
              <w:rPr>
                <w:rFonts w:cs="Times New Roman"/>
                <w:szCs w:val="24"/>
              </w:rPr>
              <w:t>50</w:t>
            </w:r>
          </w:p>
        </w:tc>
        <w:tc>
          <w:tcPr>
            <w:tcW w:w="1207" w:type="dxa"/>
            <w:shd w:val="clear" w:color="auto" w:fill="FFFFFF"/>
          </w:tcPr>
          <w:p w14:paraId="567D0D46"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4,5000</w:t>
            </w:r>
          </w:p>
        </w:tc>
        <w:tc>
          <w:tcPr>
            <w:tcW w:w="1350" w:type="dxa"/>
            <w:shd w:val="clear" w:color="auto" w:fill="FFFFFF"/>
          </w:tcPr>
          <w:p w14:paraId="16730854"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6,0000</w:t>
            </w:r>
          </w:p>
        </w:tc>
        <w:tc>
          <w:tcPr>
            <w:tcW w:w="1350" w:type="dxa"/>
            <w:shd w:val="clear" w:color="auto" w:fill="FFFFFF"/>
          </w:tcPr>
          <w:p w14:paraId="56134672"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4,5000</w:t>
            </w:r>
          </w:p>
        </w:tc>
        <w:tc>
          <w:tcPr>
            <w:tcW w:w="1352" w:type="dxa"/>
            <w:shd w:val="clear" w:color="auto" w:fill="FFFFFF"/>
          </w:tcPr>
          <w:p w14:paraId="3C826BA4"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5,5000</w:t>
            </w:r>
          </w:p>
        </w:tc>
        <w:tc>
          <w:tcPr>
            <w:tcW w:w="1350" w:type="dxa"/>
            <w:vMerge/>
            <w:shd w:val="clear" w:color="auto" w:fill="FFFFFF"/>
          </w:tcPr>
          <w:p w14:paraId="12D765CC"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p>
        </w:tc>
      </w:tr>
      <w:tr w:rsidR="001A2032" w:rsidRPr="00707B71" w14:paraId="5361DE64" w14:textId="6C690797" w:rsidTr="0055582F">
        <w:trPr>
          <w:cantSplit/>
          <w:trHeight w:val="489"/>
        </w:trPr>
        <w:tc>
          <w:tcPr>
            <w:tcW w:w="1350" w:type="dxa"/>
            <w:vMerge/>
            <w:shd w:val="clear" w:color="auto" w:fill="E0E0E0"/>
          </w:tcPr>
          <w:p w14:paraId="24572CEB" w14:textId="77777777" w:rsidR="00966E87" w:rsidRPr="00707B71" w:rsidRDefault="00966E87" w:rsidP="00966E87">
            <w:pPr>
              <w:autoSpaceDE w:val="0"/>
              <w:autoSpaceDN w:val="0"/>
              <w:adjustRightInd w:val="0"/>
              <w:spacing w:before="0" w:after="0" w:line="240" w:lineRule="auto"/>
              <w:ind w:firstLine="0"/>
              <w:jc w:val="left"/>
              <w:rPr>
                <w:rFonts w:cs="Times New Roman"/>
                <w:szCs w:val="24"/>
              </w:rPr>
            </w:pPr>
          </w:p>
        </w:tc>
        <w:tc>
          <w:tcPr>
            <w:tcW w:w="1051" w:type="dxa"/>
            <w:shd w:val="clear" w:color="auto" w:fill="E0E0E0"/>
          </w:tcPr>
          <w:p w14:paraId="3F62FCE0" w14:textId="77777777" w:rsidR="00966E87" w:rsidRPr="00707B71" w:rsidRDefault="00966E87" w:rsidP="00966E87">
            <w:pPr>
              <w:autoSpaceDE w:val="0"/>
              <w:autoSpaceDN w:val="0"/>
              <w:adjustRightInd w:val="0"/>
              <w:spacing w:before="0" w:after="0" w:line="320" w:lineRule="atLeast"/>
              <w:ind w:left="60" w:right="60" w:firstLine="0"/>
              <w:jc w:val="left"/>
              <w:rPr>
                <w:rFonts w:cs="Times New Roman"/>
                <w:szCs w:val="24"/>
              </w:rPr>
            </w:pPr>
            <w:r w:rsidRPr="00707B71">
              <w:rPr>
                <w:rFonts w:cs="Times New Roman"/>
                <w:szCs w:val="24"/>
              </w:rPr>
              <w:t>60</w:t>
            </w:r>
          </w:p>
        </w:tc>
        <w:tc>
          <w:tcPr>
            <w:tcW w:w="1207" w:type="dxa"/>
            <w:shd w:val="clear" w:color="auto" w:fill="FFFFFF"/>
          </w:tcPr>
          <w:p w14:paraId="538BFE7B"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5,0000</w:t>
            </w:r>
          </w:p>
        </w:tc>
        <w:tc>
          <w:tcPr>
            <w:tcW w:w="1350" w:type="dxa"/>
            <w:shd w:val="clear" w:color="auto" w:fill="FFFFFF"/>
          </w:tcPr>
          <w:p w14:paraId="3CAE9E1C"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6,0000</w:t>
            </w:r>
          </w:p>
        </w:tc>
        <w:tc>
          <w:tcPr>
            <w:tcW w:w="1350" w:type="dxa"/>
            <w:shd w:val="clear" w:color="auto" w:fill="FFFFFF"/>
          </w:tcPr>
          <w:p w14:paraId="11F46174"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5,0000</w:t>
            </w:r>
          </w:p>
        </w:tc>
        <w:tc>
          <w:tcPr>
            <w:tcW w:w="1352" w:type="dxa"/>
            <w:shd w:val="clear" w:color="auto" w:fill="FFFFFF"/>
          </w:tcPr>
          <w:p w14:paraId="674B6B57"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6,0000</w:t>
            </w:r>
          </w:p>
        </w:tc>
        <w:tc>
          <w:tcPr>
            <w:tcW w:w="1350" w:type="dxa"/>
            <w:vMerge w:val="restart"/>
            <w:shd w:val="clear" w:color="auto" w:fill="FFFFFF"/>
            <w:textDirection w:val="tbRl"/>
            <w:vAlign w:val="center"/>
          </w:tcPr>
          <w:p w14:paraId="14552CCF" w14:textId="2D7B0F92" w:rsidR="00966E87" w:rsidRPr="00707B71" w:rsidRDefault="00966E87" w:rsidP="00966E87">
            <w:pPr>
              <w:autoSpaceDE w:val="0"/>
              <w:autoSpaceDN w:val="0"/>
              <w:adjustRightInd w:val="0"/>
              <w:spacing w:before="0" w:after="0" w:line="320" w:lineRule="atLeast"/>
              <w:ind w:left="60" w:right="60" w:firstLine="0"/>
              <w:jc w:val="center"/>
              <w:rPr>
                <w:rFonts w:cs="Times New Roman"/>
                <w:b/>
                <w:szCs w:val="24"/>
              </w:rPr>
            </w:pPr>
            <w:r w:rsidRPr="00707B71">
              <w:rPr>
                <w:rFonts w:cs="Times New Roman"/>
                <w:b/>
                <w:szCs w:val="24"/>
              </w:rPr>
              <w:t>Caso probable</w:t>
            </w:r>
          </w:p>
        </w:tc>
      </w:tr>
      <w:tr w:rsidR="001A2032" w:rsidRPr="00707B71" w14:paraId="455B4204" w14:textId="22A4CBE8" w:rsidTr="0055582F">
        <w:trPr>
          <w:cantSplit/>
          <w:trHeight w:val="489"/>
        </w:trPr>
        <w:tc>
          <w:tcPr>
            <w:tcW w:w="1350" w:type="dxa"/>
            <w:vMerge/>
            <w:shd w:val="clear" w:color="auto" w:fill="E0E0E0"/>
          </w:tcPr>
          <w:p w14:paraId="6C9D90D8" w14:textId="77777777" w:rsidR="00966E87" w:rsidRPr="00707B71" w:rsidRDefault="00966E87" w:rsidP="00966E87">
            <w:pPr>
              <w:autoSpaceDE w:val="0"/>
              <w:autoSpaceDN w:val="0"/>
              <w:adjustRightInd w:val="0"/>
              <w:spacing w:before="0" w:after="0" w:line="240" w:lineRule="auto"/>
              <w:ind w:firstLine="0"/>
              <w:jc w:val="left"/>
              <w:rPr>
                <w:rFonts w:cs="Times New Roman"/>
                <w:szCs w:val="24"/>
              </w:rPr>
            </w:pPr>
          </w:p>
        </w:tc>
        <w:tc>
          <w:tcPr>
            <w:tcW w:w="1051" w:type="dxa"/>
            <w:shd w:val="clear" w:color="auto" w:fill="E0E0E0"/>
          </w:tcPr>
          <w:p w14:paraId="73CAAB99" w14:textId="77777777" w:rsidR="00966E87" w:rsidRPr="00707B71" w:rsidRDefault="00966E87" w:rsidP="00966E87">
            <w:pPr>
              <w:autoSpaceDE w:val="0"/>
              <w:autoSpaceDN w:val="0"/>
              <w:adjustRightInd w:val="0"/>
              <w:spacing w:before="0" w:after="0" w:line="320" w:lineRule="atLeast"/>
              <w:ind w:left="60" w:right="60" w:firstLine="0"/>
              <w:jc w:val="left"/>
              <w:rPr>
                <w:rFonts w:cs="Times New Roman"/>
                <w:szCs w:val="24"/>
              </w:rPr>
            </w:pPr>
            <w:r w:rsidRPr="00707B71">
              <w:rPr>
                <w:rFonts w:cs="Times New Roman"/>
                <w:szCs w:val="24"/>
              </w:rPr>
              <w:t>70</w:t>
            </w:r>
          </w:p>
        </w:tc>
        <w:tc>
          <w:tcPr>
            <w:tcW w:w="1207" w:type="dxa"/>
            <w:shd w:val="clear" w:color="auto" w:fill="FFFFFF"/>
          </w:tcPr>
          <w:p w14:paraId="4125F39C"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5,0000</w:t>
            </w:r>
          </w:p>
        </w:tc>
        <w:tc>
          <w:tcPr>
            <w:tcW w:w="1350" w:type="dxa"/>
            <w:shd w:val="clear" w:color="auto" w:fill="FFFFFF"/>
          </w:tcPr>
          <w:p w14:paraId="67FF7838"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6,0000</w:t>
            </w:r>
          </w:p>
        </w:tc>
        <w:tc>
          <w:tcPr>
            <w:tcW w:w="1350" w:type="dxa"/>
            <w:shd w:val="clear" w:color="auto" w:fill="FFFFFF"/>
          </w:tcPr>
          <w:p w14:paraId="4EB3E04C"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5,0000</w:t>
            </w:r>
          </w:p>
        </w:tc>
        <w:tc>
          <w:tcPr>
            <w:tcW w:w="1352" w:type="dxa"/>
            <w:shd w:val="clear" w:color="auto" w:fill="FFFFFF"/>
          </w:tcPr>
          <w:p w14:paraId="65B0A949"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6,0000</w:t>
            </w:r>
          </w:p>
        </w:tc>
        <w:tc>
          <w:tcPr>
            <w:tcW w:w="1350" w:type="dxa"/>
            <w:vMerge/>
            <w:shd w:val="clear" w:color="auto" w:fill="FFFFFF"/>
          </w:tcPr>
          <w:p w14:paraId="272F3A6E"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p>
        </w:tc>
      </w:tr>
      <w:tr w:rsidR="001A2032" w:rsidRPr="00707B71" w14:paraId="70A358F7" w14:textId="59E15BCF" w:rsidTr="0055582F">
        <w:trPr>
          <w:cantSplit/>
          <w:trHeight w:val="513"/>
        </w:trPr>
        <w:tc>
          <w:tcPr>
            <w:tcW w:w="1350" w:type="dxa"/>
            <w:vMerge/>
            <w:shd w:val="clear" w:color="auto" w:fill="E0E0E0"/>
          </w:tcPr>
          <w:p w14:paraId="59006DE4" w14:textId="77777777" w:rsidR="00966E87" w:rsidRPr="00707B71" w:rsidRDefault="00966E87" w:rsidP="00966E87">
            <w:pPr>
              <w:autoSpaceDE w:val="0"/>
              <w:autoSpaceDN w:val="0"/>
              <w:adjustRightInd w:val="0"/>
              <w:spacing w:before="0" w:after="0" w:line="240" w:lineRule="auto"/>
              <w:ind w:firstLine="0"/>
              <w:jc w:val="left"/>
              <w:rPr>
                <w:rFonts w:cs="Times New Roman"/>
                <w:szCs w:val="24"/>
              </w:rPr>
            </w:pPr>
          </w:p>
        </w:tc>
        <w:tc>
          <w:tcPr>
            <w:tcW w:w="1051" w:type="dxa"/>
            <w:shd w:val="clear" w:color="auto" w:fill="E0E0E0"/>
          </w:tcPr>
          <w:p w14:paraId="0084A6E3" w14:textId="77777777" w:rsidR="00966E87" w:rsidRPr="00707B71" w:rsidRDefault="00966E87" w:rsidP="00966E87">
            <w:pPr>
              <w:autoSpaceDE w:val="0"/>
              <w:autoSpaceDN w:val="0"/>
              <w:adjustRightInd w:val="0"/>
              <w:spacing w:before="0" w:after="0" w:line="320" w:lineRule="atLeast"/>
              <w:ind w:left="60" w:right="60" w:firstLine="0"/>
              <w:jc w:val="left"/>
              <w:rPr>
                <w:rFonts w:cs="Times New Roman"/>
                <w:szCs w:val="24"/>
              </w:rPr>
            </w:pPr>
            <w:r w:rsidRPr="00707B71">
              <w:rPr>
                <w:rFonts w:cs="Times New Roman"/>
                <w:szCs w:val="24"/>
              </w:rPr>
              <w:t>75</w:t>
            </w:r>
          </w:p>
        </w:tc>
        <w:tc>
          <w:tcPr>
            <w:tcW w:w="1207" w:type="dxa"/>
            <w:shd w:val="clear" w:color="auto" w:fill="FFFFFF"/>
          </w:tcPr>
          <w:p w14:paraId="7C030AE2"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5,7500</w:t>
            </w:r>
          </w:p>
        </w:tc>
        <w:tc>
          <w:tcPr>
            <w:tcW w:w="1350" w:type="dxa"/>
            <w:shd w:val="clear" w:color="auto" w:fill="FFFFFF"/>
          </w:tcPr>
          <w:p w14:paraId="1BC577B1"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6,0000</w:t>
            </w:r>
          </w:p>
        </w:tc>
        <w:tc>
          <w:tcPr>
            <w:tcW w:w="1350" w:type="dxa"/>
            <w:shd w:val="clear" w:color="auto" w:fill="FFFFFF"/>
          </w:tcPr>
          <w:p w14:paraId="018D7C6C"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5,0000</w:t>
            </w:r>
          </w:p>
        </w:tc>
        <w:tc>
          <w:tcPr>
            <w:tcW w:w="1352" w:type="dxa"/>
            <w:shd w:val="clear" w:color="auto" w:fill="FFFFFF"/>
          </w:tcPr>
          <w:p w14:paraId="2BEAFAC6"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6,0000</w:t>
            </w:r>
          </w:p>
        </w:tc>
        <w:tc>
          <w:tcPr>
            <w:tcW w:w="1350" w:type="dxa"/>
            <w:vMerge/>
            <w:shd w:val="clear" w:color="auto" w:fill="FFFFFF"/>
          </w:tcPr>
          <w:p w14:paraId="358C09D6"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p>
        </w:tc>
      </w:tr>
      <w:tr w:rsidR="001A2032" w:rsidRPr="00707B71" w14:paraId="1111133E" w14:textId="58623753" w:rsidTr="0055582F">
        <w:trPr>
          <w:cantSplit/>
          <w:trHeight w:val="489"/>
        </w:trPr>
        <w:tc>
          <w:tcPr>
            <w:tcW w:w="1350" w:type="dxa"/>
            <w:vMerge/>
            <w:shd w:val="clear" w:color="auto" w:fill="E0E0E0"/>
          </w:tcPr>
          <w:p w14:paraId="4598FBAC" w14:textId="77777777" w:rsidR="00966E87" w:rsidRPr="00707B71" w:rsidRDefault="00966E87" w:rsidP="00966E87">
            <w:pPr>
              <w:autoSpaceDE w:val="0"/>
              <w:autoSpaceDN w:val="0"/>
              <w:adjustRightInd w:val="0"/>
              <w:spacing w:before="0" w:after="0" w:line="240" w:lineRule="auto"/>
              <w:ind w:firstLine="0"/>
              <w:jc w:val="left"/>
              <w:rPr>
                <w:rFonts w:cs="Times New Roman"/>
                <w:szCs w:val="24"/>
              </w:rPr>
            </w:pPr>
          </w:p>
        </w:tc>
        <w:tc>
          <w:tcPr>
            <w:tcW w:w="1051" w:type="dxa"/>
            <w:shd w:val="clear" w:color="auto" w:fill="E0E0E0"/>
          </w:tcPr>
          <w:p w14:paraId="18FBC1FD" w14:textId="77777777" w:rsidR="00966E87" w:rsidRPr="00707B71" w:rsidRDefault="00966E87" w:rsidP="00966E87">
            <w:pPr>
              <w:autoSpaceDE w:val="0"/>
              <w:autoSpaceDN w:val="0"/>
              <w:adjustRightInd w:val="0"/>
              <w:spacing w:before="0" w:after="0" w:line="320" w:lineRule="atLeast"/>
              <w:ind w:left="60" w:right="60" w:firstLine="0"/>
              <w:jc w:val="left"/>
              <w:rPr>
                <w:rFonts w:cs="Times New Roman"/>
                <w:szCs w:val="24"/>
              </w:rPr>
            </w:pPr>
            <w:r w:rsidRPr="00707B71">
              <w:rPr>
                <w:rFonts w:cs="Times New Roman"/>
                <w:szCs w:val="24"/>
              </w:rPr>
              <w:t>80</w:t>
            </w:r>
          </w:p>
        </w:tc>
        <w:tc>
          <w:tcPr>
            <w:tcW w:w="1207" w:type="dxa"/>
            <w:shd w:val="clear" w:color="auto" w:fill="FFFFFF"/>
          </w:tcPr>
          <w:p w14:paraId="0D4DCBD9"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6,0000</w:t>
            </w:r>
          </w:p>
        </w:tc>
        <w:tc>
          <w:tcPr>
            <w:tcW w:w="1350" w:type="dxa"/>
            <w:shd w:val="clear" w:color="auto" w:fill="FFFFFF"/>
          </w:tcPr>
          <w:p w14:paraId="7C91FB80"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6,0000</w:t>
            </w:r>
          </w:p>
        </w:tc>
        <w:tc>
          <w:tcPr>
            <w:tcW w:w="1350" w:type="dxa"/>
            <w:shd w:val="clear" w:color="auto" w:fill="FFFFFF"/>
          </w:tcPr>
          <w:p w14:paraId="076A5C22"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5,0000</w:t>
            </w:r>
          </w:p>
        </w:tc>
        <w:tc>
          <w:tcPr>
            <w:tcW w:w="1352" w:type="dxa"/>
            <w:shd w:val="clear" w:color="auto" w:fill="FFFFFF"/>
          </w:tcPr>
          <w:p w14:paraId="165D36EE"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6,0000</w:t>
            </w:r>
          </w:p>
        </w:tc>
        <w:tc>
          <w:tcPr>
            <w:tcW w:w="1350" w:type="dxa"/>
            <w:vMerge/>
            <w:shd w:val="clear" w:color="auto" w:fill="FFFFFF"/>
          </w:tcPr>
          <w:p w14:paraId="4AF14A29"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p>
        </w:tc>
      </w:tr>
      <w:tr w:rsidR="001A2032" w:rsidRPr="00707B71" w14:paraId="161EFB2E" w14:textId="25B6ED06" w:rsidTr="0055582F">
        <w:trPr>
          <w:cantSplit/>
          <w:trHeight w:val="96"/>
        </w:trPr>
        <w:tc>
          <w:tcPr>
            <w:tcW w:w="1350" w:type="dxa"/>
            <w:vMerge/>
            <w:shd w:val="clear" w:color="auto" w:fill="E0E0E0"/>
          </w:tcPr>
          <w:p w14:paraId="571BEFA3" w14:textId="77777777" w:rsidR="00966E87" w:rsidRPr="00707B71" w:rsidRDefault="00966E87" w:rsidP="00966E87">
            <w:pPr>
              <w:autoSpaceDE w:val="0"/>
              <w:autoSpaceDN w:val="0"/>
              <w:adjustRightInd w:val="0"/>
              <w:spacing w:before="0" w:after="0" w:line="240" w:lineRule="auto"/>
              <w:ind w:firstLine="0"/>
              <w:jc w:val="left"/>
              <w:rPr>
                <w:rFonts w:cs="Times New Roman"/>
                <w:szCs w:val="24"/>
              </w:rPr>
            </w:pPr>
          </w:p>
        </w:tc>
        <w:tc>
          <w:tcPr>
            <w:tcW w:w="1051" w:type="dxa"/>
            <w:shd w:val="clear" w:color="auto" w:fill="E0E0E0"/>
          </w:tcPr>
          <w:p w14:paraId="65C5304E" w14:textId="77777777" w:rsidR="00966E87" w:rsidRPr="00707B71" w:rsidRDefault="00966E87" w:rsidP="00966E87">
            <w:pPr>
              <w:autoSpaceDE w:val="0"/>
              <w:autoSpaceDN w:val="0"/>
              <w:adjustRightInd w:val="0"/>
              <w:spacing w:before="0" w:after="0" w:line="320" w:lineRule="atLeast"/>
              <w:ind w:left="60" w:right="60" w:firstLine="0"/>
              <w:jc w:val="left"/>
              <w:rPr>
                <w:rFonts w:cs="Times New Roman"/>
                <w:szCs w:val="24"/>
              </w:rPr>
            </w:pPr>
            <w:r w:rsidRPr="00707B71">
              <w:rPr>
                <w:rFonts w:cs="Times New Roman"/>
                <w:szCs w:val="24"/>
              </w:rPr>
              <w:t>90</w:t>
            </w:r>
          </w:p>
        </w:tc>
        <w:tc>
          <w:tcPr>
            <w:tcW w:w="1207" w:type="dxa"/>
            <w:shd w:val="clear" w:color="auto" w:fill="FFFFFF"/>
          </w:tcPr>
          <w:p w14:paraId="58DB1659"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6,9000</w:t>
            </w:r>
          </w:p>
        </w:tc>
        <w:tc>
          <w:tcPr>
            <w:tcW w:w="1350" w:type="dxa"/>
            <w:shd w:val="clear" w:color="auto" w:fill="FFFFFF"/>
          </w:tcPr>
          <w:p w14:paraId="67F53164"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7,0000</w:t>
            </w:r>
          </w:p>
        </w:tc>
        <w:tc>
          <w:tcPr>
            <w:tcW w:w="1350" w:type="dxa"/>
            <w:shd w:val="clear" w:color="auto" w:fill="FFFFFF"/>
          </w:tcPr>
          <w:p w14:paraId="4474BA18"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6,0000</w:t>
            </w:r>
          </w:p>
        </w:tc>
        <w:tc>
          <w:tcPr>
            <w:tcW w:w="1352" w:type="dxa"/>
            <w:shd w:val="clear" w:color="auto" w:fill="FFFFFF"/>
          </w:tcPr>
          <w:p w14:paraId="4D1412B8"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r w:rsidRPr="00707B71">
              <w:rPr>
                <w:rFonts w:cs="Times New Roman"/>
                <w:szCs w:val="24"/>
              </w:rPr>
              <w:t>7,0000</w:t>
            </w:r>
          </w:p>
        </w:tc>
        <w:tc>
          <w:tcPr>
            <w:tcW w:w="1350" w:type="dxa"/>
            <w:vMerge/>
            <w:shd w:val="clear" w:color="auto" w:fill="FFFFFF"/>
          </w:tcPr>
          <w:p w14:paraId="75AFC8C2" w14:textId="77777777" w:rsidR="00966E87" w:rsidRPr="00707B71" w:rsidRDefault="00966E87" w:rsidP="00966E87">
            <w:pPr>
              <w:autoSpaceDE w:val="0"/>
              <w:autoSpaceDN w:val="0"/>
              <w:adjustRightInd w:val="0"/>
              <w:spacing w:before="0" w:after="0" w:line="320" w:lineRule="atLeast"/>
              <w:ind w:left="60" w:right="60" w:firstLine="0"/>
              <w:jc w:val="right"/>
              <w:rPr>
                <w:rFonts w:cs="Times New Roman"/>
                <w:szCs w:val="24"/>
              </w:rPr>
            </w:pPr>
          </w:p>
        </w:tc>
      </w:tr>
    </w:tbl>
    <w:p w14:paraId="58F66850" w14:textId="3B03F3EB" w:rsidR="00D562B4" w:rsidRDefault="00966E87" w:rsidP="00966E87">
      <w:pPr>
        <w:autoSpaceDE w:val="0"/>
        <w:autoSpaceDN w:val="0"/>
        <w:adjustRightInd w:val="0"/>
        <w:spacing w:before="0" w:after="0" w:line="400" w:lineRule="atLeast"/>
        <w:ind w:firstLine="0"/>
        <w:jc w:val="left"/>
        <w:rPr>
          <w:rFonts w:cs="Times New Roman"/>
          <w:szCs w:val="24"/>
        </w:rPr>
      </w:pPr>
      <w:r>
        <w:rPr>
          <w:rFonts w:cs="Times New Roman"/>
          <w:szCs w:val="24"/>
        </w:rPr>
        <w:t>Fuente: elaboración propia (2020)</w:t>
      </w:r>
    </w:p>
    <w:p w14:paraId="21B155D1" w14:textId="77777777" w:rsidR="00966E87" w:rsidRPr="00966E87" w:rsidRDefault="00966E87" w:rsidP="00966E87">
      <w:pPr>
        <w:autoSpaceDE w:val="0"/>
        <w:autoSpaceDN w:val="0"/>
        <w:adjustRightInd w:val="0"/>
        <w:spacing w:before="0" w:after="0" w:line="400" w:lineRule="atLeast"/>
        <w:ind w:firstLine="0"/>
        <w:jc w:val="left"/>
        <w:rPr>
          <w:rFonts w:cs="Times New Roman"/>
          <w:szCs w:val="24"/>
        </w:rPr>
      </w:pPr>
    </w:p>
    <w:p w14:paraId="331FE5DB" w14:textId="0E5C8A76" w:rsidR="009D33E6" w:rsidRDefault="009D33E6" w:rsidP="00D65018">
      <w:pPr>
        <w:pStyle w:val="Ttulo3"/>
        <w:numPr>
          <w:ilvl w:val="1"/>
          <w:numId w:val="3"/>
        </w:numPr>
        <w:rPr>
          <w:rFonts w:eastAsia="Times New Roman"/>
        </w:rPr>
      </w:pPr>
      <w:bookmarkStart w:id="86" w:name="_Toc43428220"/>
      <w:bookmarkStart w:id="87" w:name="_Toc82466469"/>
      <w:bookmarkStart w:id="88" w:name="_Toc90117389"/>
      <w:r>
        <w:rPr>
          <w:rFonts w:eastAsia="Times New Roman"/>
        </w:rPr>
        <w:t>Escala de soledad ESTE-R</w:t>
      </w:r>
      <w:bookmarkEnd w:id="86"/>
      <w:bookmarkEnd w:id="87"/>
      <w:bookmarkEnd w:id="88"/>
    </w:p>
    <w:p w14:paraId="69C1D92C" w14:textId="77777777" w:rsidR="009D33E6" w:rsidRDefault="009D33E6" w:rsidP="009D33E6">
      <w:pPr>
        <w:rPr>
          <w:rFonts w:eastAsia="Times New Roman" w:cs="Times New Roman"/>
          <w:szCs w:val="24"/>
        </w:rPr>
      </w:pPr>
      <w:r>
        <w:rPr>
          <w:rFonts w:eastAsia="Times New Roman" w:cs="Times New Roman"/>
          <w:szCs w:val="24"/>
        </w:rPr>
        <w:t>La Escala de soledad ESTE R, fue validada en Bucaramanga, Colombia por Jaimes (2011), fue diseñada para medir la soledad en el adulto mayor, y evaluar principalmente déficits existentes en el soporte social del individuo, a niveles familiares, conyugales y sociales e igualmente, el sentimiento de crisis existencial que puede generar estas situaciones. La escala cuenta con 30 ítems de tipo Likert, con 5 opciones de respuesta (nunca, rara vez, alguna vez, algunas veces, a menudo y siempre), su puntuación oscila entre 1 y 5, los ítems de la escala se agrupan en cuatro subescalas que son la soledad familiar, soledad conyugal, soledad social y crisis existencial, abordan múltiples aspectos del concepto de soledad como tenencia de amigos, sentimiento de pertenencia a la familia y amor a cónyuge y la suma de estos factores, determina la soledad social.</w:t>
      </w:r>
    </w:p>
    <w:p w14:paraId="4CB56C49" w14:textId="49664318" w:rsidR="009D33E6" w:rsidRDefault="009D33E6" w:rsidP="00D65018">
      <w:pPr>
        <w:pStyle w:val="Ttulo4"/>
        <w:numPr>
          <w:ilvl w:val="2"/>
          <w:numId w:val="3"/>
        </w:numPr>
        <w:spacing w:before="0" w:line="480" w:lineRule="auto"/>
        <w:rPr>
          <w:b w:val="0"/>
          <w:i/>
        </w:rPr>
      </w:pPr>
      <w:bookmarkStart w:id="89" w:name="_Toc90117390"/>
      <w:r>
        <w:t>Validez y confiabilidad del instrumento</w:t>
      </w:r>
      <w:bookmarkEnd w:id="89"/>
      <w:r>
        <w:t xml:space="preserve"> </w:t>
      </w:r>
    </w:p>
    <w:p w14:paraId="0A086D81" w14:textId="5D5A0A04" w:rsidR="009D33E6" w:rsidRDefault="009D33E6" w:rsidP="0013746F">
      <w:pPr>
        <w:rPr>
          <w:rFonts w:eastAsia="Times New Roman" w:cs="Times New Roman"/>
          <w:szCs w:val="24"/>
        </w:rPr>
      </w:pPr>
      <w:r>
        <w:rPr>
          <w:rFonts w:eastAsia="Times New Roman" w:cs="Times New Roman"/>
          <w:szCs w:val="24"/>
        </w:rPr>
        <w:t>La validez, permite identificar en qué grado el instrumento mide aquello para lo que fue diseñado, para determinarlo, los autores emplearon un análisis factorial como una técnica de reducción de datos que permite encontrar datos homogéneos de un conjunto numeroso de variables. En el método de análisis factorial se tuvo en cuenta los componentes principales con rotación varimax, que permite la selección de variables dentro del factor, de esta manera, se obtuvo como resultado un 6,2% de la varianza, lo que indica que la variabilidad de la posición factorial de los ítems de la escala ESTE-R se valida al contexto colombiano. El coeficiente de confiabilidad se determinó mediante la prueba Alfa de Cronbach y se expresa con el coeficiente de fiabilidad teniendo una puntuación de .934, lo que indica que la fiabilidad es bastante alta, esto considerando que un alfa de Cronbach por debajo de 0,5, evidencia un nivel no aceptable, mientras que un valor entre 0.8 y 0.9 indica un nivel muy bueno y superior a 0,9 es excelente. Por esto, la escala ESTE-R es un instrumento que puede arrojar datos significativos con la certeza de que estos serán precisos y objetivos.</w:t>
      </w:r>
    </w:p>
    <w:p w14:paraId="623F1105" w14:textId="156A5C60" w:rsidR="00966E87" w:rsidRDefault="00966E87" w:rsidP="0054161C">
      <w:pPr>
        <w:pStyle w:val="Ttulo4"/>
        <w:numPr>
          <w:ilvl w:val="2"/>
          <w:numId w:val="3"/>
        </w:numPr>
        <w:rPr>
          <w:rFonts w:eastAsia="Times New Roman"/>
        </w:rPr>
      </w:pPr>
      <w:bookmarkStart w:id="90" w:name="_Toc90117391"/>
      <w:r>
        <w:rPr>
          <w:rFonts w:eastAsia="Times New Roman"/>
        </w:rPr>
        <w:t>Operacionalización</w:t>
      </w:r>
      <w:bookmarkEnd w:id="90"/>
    </w:p>
    <w:p w14:paraId="2C669C34" w14:textId="182490A9" w:rsidR="00FA22CA" w:rsidRPr="00FA22CA" w:rsidRDefault="00FA22CA" w:rsidP="00CE322B">
      <w:pPr>
        <w:pStyle w:val="Sinespaciado"/>
      </w:pPr>
      <w:bookmarkStart w:id="91" w:name="_Toc82466703"/>
      <w:r>
        <w:t xml:space="preserve">Tabla </w:t>
      </w:r>
      <w:r w:rsidR="004F0277">
        <w:fldChar w:fldCharType="begin"/>
      </w:r>
      <w:r w:rsidR="004F0277">
        <w:instrText xml:space="preserve"> SEQ Tabla \* ARABIC </w:instrText>
      </w:r>
      <w:r w:rsidR="004F0277">
        <w:fldChar w:fldCharType="separate"/>
      </w:r>
      <w:r w:rsidR="00F70DBF">
        <w:rPr>
          <w:noProof/>
        </w:rPr>
        <w:t>3</w:t>
      </w:r>
      <w:r w:rsidR="004F0277">
        <w:rPr>
          <w:noProof/>
        </w:rPr>
        <w:fldChar w:fldCharType="end"/>
      </w:r>
      <w:r w:rsidR="00CE322B">
        <w:t>.</w:t>
      </w:r>
      <w:r w:rsidR="00CE322B">
        <w:br/>
      </w:r>
      <w:r w:rsidRPr="00CE322B">
        <w:rPr>
          <w:b w:val="0"/>
          <w:i/>
        </w:rPr>
        <w:t>Operacionalización de la variable soledad</w:t>
      </w:r>
      <w:bookmarkEnd w:id="91"/>
      <w:r w:rsidRPr="00CE322B">
        <w:rPr>
          <w:b w:val="0"/>
          <w:i/>
        </w:rPr>
        <w:t xml:space="preserve"> </w:t>
      </w:r>
    </w:p>
    <w:tbl>
      <w:tblPr>
        <w:tblStyle w:val="Tablaconcuadrcula12"/>
        <w:tblW w:w="9322"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129"/>
        <w:gridCol w:w="1418"/>
        <w:gridCol w:w="1417"/>
        <w:gridCol w:w="4082"/>
        <w:gridCol w:w="1276"/>
      </w:tblGrid>
      <w:tr w:rsidR="0054161C" w:rsidRPr="0054161C" w14:paraId="4E40AA09" w14:textId="77777777" w:rsidTr="0055582F">
        <w:trPr>
          <w:trHeight w:val="552"/>
        </w:trPr>
        <w:tc>
          <w:tcPr>
            <w:tcW w:w="1129" w:type="dxa"/>
          </w:tcPr>
          <w:p w14:paraId="49F316BF" w14:textId="77777777" w:rsidR="0054161C" w:rsidRPr="0054161C" w:rsidRDefault="0054161C" w:rsidP="0054161C">
            <w:pPr>
              <w:spacing w:before="0" w:after="160" w:line="259" w:lineRule="auto"/>
              <w:ind w:firstLine="0"/>
              <w:jc w:val="left"/>
              <w:rPr>
                <w:rFonts w:cs="Times New Roman"/>
                <w:b/>
                <w:sz w:val="22"/>
                <w:lang w:val="es-CO"/>
              </w:rPr>
            </w:pPr>
            <w:r w:rsidRPr="0054161C">
              <w:rPr>
                <w:rFonts w:cs="Times New Roman"/>
                <w:b/>
                <w:sz w:val="22"/>
                <w:lang w:val="es-CO"/>
              </w:rPr>
              <w:t>Variable</w:t>
            </w:r>
          </w:p>
        </w:tc>
        <w:tc>
          <w:tcPr>
            <w:tcW w:w="1418" w:type="dxa"/>
          </w:tcPr>
          <w:p w14:paraId="0DBC7C19" w14:textId="77777777" w:rsidR="0054161C" w:rsidRPr="0054161C" w:rsidRDefault="0054161C" w:rsidP="0054161C">
            <w:pPr>
              <w:spacing w:before="0" w:after="160" w:line="259" w:lineRule="auto"/>
              <w:ind w:firstLine="0"/>
              <w:jc w:val="left"/>
              <w:rPr>
                <w:rFonts w:cs="Times New Roman"/>
                <w:b/>
                <w:sz w:val="22"/>
                <w:lang w:val="es-CO"/>
              </w:rPr>
            </w:pPr>
            <w:r w:rsidRPr="0054161C">
              <w:rPr>
                <w:rFonts w:cs="Times New Roman"/>
                <w:b/>
                <w:sz w:val="22"/>
                <w:lang w:val="es-CO"/>
              </w:rPr>
              <w:t>Dimensiones</w:t>
            </w:r>
          </w:p>
        </w:tc>
        <w:tc>
          <w:tcPr>
            <w:tcW w:w="1417" w:type="dxa"/>
          </w:tcPr>
          <w:p w14:paraId="12F19557" w14:textId="77777777" w:rsidR="0054161C" w:rsidRPr="0054161C" w:rsidRDefault="0054161C" w:rsidP="0054161C">
            <w:pPr>
              <w:spacing w:before="0" w:after="160" w:line="259" w:lineRule="auto"/>
              <w:ind w:firstLine="0"/>
              <w:jc w:val="left"/>
              <w:rPr>
                <w:rFonts w:cs="Times New Roman"/>
                <w:b/>
                <w:sz w:val="22"/>
                <w:lang w:val="es-CO"/>
              </w:rPr>
            </w:pPr>
            <w:r w:rsidRPr="0054161C">
              <w:rPr>
                <w:rFonts w:cs="Times New Roman"/>
                <w:b/>
                <w:sz w:val="22"/>
                <w:lang w:val="es-CO"/>
              </w:rPr>
              <w:t>Indicadores</w:t>
            </w:r>
          </w:p>
        </w:tc>
        <w:tc>
          <w:tcPr>
            <w:tcW w:w="4082" w:type="dxa"/>
          </w:tcPr>
          <w:p w14:paraId="58FADE4E" w14:textId="77777777" w:rsidR="0054161C" w:rsidRPr="0054161C" w:rsidRDefault="0054161C" w:rsidP="0054161C">
            <w:pPr>
              <w:spacing w:before="0" w:after="160" w:line="259" w:lineRule="auto"/>
              <w:ind w:firstLine="0"/>
              <w:jc w:val="left"/>
              <w:rPr>
                <w:rFonts w:cs="Times New Roman"/>
                <w:b/>
                <w:sz w:val="22"/>
                <w:lang w:val="es-CO"/>
              </w:rPr>
            </w:pPr>
            <w:r w:rsidRPr="0054161C">
              <w:rPr>
                <w:rFonts w:cs="Times New Roman"/>
                <w:b/>
                <w:sz w:val="22"/>
                <w:lang w:val="es-CO"/>
              </w:rPr>
              <w:t>Ítems</w:t>
            </w:r>
          </w:p>
        </w:tc>
        <w:tc>
          <w:tcPr>
            <w:tcW w:w="1276" w:type="dxa"/>
          </w:tcPr>
          <w:p w14:paraId="2B2F3CEA" w14:textId="77777777" w:rsidR="0054161C" w:rsidRPr="0054161C" w:rsidRDefault="0054161C" w:rsidP="0054161C">
            <w:pPr>
              <w:spacing w:before="0" w:after="160" w:line="259" w:lineRule="auto"/>
              <w:ind w:firstLine="0"/>
              <w:jc w:val="left"/>
              <w:rPr>
                <w:rFonts w:cs="Times New Roman"/>
                <w:b/>
                <w:sz w:val="22"/>
                <w:lang w:val="es-CO"/>
              </w:rPr>
            </w:pPr>
            <w:r w:rsidRPr="0054161C">
              <w:rPr>
                <w:rFonts w:cs="Times New Roman"/>
                <w:b/>
                <w:sz w:val="22"/>
                <w:lang w:val="es-CO"/>
              </w:rPr>
              <w:t>Valoración</w:t>
            </w:r>
          </w:p>
        </w:tc>
      </w:tr>
      <w:tr w:rsidR="0054161C" w:rsidRPr="0054161C" w14:paraId="4851AFFD" w14:textId="77777777" w:rsidTr="0055582F">
        <w:trPr>
          <w:trHeight w:val="446"/>
        </w:trPr>
        <w:tc>
          <w:tcPr>
            <w:tcW w:w="1129" w:type="dxa"/>
            <w:vMerge w:val="restart"/>
          </w:tcPr>
          <w:p w14:paraId="21C7EA9F"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Soledad</w:t>
            </w:r>
          </w:p>
        </w:tc>
        <w:tc>
          <w:tcPr>
            <w:tcW w:w="1418" w:type="dxa"/>
          </w:tcPr>
          <w:p w14:paraId="0D8096F4"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Soledad familiar</w:t>
            </w:r>
          </w:p>
        </w:tc>
        <w:tc>
          <w:tcPr>
            <w:tcW w:w="1417" w:type="dxa"/>
          </w:tcPr>
          <w:p w14:paraId="192BC32B"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Percepción de apoyo familiar</w:t>
            </w:r>
          </w:p>
          <w:p w14:paraId="3EEB08C3"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Inclusión familiar</w:t>
            </w:r>
          </w:p>
          <w:p w14:paraId="59BBE6E6"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Satisfacción con la familia</w:t>
            </w:r>
          </w:p>
          <w:p w14:paraId="1895D907"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 xml:space="preserve">Sensación de aislamiento familiar. </w:t>
            </w:r>
          </w:p>
        </w:tc>
        <w:tc>
          <w:tcPr>
            <w:tcW w:w="4082" w:type="dxa"/>
          </w:tcPr>
          <w:p w14:paraId="47B3A25B"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1. Aunque estoy con mi familia me siento solo.</w:t>
            </w:r>
          </w:p>
          <w:p w14:paraId="51685B78"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2. Siento que no hay nadie de mi familia cerca de mí. </w:t>
            </w:r>
          </w:p>
          <w:p w14:paraId="2B89DF57"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8. Me siento solo cuando estoy con mi familia. </w:t>
            </w:r>
          </w:p>
          <w:p w14:paraId="6349D0CA"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9. Siento que mi familia me presta su apoyo.</w:t>
            </w:r>
          </w:p>
          <w:p w14:paraId="21DBBA77"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10. Siento que mi familia se preocupa por mí. </w:t>
            </w:r>
          </w:p>
          <w:p w14:paraId="058D1BFC"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11. Siento que soy parte de mi familia </w:t>
            </w:r>
          </w:p>
          <w:p w14:paraId="1177413B"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12. Me siento cercano a mi familia.</w:t>
            </w:r>
          </w:p>
          <w:p w14:paraId="270E2E21"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16. Me encuentro a gusto con mi familia.</w:t>
            </w:r>
          </w:p>
          <w:p w14:paraId="660C7C95"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17. Tengo familiares a quienes puedo recurrir cuando necesito un consejo. </w:t>
            </w:r>
          </w:p>
          <w:p w14:paraId="08143CBE"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18. Me siento aislado de mi grupo familiar. </w:t>
            </w:r>
          </w:p>
          <w:p w14:paraId="0B6B0BFC"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19. Siento que hay gente de mi familia que realmente me comprende.</w:t>
            </w:r>
          </w:p>
          <w:p w14:paraId="24B7768D"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20. Siento que para mi familia soy importante.</w:t>
            </w:r>
          </w:p>
        </w:tc>
        <w:tc>
          <w:tcPr>
            <w:tcW w:w="1276" w:type="dxa"/>
          </w:tcPr>
          <w:p w14:paraId="2D4BB4F3"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Nunca</w:t>
            </w:r>
          </w:p>
          <w:p w14:paraId="4C698AD2"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Rara vez</w:t>
            </w:r>
          </w:p>
          <w:p w14:paraId="07FF6B24"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Algunas veces</w:t>
            </w:r>
          </w:p>
          <w:p w14:paraId="6CBDF72D"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A menudo </w:t>
            </w:r>
          </w:p>
          <w:p w14:paraId="4EC074E7"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Siempre</w:t>
            </w:r>
          </w:p>
        </w:tc>
      </w:tr>
      <w:tr w:rsidR="0054161C" w:rsidRPr="0054161C" w14:paraId="435A6F2A" w14:textId="77777777" w:rsidTr="0055582F">
        <w:trPr>
          <w:trHeight w:val="88"/>
        </w:trPr>
        <w:tc>
          <w:tcPr>
            <w:tcW w:w="1129" w:type="dxa"/>
            <w:vMerge/>
          </w:tcPr>
          <w:p w14:paraId="00D9503C" w14:textId="77777777" w:rsidR="0054161C" w:rsidRPr="0054161C" w:rsidRDefault="0054161C" w:rsidP="0054161C">
            <w:pPr>
              <w:spacing w:before="0" w:after="160" w:line="259" w:lineRule="auto"/>
              <w:ind w:firstLine="0"/>
              <w:jc w:val="left"/>
              <w:rPr>
                <w:rFonts w:cs="Times New Roman"/>
                <w:sz w:val="22"/>
                <w:lang w:val="es-CO"/>
              </w:rPr>
            </w:pPr>
          </w:p>
        </w:tc>
        <w:tc>
          <w:tcPr>
            <w:tcW w:w="1418" w:type="dxa"/>
          </w:tcPr>
          <w:p w14:paraId="2BE7C0AD"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Soledad conyugal</w:t>
            </w:r>
          </w:p>
        </w:tc>
        <w:tc>
          <w:tcPr>
            <w:tcW w:w="1417" w:type="dxa"/>
          </w:tcPr>
          <w:p w14:paraId="74D76D22"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 xml:space="preserve">Percepción de apoyo por parte del compañero sentimental. </w:t>
            </w:r>
          </w:p>
          <w:p w14:paraId="0782B737"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Satisfacción con el compañero sentimental.</w:t>
            </w:r>
          </w:p>
          <w:p w14:paraId="3CBB6C9B"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 xml:space="preserve"> Percepción de apoyo sentimental. </w:t>
            </w:r>
          </w:p>
        </w:tc>
        <w:tc>
          <w:tcPr>
            <w:tcW w:w="4082" w:type="dxa"/>
          </w:tcPr>
          <w:p w14:paraId="7D4255EA"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3. Siento que tengo a alguien que quiere compartir su vida conmigo </w:t>
            </w:r>
          </w:p>
          <w:p w14:paraId="74E6E984"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4. Recibo el apoyo de mi compañero sentimental. </w:t>
            </w:r>
          </w:p>
          <w:p w14:paraId="5999625D"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5. Siento que estoy enamorado de alguien que me ama. </w:t>
            </w:r>
          </w:p>
          <w:p w14:paraId="6C5F7BE6"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6. Tengo un familiar o amigo que llena mis necesidades emocionales. </w:t>
            </w:r>
          </w:p>
          <w:p w14:paraId="262118E6"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7. Cuento con una pareja y contribuyo a que esta sea feliz.</w:t>
            </w:r>
          </w:p>
        </w:tc>
        <w:tc>
          <w:tcPr>
            <w:tcW w:w="1276" w:type="dxa"/>
          </w:tcPr>
          <w:p w14:paraId="5EC4EA39" w14:textId="77777777" w:rsidR="0054161C" w:rsidRPr="0054161C" w:rsidRDefault="0054161C" w:rsidP="0054161C">
            <w:pPr>
              <w:spacing w:before="0" w:after="160" w:line="259" w:lineRule="auto"/>
              <w:ind w:firstLine="0"/>
              <w:jc w:val="left"/>
              <w:rPr>
                <w:rFonts w:cs="Times New Roman"/>
                <w:sz w:val="22"/>
                <w:lang w:val="es-CO"/>
              </w:rPr>
            </w:pPr>
          </w:p>
        </w:tc>
      </w:tr>
      <w:tr w:rsidR="0054161C" w:rsidRPr="0054161C" w14:paraId="6442E283" w14:textId="77777777" w:rsidTr="0055582F">
        <w:trPr>
          <w:trHeight w:val="446"/>
        </w:trPr>
        <w:tc>
          <w:tcPr>
            <w:tcW w:w="1129" w:type="dxa"/>
            <w:vMerge/>
          </w:tcPr>
          <w:p w14:paraId="7F676BA8" w14:textId="77777777" w:rsidR="0054161C" w:rsidRPr="0054161C" w:rsidRDefault="0054161C" w:rsidP="0054161C">
            <w:pPr>
              <w:spacing w:before="0" w:after="160" w:line="259" w:lineRule="auto"/>
              <w:ind w:firstLine="0"/>
              <w:jc w:val="left"/>
              <w:rPr>
                <w:rFonts w:cs="Times New Roman"/>
                <w:sz w:val="22"/>
                <w:lang w:val="es-CO"/>
              </w:rPr>
            </w:pPr>
          </w:p>
        </w:tc>
        <w:tc>
          <w:tcPr>
            <w:tcW w:w="1418" w:type="dxa"/>
          </w:tcPr>
          <w:p w14:paraId="3D99FE39"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 xml:space="preserve">Soledad social </w:t>
            </w:r>
          </w:p>
        </w:tc>
        <w:tc>
          <w:tcPr>
            <w:tcW w:w="1417" w:type="dxa"/>
          </w:tcPr>
          <w:p w14:paraId="57BAA3A7"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 xml:space="preserve">Apoyo por parte de los amigos. </w:t>
            </w:r>
          </w:p>
          <w:p w14:paraId="2E251A6E"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Satisfacción con el grupo social.</w:t>
            </w:r>
          </w:p>
        </w:tc>
        <w:tc>
          <w:tcPr>
            <w:tcW w:w="4082" w:type="dxa"/>
          </w:tcPr>
          <w:p w14:paraId="6073C2DA"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14. Tengo amigos que compartan mis opiniones. </w:t>
            </w:r>
          </w:p>
          <w:p w14:paraId="54071DAE"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15. Siento que mis amigos entienden mis intenciones y opiniones. </w:t>
            </w:r>
          </w:p>
          <w:p w14:paraId="300A790C"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21. Me gusta la gente con la que salgo. </w:t>
            </w:r>
          </w:p>
          <w:p w14:paraId="1CD29D39"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22. Puedo contar con mis amigos si necesito recibir ayuda. </w:t>
            </w:r>
          </w:p>
          <w:p w14:paraId="56E661B5"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23. Me siento satisfecho con los amigos que tengo.</w:t>
            </w:r>
          </w:p>
        </w:tc>
        <w:tc>
          <w:tcPr>
            <w:tcW w:w="1276" w:type="dxa"/>
          </w:tcPr>
          <w:p w14:paraId="5F3F39F7"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Nunca</w:t>
            </w:r>
          </w:p>
          <w:p w14:paraId="179F9113"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Rara vez</w:t>
            </w:r>
          </w:p>
          <w:p w14:paraId="5F8D3F4C"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Algunas veces</w:t>
            </w:r>
          </w:p>
          <w:p w14:paraId="48C225B1"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A menudo </w:t>
            </w:r>
          </w:p>
          <w:p w14:paraId="5B2CE465" w14:textId="77777777" w:rsidR="0054161C" w:rsidRPr="0054161C" w:rsidRDefault="0054161C" w:rsidP="0054161C">
            <w:pPr>
              <w:spacing w:before="0" w:after="160" w:line="259" w:lineRule="auto"/>
              <w:ind w:firstLine="0"/>
              <w:jc w:val="left"/>
              <w:rPr>
                <w:rFonts w:cs="Times New Roman"/>
                <w:sz w:val="22"/>
                <w:lang w:val="es-CO"/>
              </w:rPr>
            </w:pPr>
            <w:r w:rsidRPr="0054161C">
              <w:rPr>
                <w:rFonts w:cs="Times New Roman"/>
                <w:sz w:val="22"/>
                <w:lang w:val="es-CO"/>
              </w:rPr>
              <w:t>Siempre</w:t>
            </w:r>
          </w:p>
        </w:tc>
      </w:tr>
      <w:tr w:rsidR="0054161C" w:rsidRPr="0054161C" w14:paraId="7B484F62" w14:textId="77777777" w:rsidTr="0055582F">
        <w:trPr>
          <w:trHeight w:val="446"/>
        </w:trPr>
        <w:tc>
          <w:tcPr>
            <w:tcW w:w="1129" w:type="dxa"/>
            <w:vMerge/>
          </w:tcPr>
          <w:p w14:paraId="74F8A409" w14:textId="77777777" w:rsidR="0054161C" w:rsidRPr="0054161C" w:rsidRDefault="0054161C" w:rsidP="0054161C">
            <w:pPr>
              <w:spacing w:before="0" w:after="0" w:line="240" w:lineRule="auto"/>
              <w:ind w:firstLine="0"/>
              <w:jc w:val="left"/>
              <w:rPr>
                <w:rFonts w:cs="Times New Roman"/>
                <w:sz w:val="22"/>
                <w:lang w:val="es-CO"/>
              </w:rPr>
            </w:pPr>
          </w:p>
        </w:tc>
        <w:tc>
          <w:tcPr>
            <w:tcW w:w="1418" w:type="dxa"/>
          </w:tcPr>
          <w:p w14:paraId="01B9F56B"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Crisis existencial</w:t>
            </w:r>
          </w:p>
        </w:tc>
        <w:tc>
          <w:tcPr>
            <w:tcW w:w="1417" w:type="dxa"/>
          </w:tcPr>
          <w:p w14:paraId="5608BEFF"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Desconfianza</w:t>
            </w:r>
          </w:p>
          <w:p w14:paraId="28940E2A"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Apoyo y comprensión</w:t>
            </w:r>
          </w:p>
          <w:p w14:paraId="52F01D59"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Percepción de dificultades ante la vida. </w:t>
            </w:r>
          </w:p>
          <w:p w14:paraId="60A2D318"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Sensación de molestia. </w:t>
            </w:r>
          </w:p>
          <w:p w14:paraId="618931E8"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Sensación de inutilidad.</w:t>
            </w:r>
          </w:p>
          <w:p w14:paraId="674C8A97"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Cuestionamientos ante la vida. </w:t>
            </w:r>
          </w:p>
        </w:tc>
        <w:tc>
          <w:tcPr>
            <w:tcW w:w="4082" w:type="dxa"/>
          </w:tcPr>
          <w:p w14:paraId="7E6D9F9D"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13. Lo que es importante para mí no lo es para la gente que conozco. </w:t>
            </w:r>
          </w:p>
          <w:p w14:paraId="4E91454B"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24. Estoy preocupado porque no puedo confiar en nadie. </w:t>
            </w:r>
          </w:p>
          <w:p w14:paraId="361C2072"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25. Me siento sin apoyo y comprensión.</w:t>
            </w:r>
          </w:p>
          <w:p w14:paraId="701572DA"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26. Siento que la gente que me rodea no me conoce lo suficiente. </w:t>
            </w:r>
          </w:p>
          <w:p w14:paraId="01E4134E"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27. Siento que a medida que me voy haciendo mayor se ponen las cosas peor para mí. </w:t>
            </w:r>
          </w:p>
          <w:p w14:paraId="25C53F6D"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28. Siento que las cosas me molestan ahora más que antes. </w:t>
            </w:r>
          </w:p>
          <w:p w14:paraId="1B1EF2E6"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29. Siento que conforme me voy haciendo mayor, soy menos útil. </w:t>
            </w:r>
          </w:p>
          <w:p w14:paraId="0D5911D0"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30. A veces siento que la vida no merece la pena ser vivida.</w:t>
            </w:r>
          </w:p>
        </w:tc>
        <w:tc>
          <w:tcPr>
            <w:tcW w:w="1276" w:type="dxa"/>
          </w:tcPr>
          <w:p w14:paraId="2D0D0B24"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Nunca</w:t>
            </w:r>
          </w:p>
          <w:p w14:paraId="68712EDB"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Rara vez</w:t>
            </w:r>
          </w:p>
          <w:p w14:paraId="591F6C09"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Algunas veces</w:t>
            </w:r>
          </w:p>
          <w:p w14:paraId="2580855D"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 xml:space="preserve">A menudo </w:t>
            </w:r>
          </w:p>
          <w:p w14:paraId="4E89106F" w14:textId="77777777" w:rsidR="0054161C" w:rsidRPr="0054161C" w:rsidRDefault="0054161C" w:rsidP="0054161C">
            <w:pPr>
              <w:spacing w:before="0" w:after="0" w:line="240" w:lineRule="auto"/>
              <w:ind w:firstLine="0"/>
              <w:jc w:val="left"/>
              <w:rPr>
                <w:rFonts w:cs="Times New Roman"/>
                <w:sz w:val="22"/>
                <w:lang w:val="es-CO"/>
              </w:rPr>
            </w:pPr>
            <w:r w:rsidRPr="0054161C">
              <w:rPr>
                <w:rFonts w:cs="Times New Roman"/>
                <w:sz w:val="22"/>
                <w:lang w:val="es-CO"/>
              </w:rPr>
              <w:t>Siempre</w:t>
            </w:r>
          </w:p>
        </w:tc>
      </w:tr>
    </w:tbl>
    <w:p w14:paraId="276F2E53" w14:textId="1BD882F2" w:rsidR="00707B71" w:rsidRPr="0054161C" w:rsidRDefault="0054161C" w:rsidP="000E247C">
      <w:r>
        <w:t>Fu</w:t>
      </w:r>
      <w:r w:rsidR="000E247C">
        <w:t>ente: elaboración propia (2020)</w:t>
      </w:r>
    </w:p>
    <w:p w14:paraId="171CC627" w14:textId="3A974FD4" w:rsidR="0054161C" w:rsidRDefault="0054161C" w:rsidP="0054161C">
      <w:pPr>
        <w:pStyle w:val="Ttulo4"/>
        <w:numPr>
          <w:ilvl w:val="2"/>
          <w:numId w:val="3"/>
        </w:numPr>
        <w:rPr>
          <w:rFonts w:eastAsia="Times New Roman"/>
        </w:rPr>
      </w:pPr>
      <w:bookmarkStart w:id="92" w:name="_Toc90117392"/>
      <w:r>
        <w:rPr>
          <w:rFonts w:eastAsia="Times New Roman"/>
        </w:rPr>
        <w:t>Calificación</w:t>
      </w:r>
      <w:bookmarkEnd w:id="92"/>
      <w:r>
        <w:rPr>
          <w:rFonts w:eastAsia="Times New Roman"/>
        </w:rPr>
        <w:t xml:space="preserve"> </w:t>
      </w:r>
    </w:p>
    <w:p w14:paraId="011F6F52" w14:textId="1BED6EE2" w:rsidR="0054161C" w:rsidRDefault="0054161C" w:rsidP="0054161C">
      <w:r w:rsidRPr="0054161C">
        <w:t>La escala de soledad ESTE-R evalúa la soledad en personas mayores identificando los déficits en el soporte social del individuo, de esta manera, consta de una escala tipo Likert con cinco opciones de respuesta (nunca, rara vez, algunas veces, a menudo, siempre), entonces su calificación oscila entre 1 y 5 considerando que algunos de los ítems tienen una puntuación invertida. el puntaje se obtiene en cada uno de los factores: soledad familiar, soledad conyugal, soledad social y crisis existencial sumando las puntuaciones asignadas por cada participante</w:t>
      </w:r>
      <w:r>
        <w:t>.</w:t>
      </w:r>
    </w:p>
    <w:p w14:paraId="7EC3A445" w14:textId="6A9E000B" w:rsidR="00FA22CA" w:rsidRPr="00CE322B" w:rsidRDefault="00FA22CA" w:rsidP="00CE322B">
      <w:pPr>
        <w:pStyle w:val="Sinespaciado"/>
        <w:rPr>
          <w:b w:val="0"/>
          <w:i/>
        </w:rPr>
      </w:pPr>
      <w:bookmarkStart w:id="93" w:name="_Toc82466704"/>
      <w:r>
        <w:t xml:space="preserve">Tabla </w:t>
      </w:r>
      <w:r w:rsidR="004F0277">
        <w:fldChar w:fldCharType="begin"/>
      </w:r>
      <w:r w:rsidR="004F0277">
        <w:instrText xml:space="preserve"> SEQ Tabla \* ARABIC </w:instrText>
      </w:r>
      <w:r w:rsidR="004F0277">
        <w:fldChar w:fldCharType="separate"/>
      </w:r>
      <w:r w:rsidR="00F70DBF">
        <w:rPr>
          <w:noProof/>
        </w:rPr>
        <w:t>4</w:t>
      </w:r>
      <w:r w:rsidR="004F0277">
        <w:rPr>
          <w:noProof/>
        </w:rPr>
        <w:fldChar w:fldCharType="end"/>
      </w:r>
      <w:r>
        <w:t>.</w:t>
      </w:r>
      <w:r w:rsidR="00CE322B">
        <w:br/>
      </w:r>
      <w:r w:rsidRPr="00CE322B">
        <w:rPr>
          <w:b w:val="0"/>
          <w:i/>
        </w:rPr>
        <w:t>Calificación de la soledad</w:t>
      </w:r>
      <w:bookmarkEnd w:id="93"/>
    </w:p>
    <w:tbl>
      <w:tblPr>
        <w:tblStyle w:val="Tablaconcuadrcula"/>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1708"/>
        <w:gridCol w:w="1709"/>
        <w:gridCol w:w="1709"/>
        <w:gridCol w:w="1710"/>
      </w:tblGrid>
      <w:tr w:rsidR="0054161C" w14:paraId="56DBD1DA" w14:textId="77777777" w:rsidTr="0055582F">
        <w:trPr>
          <w:trHeight w:val="261"/>
          <w:jc w:val="center"/>
        </w:trPr>
        <w:tc>
          <w:tcPr>
            <w:tcW w:w="6836" w:type="dxa"/>
            <w:gridSpan w:val="4"/>
          </w:tcPr>
          <w:p w14:paraId="31564D2F" w14:textId="4B20C702" w:rsidR="0054161C" w:rsidRPr="0054161C" w:rsidRDefault="0054161C" w:rsidP="0054161C">
            <w:pPr>
              <w:spacing w:line="240" w:lineRule="auto"/>
              <w:ind w:firstLine="0"/>
              <w:jc w:val="center"/>
              <w:rPr>
                <w:b/>
              </w:rPr>
            </w:pPr>
            <w:r w:rsidRPr="0054161C">
              <w:rPr>
                <w:b/>
              </w:rPr>
              <w:t>CALIFICACIÓN</w:t>
            </w:r>
          </w:p>
        </w:tc>
      </w:tr>
      <w:tr w:rsidR="0054161C" w14:paraId="440F90BB" w14:textId="77777777" w:rsidTr="0055582F">
        <w:trPr>
          <w:trHeight w:val="270"/>
          <w:jc w:val="center"/>
        </w:trPr>
        <w:tc>
          <w:tcPr>
            <w:tcW w:w="3417" w:type="dxa"/>
            <w:gridSpan w:val="2"/>
          </w:tcPr>
          <w:p w14:paraId="14CBEE6B" w14:textId="1107E9ED" w:rsidR="0054161C" w:rsidRPr="0054161C" w:rsidRDefault="0054161C" w:rsidP="0054161C">
            <w:pPr>
              <w:spacing w:line="240" w:lineRule="auto"/>
              <w:ind w:firstLine="0"/>
              <w:jc w:val="center"/>
              <w:rPr>
                <w:b/>
              </w:rPr>
            </w:pPr>
            <w:r w:rsidRPr="0054161C">
              <w:rPr>
                <w:b/>
              </w:rPr>
              <w:t>Ítems</w:t>
            </w:r>
          </w:p>
        </w:tc>
        <w:tc>
          <w:tcPr>
            <w:tcW w:w="3418" w:type="dxa"/>
            <w:gridSpan w:val="2"/>
          </w:tcPr>
          <w:p w14:paraId="30E1087E" w14:textId="5F0E87C3" w:rsidR="0054161C" w:rsidRPr="0054161C" w:rsidRDefault="0054161C" w:rsidP="0054161C">
            <w:pPr>
              <w:spacing w:line="240" w:lineRule="auto"/>
              <w:ind w:firstLine="0"/>
              <w:jc w:val="center"/>
              <w:rPr>
                <w:b/>
              </w:rPr>
            </w:pPr>
            <w:r w:rsidRPr="0054161C">
              <w:rPr>
                <w:b/>
              </w:rPr>
              <w:t>Ítems invertidos</w:t>
            </w:r>
          </w:p>
        </w:tc>
      </w:tr>
      <w:tr w:rsidR="0054161C" w14:paraId="2909DCEE" w14:textId="77777777" w:rsidTr="0055582F">
        <w:trPr>
          <w:trHeight w:val="261"/>
          <w:jc w:val="center"/>
        </w:trPr>
        <w:tc>
          <w:tcPr>
            <w:tcW w:w="1708" w:type="dxa"/>
          </w:tcPr>
          <w:p w14:paraId="2430304D" w14:textId="4967712B" w:rsidR="0054161C" w:rsidRPr="0054161C" w:rsidRDefault="0054161C" w:rsidP="0054161C">
            <w:pPr>
              <w:spacing w:line="240" w:lineRule="auto"/>
              <w:ind w:firstLine="0"/>
              <w:jc w:val="center"/>
              <w:rPr>
                <w:b/>
              </w:rPr>
            </w:pPr>
            <w:r w:rsidRPr="0054161C">
              <w:rPr>
                <w:b/>
              </w:rPr>
              <w:t>Nunca</w:t>
            </w:r>
          </w:p>
        </w:tc>
        <w:tc>
          <w:tcPr>
            <w:tcW w:w="1709" w:type="dxa"/>
          </w:tcPr>
          <w:p w14:paraId="67B9AFB2" w14:textId="7D20B8A1" w:rsidR="0054161C" w:rsidRPr="0054161C" w:rsidRDefault="0054161C" w:rsidP="0054161C">
            <w:pPr>
              <w:spacing w:line="240" w:lineRule="auto"/>
              <w:ind w:firstLine="0"/>
              <w:jc w:val="center"/>
              <w:rPr>
                <w:b/>
              </w:rPr>
            </w:pPr>
            <w:r w:rsidRPr="0054161C">
              <w:rPr>
                <w:b/>
              </w:rPr>
              <w:t>Siempre</w:t>
            </w:r>
          </w:p>
        </w:tc>
        <w:tc>
          <w:tcPr>
            <w:tcW w:w="1709" w:type="dxa"/>
          </w:tcPr>
          <w:p w14:paraId="59962291" w14:textId="54C160CC" w:rsidR="0054161C" w:rsidRPr="0054161C" w:rsidRDefault="0054161C" w:rsidP="0054161C">
            <w:pPr>
              <w:spacing w:line="240" w:lineRule="auto"/>
              <w:ind w:firstLine="0"/>
              <w:jc w:val="center"/>
              <w:rPr>
                <w:b/>
              </w:rPr>
            </w:pPr>
            <w:r w:rsidRPr="0054161C">
              <w:rPr>
                <w:b/>
              </w:rPr>
              <w:t>Nunca</w:t>
            </w:r>
          </w:p>
        </w:tc>
        <w:tc>
          <w:tcPr>
            <w:tcW w:w="1709" w:type="dxa"/>
          </w:tcPr>
          <w:p w14:paraId="6FB90BE2" w14:textId="2A9B3A3A" w:rsidR="0054161C" w:rsidRPr="0054161C" w:rsidRDefault="0054161C" w:rsidP="0054161C">
            <w:pPr>
              <w:spacing w:line="240" w:lineRule="auto"/>
              <w:ind w:firstLine="0"/>
              <w:jc w:val="center"/>
              <w:rPr>
                <w:b/>
              </w:rPr>
            </w:pPr>
            <w:r w:rsidRPr="0054161C">
              <w:rPr>
                <w:b/>
              </w:rPr>
              <w:t>Siempre</w:t>
            </w:r>
          </w:p>
        </w:tc>
      </w:tr>
      <w:tr w:rsidR="0054161C" w14:paraId="52D65234" w14:textId="77777777" w:rsidTr="0055582F">
        <w:trPr>
          <w:trHeight w:val="261"/>
          <w:jc w:val="center"/>
        </w:trPr>
        <w:tc>
          <w:tcPr>
            <w:tcW w:w="1708" w:type="dxa"/>
          </w:tcPr>
          <w:p w14:paraId="7A6D6BCD" w14:textId="7C49293C" w:rsidR="0054161C" w:rsidRDefault="0054161C" w:rsidP="0054161C">
            <w:pPr>
              <w:spacing w:line="240" w:lineRule="auto"/>
              <w:ind w:firstLine="0"/>
            </w:pPr>
            <w:r>
              <w:t>1</w:t>
            </w:r>
          </w:p>
        </w:tc>
        <w:tc>
          <w:tcPr>
            <w:tcW w:w="1709" w:type="dxa"/>
          </w:tcPr>
          <w:p w14:paraId="52CD9367" w14:textId="7011AB63" w:rsidR="0054161C" w:rsidRDefault="0054161C" w:rsidP="0054161C">
            <w:pPr>
              <w:spacing w:line="240" w:lineRule="auto"/>
              <w:ind w:firstLine="0"/>
            </w:pPr>
            <w:r>
              <w:t>5</w:t>
            </w:r>
          </w:p>
        </w:tc>
        <w:tc>
          <w:tcPr>
            <w:tcW w:w="1709" w:type="dxa"/>
          </w:tcPr>
          <w:p w14:paraId="339CC10B" w14:textId="76927ABD" w:rsidR="0054161C" w:rsidRDefault="0054161C" w:rsidP="0054161C">
            <w:pPr>
              <w:spacing w:line="240" w:lineRule="auto"/>
              <w:ind w:firstLine="0"/>
            </w:pPr>
            <w:r>
              <w:t>5</w:t>
            </w:r>
          </w:p>
        </w:tc>
        <w:tc>
          <w:tcPr>
            <w:tcW w:w="1709" w:type="dxa"/>
          </w:tcPr>
          <w:p w14:paraId="1FA688AF" w14:textId="5C7B187C" w:rsidR="0054161C" w:rsidRDefault="0054161C" w:rsidP="0054161C">
            <w:pPr>
              <w:spacing w:line="240" w:lineRule="auto"/>
              <w:ind w:firstLine="0"/>
            </w:pPr>
            <w:r>
              <w:t>1</w:t>
            </w:r>
          </w:p>
        </w:tc>
      </w:tr>
    </w:tbl>
    <w:p w14:paraId="057F5A2D" w14:textId="65E9DCAA" w:rsidR="0054161C" w:rsidRDefault="0054161C" w:rsidP="00CE322B">
      <w:r>
        <w:t>Fuente: Jaimes (2011)</w:t>
      </w:r>
    </w:p>
    <w:p w14:paraId="57C34CEF" w14:textId="6CC2E9A5" w:rsidR="0007498C" w:rsidRDefault="0007498C" w:rsidP="0007498C">
      <w:r w:rsidRPr="0007498C">
        <w:rPr>
          <w:b/>
        </w:rPr>
        <w:t>Preguntas:</w:t>
      </w:r>
      <w:r>
        <w:t xml:space="preserve"> 1-2-8-13-18-24-25-26-27-28-29-30</w:t>
      </w:r>
      <w:r w:rsidRPr="0007498C">
        <w:t>-19</w:t>
      </w:r>
    </w:p>
    <w:p w14:paraId="172640CC" w14:textId="3A8F4FCE" w:rsidR="0007498C" w:rsidRPr="0054161C" w:rsidRDefault="0007498C" w:rsidP="0007498C">
      <w:r w:rsidRPr="0007498C">
        <w:rPr>
          <w:b/>
        </w:rPr>
        <w:t>Preguntas invertidas:</w:t>
      </w:r>
      <w:r>
        <w:t xml:space="preserve"> </w:t>
      </w:r>
      <w:r w:rsidRPr="0007498C">
        <w:t>3-4-5-6-7-8-9-10-11-14-15-16-17-20-21-22-23</w:t>
      </w:r>
    </w:p>
    <w:p w14:paraId="7C57D904" w14:textId="6B2AC300" w:rsidR="0054161C" w:rsidRDefault="0054161C" w:rsidP="0054161C">
      <w:pPr>
        <w:pStyle w:val="Ttulo4"/>
        <w:numPr>
          <w:ilvl w:val="2"/>
          <w:numId w:val="3"/>
        </w:numPr>
        <w:rPr>
          <w:rFonts w:eastAsia="Times New Roman"/>
        </w:rPr>
      </w:pPr>
      <w:bookmarkStart w:id="94" w:name="_Toc90117393"/>
      <w:r>
        <w:rPr>
          <w:rFonts w:eastAsia="Times New Roman"/>
        </w:rPr>
        <w:t>Baremación</w:t>
      </w:r>
      <w:bookmarkEnd w:id="94"/>
      <w:r>
        <w:rPr>
          <w:rFonts w:eastAsia="Times New Roman"/>
        </w:rPr>
        <w:t xml:space="preserve"> </w:t>
      </w:r>
    </w:p>
    <w:p w14:paraId="6287C538" w14:textId="0C2EE8EF" w:rsidR="00726A46" w:rsidRPr="00CE322B" w:rsidRDefault="00726A46" w:rsidP="00CE322B">
      <w:pPr>
        <w:pStyle w:val="Sinespaciado"/>
        <w:rPr>
          <w:b w:val="0"/>
          <w:i/>
        </w:rPr>
      </w:pPr>
      <w:bookmarkStart w:id="95" w:name="_Toc82466705"/>
      <w:r>
        <w:t xml:space="preserve">Tabla </w:t>
      </w:r>
      <w:r w:rsidR="004F0277">
        <w:fldChar w:fldCharType="begin"/>
      </w:r>
      <w:r w:rsidR="004F0277">
        <w:instrText xml:space="preserve"> SEQ Tabla \* ARABIC </w:instrText>
      </w:r>
      <w:r w:rsidR="004F0277">
        <w:fldChar w:fldCharType="separate"/>
      </w:r>
      <w:r w:rsidR="00F70DBF">
        <w:rPr>
          <w:noProof/>
        </w:rPr>
        <w:t>5</w:t>
      </w:r>
      <w:r w:rsidR="004F0277">
        <w:rPr>
          <w:noProof/>
        </w:rPr>
        <w:fldChar w:fldCharType="end"/>
      </w:r>
      <w:r w:rsidR="00CE322B">
        <w:t>.</w:t>
      </w:r>
      <w:r w:rsidR="00CE322B">
        <w:br/>
      </w:r>
      <w:r w:rsidRPr="00CE322B">
        <w:rPr>
          <w:b w:val="0"/>
          <w:i/>
        </w:rPr>
        <w:t>Baremos de la escala ESTE-R de soledad</w:t>
      </w:r>
      <w:bookmarkEnd w:id="95"/>
    </w:p>
    <w:tbl>
      <w:tblPr>
        <w:tblStyle w:val="Tablaconcuadrcula"/>
        <w:tblW w:w="8046"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1142"/>
        <w:gridCol w:w="1660"/>
        <w:gridCol w:w="1984"/>
        <w:gridCol w:w="1559"/>
        <w:gridCol w:w="1701"/>
      </w:tblGrid>
      <w:tr w:rsidR="0007498C" w14:paraId="76AB0174" w14:textId="77777777" w:rsidTr="0055582F">
        <w:trPr>
          <w:trHeight w:val="778"/>
          <w:jc w:val="center"/>
        </w:trPr>
        <w:tc>
          <w:tcPr>
            <w:tcW w:w="1142" w:type="dxa"/>
          </w:tcPr>
          <w:p w14:paraId="2EFC3989" w14:textId="77777777" w:rsidR="0007498C" w:rsidRDefault="0007498C" w:rsidP="0007498C">
            <w:pPr>
              <w:spacing w:line="240" w:lineRule="auto"/>
              <w:ind w:firstLine="0"/>
            </w:pPr>
          </w:p>
        </w:tc>
        <w:tc>
          <w:tcPr>
            <w:tcW w:w="1660" w:type="dxa"/>
          </w:tcPr>
          <w:p w14:paraId="1D380CF2" w14:textId="33FD7CDB" w:rsidR="0007498C" w:rsidRPr="0007498C" w:rsidRDefault="0007498C" w:rsidP="0007498C">
            <w:pPr>
              <w:spacing w:line="240" w:lineRule="auto"/>
              <w:ind w:firstLine="0"/>
              <w:jc w:val="center"/>
              <w:rPr>
                <w:b/>
              </w:rPr>
            </w:pPr>
            <w:r w:rsidRPr="0007498C">
              <w:rPr>
                <w:b/>
              </w:rPr>
              <w:t>Soledad familiar</w:t>
            </w:r>
          </w:p>
        </w:tc>
        <w:tc>
          <w:tcPr>
            <w:tcW w:w="1984" w:type="dxa"/>
          </w:tcPr>
          <w:p w14:paraId="0A556108" w14:textId="68BB1CD6" w:rsidR="0007498C" w:rsidRPr="0007498C" w:rsidRDefault="0007498C" w:rsidP="0007498C">
            <w:pPr>
              <w:spacing w:line="240" w:lineRule="auto"/>
              <w:ind w:firstLine="0"/>
              <w:jc w:val="center"/>
              <w:rPr>
                <w:b/>
              </w:rPr>
            </w:pPr>
            <w:r w:rsidRPr="0007498C">
              <w:rPr>
                <w:b/>
              </w:rPr>
              <w:t>Soledad conyugal</w:t>
            </w:r>
          </w:p>
        </w:tc>
        <w:tc>
          <w:tcPr>
            <w:tcW w:w="1559" w:type="dxa"/>
          </w:tcPr>
          <w:p w14:paraId="08781D77" w14:textId="5FBC517D" w:rsidR="0007498C" w:rsidRPr="0007498C" w:rsidRDefault="0007498C" w:rsidP="0007498C">
            <w:pPr>
              <w:spacing w:line="240" w:lineRule="auto"/>
              <w:ind w:firstLine="0"/>
              <w:jc w:val="center"/>
              <w:rPr>
                <w:b/>
              </w:rPr>
            </w:pPr>
            <w:r w:rsidRPr="0007498C">
              <w:rPr>
                <w:b/>
              </w:rPr>
              <w:t>Soledad social</w:t>
            </w:r>
          </w:p>
        </w:tc>
        <w:tc>
          <w:tcPr>
            <w:tcW w:w="1701" w:type="dxa"/>
          </w:tcPr>
          <w:p w14:paraId="030F227F" w14:textId="39707DBE" w:rsidR="0007498C" w:rsidRPr="0007498C" w:rsidRDefault="0007498C" w:rsidP="0007498C">
            <w:pPr>
              <w:spacing w:line="240" w:lineRule="auto"/>
              <w:ind w:firstLine="0"/>
              <w:jc w:val="center"/>
              <w:rPr>
                <w:b/>
              </w:rPr>
            </w:pPr>
            <w:r w:rsidRPr="0007498C">
              <w:rPr>
                <w:b/>
              </w:rPr>
              <w:t>Crisis existencial</w:t>
            </w:r>
          </w:p>
        </w:tc>
      </w:tr>
      <w:tr w:rsidR="0007498C" w14:paraId="38BD1150" w14:textId="77777777" w:rsidTr="0055582F">
        <w:trPr>
          <w:trHeight w:val="481"/>
          <w:jc w:val="center"/>
        </w:trPr>
        <w:tc>
          <w:tcPr>
            <w:tcW w:w="1142" w:type="dxa"/>
          </w:tcPr>
          <w:p w14:paraId="1963BC80" w14:textId="5A4F1545" w:rsidR="0007498C" w:rsidRPr="0007498C" w:rsidRDefault="0007498C" w:rsidP="0007498C">
            <w:pPr>
              <w:spacing w:line="240" w:lineRule="auto"/>
              <w:ind w:firstLine="0"/>
              <w:rPr>
                <w:b/>
              </w:rPr>
            </w:pPr>
            <w:r w:rsidRPr="0007498C">
              <w:rPr>
                <w:b/>
              </w:rPr>
              <w:t>Baja</w:t>
            </w:r>
          </w:p>
        </w:tc>
        <w:tc>
          <w:tcPr>
            <w:tcW w:w="1660" w:type="dxa"/>
          </w:tcPr>
          <w:p w14:paraId="2243408F" w14:textId="55C3F3CA" w:rsidR="0007498C" w:rsidRDefault="0007498C" w:rsidP="0007498C">
            <w:pPr>
              <w:spacing w:line="240" w:lineRule="auto"/>
              <w:ind w:firstLine="0"/>
            </w:pPr>
            <w:r>
              <w:t>12-32</w:t>
            </w:r>
          </w:p>
        </w:tc>
        <w:tc>
          <w:tcPr>
            <w:tcW w:w="1984" w:type="dxa"/>
          </w:tcPr>
          <w:p w14:paraId="0910816C" w14:textId="6325DBB1" w:rsidR="0007498C" w:rsidRDefault="0007498C" w:rsidP="0007498C">
            <w:pPr>
              <w:spacing w:line="240" w:lineRule="auto"/>
              <w:ind w:firstLine="0"/>
            </w:pPr>
            <w:r>
              <w:t>5 a 11</w:t>
            </w:r>
          </w:p>
        </w:tc>
        <w:tc>
          <w:tcPr>
            <w:tcW w:w="1559" w:type="dxa"/>
          </w:tcPr>
          <w:p w14:paraId="5941CD0C" w14:textId="17CDBBFF" w:rsidR="0007498C" w:rsidRDefault="0007498C" w:rsidP="0007498C">
            <w:pPr>
              <w:spacing w:line="240" w:lineRule="auto"/>
              <w:ind w:firstLine="0"/>
            </w:pPr>
            <w:r>
              <w:t>5 a 11</w:t>
            </w:r>
          </w:p>
        </w:tc>
        <w:tc>
          <w:tcPr>
            <w:tcW w:w="1701" w:type="dxa"/>
          </w:tcPr>
          <w:p w14:paraId="4C6423C5" w14:textId="7D188D48" w:rsidR="0007498C" w:rsidRDefault="0007498C" w:rsidP="0007498C">
            <w:pPr>
              <w:spacing w:line="240" w:lineRule="auto"/>
              <w:ind w:firstLine="0"/>
            </w:pPr>
            <w:r>
              <w:t>9 a 18</w:t>
            </w:r>
          </w:p>
        </w:tc>
      </w:tr>
      <w:tr w:rsidR="0007498C" w14:paraId="2B03ADE6" w14:textId="77777777" w:rsidTr="0055582F">
        <w:trPr>
          <w:trHeight w:val="481"/>
          <w:jc w:val="center"/>
        </w:trPr>
        <w:tc>
          <w:tcPr>
            <w:tcW w:w="1142" w:type="dxa"/>
          </w:tcPr>
          <w:p w14:paraId="484DEE3F" w14:textId="5B8158A8" w:rsidR="0007498C" w:rsidRPr="0007498C" w:rsidRDefault="0007498C" w:rsidP="0007498C">
            <w:pPr>
              <w:spacing w:line="240" w:lineRule="auto"/>
              <w:ind w:firstLine="0"/>
              <w:rPr>
                <w:b/>
              </w:rPr>
            </w:pPr>
            <w:r w:rsidRPr="0007498C">
              <w:rPr>
                <w:b/>
              </w:rPr>
              <w:t>Media</w:t>
            </w:r>
          </w:p>
        </w:tc>
        <w:tc>
          <w:tcPr>
            <w:tcW w:w="1660" w:type="dxa"/>
          </w:tcPr>
          <w:p w14:paraId="70B9CBF6" w14:textId="6FE330EF" w:rsidR="0007498C" w:rsidRDefault="0007498C" w:rsidP="0007498C">
            <w:pPr>
              <w:spacing w:line="240" w:lineRule="auto"/>
              <w:ind w:firstLine="0"/>
            </w:pPr>
            <w:r>
              <w:t xml:space="preserve">33 a 49 </w:t>
            </w:r>
          </w:p>
        </w:tc>
        <w:tc>
          <w:tcPr>
            <w:tcW w:w="1984" w:type="dxa"/>
          </w:tcPr>
          <w:p w14:paraId="22D29DD8" w14:textId="22A037A1" w:rsidR="0007498C" w:rsidRDefault="0007498C" w:rsidP="0007498C">
            <w:pPr>
              <w:spacing w:line="240" w:lineRule="auto"/>
              <w:ind w:firstLine="0"/>
            </w:pPr>
            <w:r>
              <w:t xml:space="preserve">12 a 18 </w:t>
            </w:r>
          </w:p>
        </w:tc>
        <w:tc>
          <w:tcPr>
            <w:tcW w:w="1559" w:type="dxa"/>
          </w:tcPr>
          <w:p w14:paraId="04FE3C84" w14:textId="23B66A4E" w:rsidR="0007498C" w:rsidRDefault="0007498C" w:rsidP="0007498C">
            <w:pPr>
              <w:spacing w:line="240" w:lineRule="auto"/>
              <w:ind w:firstLine="0"/>
            </w:pPr>
            <w:r>
              <w:t>12 a 18</w:t>
            </w:r>
          </w:p>
        </w:tc>
        <w:tc>
          <w:tcPr>
            <w:tcW w:w="1701" w:type="dxa"/>
          </w:tcPr>
          <w:p w14:paraId="28644DA6" w14:textId="19297502" w:rsidR="0007498C" w:rsidRDefault="0007498C" w:rsidP="0007498C">
            <w:pPr>
              <w:spacing w:line="240" w:lineRule="auto"/>
              <w:ind w:firstLine="0"/>
            </w:pPr>
            <w:r>
              <w:t>19 a 28</w:t>
            </w:r>
          </w:p>
        </w:tc>
      </w:tr>
      <w:tr w:rsidR="0007498C" w14:paraId="474A0C0C" w14:textId="77777777" w:rsidTr="0055582F">
        <w:trPr>
          <w:trHeight w:val="469"/>
          <w:jc w:val="center"/>
        </w:trPr>
        <w:tc>
          <w:tcPr>
            <w:tcW w:w="1142" w:type="dxa"/>
          </w:tcPr>
          <w:p w14:paraId="47332D2A" w14:textId="5C4523DB" w:rsidR="0007498C" w:rsidRPr="0007498C" w:rsidRDefault="0007498C" w:rsidP="0007498C">
            <w:pPr>
              <w:spacing w:line="240" w:lineRule="auto"/>
              <w:ind w:firstLine="0"/>
              <w:rPr>
                <w:b/>
              </w:rPr>
            </w:pPr>
            <w:r w:rsidRPr="0007498C">
              <w:rPr>
                <w:b/>
              </w:rPr>
              <w:t>Alta</w:t>
            </w:r>
          </w:p>
        </w:tc>
        <w:tc>
          <w:tcPr>
            <w:tcW w:w="1660" w:type="dxa"/>
          </w:tcPr>
          <w:p w14:paraId="11589195" w14:textId="23FD7D39" w:rsidR="0007498C" w:rsidRDefault="0007498C" w:rsidP="0007498C">
            <w:pPr>
              <w:spacing w:line="240" w:lineRule="auto"/>
              <w:ind w:firstLine="0"/>
            </w:pPr>
            <w:r>
              <w:t>50 a 60</w:t>
            </w:r>
          </w:p>
        </w:tc>
        <w:tc>
          <w:tcPr>
            <w:tcW w:w="1984" w:type="dxa"/>
          </w:tcPr>
          <w:p w14:paraId="0DD5B522" w14:textId="320F7583" w:rsidR="0007498C" w:rsidRDefault="0007498C" w:rsidP="0007498C">
            <w:pPr>
              <w:spacing w:line="240" w:lineRule="auto"/>
              <w:ind w:firstLine="0"/>
            </w:pPr>
            <w:r>
              <w:t>19 a 25</w:t>
            </w:r>
          </w:p>
        </w:tc>
        <w:tc>
          <w:tcPr>
            <w:tcW w:w="1559" w:type="dxa"/>
          </w:tcPr>
          <w:p w14:paraId="5A928F13" w14:textId="6B119407" w:rsidR="0007498C" w:rsidRDefault="0007498C" w:rsidP="0007498C">
            <w:pPr>
              <w:spacing w:line="240" w:lineRule="auto"/>
              <w:ind w:firstLine="0"/>
            </w:pPr>
            <w:r>
              <w:t>19 a 25</w:t>
            </w:r>
          </w:p>
        </w:tc>
        <w:tc>
          <w:tcPr>
            <w:tcW w:w="1701" w:type="dxa"/>
          </w:tcPr>
          <w:p w14:paraId="4387AECF" w14:textId="3D005F03" w:rsidR="0007498C" w:rsidRDefault="0007498C" w:rsidP="0007498C">
            <w:pPr>
              <w:spacing w:line="240" w:lineRule="auto"/>
              <w:ind w:firstLine="0"/>
            </w:pPr>
            <w:r>
              <w:t>29 a 40</w:t>
            </w:r>
          </w:p>
        </w:tc>
      </w:tr>
    </w:tbl>
    <w:p w14:paraId="4F4413A7" w14:textId="38650973" w:rsidR="000E247C" w:rsidRDefault="001A2032" w:rsidP="00060454">
      <w:r>
        <w:t>Fuente: elaboración propia (2020).</w:t>
      </w:r>
    </w:p>
    <w:p w14:paraId="15EC2222" w14:textId="7F8572EC" w:rsidR="000E247C" w:rsidRDefault="00F91621" w:rsidP="00F91621">
      <w:pPr>
        <w:pStyle w:val="Ttulo2"/>
        <w:numPr>
          <w:ilvl w:val="0"/>
          <w:numId w:val="3"/>
        </w:numPr>
      </w:pPr>
      <w:bookmarkStart w:id="96" w:name="_Toc82466470"/>
      <w:bookmarkStart w:id="97" w:name="_Toc90117394"/>
      <w:r>
        <w:t>Técnica</w:t>
      </w:r>
      <w:r w:rsidR="000E247C">
        <w:t xml:space="preserve"> de análisis de datos</w:t>
      </w:r>
      <w:bookmarkEnd w:id="96"/>
      <w:bookmarkEnd w:id="97"/>
      <w:r w:rsidR="000E247C">
        <w:t xml:space="preserve"> </w:t>
      </w:r>
    </w:p>
    <w:p w14:paraId="3D96C8E9" w14:textId="21B7B3AE" w:rsidR="00C87965" w:rsidRDefault="00C87965" w:rsidP="00C87965">
      <w:r>
        <w:t xml:space="preserve">El presente proyecto tiene como principal objetivo determinar la relación entre la salud mental y la soledad en el adulto mayor, para ello, el análisis de datos se empleó mediante la herramienta Excel desarrollada por Microsoft office, asimismo, considerando las correlaciones a llevar a cabo, con la ayuda del programa estadístico para ciencias sociales SPSS se estableció una prueba de normalidad que permitió determinar el estadístico más adecuado para llevar a cabo las correlaciones seleccionando entre Pearson y Spearman dependiendo de los resultados de normalidad. </w:t>
      </w:r>
    </w:p>
    <w:p w14:paraId="33180078" w14:textId="7B958468" w:rsidR="000E247C" w:rsidRDefault="000E247C" w:rsidP="00F91621">
      <w:pPr>
        <w:pStyle w:val="Ttulo2"/>
        <w:numPr>
          <w:ilvl w:val="0"/>
          <w:numId w:val="3"/>
        </w:numPr>
      </w:pPr>
      <w:bookmarkStart w:id="98" w:name="_Toc82466471"/>
      <w:bookmarkStart w:id="99" w:name="_Toc90117395"/>
      <w:r>
        <w:t>Sistema de probación de hipótesis</w:t>
      </w:r>
      <w:bookmarkEnd w:id="98"/>
      <w:bookmarkEnd w:id="99"/>
      <w:r>
        <w:t xml:space="preserve"> </w:t>
      </w:r>
    </w:p>
    <w:p w14:paraId="13BAACD4" w14:textId="52CEA34F" w:rsidR="00F91621" w:rsidRDefault="00F91621" w:rsidP="00F91621">
      <w:pPr>
        <w:pStyle w:val="Prrafodelista"/>
        <w:numPr>
          <w:ilvl w:val="0"/>
          <w:numId w:val="11"/>
        </w:numPr>
      </w:pPr>
      <w:r>
        <w:t>Síntomas somáticos y soledad familiar.</w:t>
      </w:r>
    </w:p>
    <w:p w14:paraId="5C5BFA7E" w14:textId="4644BB1C" w:rsidR="00837C4A" w:rsidRDefault="00837C4A" w:rsidP="00837C4A">
      <w:pPr>
        <w:pStyle w:val="Prrafodelista"/>
        <w:ind w:left="660" w:firstLine="0"/>
      </w:pPr>
      <w:r>
        <w:t>H</w:t>
      </w:r>
      <w:r w:rsidRPr="00837C4A">
        <w:rPr>
          <w:vertAlign w:val="subscript"/>
        </w:rPr>
        <w:t>1</w:t>
      </w:r>
      <w:r>
        <w:t>: Existe una asociación entre los síntomas somáticos y la soledad familiar.</w:t>
      </w:r>
    </w:p>
    <w:p w14:paraId="5B9F2897" w14:textId="37781D24" w:rsidR="00837C4A" w:rsidRDefault="00837C4A" w:rsidP="00837C4A">
      <w:pPr>
        <w:pStyle w:val="Prrafodelista"/>
        <w:ind w:left="660" w:firstLine="0"/>
      </w:pPr>
      <w:r>
        <w:t>H</w:t>
      </w:r>
      <w:r w:rsidRPr="00837C4A">
        <w:rPr>
          <w:vertAlign w:val="subscript"/>
        </w:rPr>
        <w:t>0</w:t>
      </w:r>
      <w:r>
        <w:t>: No existe una asociación entre los síntomas somáticos y la soledad familiar.</w:t>
      </w:r>
    </w:p>
    <w:p w14:paraId="7B84F217" w14:textId="75CC2282" w:rsidR="00F91621" w:rsidRDefault="00F91621" w:rsidP="00F91621">
      <w:pPr>
        <w:pStyle w:val="Prrafodelista"/>
        <w:numPr>
          <w:ilvl w:val="0"/>
          <w:numId w:val="11"/>
        </w:numPr>
      </w:pPr>
      <w:r>
        <w:t xml:space="preserve">Síntomas somáticos y soledad conyugal. </w:t>
      </w:r>
    </w:p>
    <w:p w14:paraId="50DF2450" w14:textId="1CFAE87C" w:rsidR="00837C4A" w:rsidRDefault="00837C4A" w:rsidP="00837C4A">
      <w:pPr>
        <w:pStyle w:val="Prrafodelista"/>
        <w:ind w:left="660" w:firstLine="0"/>
      </w:pPr>
      <w:r>
        <w:t>H</w:t>
      </w:r>
      <w:r w:rsidRPr="00837C4A">
        <w:rPr>
          <w:vertAlign w:val="subscript"/>
        </w:rPr>
        <w:t>1</w:t>
      </w:r>
      <w:r>
        <w:t>: Existe una asociación entre los síntomas somáticos y la soledad conyugal.</w:t>
      </w:r>
    </w:p>
    <w:p w14:paraId="3354C7CB" w14:textId="639C2653" w:rsidR="00837C4A" w:rsidRDefault="00837C4A" w:rsidP="00837C4A">
      <w:pPr>
        <w:pStyle w:val="Prrafodelista"/>
        <w:ind w:left="660" w:firstLine="0"/>
      </w:pPr>
      <w:r>
        <w:t>H</w:t>
      </w:r>
      <w:r w:rsidRPr="00837C4A">
        <w:rPr>
          <w:vertAlign w:val="subscript"/>
        </w:rPr>
        <w:t>0</w:t>
      </w:r>
      <w:r>
        <w:t>: No existe una asociación entre los síntomas somáticos y la soledad conyugal.</w:t>
      </w:r>
    </w:p>
    <w:p w14:paraId="479534D2" w14:textId="41D2E95C" w:rsidR="00837C4A" w:rsidRDefault="00837C4A" w:rsidP="00F91621">
      <w:pPr>
        <w:pStyle w:val="Prrafodelista"/>
        <w:numPr>
          <w:ilvl w:val="0"/>
          <w:numId w:val="11"/>
        </w:numPr>
      </w:pPr>
      <w:r>
        <w:t>Síntomas somáticos y soledad social.</w:t>
      </w:r>
    </w:p>
    <w:p w14:paraId="578BE08C" w14:textId="553A2D33" w:rsidR="00837C4A" w:rsidRDefault="00837C4A" w:rsidP="00837C4A">
      <w:pPr>
        <w:pStyle w:val="Prrafodelista"/>
        <w:ind w:left="660" w:firstLine="0"/>
      </w:pPr>
      <w:r>
        <w:t>H</w:t>
      </w:r>
      <w:r w:rsidRPr="00837C4A">
        <w:rPr>
          <w:vertAlign w:val="subscript"/>
        </w:rPr>
        <w:t>1</w:t>
      </w:r>
      <w:r>
        <w:t>: Existe una asociación entre los síntomas somáticos y la soledad social.</w:t>
      </w:r>
    </w:p>
    <w:p w14:paraId="534F4A48" w14:textId="5DBFDBF5" w:rsidR="00837C4A" w:rsidRDefault="00837C4A" w:rsidP="00837C4A">
      <w:pPr>
        <w:pStyle w:val="Prrafodelista"/>
        <w:ind w:left="660" w:firstLine="0"/>
      </w:pPr>
      <w:r>
        <w:t>H</w:t>
      </w:r>
      <w:r w:rsidRPr="00837C4A">
        <w:rPr>
          <w:vertAlign w:val="subscript"/>
        </w:rPr>
        <w:t>0</w:t>
      </w:r>
      <w:r>
        <w:t>: No existe una asociación entre los síntomas somáticos y la soledad social.</w:t>
      </w:r>
    </w:p>
    <w:p w14:paraId="36485B96" w14:textId="6CE89A48" w:rsidR="00F91621" w:rsidRDefault="00F91621" w:rsidP="00F91621">
      <w:pPr>
        <w:pStyle w:val="Prrafodelista"/>
        <w:numPr>
          <w:ilvl w:val="0"/>
          <w:numId w:val="11"/>
        </w:numPr>
      </w:pPr>
      <w:r>
        <w:t>Síntomas somáticos y crisis existencial.</w:t>
      </w:r>
    </w:p>
    <w:p w14:paraId="7E01B08E" w14:textId="58640734" w:rsidR="00837C4A" w:rsidRDefault="00837C4A" w:rsidP="00837C4A">
      <w:pPr>
        <w:pStyle w:val="Prrafodelista"/>
        <w:ind w:left="660" w:firstLine="0"/>
      </w:pPr>
      <w:r>
        <w:t>H</w:t>
      </w:r>
      <w:r w:rsidRPr="00837C4A">
        <w:rPr>
          <w:vertAlign w:val="subscript"/>
        </w:rPr>
        <w:t>1</w:t>
      </w:r>
      <w:r>
        <w:t>: Existe una asociación entre los síntomas somáticos y la soledad existencial.</w:t>
      </w:r>
    </w:p>
    <w:p w14:paraId="3273C008" w14:textId="04890395" w:rsidR="00837C4A" w:rsidRDefault="00837C4A" w:rsidP="00837C4A">
      <w:pPr>
        <w:pStyle w:val="Prrafodelista"/>
        <w:ind w:left="660" w:firstLine="0"/>
      </w:pPr>
      <w:r>
        <w:t>H</w:t>
      </w:r>
      <w:r w:rsidRPr="00837C4A">
        <w:rPr>
          <w:vertAlign w:val="subscript"/>
        </w:rPr>
        <w:t>0</w:t>
      </w:r>
      <w:r>
        <w:t xml:space="preserve">: No existe una asociación entre los síntomas somáticos y la soledad </w:t>
      </w:r>
      <w:r w:rsidRPr="00837C4A">
        <w:t>existencial</w:t>
      </w:r>
      <w:r>
        <w:t>.</w:t>
      </w:r>
    </w:p>
    <w:p w14:paraId="10EE4D75" w14:textId="0FFDA14A" w:rsidR="00F91621" w:rsidRDefault="00F91621" w:rsidP="00F91621">
      <w:pPr>
        <w:pStyle w:val="Prrafodelista"/>
        <w:numPr>
          <w:ilvl w:val="0"/>
          <w:numId w:val="11"/>
        </w:numPr>
      </w:pPr>
      <w:r>
        <w:t xml:space="preserve">Ansiedad insomnio y soledad familiar </w:t>
      </w:r>
    </w:p>
    <w:p w14:paraId="102140B1" w14:textId="3EB0EC99" w:rsidR="00837C4A" w:rsidRDefault="00837C4A" w:rsidP="00837C4A">
      <w:pPr>
        <w:pStyle w:val="Prrafodelista"/>
        <w:ind w:left="660" w:firstLine="0"/>
      </w:pPr>
      <w:r>
        <w:t>H</w:t>
      </w:r>
      <w:r w:rsidRPr="00837C4A">
        <w:rPr>
          <w:vertAlign w:val="subscript"/>
        </w:rPr>
        <w:t>1</w:t>
      </w:r>
      <w:r>
        <w:t>: existe una asociación entre la ansiedad e insomnio y la soledad familiar</w:t>
      </w:r>
    </w:p>
    <w:p w14:paraId="7DD9F099" w14:textId="1D26ADCE" w:rsidR="00837C4A" w:rsidRDefault="00837C4A" w:rsidP="00837C4A">
      <w:pPr>
        <w:pStyle w:val="Prrafodelista"/>
        <w:ind w:left="660" w:firstLine="0"/>
      </w:pPr>
      <w:r>
        <w:t>H</w:t>
      </w:r>
      <w:r w:rsidRPr="00837C4A">
        <w:rPr>
          <w:vertAlign w:val="subscript"/>
        </w:rPr>
        <w:t>0</w:t>
      </w:r>
      <w:r>
        <w:t>: no existe una asociación entre la ansiedad e insomnio y la soledad familiar.</w:t>
      </w:r>
    </w:p>
    <w:p w14:paraId="211E2B51" w14:textId="77777777" w:rsidR="00F91621" w:rsidRDefault="00F91621" w:rsidP="00F91621">
      <w:pPr>
        <w:pStyle w:val="Prrafodelista"/>
        <w:numPr>
          <w:ilvl w:val="0"/>
          <w:numId w:val="11"/>
        </w:numPr>
      </w:pPr>
      <w:r>
        <w:t xml:space="preserve">Ansiedad insomnio y soledad conyugal </w:t>
      </w:r>
    </w:p>
    <w:p w14:paraId="47048807" w14:textId="2ABDD12F" w:rsidR="00837C4A" w:rsidRDefault="00837C4A" w:rsidP="00837C4A">
      <w:pPr>
        <w:pStyle w:val="Prrafodelista"/>
        <w:ind w:left="660" w:firstLine="0"/>
      </w:pPr>
      <w:r>
        <w:t>H</w:t>
      </w:r>
      <w:r w:rsidRPr="00837C4A">
        <w:rPr>
          <w:vertAlign w:val="subscript"/>
        </w:rPr>
        <w:t>1</w:t>
      </w:r>
      <w:r>
        <w:t>: existe una asociación entre la ansiedad e insomnio y la soledad conyugal.</w:t>
      </w:r>
    </w:p>
    <w:p w14:paraId="19AB1190" w14:textId="012DA6B2" w:rsidR="00837C4A" w:rsidRDefault="00837C4A" w:rsidP="00837C4A">
      <w:pPr>
        <w:pStyle w:val="Prrafodelista"/>
        <w:ind w:left="660" w:firstLine="0"/>
      </w:pPr>
      <w:r>
        <w:t>H</w:t>
      </w:r>
      <w:r w:rsidRPr="00837C4A">
        <w:rPr>
          <w:vertAlign w:val="subscript"/>
        </w:rPr>
        <w:t>0</w:t>
      </w:r>
      <w:r>
        <w:t>: no existe asociación entre la ansiedad e insomnio y la soledad conyugal.</w:t>
      </w:r>
    </w:p>
    <w:p w14:paraId="1D70838A" w14:textId="2EB966D7" w:rsidR="00F91621" w:rsidRDefault="00F91621" w:rsidP="00F91621">
      <w:pPr>
        <w:pStyle w:val="Prrafodelista"/>
        <w:numPr>
          <w:ilvl w:val="0"/>
          <w:numId w:val="11"/>
        </w:numPr>
      </w:pPr>
      <w:r>
        <w:t>Ansiedad insomnio y soledad social</w:t>
      </w:r>
    </w:p>
    <w:p w14:paraId="69E13DDF" w14:textId="7EF5AB80" w:rsidR="00837C4A" w:rsidRDefault="00837C4A" w:rsidP="00837C4A">
      <w:pPr>
        <w:pStyle w:val="Prrafodelista"/>
        <w:ind w:left="660" w:firstLine="0"/>
      </w:pPr>
      <w:r>
        <w:t>H</w:t>
      </w:r>
      <w:r w:rsidRPr="00837C4A">
        <w:rPr>
          <w:vertAlign w:val="subscript"/>
        </w:rPr>
        <w:t>1</w:t>
      </w:r>
      <w:r>
        <w:t>: existe una asociación entre la ansiedad e insomnio y la soledad social.</w:t>
      </w:r>
    </w:p>
    <w:p w14:paraId="78691095" w14:textId="301558DE" w:rsidR="00837C4A" w:rsidRDefault="00837C4A" w:rsidP="00837C4A">
      <w:pPr>
        <w:pStyle w:val="Prrafodelista"/>
        <w:ind w:left="660" w:firstLine="0"/>
      </w:pPr>
      <w:r>
        <w:t>H</w:t>
      </w:r>
      <w:r w:rsidRPr="00837C4A">
        <w:rPr>
          <w:vertAlign w:val="subscript"/>
        </w:rPr>
        <w:t>0</w:t>
      </w:r>
      <w:r>
        <w:t>: no existe una asociación entre la ansiedad e insomnio y la soledad social.</w:t>
      </w:r>
    </w:p>
    <w:p w14:paraId="0073190F" w14:textId="7771131E" w:rsidR="00F91621" w:rsidRDefault="00F91621" w:rsidP="00F91621">
      <w:pPr>
        <w:pStyle w:val="Prrafodelista"/>
        <w:numPr>
          <w:ilvl w:val="0"/>
          <w:numId w:val="11"/>
        </w:numPr>
      </w:pPr>
      <w:r>
        <w:t>Ansiedad insomnio y crisis existencial</w:t>
      </w:r>
      <w:r w:rsidR="00837C4A">
        <w:t>.</w:t>
      </w:r>
    </w:p>
    <w:p w14:paraId="6E89C2AC" w14:textId="71363F2C" w:rsidR="00837C4A" w:rsidRDefault="00837C4A" w:rsidP="00837C4A">
      <w:pPr>
        <w:pStyle w:val="Prrafodelista"/>
        <w:ind w:left="660" w:firstLine="0"/>
      </w:pPr>
      <w:r>
        <w:t>H</w:t>
      </w:r>
      <w:r w:rsidRPr="00837C4A">
        <w:rPr>
          <w:vertAlign w:val="subscript"/>
        </w:rPr>
        <w:t>1</w:t>
      </w:r>
      <w:r>
        <w:t>: Existe una asociación entre la ansiedad e insomnio y la crisis existencial.</w:t>
      </w:r>
    </w:p>
    <w:p w14:paraId="47F769B2" w14:textId="21B865E2" w:rsidR="00837C4A" w:rsidRDefault="00837C4A" w:rsidP="00837C4A">
      <w:pPr>
        <w:pStyle w:val="Prrafodelista"/>
        <w:ind w:left="660" w:firstLine="0"/>
      </w:pPr>
      <w:r>
        <w:t>H</w:t>
      </w:r>
      <w:r w:rsidRPr="00837C4A">
        <w:rPr>
          <w:vertAlign w:val="subscript"/>
        </w:rPr>
        <w:t>0</w:t>
      </w:r>
      <w:r>
        <w:t>: no existe una asociación entre la ansiedad e insomnio y la crisis existencial.</w:t>
      </w:r>
    </w:p>
    <w:p w14:paraId="5A94F258" w14:textId="323739E0" w:rsidR="00F91621" w:rsidRDefault="00F91621" w:rsidP="00F91621">
      <w:pPr>
        <w:pStyle w:val="Prrafodelista"/>
        <w:numPr>
          <w:ilvl w:val="0"/>
          <w:numId w:val="11"/>
        </w:numPr>
      </w:pPr>
      <w:r>
        <w:t>Disfunción social y soledad familiar.</w:t>
      </w:r>
    </w:p>
    <w:p w14:paraId="79D0BFC4" w14:textId="0BC4A56B" w:rsidR="00837C4A" w:rsidRDefault="00837C4A" w:rsidP="00837C4A">
      <w:pPr>
        <w:pStyle w:val="Prrafodelista"/>
        <w:ind w:left="660" w:firstLine="0"/>
      </w:pPr>
      <w:r>
        <w:t>H</w:t>
      </w:r>
      <w:r w:rsidRPr="00837C4A">
        <w:rPr>
          <w:vertAlign w:val="subscript"/>
        </w:rPr>
        <w:t>1</w:t>
      </w:r>
      <w:r>
        <w:t>:</w:t>
      </w:r>
      <w:r w:rsidR="005F63D6">
        <w:t xml:space="preserve"> existe una asociación entre la disfunción social y la soledad familiar.</w:t>
      </w:r>
    </w:p>
    <w:p w14:paraId="0BB40AF0" w14:textId="4CE37D54" w:rsidR="00837C4A" w:rsidRDefault="00837C4A" w:rsidP="00837C4A">
      <w:pPr>
        <w:pStyle w:val="Prrafodelista"/>
        <w:ind w:left="660" w:firstLine="0"/>
      </w:pPr>
      <w:r>
        <w:t>H</w:t>
      </w:r>
      <w:r w:rsidRPr="00837C4A">
        <w:rPr>
          <w:vertAlign w:val="subscript"/>
        </w:rPr>
        <w:t>0</w:t>
      </w:r>
      <w:r>
        <w:t>:</w:t>
      </w:r>
      <w:r w:rsidR="005F63D6">
        <w:t xml:space="preserve"> no existe una asociación entre la disfunción social y la soledad familiar.</w:t>
      </w:r>
    </w:p>
    <w:p w14:paraId="1F220605" w14:textId="6D66AE55" w:rsidR="00F91621" w:rsidRDefault="00F91621" w:rsidP="00F91621">
      <w:pPr>
        <w:pStyle w:val="Prrafodelista"/>
        <w:numPr>
          <w:ilvl w:val="0"/>
          <w:numId w:val="11"/>
        </w:numPr>
      </w:pPr>
      <w:r>
        <w:t xml:space="preserve">Disfunción social y soledad conyugal. </w:t>
      </w:r>
    </w:p>
    <w:p w14:paraId="1643B79D" w14:textId="74267F15" w:rsidR="00837C4A" w:rsidRDefault="00837C4A" w:rsidP="00837C4A">
      <w:pPr>
        <w:pStyle w:val="Prrafodelista"/>
        <w:ind w:left="660" w:firstLine="0"/>
      </w:pPr>
      <w:r>
        <w:t>H</w:t>
      </w:r>
      <w:r w:rsidRPr="00837C4A">
        <w:rPr>
          <w:vertAlign w:val="subscript"/>
        </w:rPr>
        <w:t>1</w:t>
      </w:r>
      <w:r>
        <w:t>:</w:t>
      </w:r>
      <w:r w:rsidR="005F63D6">
        <w:t xml:space="preserve"> existe una asociación entre la disfunción social y la soledad conyugal.</w:t>
      </w:r>
    </w:p>
    <w:p w14:paraId="173AD2B7" w14:textId="78AD1A6D" w:rsidR="00837C4A" w:rsidRDefault="00837C4A" w:rsidP="00837C4A">
      <w:pPr>
        <w:pStyle w:val="Prrafodelista"/>
        <w:ind w:left="660" w:firstLine="0"/>
      </w:pPr>
      <w:r>
        <w:t>H</w:t>
      </w:r>
      <w:r w:rsidRPr="00837C4A">
        <w:rPr>
          <w:vertAlign w:val="subscript"/>
        </w:rPr>
        <w:t>0</w:t>
      </w:r>
      <w:r>
        <w:t>:</w:t>
      </w:r>
      <w:r w:rsidR="005F63D6">
        <w:t xml:space="preserve"> no existe una asociación entre la disfunción social y la soledad conyugal.</w:t>
      </w:r>
    </w:p>
    <w:p w14:paraId="37433F33" w14:textId="77777777" w:rsidR="00837C4A" w:rsidRDefault="00F91621" w:rsidP="00F91621">
      <w:pPr>
        <w:pStyle w:val="Prrafodelista"/>
        <w:numPr>
          <w:ilvl w:val="0"/>
          <w:numId w:val="11"/>
        </w:numPr>
      </w:pPr>
      <w:r>
        <w:t>Disfunción social y soledad social.</w:t>
      </w:r>
    </w:p>
    <w:p w14:paraId="1800CFFD" w14:textId="11A34C70" w:rsidR="00837C4A" w:rsidRDefault="00837C4A" w:rsidP="00837C4A">
      <w:pPr>
        <w:pStyle w:val="Prrafodelista"/>
        <w:ind w:left="660" w:firstLine="0"/>
      </w:pPr>
      <w:r>
        <w:t>H</w:t>
      </w:r>
      <w:r w:rsidRPr="00837C4A">
        <w:rPr>
          <w:vertAlign w:val="subscript"/>
        </w:rPr>
        <w:t>1</w:t>
      </w:r>
      <w:r>
        <w:t>:</w:t>
      </w:r>
      <w:r w:rsidR="005F63D6">
        <w:t xml:space="preserve"> existe una asociación entre la disfunción social y la soledad social.</w:t>
      </w:r>
    </w:p>
    <w:p w14:paraId="774DA9E8" w14:textId="30A5CD21" w:rsidR="00F91621" w:rsidRDefault="00837C4A" w:rsidP="00837C4A">
      <w:pPr>
        <w:pStyle w:val="Prrafodelista"/>
        <w:ind w:left="660" w:firstLine="0"/>
      </w:pPr>
      <w:r>
        <w:t>H</w:t>
      </w:r>
      <w:r w:rsidRPr="00837C4A">
        <w:rPr>
          <w:vertAlign w:val="subscript"/>
        </w:rPr>
        <w:t>0</w:t>
      </w:r>
      <w:r>
        <w:t>:</w:t>
      </w:r>
      <w:r w:rsidR="005F63D6">
        <w:t xml:space="preserve"> no existe una asociación entre la disfunción social y la soledad social.</w:t>
      </w:r>
    </w:p>
    <w:p w14:paraId="797C1D0B" w14:textId="6572CD60" w:rsidR="00F91621" w:rsidRDefault="00F91621" w:rsidP="00F91621">
      <w:pPr>
        <w:pStyle w:val="Prrafodelista"/>
        <w:numPr>
          <w:ilvl w:val="0"/>
          <w:numId w:val="11"/>
        </w:numPr>
      </w:pPr>
      <w:r>
        <w:t xml:space="preserve">Disfunción social y crisis existencial </w:t>
      </w:r>
    </w:p>
    <w:p w14:paraId="45B0963C" w14:textId="06696C85" w:rsidR="00837C4A" w:rsidRDefault="00837C4A" w:rsidP="00837C4A">
      <w:pPr>
        <w:pStyle w:val="Prrafodelista"/>
        <w:ind w:left="660" w:firstLine="0"/>
      </w:pPr>
      <w:r>
        <w:t>H</w:t>
      </w:r>
      <w:r w:rsidRPr="00837C4A">
        <w:rPr>
          <w:vertAlign w:val="subscript"/>
        </w:rPr>
        <w:t>1</w:t>
      </w:r>
      <w:r>
        <w:t>:</w:t>
      </w:r>
      <w:r w:rsidR="005F63D6">
        <w:t xml:space="preserve"> existe una asociación entre la disfunción social y la crisis existencial</w:t>
      </w:r>
    </w:p>
    <w:p w14:paraId="003DD9FC" w14:textId="6207AA69" w:rsidR="00837C4A" w:rsidRDefault="00837C4A" w:rsidP="00837C4A">
      <w:pPr>
        <w:pStyle w:val="Prrafodelista"/>
        <w:ind w:left="660" w:firstLine="0"/>
      </w:pPr>
      <w:r>
        <w:t>H</w:t>
      </w:r>
      <w:r w:rsidRPr="00837C4A">
        <w:rPr>
          <w:vertAlign w:val="subscript"/>
        </w:rPr>
        <w:t>0</w:t>
      </w:r>
      <w:r>
        <w:t>:</w:t>
      </w:r>
      <w:r w:rsidR="005F63D6">
        <w:t xml:space="preserve"> existe una asociación entre la disfunción social y la crisis existencial</w:t>
      </w:r>
    </w:p>
    <w:p w14:paraId="29732143" w14:textId="77777777" w:rsidR="00F91621" w:rsidRDefault="00F91621" w:rsidP="00F91621">
      <w:pPr>
        <w:pStyle w:val="Prrafodelista"/>
        <w:numPr>
          <w:ilvl w:val="0"/>
          <w:numId w:val="11"/>
        </w:numPr>
      </w:pPr>
      <w:r>
        <w:t>Depresión grave y soledad familiar.</w:t>
      </w:r>
    </w:p>
    <w:p w14:paraId="7045B282" w14:textId="1A7B4D68" w:rsidR="00837C4A" w:rsidRDefault="00837C4A" w:rsidP="00837C4A">
      <w:pPr>
        <w:pStyle w:val="Prrafodelista"/>
        <w:ind w:left="660" w:firstLine="0"/>
      </w:pPr>
      <w:r>
        <w:t>H</w:t>
      </w:r>
      <w:r w:rsidRPr="00837C4A">
        <w:rPr>
          <w:vertAlign w:val="subscript"/>
        </w:rPr>
        <w:t>1</w:t>
      </w:r>
      <w:r>
        <w:t>:</w:t>
      </w:r>
      <w:r w:rsidR="005F63D6">
        <w:t xml:space="preserve"> existe una asociación entre la depresión grave y la soledad familiar.</w:t>
      </w:r>
    </w:p>
    <w:p w14:paraId="39F865CE" w14:textId="5133B3FD" w:rsidR="00837C4A" w:rsidRDefault="00837C4A" w:rsidP="00837C4A">
      <w:pPr>
        <w:pStyle w:val="Prrafodelista"/>
        <w:ind w:left="660" w:firstLine="0"/>
      </w:pPr>
      <w:r>
        <w:t>H</w:t>
      </w:r>
      <w:r w:rsidRPr="00837C4A">
        <w:rPr>
          <w:vertAlign w:val="subscript"/>
        </w:rPr>
        <w:t>0</w:t>
      </w:r>
      <w:r>
        <w:t>:</w:t>
      </w:r>
      <w:r w:rsidR="005F63D6">
        <w:t xml:space="preserve"> no existe una asociación entre la depresión grave y la soledad familiar.</w:t>
      </w:r>
    </w:p>
    <w:p w14:paraId="40CFE154" w14:textId="1B0CFB41" w:rsidR="00F91621" w:rsidRDefault="00F91621" w:rsidP="00F91621">
      <w:pPr>
        <w:pStyle w:val="Prrafodelista"/>
        <w:numPr>
          <w:ilvl w:val="0"/>
          <w:numId w:val="11"/>
        </w:numPr>
      </w:pPr>
      <w:r>
        <w:t>Depresión grave y soledad conyugal.</w:t>
      </w:r>
    </w:p>
    <w:p w14:paraId="424A31AD" w14:textId="0EED821C" w:rsidR="00837C4A" w:rsidRDefault="00837C4A" w:rsidP="00837C4A">
      <w:pPr>
        <w:pStyle w:val="Prrafodelista"/>
        <w:ind w:left="660" w:firstLine="0"/>
      </w:pPr>
      <w:r>
        <w:t>H</w:t>
      </w:r>
      <w:r w:rsidRPr="00837C4A">
        <w:rPr>
          <w:vertAlign w:val="subscript"/>
        </w:rPr>
        <w:t>1</w:t>
      </w:r>
      <w:r>
        <w:t>:</w:t>
      </w:r>
      <w:r w:rsidR="005F63D6">
        <w:t xml:space="preserve"> existe una asociación entre la depresión grave y la soledad conyugal.</w:t>
      </w:r>
    </w:p>
    <w:p w14:paraId="5C0F9F7D" w14:textId="1D168F77" w:rsidR="00837C4A" w:rsidRDefault="00837C4A" w:rsidP="00837C4A">
      <w:pPr>
        <w:pStyle w:val="Prrafodelista"/>
        <w:ind w:left="660" w:firstLine="0"/>
      </w:pPr>
      <w:r>
        <w:t>H</w:t>
      </w:r>
      <w:r w:rsidRPr="00837C4A">
        <w:rPr>
          <w:vertAlign w:val="subscript"/>
        </w:rPr>
        <w:t>0</w:t>
      </w:r>
      <w:r>
        <w:t>:</w:t>
      </w:r>
      <w:r w:rsidR="005F63D6">
        <w:t xml:space="preserve"> no existe una asociación entre la depresión grave y la soledad conyugal.</w:t>
      </w:r>
    </w:p>
    <w:p w14:paraId="02043321" w14:textId="77777777" w:rsidR="00F91621" w:rsidRDefault="00F91621" w:rsidP="00F91621">
      <w:pPr>
        <w:pStyle w:val="Prrafodelista"/>
        <w:numPr>
          <w:ilvl w:val="0"/>
          <w:numId w:val="11"/>
        </w:numPr>
      </w:pPr>
      <w:r>
        <w:t>Depresión grave y soledad social.</w:t>
      </w:r>
    </w:p>
    <w:p w14:paraId="280A59DB" w14:textId="7F317B21" w:rsidR="00837C4A" w:rsidRDefault="00837C4A" w:rsidP="00837C4A">
      <w:pPr>
        <w:pStyle w:val="Prrafodelista"/>
        <w:ind w:left="660" w:firstLine="0"/>
      </w:pPr>
      <w:r>
        <w:t>H</w:t>
      </w:r>
      <w:r w:rsidRPr="00837C4A">
        <w:rPr>
          <w:vertAlign w:val="subscript"/>
        </w:rPr>
        <w:t>1</w:t>
      </w:r>
      <w:r>
        <w:t>:</w:t>
      </w:r>
      <w:r w:rsidR="005F63D6">
        <w:t xml:space="preserve"> existe una asociación entre la depresión grave y la soledad social.</w:t>
      </w:r>
    </w:p>
    <w:p w14:paraId="0478A2B6" w14:textId="25F18835" w:rsidR="00837C4A" w:rsidRDefault="00837C4A" w:rsidP="00837C4A">
      <w:pPr>
        <w:pStyle w:val="Prrafodelista"/>
        <w:ind w:left="660" w:firstLine="0"/>
      </w:pPr>
      <w:r>
        <w:t>H</w:t>
      </w:r>
      <w:r w:rsidRPr="00837C4A">
        <w:rPr>
          <w:vertAlign w:val="subscript"/>
        </w:rPr>
        <w:t>0</w:t>
      </w:r>
      <w:r>
        <w:t>:</w:t>
      </w:r>
      <w:r w:rsidR="005F63D6">
        <w:t xml:space="preserve"> no existe una asociación entre la depresión grave y la soledad </w:t>
      </w:r>
      <w:r w:rsidR="00C87965">
        <w:t>social.</w:t>
      </w:r>
    </w:p>
    <w:p w14:paraId="3205765B" w14:textId="1D245224" w:rsidR="00F91621" w:rsidRDefault="00F91621" w:rsidP="00F91621">
      <w:pPr>
        <w:pStyle w:val="Prrafodelista"/>
        <w:numPr>
          <w:ilvl w:val="0"/>
          <w:numId w:val="11"/>
        </w:numPr>
      </w:pPr>
      <w:r>
        <w:t>Depresión grave y crisis existencial</w:t>
      </w:r>
    </w:p>
    <w:p w14:paraId="2978C2CE" w14:textId="2A57C41D" w:rsidR="00837C4A" w:rsidRDefault="00837C4A" w:rsidP="00837C4A">
      <w:pPr>
        <w:pStyle w:val="Prrafodelista"/>
        <w:ind w:left="660" w:firstLine="0"/>
      </w:pPr>
      <w:r>
        <w:t>H</w:t>
      </w:r>
      <w:r w:rsidRPr="00837C4A">
        <w:rPr>
          <w:vertAlign w:val="subscript"/>
        </w:rPr>
        <w:t>1</w:t>
      </w:r>
      <w:r>
        <w:t>:</w:t>
      </w:r>
      <w:r w:rsidR="005F63D6">
        <w:t xml:space="preserve"> </w:t>
      </w:r>
      <w:r w:rsidR="00C87965">
        <w:t>existe una asociación entre la depresión grave y la crisis existencial.</w:t>
      </w:r>
    </w:p>
    <w:p w14:paraId="156FF836" w14:textId="50E91462" w:rsidR="00837C4A" w:rsidRDefault="00837C4A" w:rsidP="00837C4A">
      <w:pPr>
        <w:pStyle w:val="Prrafodelista"/>
        <w:ind w:left="660" w:firstLine="0"/>
      </w:pPr>
      <w:r>
        <w:t>H</w:t>
      </w:r>
      <w:r w:rsidRPr="00837C4A">
        <w:rPr>
          <w:vertAlign w:val="subscript"/>
        </w:rPr>
        <w:t>0</w:t>
      </w:r>
      <w:r>
        <w:t>:</w:t>
      </w:r>
      <w:r w:rsidR="00C87965">
        <w:t xml:space="preserve"> </w:t>
      </w:r>
      <w:r w:rsidR="00C87965" w:rsidRPr="00C87965">
        <w:t>existe una asociación entre la depresión grave y la crisis existencial.</w:t>
      </w:r>
    </w:p>
    <w:p w14:paraId="18BFCC2B" w14:textId="55BB5318" w:rsidR="00C87965" w:rsidRDefault="00C87965" w:rsidP="00837C4A">
      <w:pPr>
        <w:pStyle w:val="Prrafodelista"/>
        <w:ind w:left="660" w:firstLine="0"/>
      </w:pPr>
    </w:p>
    <w:p w14:paraId="0E6FB1C3" w14:textId="77777777" w:rsidR="00C87965" w:rsidRPr="00C87965" w:rsidRDefault="00C87965" w:rsidP="00837C4A">
      <w:pPr>
        <w:pStyle w:val="Prrafodelista"/>
        <w:ind w:left="660" w:firstLine="0"/>
        <w:rPr>
          <w:b/>
        </w:rPr>
      </w:pPr>
    </w:p>
    <w:p w14:paraId="309A31AE" w14:textId="4F646D07" w:rsidR="000E247C" w:rsidRDefault="000E247C" w:rsidP="00F91621">
      <w:pPr>
        <w:pStyle w:val="Ttulo3"/>
        <w:numPr>
          <w:ilvl w:val="1"/>
          <w:numId w:val="3"/>
        </w:numPr>
      </w:pPr>
      <w:bookmarkStart w:id="100" w:name="_Toc82466472"/>
      <w:bookmarkStart w:id="101" w:name="_Toc90117396"/>
      <w:r>
        <w:t xml:space="preserve">Baremos de </w:t>
      </w:r>
      <w:r w:rsidR="00F91621">
        <w:t>correlación</w:t>
      </w:r>
      <w:bookmarkEnd w:id="100"/>
      <w:bookmarkEnd w:id="101"/>
      <w:r>
        <w:t xml:space="preserve"> </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39"/>
      </w:tblGrid>
      <w:tr w:rsidR="00C87965" w14:paraId="6EF21B15" w14:textId="77777777" w:rsidTr="0055582F">
        <w:tc>
          <w:tcPr>
            <w:tcW w:w="9239" w:type="dxa"/>
          </w:tcPr>
          <w:p w14:paraId="78355D58" w14:textId="77777777" w:rsidR="00C87965" w:rsidRPr="00C87965" w:rsidRDefault="00C87965" w:rsidP="00415FE0">
            <w:pPr>
              <w:spacing w:before="0" w:after="0" w:line="240" w:lineRule="auto"/>
              <w:ind w:firstLine="0"/>
            </w:pPr>
            <w:r w:rsidRPr="00C87965">
              <w:t>−0.90 = Correlación negativa muy fuerte.</w:t>
            </w:r>
          </w:p>
          <w:p w14:paraId="324ADE46" w14:textId="77777777" w:rsidR="00C87965" w:rsidRPr="00C87965" w:rsidRDefault="00C87965" w:rsidP="00415FE0">
            <w:pPr>
              <w:spacing w:before="0" w:after="0" w:line="240" w:lineRule="auto"/>
              <w:ind w:firstLine="0"/>
            </w:pPr>
            <w:r w:rsidRPr="00C87965">
              <w:t>−0.75 = Correlación negativa considerable.</w:t>
            </w:r>
          </w:p>
          <w:p w14:paraId="7D3DED15" w14:textId="77777777" w:rsidR="00C87965" w:rsidRPr="00C87965" w:rsidRDefault="00C87965" w:rsidP="00415FE0">
            <w:pPr>
              <w:spacing w:before="0" w:after="0" w:line="240" w:lineRule="auto"/>
              <w:ind w:firstLine="0"/>
            </w:pPr>
            <w:r w:rsidRPr="00C87965">
              <w:t>−0.50 = Correlación negativa media.</w:t>
            </w:r>
          </w:p>
          <w:p w14:paraId="4BBD2DAC" w14:textId="77777777" w:rsidR="00C87965" w:rsidRPr="00C87965" w:rsidRDefault="00C87965" w:rsidP="00415FE0">
            <w:pPr>
              <w:spacing w:before="0" w:after="0" w:line="240" w:lineRule="auto"/>
              <w:ind w:firstLine="0"/>
            </w:pPr>
            <w:r w:rsidRPr="00C87965">
              <w:t>−0.25 = Correlación negativa débil.</w:t>
            </w:r>
          </w:p>
          <w:p w14:paraId="338E00D1" w14:textId="77777777" w:rsidR="00C87965" w:rsidRPr="00C87965" w:rsidRDefault="00C87965" w:rsidP="00415FE0">
            <w:pPr>
              <w:spacing w:before="0" w:after="0" w:line="240" w:lineRule="auto"/>
              <w:ind w:firstLine="0"/>
            </w:pPr>
            <w:r w:rsidRPr="00C87965">
              <w:t>−0.10 = Correlación negativa muy débil.</w:t>
            </w:r>
          </w:p>
          <w:p w14:paraId="69C229E4" w14:textId="77777777" w:rsidR="00C87965" w:rsidRPr="00C87965" w:rsidRDefault="00C87965" w:rsidP="00415FE0">
            <w:pPr>
              <w:spacing w:before="0" w:after="0" w:line="240" w:lineRule="auto"/>
              <w:ind w:firstLine="0"/>
            </w:pPr>
            <w:r w:rsidRPr="00C87965">
              <w:t>0.00 = No existe correlación alguna entre las variables.</w:t>
            </w:r>
          </w:p>
          <w:p w14:paraId="58CDF31B" w14:textId="77777777" w:rsidR="00C87965" w:rsidRPr="00C87965" w:rsidRDefault="00C87965" w:rsidP="00415FE0">
            <w:pPr>
              <w:spacing w:before="0" w:after="0" w:line="240" w:lineRule="auto"/>
              <w:ind w:firstLine="0"/>
            </w:pPr>
            <w:r w:rsidRPr="00C87965">
              <w:t>+0.10 = Correlación positiva muy débil.</w:t>
            </w:r>
          </w:p>
          <w:p w14:paraId="6FF4467F" w14:textId="77777777" w:rsidR="00C87965" w:rsidRPr="00C87965" w:rsidRDefault="00C87965" w:rsidP="00415FE0">
            <w:pPr>
              <w:spacing w:before="0" w:after="0" w:line="240" w:lineRule="auto"/>
              <w:ind w:firstLine="0"/>
            </w:pPr>
            <w:r w:rsidRPr="00C87965">
              <w:t>+0.25 = Correlación positiva débil.</w:t>
            </w:r>
          </w:p>
          <w:p w14:paraId="0941615D" w14:textId="77777777" w:rsidR="00C87965" w:rsidRPr="00C87965" w:rsidRDefault="00C87965" w:rsidP="00415FE0">
            <w:pPr>
              <w:spacing w:before="0" w:after="0" w:line="240" w:lineRule="auto"/>
              <w:ind w:firstLine="0"/>
            </w:pPr>
            <w:r w:rsidRPr="00C87965">
              <w:t>+0.50 = Correlación positiva media.</w:t>
            </w:r>
          </w:p>
          <w:p w14:paraId="2C40DD91" w14:textId="77777777" w:rsidR="00C87965" w:rsidRPr="00C87965" w:rsidRDefault="00C87965" w:rsidP="00415FE0">
            <w:pPr>
              <w:spacing w:before="0" w:after="0" w:line="240" w:lineRule="auto"/>
              <w:ind w:firstLine="0"/>
            </w:pPr>
            <w:r w:rsidRPr="00C87965">
              <w:t>+0.75 = Correlación positiva considerable.</w:t>
            </w:r>
          </w:p>
          <w:p w14:paraId="4F80C0AB" w14:textId="77777777" w:rsidR="00C87965" w:rsidRPr="00C87965" w:rsidRDefault="00C87965" w:rsidP="00415FE0">
            <w:pPr>
              <w:spacing w:before="0" w:after="0" w:line="240" w:lineRule="auto"/>
              <w:ind w:firstLine="0"/>
            </w:pPr>
            <w:r w:rsidRPr="00C87965">
              <w:t>+0.90 = Correlación positiva muy fuerte.</w:t>
            </w:r>
          </w:p>
          <w:p w14:paraId="19A52110" w14:textId="269A2F30" w:rsidR="00C87965" w:rsidRDefault="00C87965" w:rsidP="00415FE0">
            <w:pPr>
              <w:spacing w:before="0" w:after="0" w:line="240" w:lineRule="auto"/>
              <w:ind w:firstLine="0"/>
            </w:pPr>
            <w:r w:rsidRPr="00C87965">
              <w:t xml:space="preserve">+1.00 = </w:t>
            </w:r>
            <w:r w:rsidRPr="00136EC5">
              <w:rPr>
                <w:iCs/>
              </w:rPr>
              <w:t>Correlación positiva perfecta</w:t>
            </w:r>
            <w:r w:rsidRPr="00415FE0">
              <w:rPr>
                <w:i/>
                <w:iCs/>
              </w:rPr>
              <w:t xml:space="preserve"> </w:t>
            </w:r>
            <w:r w:rsidRPr="00415FE0">
              <w:t xml:space="preserve">(“A mayor </w:t>
            </w:r>
            <w:r w:rsidRPr="00415FE0">
              <w:rPr>
                <w:i/>
                <w:iCs/>
              </w:rPr>
              <w:t>X</w:t>
            </w:r>
            <w:r w:rsidRPr="00415FE0">
              <w:t xml:space="preserve">, mayor </w:t>
            </w:r>
            <w:r w:rsidRPr="00415FE0">
              <w:rPr>
                <w:i/>
                <w:iCs/>
              </w:rPr>
              <w:t>Y</w:t>
            </w:r>
            <w:r w:rsidRPr="00415FE0">
              <w:t xml:space="preserve">” o “a menor </w:t>
            </w:r>
            <w:r w:rsidRPr="00415FE0">
              <w:rPr>
                <w:i/>
                <w:iCs/>
              </w:rPr>
              <w:t>X</w:t>
            </w:r>
            <w:r w:rsidRPr="00415FE0">
              <w:t xml:space="preserve">, menor </w:t>
            </w:r>
            <w:r w:rsidRPr="00415FE0">
              <w:rPr>
                <w:i/>
                <w:iCs/>
              </w:rPr>
              <w:t>Y</w:t>
            </w:r>
            <w:r w:rsidR="00415FE0" w:rsidRPr="00415FE0">
              <w:t xml:space="preserve">”, de manera </w:t>
            </w:r>
            <w:r w:rsidRPr="00415FE0">
              <w:t xml:space="preserve">proporcional. Cada vez que </w:t>
            </w:r>
            <w:r w:rsidRPr="00415FE0">
              <w:rPr>
                <w:i/>
                <w:iCs/>
              </w:rPr>
              <w:t xml:space="preserve">X </w:t>
            </w:r>
            <w:r w:rsidRPr="00415FE0">
              <w:t xml:space="preserve">aumenta, </w:t>
            </w:r>
            <w:r w:rsidRPr="00415FE0">
              <w:rPr>
                <w:i/>
                <w:iCs/>
              </w:rPr>
              <w:t xml:space="preserve">Y </w:t>
            </w:r>
            <w:r w:rsidRPr="00415FE0">
              <w:t>aumenta siempre una cantidad constante).</w:t>
            </w:r>
          </w:p>
        </w:tc>
      </w:tr>
    </w:tbl>
    <w:p w14:paraId="5AB77A5C" w14:textId="06FF22BA" w:rsidR="00C87965" w:rsidRPr="00C87965" w:rsidRDefault="00C87965" w:rsidP="00C87965">
      <w:r>
        <w:t xml:space="preserve">Fuente: Hernández, </w:t>
      </w:r>
      <w:r w:rsidR="00CE322B">
        <w:rPr>
          <w:rFonts w:cs="Times New Roman"/>
          <w:szCs w:val="24"/>
        </w:rPr>
        <w:t>et al.,</w:t>
      </w:r>
      <w:r w:rsidR="00CE322B">
        <w:t xml:space="preserve"> </w:t>
      </w:r>
      <w:r>
        <w:t>(2014).</w:t>
      </w:r>
    </w:p>
    <w:p w14:paraId="04EF74CD" w14:textId="2E3BC0FB" w:rsidR="00CB46B8" w:rsidRDefault="00CB46B8" w:rsidP="00CB46B8">
      <w:pPr>
        <w:pStyle w:val="Ttulo2"/>
        <w:numPr>
          <w:ilvl w:val="0"/>
          <w:numId w:val="3"/>
        </w:numPr>
      </w:pPr>
      <w:bookmarkStart w:id="102" w:name="_Toc43428225"/>
      <w:bookmarkStart w:id="103" w:name="_Toc82466473"/>
      <w:bookmarkStart w:id="104" w:name="_Toc90117397"/>
      <w:r>
        <w:t>Consideraciones éticas</w:t>
      </w:r>
      <w:bookmarkEnd w:id="102"/>
      <w:bookmarkEnd w:id="103"/>
      <w:bookmarkEnd w:id="104"/>
      <w:r>
        <w:t xml:space="preserve"> </w:t>
      </w:r>
    </w:p>
    <w:p w14:paraId="71F976F1" w14:textId="77777777" w:rsidR="00CE04E8" w:rsidRDefault="00CE04E8" w:rsidP="00903F89">
      <w:r>
        <w:t>La palabra ética, proviene del latín “ethicus” que significa carácter para actuar en una sociedad, así mismo, es la parte de la filosofía que estudia el bien y el mal dentro de un conjunto de normas que rige la conducta y los valores del ser humano. (Pérez y Gardey 2009). Sin embargo, la ética no solo se utiliza en el ámbito personal (moral) de la persona, de ella también se deriva el termino de ética profesional, que es el conjunto de normas legales en desarrollo de una actividad laboral.</w:t>
      </w:r>
    </w:p>
    <w:p w14:paraId="2E0D6C71" w14:textId="77777777" w:rsidR="00CE04E8" w:rsidRDefault="00CE04E8" w:rsidP="00903F89">
      <w:r>
        <w:t>De igual manera, y de acuerdo con el Colegio Colombiano de Psicólogos (Colpsic), el consentimiento informado en psicología (CIP) no puede ser entendido simplemente como un documento en donde se expresa cualquier oración o frase. Sino, la manifestación libre, espontánea y clara que se le hace al usuario por parte del psicólogo para que, luego de la información clara y completa que le brinda el profesional de la salud, éste último pueda actuar de manera correcta y de acuerdo a la ley. (Hernández, 2016).</w:t>
      </w:r>
    </w:p>
    <w:p w14:paraId="5406056A" w14:textId="77777777" w:rsidR="00CE04E8" w:rsidRDefault="00CE04E8" w:rsidP="00903F89">
      <w:r>
        <w:t>En este sentido, el CIP no es solamente el documento firmado por el usuario, es la consecuencia lógica de un proceso comunicativo en el que se consigna lo que el psicólogo va a hacer y el permiso que el usuario le otorga al psicólogo para que lo haga. Dado lo anterior, el documento en que se consigna el consentimiento, puede presentar ajustes a medida que transcurre la interacción psicólogo – paciente. (Hernández, 2016)</w:t>
      </w:r>
    </w:p>
    <w:p w14:paraId="092C0BED" w14:textId="39054BD0" w:rsidR="00E90FE7" w:rsidRDefault="00CE04E8" w:rsidP="00903F89">
      <w:r>
        <w:t xml:space="preserve">Las consideraciones éticas son fundamentales dentro de un proceso terapéutico, debido a que demuestra la veracidad y transparencia del producto, por ende, es importante que el participante tenga claridad y este en capacidad de poder aceptar o no la </w:t>
      </w:r>
      <w:r w:rsidR="00903F89">
        <w:t>realización de dichos procesos.</w:t>
      </w:r>
    </w:p>
    <w:p w14:paraId="1B3A46E0" w14:textId="0904072D" w:rsidR="00903F89" w:rsidRDefault="00903F89" w:rsidP="003C35BA">
      <w:pPr>
        <w:spacing w:line="336" w:lineRule="auto"/>
      </w:pPr>
      <w:r w:rsidRPr="00903F89">
        <w:t xml:space="preserve">La ética, favorece medidas </w:t>
      </w:r>
      <w:r>
        <w:t>estipulada</w:t>
      </w:r>
      <w:r w:rsidRPr="00903F89">
        <w:t>s</w:t>
      </w:r>
      <w:r>
        <w:t xml:space="preserve"> para que </w:t>
      </w:r>
      <w:r w:rsidRPr="00903F89">
        <w:t>las distintas labores no extrali</w:t>
      </w:r>
      <w:r>
        <w:t xml:space="preserve">mite </w:t>
      </w:r>
      <w:r w:rsidRPr="00903F89">
        <w:t xml:space="preserve">el ámbito profesional. El presente proyecto de estudio </w:t>
      </w:r>
      <w:r>
        <w:t xml:space="preserve">está reglamentado por los lineamientos de la ley 1090 de 2006, teniendo en cuenta que involucrará participantes humanos, este ejercicio se reglamenta en el artículo 2 numeral 9 </w:t>
      </w:r>
      <w:r w:rsidRPr="00903F89">
        <w:t>sobre la investigación con participantes humanos, que considera para la investigación el respeto a la dignidad, bienestar, conocimiento de las normas legales y estándares profesionales que regulan la conducta de la investigación para las personas que participen. Así mismo, se tuvo en cuenta la concepción de los derechos humanos de 1948 (defensoría del pueblo, 2018), el cual contempla que todas las personas que participen en el estudio, deben ser tratadas con igualdad, respeto, fraternidad, y sin racismo o discriminación alguna.</w:t>
      </w:r>
    </w:p>
    <w:p w14:paraId="26B03B64" w14:textId="1645B949" w:rsidR="00956686" w:rsidRDefault="00903F89" w:rsidP="00956686">
      <w:pPr>
        <w:spacing w:line="336" w:lineRule="auto"/>
      </w:pPr>
      <w:r>
        <w:t xml:space="preserve">Las disposiciones anteriores, son importantes para el presente estudio principalmente para tener en cuenta como debe ser el trato a cada uno de los participantes de la investigación, considerando la autonomía de estos, respetando sus derechos fundamentales y evitando todo acto de discriminación hacia los mismos. Igualmente, el consentimiento informado será muy importante para solicitar el permiso a los adultos mayores para ser partícipes del estudio, igualmente, se solicitará el permiso a los directivos del Centro de Vida </w:t>
      </w:r>
      <w:r w:rsidR="00F74448">
        <w:t xml:space="preserve">en el barrio </w:t>
      </w:r>
      <w:r>
        <w:t>Mayales</w:t>
      </w:r>
      <w:r w:rsidR="00F74448">
        <w:t xml:space="preserve"> y en la Nevada</w:t>
      </w:r>
      <w:r>
        <w:t>, entregando también un consentimiento informado a estos, en el que quede expresó la voluntad de ser parte de la indagación, asimismo se debe especificar el derecho de los involucrados a abandonar el proyecto, cuando considere necesario sin ser juzgado o s</w:t>
      </w:r>
      <w:r w:rsidR="00956686">
        <w:t>eñalado por los investigadores</w:t>
      </w:r>
      <w:bookmarkStart w:id="105" w:name="_Toc43428227"/>
      <w:r w:rsidR="00956686">
        <w:t>.</w:t>
      </w:r>
    </w:p>
    <w:p w14:paraId="1E0A946F" w14:textId="5B77F5A9" w:rsidR="00707B71" w:rsidRDefault="00707B71" w:rsidP="00956686">
      <w:pPr>
        <w:spacing w:line="336" w:lineRule="auto"/>
      </w:pPr>
    </w:p>
    <w:p w14:paraId="24183E1F" w14:textId="447668DE" w:rsidR="00707B71" w:rsidRDefault="00707B71" w:rsidP="00956686">
      <w:pPr>
        <w:spacing w:line="336" w:lineRule="auto"/>
      </w:pPr>
    </w:p>
    <w:p w14:paraId="0DA1EE5C" w14:textId="6EAEA4D7" w:rsidR="00707B71" w:rsidRDefault="00707B71" w:rsidP="00956686">
      <w:pPr>
        <w:spacing w:line="336" w:lineRule="auto"/>
      </w:pPr>
    </w:p>
    <w:p w14:paraId="3CF6C20B" w14:textId="0277EE9B" w:rsidR="00707B71" w:rsidRDefault="00707B71" w:rsidP="00956686">
      <w:pPr>
        <w:spacing w:line="336" w:lineRule="auto"/>
      </w:pPr>
    </w:p>
    <w:p w14:paraId="238CE38C" w14:textId="79C69526" w:rsidR="008A7B62" w:rsidRDefault="008A7B62" w:rsidP="00CE322B">
      <w:pPr>
        <w:spacing w:line="336" w:lineRule="auto"/>
        <w:ind w:firstLine="0"/>
      </w:pPr>
    </w:p>
    <w:p w14:paraId="7630ECDD" w14:textId="361D8CD3" w:rsidR="003C35BA" w:rsidRDefault="00FA7C23" w:rsidP="004A7F9E">
      <w:pPr>
        <w:pStyle w:val="Ttulo1"/>
      </w:pPr>
      <w:bookmarkStart w:id="106" w:name="_Toc82466474"/>
      <w:bookmarkStart w:id="107" w:name="_Toc90117398"/>
      <w:r>
        <w:t>CAPITULO IV</w:t>
      </w:r>
      <w:r>
        <w:br/>
      </w:r>
      <w:r w:rsidR="003D17B3">
        <w:t xml:space="preserve"> </w:t>
      </w:r>
      <w:r w:rsidR="003C35BA">
        <w:t>RESULTADOS DE LA INVESTIGACIÓN</w:t>
      </w:r>
      <w:bookmarkEnd w:id="106"/>
      <w:bookmarkEnd w:id="107"/>
      <w:r w:rsidR="003C35BA">
        <w:t xml:space="preserve"> </w:t>
      </w:r>
    </w:p>
    <w:p w14:paraId="1D5111A5" w14:textId="13DF2E27" w:rsidR="003C35BA" w:rsidRDefault="003C35BA" w:rsidP="003C35BA">
      <w:pPr>
        <w:pStyle w:val="Ttulo2"/>
        <w:numPr>
          <w:ilvl w:val="0"/>
          <w:numId w:val="3"/>
        </w:numPr>
      </w:pPr>
      <w:bookmarkStart w:id="108" w:name="_Toc82466475"/>
      <w:bookmarkStart w:id="109" w:name="_Toc90117399"/>
      <w:r>
        <w:t>Análisis de los resultados</w:t>
      </w:r>
      <w:bookmarkEnd w:id="108"/>
      <w:bookmarkEnd w:id="109"/>
      <w:r>
        <w:t xml:space="preserve"> </w:t>
      </w:r>
    </w:p>
    <w:p w14:paraId="54EFA5A0" w14:textId="77777777" w:rsidR="004A7F9E" w:rsidRDefault="004A7F9E" w:rsidP="004A7F9E">
      <w:r>
        <w:t>La presente investigación tiene como objetivo determinar la relación entre la salud mental y la soledad en los adultos mayores, para esto, se planteó como objetivos específicos el identificar sociodemográficamente a la población según la edad, sexo, situación familiar, visitas y tiempo de residencia, asimismo, se formuló el describir la salud mental y la soledad según las dimensiones de cada una para finalmente, correlacionarlas. A continuación, en el presente apartado se relacionan los hallazgos según cada objetivo específico.</w:t>
      </w:r>
    </w:p>
    <w:p w14:paraId="08B1CA83" w14:textId="626F6633" w:rsidR="004A7F9E" w:rsidRDefault="004A7F9E" w:rsidP="004A7F9E">
      <w:pPr>
        <w:pStyle w:val="Ttulo2"/>
      </w:pPr>
      <w:bookmarkStart w:id="110" w:name="_Toc82466476"/>
      <w:bookmarkStart w:id="111" w:name="_Toc90117400"/>
      <w:r>
        <w:t>Características sociodemográficas de los adultos mayores</w:t>
      </w:r>
      <w:bookmarkEnd w:id="110"/>
      <w:bookmarkEnd w:id="111"/>
      <w:r>
        <w:t xml:space="preserve"> </w:t>
      </w:r>
      <w:r>
        <w:tab/>
      </w:r>
    </w:p>
    <w:p w14:paraId="66B091E9" w14:textId="212C912C" w:rsidR="00CE322B" w:rsidRPr="00CE322B" w:rsidRDefault="00CE322B" w:rsidP="00CE322B">
      <w:pPr>
        <w:pStyle w:val="Sinespaciado"/>
        <w:rPr>
          <w:b w:val="0"/>
          <w:i/>
        </w:rPr>
      </w:pPr>
      <w:r w:rsidRPr="00707B71">
        <w:t xml:space="preserve">Figura  </w:t>
      </w:r>
      <w:r w:rsidR="004F0277">
        <w:fldChar w:fldCharType="begin"/>
      </w:r>
      <w:r w:rsidR="004F0277">
        <w:instrText xml:space="preserve"> SEQ Figura_ \* ARABIC </w:instrText>
      </w:r>
      <w:r w:rsidR="004F0277">
        <w:fldChar w:fldCharType="separate"/>
      </w:r>
      <w:r>
        <w:rPr>
          <w:noProof/>
        </w:rPr>
        <w:t>1</w:t>
      </w:r>
      <w:r w:rsidR="004F0277">
        <w:rPr>
          <w:noProof/>
        </w:rPr>
        <w:fldChar w:fldCharType="end"/>
      </w:r>
      <w:r w:rsidRPr="00707B71">
        <w:t>.</w:t>
      </w:r>
      <w:r>
        <w:t xml:space="preserve"> </w:t>
      </w:r>
      <w:r>
        <w:br/>
      </w:r>
      <w:r w:rsidRPr="00CE322B">
        <w:rPr>
          <w:b w:val="0"/>
          <w:i/>
        </w:rPr>
        <w:t>Frecuencia y porcentajes de edades de los adultos mayores</w:t>
      </w:r>
    </w:p>
    <w:p w14:paraId="432B3B6E" w14:textId="3B162A76" w:rsidR="004A7F9E" w:rsidRPr="00CE322B" w:rsidRDefault="0094566E" w:rsidP="00CE322B">
      <w:pPr>
        <w:spacing w:before="0" w:after="0"/>
        <w:jc w:val="center"/>
      </w:pPr>
      <w:r>
        <w:rPr>
          <w:noProof/>
          <w:lang w:val="es-ES" w:eastAsia="es-ES"/>
        </w:rPr>
        <w:drawing>
          <wp:inline distT="0" distB="0" distL="0" distR="0" wp14:anchorId="1DA1EDC7" wp14:editId="25A593EC">
            <wp:extent cx="4275117" cy="2232561"/>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004A7F9E">
        <w:t xml:space="preserve"> </w:t>
      </w:r>
      <w:bookmarkStart w:id="112" w:name="_Toc82466726"/>
      <w:r w:rsidR="004A7F9E" w:rsidRPr="00707B71">
        <w:rPr>
          <w:i/>
          <w:szCs w:val="24"/>
        </w:rPr>
        <w:br/>
        <w:t>Fuente: elaboración propia (2020)</w:t>
      </w:r>
      <w:bookmarkEnd w:id="112"/>
    </w:p>
    <w:p w14:paraId="354D5902" w14:textId="7B6A40EB" w:rsidR="0094566E" w:rsidRDefault="0094566E" w:rsidP="00325E84">
      <w:r>
        <w:t xml:space="preserve">Con la finalidad de caracterizar socio demográficamente a la población estudiada, se recolectaron una serie de datos, de esta manera, con respecto a la edad de los mismos, la figura 1 representa gráficamente la frecuencia etaria según la información recolectada, cabe resaltar que la población se encuentra dentro de un grupo etario entre 62 a 75 años, sin embargo, se agrupo la información de la siguiente manera, </w:t>
      </w:r>
      <w:r w:rsidR="00E454EB">
        <w:t>el 45% está entre edades de los 66 a 69 años, el 30</w:t>
      </w:r>
      <w:r>
        <w:t xml:space="preserve">% tiene entre 62 a 65 años, </w:t>
      </w:r>
      <w:r w:rsidR="00E454EB">
        <w:t>y el 25</w:t>
      </w:r>
      <w:r>
        <w:t>% tiene entre 70 a 75 años, encontrándose una mayor concentración etaria en edades de los 62 a 69 añ</w:t>
      </w:r>
      <w:r w:rsidR="00325E84">
        <w:t xml:space="preserve">os de acuerdo a la frecuencia. </w:t>
      </w:r>
    </w:p>
    <w:p w14:paraId="58AC828C" w14:textId="77777777" w:rsidR="00CE322B" w:rsidRDefault="00CE322B" w:rsidP="004A7F9E">
      <w:pPr>
        <w:spacing w:before="0" w:after="0"/>
        <w:jc w:val="center"/>
      </w:pPr>
    </w:p>
    <w:p w14:paraId="04567A09" w14:textId="62FB3DDB" w:rsidR="00CE322B" w:rsidRPr="00CE322B" w:rsidRDefault="00CE322B" w:rsidP="00CE322B">
      <w:pPr>
        <w:pStyle w:val="Sinespaciado"/>
        <w:rPr>
          <w:b w:val="0"/>
          <w:i/>
        </w:rPr>
      </w:pPr>
      <w:r w:rsidRPr="00707B71">
        <w:t xml:space="preserve">Figura  </w:t>
      </w:r>
      <w:r w:rsidR="004F0277">
        <w:fldChar w:fldCharType="begin"/>
      </w:r>
      <w:r w:rsidR="004F0277">
        <w:instrText xml:space="preserve"> SEQ Figura_ \* ARABIC </w:instrText>
      </w:r>
      <w:r w:rsidR="004F0277">
        <w:fldChar w:fldCharType="separate"/>
      </w:r>
      <w:r>
        <w:rPr>
          <w:noProof/>
        </w:rPr>
        <w:t>2</w:t>
      </w:r>
      <w:r w:rsidR="004F0277">
        <w:rPr>
          <w:noProof/>
        </w:rPr>
        <w:fldChar w:fldCharType="end"/>
      </w:r>
      <w:r>
        <w:t>.</w:t>
      </w:r>
      <w:r>
        <w:br/>
      </w:r>
      <w:r w:rsidRPr="00CE322B">
        <w:rPr>
          <w:b w:val="0"/>
          <w:i/>
        </w:rPr>
        <w:t>Sexo de los adultos mayores</w:t>
      </w:r>
    </w:p>
    <w:p w14:paraId="771F8760" w14:textId="448D1901" w:rsidR="00707B71" w:rsidRPr="00CE322B" w:rsidRDefault="0094566E" w:rsidP="00CE322B">
      <w:pPr>
        <w:spacing w:before="0" w:after="0"/>
        <w:jc w:val="center"/>
      </w:pPr>
      <w:r>
        <w:rPr>
          <w:noProof/>
          <w:lang w:val="es-ES" w:eastAsia="es-ES"/>
        </w:rPr>
        <w:drawing>
          <wp:inline distT="0" distB="0" distL="0" distR="0" wp14:anchorId="7051FB02" wp14:editId="3419DCE9">
            <wp:extent cx="4114800" cy="2181225"/>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bookmarkStart w:id="113" w:name="_Toc82466727"/>
      <w:r w:rsidR="00CE322B">
        <w:t xml:space="preserve"> </w:t>
      </w:r>
      <w:r w:rsidR="00707B71" w:rsidRPr="00707B71">
        <w:rPr>
          <w:i/>
        </w:rPr>
        <w:br/>
      </w:r>
      <w:r w:rsidR="004A7F9E" w:rsidRPr="00707B71">
        <w:rPr>
          <w:i/>
        </w:rPr>
        <w:t>Fuente: elaboración propia (2020)</w:t>
      </w:r>
      <w:bookmarkEnd w:id="113"/>
    </w:p>
    <w:p w14:paraId="29558B0E" w14:textId="70934BA8" w:rsidR="004A7F9E" w:rsidRDefault="004A7F9E" w:rsidP="00707B71">
      <w:pPr>
        <w:pStyle w:val="Descripcin"/>
        <w:jc w:val="center"/>
        <w:sectPr w:rsidR="004A7F9E" w:rsidSect="007C39A1">
          <w:headerReference w:type="default" r:id="rId10"/>
          <w:type w:val="continuous"/>
          <w:pgSz w:w="12240" w:h="15840"/>
          <w:pgMar w:top="1440" w:right="1440" w:bottom="1440" w:left="1701" w:header="709" w:footer="709" w:gutter="0"/>
          <w:pgNumType w:start="1"/>
          <w:cols w:space="720"/>
          <w:titlePg/>
        </w:sectPr>
      </w:pPr>
    </w:p>
    <w:p w14:paraId="4B492DC8" w14:textId="5EA6EE40" w:rsidR="0094566E" w:rsidRDefault="0094566E" w:rsidP="0094566E">
      <w:r>
        <w:t>Ahora bien, en cuanto al sexo de los adultos mayores encuestados, en la figura 2, muestra la distribución de frecuencia según el sexo, encontrándose que el 80% de los adultos mayores encuestados es hombre y el 20% es mujer.</w:t>
      </w:r>
    </w:p>
    <w:p w14:paraId="0E2E8411" w14:textId="3AF9DE3A" w:rsidR="00CE322B" w:rsidRPr="00CE322B" w:rsidRDefault="00CE322B" w:rsidP="00CE322B">
      <w:pPr>
        <w:pStyle w:val="Sinespaciado"/>
        <w:rPr>
          <w:b w:val="0"/>
          <w:i/>
        </w:rPr>
        <w:sectPr w:rsidR="00CE322B" w:rsidRPr="00CE322B" w:rsidSect="007C39A1">
          <w:type w:val="continuous"/>
          <w:pgSz w:w="12240" w:h="15840"/>
          <w:pgMar w:top="1440" w:right="1440" w:bottom="1440" w:left="1701" w:header="709" w:footer="709" w:gutter="0"/>
          <w:cols w:space="720"/>
          <w:titlePg/>
          <w:docGrid w:linePitch="326"/>
        </w:sectPr>
      </w:pPr>
      <w:bookmarkStart w:id="114" w:name="_Toc82466728"/>
      <w:r>
        <w:t>Figura</w:t>
      </w:r>
      <w:r w:rsidRPr="00707B71">
        <w:t xml:space="preserve"> </w:t>
      </w:r>
      <w:r w:rsidR="004F0277">
        <w:fldChar w:fldCharType="begin"/>
      </w:r>
      <w:r w:rsidR="004F0277">
        <w:instrText xml:space="preserve"> SEQ Figura_ \* ARABIC </w:instrText>
      </w:r>
      <w:r w:rsidR="004F0277">
        <w:fldChar w:fldCharType="separate"/>
      </w:r>
      <w:r>
        <w:rPr>
          <w:noProof/>
        </w:rPr>
        <w:t>3</w:t>
      </w:r>
      <w:r w:rsidR="004F0277">
        <w:rPr>
          <w:noProof/>
        </w:rPr>
        <w:fldChar w:fldCharType="end"/>
      </w:r>
      <w:r>
        <w:t>.</w:t>
      </w:r>
      <w:r>
        <w:br/>
      </w:r>
      <w:r w:rsidRPr="00CE322B">
        <w:rPr>
          <w:b w:val="0"/>
          <w:i/>
        </w:rPr>
        <w:t>Situación socioeconómica de los adultos mayores</w:t>
      </w:r>
      <w:bookmarkEnd w:id="114"/>
    </w:p>
    <w:p w14:paraId="748AAE59" w14:textId="223882CC" w:rsidR="004A7F9E" w:rsidRDefault="0094566E" w:rsidP="004A7F9E">
      <w:pPr>
        <w:jc w:val="center"/>
      </w:pPr>
      <w:r>
        <w:rPr>
          <w:noProof/>
          <w:lang w:val="es-ES" w:eastAsia="es-ES"/>
        </w:rPr>
        <w:drawing>
          <wp:inline distT="0" distB="0" distL="0" distR="0" wp14:anchorId="6CFE8893" wp14:editId="60FEAF26">
            <wp:extent cx="4552950" cy="238125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2E608E6" w14:textId="2611B478" w:rsidR="004A7F9E" w:rsidRDefault="004A7F9E" w:rsidP="0094566E">
      <w:pPr>
        <w:spacing w:before="0" w:line="240" w:lineRule="auto"/>
        <w:ind w:firstLine="0"/>
        <w:jc w:val="center"/>
        <w:rPr>
          <w:szCs w:val="24"/>
        </w:rPr>
      </w:pPr>
      <w:r w:rsidRPr="00707B71">
        <w:rPr>
          <w:szCs w:val="24"/>
        </w:rPr>
        <w:t>Fuente: elaboración propia (2020)</w:t>
      </w:r>
    </w:p>
    <w:p w14:paraId="56FE602D" w14:textId="46235F79" w:rsidR="0094566E" w:rsidRDefault="0094566E" w:rsidP="0094566E">
      <w:r>
        <w:t>En la figura 3, se representan los datos encontrados con respecto a la situación familiar de los adultos mayores en relación al estrato socioeconómico, de esta manera, el 82% expresa ser estrato 1 y el 18% pertenece a nivel económico estrato 2.</w:t>
      </w:r>
    </w:p>
    <w:p w14:paraId="10452821" w14:textId="5E0CD5F3" w:rsidR="0094566E" w:rsidRDefault="0094566E" w:rsidP="004A7F9E">
      <w:pPr>
        <w:spacing w:line="240" w:lineRule="auto"/>
        <w:ind w:firstLine="0"/>
        <w:jc w:val="center"/>
        <w:rPr>
          <w:szCs w:val="24"/>
        </w:rPr>
      </w:pPr>
    </w:p>
    <w:p w14:paraId="2D78A139" w14:textId="30919AC9" w:rsidR="00CE322B" w:rsidRPr="00CE322B" w:rsidRDefault="00CE322B" w:rsidP="00CE322B">
      <w:pPr>
        <w:pStyle w:val="Sinespaciado"/>
        <w:rPr>
          <w:b w:val="0"/>
          <w:i/>
        </w:rPr>
      </w:pPr>
      <w:bookmarkStart w:id="115" w:name="_Toc82466729"/>
      <w:r w:rsidRPr="00707B71">
        <w:t xml:space="preserve">Figura  </w:t>
      </w:r>
      <w:r w:rsidR="004F0277">
        <w:fldChar w:fldCharType="begin"/>
      </w:r>
      <w:r w:rsidR="004F0277">
        <w:instrText xml:space="preserve"> SEQ Figura_ \* AR</w:instrText>
      </w:r>
      <w:r w:rsidR="004F0277">
        <w:instrText xml:space="preserve">ABIC </w:instrText>
      </w:r>
      <w:r w:rsidR="004F0277">
        <w:fldChar w:fldCharType="separate"/>
      </w:r>
      <w:r>
        <w:rPr>
          <w:noProof/>
        </w:rPr>
        <w:t>4</w:t>
      </w:r>
      <w:r w:rsidR="004F0277">
        <w:rPr>
          <w:noProof/>
        </w:rPr>
        <w:fldChar w:fldCharType="end"/>
      </w:r>
      <w:r w:rsidRPr="00707B71">
        <w:t>.</w:t>
      </w:r>
      <w:r>
        <w:br/>
      </w:r>
      <w:r w:rsidRPr="00CE322B">
        <w:rPr>
          <w:b w:val="0"/>
          <w:i/>
        </w:rPr>
        <w:t>Frecuencia de visitas al adulto mayor</w:t>
      </w:r>
      <w:bookmarkEnd w:id="115"/>
    </w:p>
    <w:p w14:paraId="215B65F2" w14:textId="00E39CC0" w:rsidR="004A7F9E" w:rsidRDefault="0094566E" w:rsidP="00136EC5">
      <w:pPr>
        <w:spacing w:before="0" w:after="0" w:line="240" w:lineRule="auto"/>
        <w:jc w:val="center"/>
      </w:pPr>
      <w:r>
        <w:rPr>
          <w:noProof/>
          <w:lang w:val="es-ES" w:eastAsia="es-ES"/>
        </w:rPr>
        <w:drawing>
          <wp:inline distT="0" distB="0" distL="0" distR="0" wp14:anchorId="37013004" wp14:editId="1B6B68F3">
            <wp:extent cx="3859480" cy="2137559"/>
            <wp:effectExtent l="0" t="0" r="8255"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A1305C3" w14:textId="77777777" w:rsidR="004A7F9E" w:rsidRDefault="004A7F9E" w:rsidP="004A7F9E">
      <w:pPr>
        <w:spacing w:before="0" w:line="240" w:lineRule="auto"/>
        <w:ind w:firstLine="0"/>
        <w:jc w:val="center"/>
      </w:pPr>
      <w:r>
        <w:t>Fuente: elaboración propia (2020)</w:t>
      </w:r>
    </w:p>
    <w:p w14:paraId="56D0E09B" w14:textId="6ED07D17" w:rsidR="004A7F9E" w:rsidRDefault="0094566E" w:rsidP="00136EC5">
      <w:pPr>
        <w:spacing w:after="0"/>
      </w:pPr>
      <w:r>
        <w:t xml:space="preserve">En relación a las visitas recibidas, </w:t>
      </w:r>
      <w:sdt>
        <w:sdtPr>
          <w:tag w:val="goog_rdk_5"/>
          <w:id w:val="-1271771844"/>
        </w:sdtPr>
        <w:sdtEndPr/>
        <w:sdtContent/>
      </w:sdt>
      <w:r w:rsidR="00327B64">
        <w:t>la figura 4, muestra que el 90</w:t>
      </w:r>
      <w:r>
        <w:t>% de los adultos mayo</w:t>
      </w:r>
      <w:r w:rsidR="00327B64">
        <w:t>res contestó no</w:t>
      </w:r>
      <w:r>
        <w:t xml:space="preserve"> recibir visitas</w:t>
      </w:r>
      <w:r w:rsidR="00327B64">
        <w:t xml:space="preserve"> por parte de sus familiares o núcleo cercano y el 10% respondió si</w:t>
      </w:r>
      <w:r>
        <w:t xml:space="preserve"> tenerlas, igualmente c</w:t>
      </w:r>
      <w:r w:rsidR="00327B64">
        <w:t xml:space="preserve">on relación a esta información. </w:t>
      </w:r>
    </w:p>
    <w:p w14:paraId="4F5BC83A" w14:textId="1D30BDB0" w:rsidR="00CE322B" w:rsidRPr="00CE322B" w:rsidRDefault="00CE322B" w:rsidP="00CE322B">
      <w:pPr>
        <w:pStyle w:val="Sinespaciado"/>
        <w:rPr>
          <w:b w:val="0"/>
          <w:i/>
        </w:rPr>
      </w:pPr>
      <w:bookmarkStart w:id="116" w:name="_Toc82466730"/>
      <w:r w:rsidRPr="00707B71">
        <w:t xml:space="preserve">Figura  </w:t>
      </w:r>
      <w:r w:rsidR="004F0277">
        <w:fldChar w:fldCharType="begin"/>
      </w:r>
      <w:r w:rsidR="004F0277">
        <w:instrText xml:space="preserve"> SEQ Figura_ \* ARABIC </w:instrText>
      </w:r>
      <w:r w:rsidR="004F0277">
        <w:fldChar w:fldCharType="separate"/>
      </w:r>
      <w:r>
        <w:rPr>
          <w:noProof/>
        </w:rPr>
        <w:t>5</w:t>
      </w:r>
      <w:r w:rsidR="004F0277">
        <w:rPr>
          <w:noProof/>
        </w:rPr>
        <w:fldChar w:fldCharType="end"/>
      </w:r>
      <w:r w:rsidRPr="00707B71">
        <w:t>.</w:t>
      </w:r>
      <w:r>
        <w:br/>
      </w:r>
      <w:r w:rsidRPr="00CE322B">
        <w:rPr>
          <w:b w:val="0"/>
          <w:i/>
        </w:rPr>
        <w:t>Tiempo de residencia en el centro asistencial del adulto mayor</w:t>
      </w:r>
      <w:bookmarkEnd w:id="116"/>
    </w:p>
    <w:p w14:paraId="5379D0F9" w14:textId="42B48534" w:rsidR="004A7F9E" w:rsidRPr="00CE322B" w:rsidRDefault="00327B64" w:rsidP="00CE322B">
      <w:pPr>
        <w:spacing w:before="0" w:after="0"/>
        <w:ind w:firstLine="0"/>
        <w:jc w:val="center"/>
      </w:pPr>
      <w:r>
        <w:rPr>
          <w:noProof/>
          <w:lang w:val="es-ES" w:eastAsia="es-ES"/>
        </w:rPr>
        <w:drawing>
          <wp:inline distT="0" distB="0" distL="0" distR="0" wp14:anchorId="600A79FD" wp14:editId="5692AA32">
            <wp:extent cx="4370119" cy="2256311"/>
            <wp:effectExtent l="0" t="0" r="0" b="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352C5B0" w14:textId="77777777" w:rsidR="004A7F9E" w:rsidRDefault="004A7F9E" w:rsidP="00327B64">
      <w:pPr>
        <w:spacing w:before="0" w:after="0" w:line="240" w:lineRule="auto"/>
        <w:ind w:firstLine="0"/>
        <w:jc w:val="center"/>
        <w:sectPr w:rsidR="004A7F9E" w:rsidSect="007C39A1">
          <w:type w:val="continuous"/>
          <w:pgSz w:w="12240" w:h="15840"/>
          <w:pgMar w:top="1440" w:right="1440" w:bottom="1440" w:left="1701" w:header="709" w:footer="709" w:gutter="0"/>
          <w:cols w:space="720"/>
          <w:titlePg/>
        </w:sectPr>
      </w:pPr>
      <w:r>
        <w:t>Fuente: elaboración propia (2020)</w:t>
      </w:r>
    </w:p>
    <w:p w14:paraId="6B5DE19E" w14:textId="6E730C36" w:rsidR="00327B64" w:rsidRDefault="00327B64" w:rsidP="00136EC5">
      <w:pPr>
        <w:spacing w:after="0"/>
        <w:sectPr w:rsidR="00327B64" w:rsidSect="007C39A1">
          <w:type w:val="continuous"/>
          <w:pgSz w:w="12240" w:h="15840"/>
          <w:pgMar w:top="1440" w:right="1440" w:bottom="1440" w:left="1701" w:header="709" w:footer="709" w:gutter="0"/>
          <w:cols w:space="720"/>
          <w:titlePg/>
        </w:sectPr>
      </w:pPr>
      <w:r>
        <w:t>Por último, la figura 5, muestra el tiempo de residencia del adulto mayor en el centro asistencial, donde el 45% manifiesta llevar de 1 año o menos en el lugar, el 35% lleva de 1 a dos años y el 20% lleva más de tres años de residir en el centro asistencia.</w:t>
      </w:r>
    </w:p>
    <w:p w14:paraId="79D5CDED" w14:textId="77777777" w:rsidR="004A7F9E" w:rsidRDefault="004A7F9E" w:rsidP="007C39A1">
      <w:pPr>
        <w:pStyle w:val="Ttulo2"/>
        <w:ind w:firstLine="0"/>
      </w:pPr>
      <w:bookmarkStart w:id="117" w:name="_Toc82466477"/>
      <w:bookmarkStart w:id="118" w:name="_Toc90117401"/>
      <w:r>
        <w:t>Dimensiones de la salud mental</w:t>
      </w:r>
      <w:bookmarkEnd w:id="117"/>
      <w:bookmarkEnd w:id="118"/>
    </w:p>
    <w:p w14:paraId="074C5B05" w14:textId="2675ED32" w:rsidR="00327B64" w:rsidRDefault="004A7F9E" w:rsidP="00327B64">
      <w:r>
        <w:t xml:space="preserve">La salud mental fue valorada mediante el cuestionario de salud mental de Goldberg GHQ-28 que consta de cuatro dimensiones que valoran los síntomas somáticos, ansiedad e insomnio, disfunción social y depresión, antes de presentar los resultados encontrados, es de resaltar </w:t>
      </w:r>
      <w:r w:rsidR="00327B64">
        <w:t>este cuestionario requiere de una conversión de las respuestas al método de puntuación GHQ aplicado para detectar problemas de nueva aparición, donde las puntuaciones entre 0 y 1 se convierte a 0 y las puntuadas entre 2 y 3 se les asigna un 1, correspondiendo a la secuencia 0, 0, 1, y 1.</w:t>
      </w:r>
    </w:p>
    <w:p w14:paraId="15195309" w14:textId="70B55F52" w:rsidR="00CE322B" w:rsidRPr="00CE322B" w:rsidRDefault="00CE322B" w:rsidP="00CE322B">
      <w:pPr>
        <w:pStyle w:val="Sinespaciado"/>
        <w:rPr>
          <w:b w:val="0"/>
          <w:i/>
        </w:rPr>
      </w:pPr>
      <w:r w:rsidRPr="00707B71">
        <w:t xml:space="preserve">Figura  </w:t>
      </w:r>
      <w:r w:rsidR="004F0277">
        <w:fldChar w:fldCharType="begin"/>
      </w:r>
      <w:r w:rsidR="004F0277">
        <w:instrText xml:space="preserve"> SEQ Figura_ \* ARABIC </w:instrText>
      </w:r>
      <w:r w:rsidR="004F0277">
        <w:fldChar w:fldCharType="separate"/>
      </w:r>
      <w:r>
        <w:rPr>
          <w:noProof/>
        </w:rPr>
        <w:t>6</w:t>
      </w:r>
      <w:r w:rsidR="004F0277">
        <w:rPr>
          <w:noProof/>
        </w:rPr>
        <w:fldChar w:fldCharType="end"/>
      </w:r>
      <w:r>
        <w:t>.</w:t>
      </w:r>
      <w:r>
        <w:br/>
      </w:r>
      <w:r w:rsidRPr="00CE322B">
        <w:rPr>
          <w:b w:val="0"/>
          <w:i/>
        </w:rPr>
        <w:t>Síntomas somáticos</w:t>
      </w:r>
    </w:p>
    <w:p w14:paraId="38FF55DF" w14:textId="39ED620B" w:rsidR="00327B64" w:rsidRDefault="00327B64" w:rsidP="00327B64">
      <w:pPr>
        <w:spacing w:before="0" w:after="0"/>
        <w:jc w:val="center"/>
      </w:pPr>
      <w:r>
        <w:rPr>
          <w:noProof/>
          <w:lang w:val="es-ES" w:eastAsia="es-ES"/>
        </w:rPr>
        <w:drawing>
          <wp:inline distT="0" distB="0" distL="0" distR="0" wp14:anchorId="62D7132A" wp14:editId="4BC82842">
            <wp:extent cx="4200525" cy="2457450"/>
            <wp:effectExtent l="0" t="0" r="0" b="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6DDA94A" w14:textId="69729261" w:rsidR="004A7F9E" w:rsidRPr="00707B71" w:rsidRDefault="004A7F9E" w:rsidP="00707B71">
      <w:pPr>
        <w:pStyle w:val="Descripcin"/>
        <w:ind w:firstLine="0"/>
        <w:jc w:val="center"/>
        <w:rPr>
          <w:i w:val="0"/>
          <w:color w:val="auto"/>
          <w:sz w:val="24"/>
          <w:szCs w:val="24"/>
        </w:rPr>
      </w:pPr>
      <w:bookmarkStart w:id="119" w:name="_Toc82466731"/>
      <w:r w:rsidRPr="00707B71">
        <w:rPr>
          <w:i w:val="0"/>
          <w:color w:val="auto"/>
          <w:sz w:val="24"/>
          <w:szCs w:val="24"/>
        </w:rPr>
        <w:t>Fuente: elaboración propia (2020)</w:t>
      </w:r>
      <w:bookmarkEnd w:id="119"/>
    </w:p>
    <w:p w14:paraId="50C2A818" w14:textId="52F9049D" w:rsidR="00092760" w:rsidRPr="00092760" w:rsidRDefault="00092760" w:rsidP="00092760">
      <w:r>
        <w:t xml:space="preserve">La figura 6 </w:t>
      </w:r>
      <w:r w:rsidR="004A7F9E" w:rsidRPr="00C22DAC">
        <w:t>muestra la</w:t>
      </w:r>
      <w:r>
        <w:t>s puntuaciones</w:t>
      </w:r>
      <w:r w:rsidR="004A7F9E" w:rsidRPr="00C22DAC">
        <w:t xml:space="preserve"> GHQ obtenida en la dimensión </w:t>
      </w:r>
      <w:r>
        <w:t xml:space="preserve">síntomas somáticos, </w:t>
      </w:r>
      <w:r w:rsidR="004A7F9E" w:rsidRPr="00C22DAC">
        <w:t>donde</w:t>
      </w:r>
      <w:r>
        <w:t>,</w:t>
      </w:r>
      <w:r w:rsidR="004A7F9E" w:rsidRPr="00C22DAC">
        <w:t xml:space="preserve"> a las opciones de respuesta en absoluto y no más que lo habitual se les asignó un valor de 0 y a bastante y mucho más de lo habitual, se les valoró con un 1, de esta manera, </w:t>
      </w:r>
      <w:r>
        <w:t xml:space="preserve">teniendo en cuenta el punto de corte 5/6, se encontró que el 95% es un no caso, y el 5% son un caso probable de atención en salud mental, </w:t>
      </w:r>
      <w:r w:rsidRPr="00092760">
        <w:t>esto quiere indica que la mayoría de los adultos mayores no presenta síntomas frecuentes relacionados con fatiga, agotamiento o dolores físicos.</w:t>
      </w:r>
    </w:p>
    <w:p w14:paraId="00B42C71" w14:textId="42F01DE1" w:rsidR="004A7F9E" w:rsidRDefault="004A7F9E" w:rsidP="00092760"/>
    <w:p w14:paraId="6AEDB928" w14:textId="17FB401B" w:rsidR="00092760" w:rsidRDefault="00092760" w:rsidP="00092760"/>
    <w:p w14:paraId="198C8365" w14:textId="6E171A3A" w:rsidR="00DD09A6" w:rsidRPr="00DD09A6" w:rsidRDefault="00DD09A6" w:rsidP="00DD09A6">
      <w:pPr>
        <w:pStyle w:val="Sinespaciado"/>
        <w:rPr>
          <w:b w:val="0"/>
          <w:i/>
        </w:rPr>
      </w:pPr>
      <w:r>
        <w:t xml:space="preserve">Figura  </w:t>
      </w:r>
      <w:r w:rsidR="004F0277">
        <w:fldChar w:fldCharType="begin"/>
      </w:r>
      <w:r w:rsidR="004F0277">
        <w:instrText xml:space="preserve"> SEQ Figura_ \* ARABIC </w:instrText>
      </w:r>
      <w:r w:rsidR="004F0277">
        <w:fldChar w:fldCharType="separate"/>
      </w:r>
      <w:r>
        <w:rPr>
          <w:noProof/>
        </w:rPr>
        <w:t>7</w:t>
      </w:r>
      <w:r w:rsidR="004F0277">
        <w:rPr>
          <w:noProof/>
        </w:rPr>
        <w:fldChar w:fldCharType="end"/>
      </w:r>
      <w:r>
        <w:t>.</w:t>
      </w:r>
      <w:r>
        <w:br/>
      </w:r>
      <w:r w:rsidRPr="00DD09A6">
        <w:rPr>
          <w:b w:val="0"/>
          <w:i/>
        </w:rPr>
        <w:t>Dimensión ansiedad e insomnio</w:t>
      </w:r>
    </w:p>
    <w:p w14:paraId="1CD70BCD" w14:textId="30ED4568" w:rsidR="00092760" w:rsidRDefault="00092760" w:rsidP="00DD09A6">
      <w:pPr>
        <w:spacing w:before="0" w:after="0" w:line="240" w:lineRule="auto"/>
        <w:jc w:val="center"/>
      </w:pPr>
      <w:r>
        <w:rPr>
          <w:noProof/>
          <w:lang w:val="es-ES" w:eastAsia="es-ES"/>
        </w:rPr>
        <w:drawing>
          <wp:inline distT="0" distB="0" distL="0" distR="0" wp14:anchorId="1B8FFF15" wp14:editId="5AC19ED7">
            <wp:extent cx="3942608" cy="1769110"/>
            <wp:effectExtent l="0" t="0" r="1270" b="254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7609DCF" w14:textId="5A554996" w:rsidR="004A7F9E" w:rsidRPr="00DD09A6" w:rsidRDefault="004A7F9E" w:rsidP="00092760">
      <w:pPr>
        <w:pStyle w:val="Sinespaciado"/>
        <w:spacing w:line="276" w:lineRule="auto"/>
        <w:jc w:val="center"/>
        <w:rPr>
          <w:b w:val="0"/>
        </w:rPr>
      </w:pPr>
      <w:bookmarkStart w:id="120" w:name="_Toc82466732"/>
      <w:r w:rsidRPr="00DD09A6">
        <w:rPr>
          <w:b w:val="0"/>
        </w:rPr>
        <w:t>Fuente: elaboración propia (2020)</w:t>
      </w:r>
      <w:bookmarkEnd w:id="120"/>
    </w:p>
    <w:p w14:paraId="64685009" w14:textId="532F67A5" w:rsidR="00092760" w:rsidRDefault="00092760" w:rsidP="00092760">
      <w:r>
        <w:t xml:space="preserve">En la figura 7 se muestran los resultados obtenidos según </w:t>
      </w:r>
      <w:r w:rsidR="004A7F9E">
        <w:t>la puntuación G</w:t>
      </w:r>
      <w:r w:rsidR="00306C5D">
        <w:t xml:space="preserve">HQ </w:t>
      </w:r>
      <w:r w:rsidR="004A7F9E">
        <w:t>para la dimisión ansiedad e insomnio</w:t>
      </w:r>
      <w:r>
        <w:t xml:space="preserve">, teniendo en cuenta el punto de corte 5/6, se halló que un 92% de los participantes están en la categoría no caso en cuanto a esta dimensión y un 8% es un caso posible de atención en salud mental, </w:t>
      </w:r>
      <w:r w:rsidRPr="00092760">
        <w:t xml:space="preserve">esto indica que los adultos mayores encuestados en su mayoría, no tiende a presentar preocupaciones, estados de pánico o agobios que alteren el ciclo normal del sueño. </w:t>
      </w:r>
    </w:p>
    <w:p w14:paraId="5CA7F3D7" w14:textId="408E1C97" w:rsidR="00DD09A6" w:rsidRPr="00DD09A6" w:rsidRDefault="00DD09A6" w:rsidP="00DD09A6">
      <w:pPr>
        <w:pStyle w:val="Sinespaciado"/>
        <w:spacing w:after="0"/>
        <w:rPr>
          <w:b w:val="0"/>
          <w:i/>
        </w:rPr>
      </w:pPr>
      <w:r>
        <w:t xml:space="preserve">Figura  </w:t>
      </w:r>
      <w:r w:rsidR="004F0277">
        <w:fldChar w:fldCharType="begin"/>
      </w:r>
      <w:r w:rsidR="004F0277">
        <w:instrText xml:space="preserve"> SEQ Figura_ \* ARABIC </w:instrText>
      </w:r>
      <w:r w:rsidR="004F0277">
        <w:fldChar w:fldCharType="separate"/>
      </w:r>
      <w:r>
        <w:rPr>
          <w:noProof/>
        </w:rPr>
        <w:t>8</w:t>
      </w:r>
      <w:r w:rsidR="004F0277">
        <w:rPr>
          <w:noProof/>
        </w:rPr>
        <w:fldChar w:fldCharType="end"/>
      </w:r>
      <w:r>
        <w:t xml:space="preserve">. </w:t>
      </w:r>
      <w:r>
        <w:br/>
      </w:r>
      <w:r w:rsidRPr="00DD09A6">
        <w:rPr>
          <w:b w:val="0"/>
          <w:i/>
        </w:rPr>
        <w:t>Dimensión disfunción social</w:t>
      </w:r>
    </w:p>
    <w:p w14:paraId="11783A5F" w14:textId="6F954E52" w:rsidR="00683D50" w:rsidRDefault="00365914" w:rsidP="00DD09A6">
      <w:pPr>
        <w:spacing w:before="0" w:after="0" w:line="240" w:lineRule="auto"/>
        <w:jc w:val="center"/>
      </w:pPr>
      <w:r>
        <w:rPr>
          <w:noProof/>
          <w:lang w:val="es-ES" w:eastAsia="es-ES"/>
        </w:rPr>
        <w:drawing>
          <wp:inline distT="0" distB="0" distL="0" distR="0" wp14:anchorId="37887BBF" wp14:editId="3E370A97">
            <wp:extent cx="3028950" cy="1828800"/>
            <wp:effectExtent l="0" t="0" r="0" b="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bookmarkStart w:id="121" w:name="_Toc82466733"/>
      <w:r w:rsidR="004A7F9E" w:rsidRPr="00072C55">
        <w:br/>
        <w:t>Fuente: elaboración propia (2020</w:t>
      </w:r>
      <w:r w:rsidR="004A7F9E">
        <w:t>)</w:t>
      </w:r>
      <w:bookmarkEnd w:id="121"/>
    </w:p>
    <w:p w14:paraId="1E1AFA54" w14:textId="1A7698E3" w:rsidR="004A7F9E" w:rsidRDefault="00365914" w:rsidP="00365914">
      <w:r>
        <w:t>La figura 8 muestra las puntuaciones</w:t>
      </w:r>
      <w:r w:rsidR="004A7F9E">
        <w:t xml:space="preserve"> según el GHQ de la dimensión disfunción social, </w:t>
      </w:r>
      <w:r>
        <w:t>respecto a esto, un 53% representa un posible caso de atención salud mental</w:t>
      </w:r>
      <w:r w:rsidR="004A7F9E">
        <w:t xml:space="preserve"> sobre un punto de corte de 5/6, indicando una percepción negativa de los adultos mayores en relación a esta dimensión</w:t>
      </w:r>
      <w:r>
        <w:t xml:space="preserve">, mientras que un 47% representa un no caso, </w:t>
      </w:r>
      <w:r w:rsidR="004A7F9E">
        <w:t xml:space="preserve"> </w:t>
      </w:r>
      <w:r w:rsidRPr="00365914">
        <w:t>esto indica que una alta proporción de adultos mayores se encuentra inactivo socialmente e insatisfecho con su rol actual en la vida, con el goce de actividades habituales y su capacidad para tomar</w:t>
      </w:r>
      <w:r>
        <w:t xml:space="preserve"> decisiones. </w:t>
      </w:r>
    </w:p>
    <w:p w14:paraId="3D6ABBA7" w14:textId="6D8F5FFF" w:rsidR="00DD09A6" w:rsidRPr="00DD09A6" w:rsidRDefault="00DD09A6" w:rsidP="00DD09A6">
      <w:pPr>
        <w:pStyle w:val="Sinespaciado"/>
        <w:rPr>
          <w:b w:val="0"/>
          <w:i/>
        </w:rPr>
      </w:pPr>
      <w:r>
        <w:t xml:space="preserve">Figura  </w:t>
      </w:r>
      <w:r w:rsidR="004F0277">
        <w:fldChar w:fldCharType="begin"/>
      </w:r>
      <w:r w:rsidR="004F0277">
        <w:instrText xml:space="preserve"> SEQ Figura_ \* ARABIC </w:instrText>
      </w:r>
      <w:r w:rsidR="004F0277">
        <w:fldChar w:fldCharType="separate"/>
      </w:r>
      <w:r>
        <w:rPr>
          <w:noProof/>
        </w:rPr>
        <w:t>9</w:t>
      </w:r>
      <w:r w:rsidR="004F0277">
        <w:rPr>
          <w:noProof/>
        </w:rPr>
        <w:fldChar w:fldCharType="end"/>
      </w:r>
      <w:r>
        <w:t>.</w:t>
      </w:r>
      <w:r>
        <w:br/>
      </w:r>
      <w:r w:rsidRPr="00DD09A6">
        <w:rPr>
          <w:b w:val="0"/>
          <w:i/>
        </w:rPr>
        <w:t>Dimensión depresión grave</w:t>
      </w:r>
    </w:p>
    <w:p w14:paraId="07DCDDD9" w14:textId="4EEB8C1B" w:rsidR="00365914" w:rsidRDefault="00365914" w:rsidP="00803A30">
      <w:pPr>
        <w:jc w:val="center"/>
      </w:pPr>
      <w:r>
        <w:rPr>
          <w:noProof/>
          <w:lang w:val="es-ES" w:eastAsia="es-ES"/>
        </w:rPr>
        <w:drawing>
          <wp:inline distT="0" distB="0" distL="0" distR="0" wp14:anchorId="20037600" wp14:editId="7E2CD4B4">
            <wp:extent cx="3764478" cy="1710047"/>
            <wp:effectExtent l="0" t="0" r="7620" b="508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C340607" w14:textId="6D3E0665" w:rsidR="004A7F9E" w:rsidRPr="00DD09A6" w:rsidRDefault="004A7F9E" w:rsidP="00306C5D">
      <w:pPr>
        <w:pStyle w:val="Sinespaciado"/>
        <w:jc w:val="center"/>
        <w:rPr>
          <w:b w:val="0"/>
        </w:rPr>
      </w:pPr>
      <w:bookmarkStart w:id="122" w:name="_Toc82466734"/>
      <w:r w:rsidRPr="00DD09A6">
        <w:rPr>
          <w:b w:val="0"/>
        </w:rPr>
        <w:t>Fuente: elaboración propia (2020)</w:t>
      </w:r>
      <w:bookmarkEnd w:id="122"/>
    </w:p>
    <w:p w14:paraId="3AD19FCE" w14:textId="18F3484F" w:rsidR="00365914" w:rsidRPr="00365914" w:rsidRDefault="004A7F9E" w:rsidP="00DD09A6">
      <w:pPr>
        <w:spacing w:after="0"/>
      </w:pPr>
      <w:r>
        <w:t>Respecto a la puntuación de la dimensió</w:t>
      </w:r>
      <w:r w:rsidR="00365914">
        <w:t>n depresión grave, en la figura</w:t>
      </w:r>
      <w:r w:rsidR="00306C5D">
        <w:t xml:space="preserve"> 9</w:t>
      </w:r>
      <w:r>
        <w:t xml:space="preserve"> se pueden observar los result</w:t>
      </w:r>
      <w:r w:rsidR="00365914">
        <w:t>a</w:t>
      </w:r>
      <w:r w:rsidR="007863D0">
        <w:t xml:space="preserve">dos según la calificación GHQ, </w:t>
      </w:r>
      <w:r w:rsidR="00803A30">
        <w:t xml:space="preserve">donde, </w:t>
      </w:r>
      <w:r w:rsidR="00365914">
        <w:t xml:space="preserve">la totalidad de los encuestados no representa ser un posible caso de atención en salud mental, es decir, actualmente no presentan ningún síntoma asociado a la depresión </w:t>
      </w:r>
      <w:r w:rsidR="00365914" w:rsidRPr="00365914">
        <w:t xml:space="preserve">como desesperanza, deseo de morir, nerviosismo o falta de autovalía. </w:t>
      </w:r>
    </w:p>
    <w:p w14:paraId="7F557A28" w14:textId="0CCB4022" w:rsidR="004A7F9E" w:rsidRPr="00C22DAC" w:rsidRDefault="004A7F9E" w:rsidP="00365914">
      <w:pPr>
        <w:sectPr w:rsidR="004A7F9E" w:rsidRPr="00C22DAC" w:rsidSect="007C39A1">
          <w:type w:val="continuous"/>
          <w:pgSz w:w="12240" w:h="15840"/>
          <w:pgMar w:top="1440" w:right="1440" w:bottom="1440" w:left="1701" w:header="709" w:footer="709" w:gutter="0"/>
          <w:cols w:space="284"/>
        </w:sectPr>
      </w:pPr>
    </w:p>
    <w:p w14:paraId="0D3C4B6B" w14:textId="77777777" w:rsidR="004A7F9E" w:rsidRDefault="004A7F9E" w:rsidP="004A7F9E">
      <w:pPr>
        <w:pStyle w:val="Ttulo2"/>
      </w:pPr>
      <w:bookmarkStart w:id="123" w:name="_Toc82466478"/>
      <w:bookmarkStart w:id="124" w:name="_Toc90117402"/>
      <w:r>
        <w:t>Dimensiones de la soledad</w:t>
      </w:r>
      <w:bookmarkEnd w:id="123"/>
      <w:bookmarkEnd w:id="124"/>
      <w:r>
        <w:t xml:space="preserve"> </w:t>
      </w:r>
    </w:p>
    <w:p w14:paraId="054ACD15" w14:textId="3EA61477" w:rsidR="00803A30" w:rsidRDefault="004A7F9E" w:rsidP="00803A30">
      <w:r>
        <w:t xml:space="preserve">Con respecto </w:t>
      </w:r>
      <w:sdt>
        <w:sdtPr>
          <w:tag w:val="goog_rdk_13"/>
          <w:id w:val="2067056897"/>
        </w:sdtPr>
        <w:sdtEndPr/>
        <w:sdtContent/>
      </w:sdt>
      <w:r>
        <w:t>a la variable de soledad y sus dimensiones, antes de presentar los resultados obtenidos en cada dimensión, es preciso presentar las puntuaciones mínimas y máximas que se pueden llegar a obtener en las mismas según lo dispuesto por los autores del instrum</w:t>
      </w:r>
      <w:r w:rsidR="00306C5D">
        <w:t>e</w:t>
      </w:r>
      <w:r w:rsidR="004D5AA5">
        <w:t>nto, de esta manera, la tabla 6</w:t>
      </w:r>
      <w:r>
        <w:t xml:space="preserve"> muestra que para la soledad familiar el mínimo posible es de 12 y el máximo a obtener es de 60, en la soledad conyugal e igualmente en la soledad social el mínimo es de 5 y el máximo de 25, por último, para la dimensión de soledad existencial el mínimo posible es de 9 y el puntaje máximo es de 40. Con base a esto, y la ubicación de baremos dispuestos por el instrumento en el anexo 4, se harán las interpretaciones de los resultados. </w:t>
      </w:r>
    </w:p>
    <w:p w14:paraId="14875E40" w14:textId="08B8D666" w:rsidR="004A7F9E" w:rsidRPr="00DD09A6" w:rsidRDefault="00E547BB" w:rsidP="00DD09A6">
      <w:pPr>
        <w:pStyle w:val="Sinespaciado"/>
        <w:spacing w:after="0"/>
        <w:rPr>
          <w:b w:val="0"/>
          <w:i/>
        </w:rPr>
      </w:pPr>
      <w:bookmarkStart w:id="125" w:name="_Toc82466706"/>
      <w:r>
        <w:t xml:space="preserve">Tabla </w:t>
      </w:r>
      <w:r w:rsidR="004F0277">
        <w:fldChar w:fldCharType="begin"/>
      </w:r>
      <w:r w:rsidR="004F0277">
        <w:instrText xml:space="preserve"> SEQ Tabla \* ARABIC </w:instrText>
      </w:r>
      <w:r w:rsidR="004F0277">
        <w:fldChar w:fldCharType="separate"/>
      </w:r>
      <w:r w:rsidR="00F70DBF">
        <w:rPr>
          <w:noProof/>
        </w:rPr>
        <w:t>6</w:t>
      </w:r>
      <w:r w:rsidR="004F0277">
        <w:rPr>
          <w:noProof/>
        </w:rPr>
        <w:fldChar w:fldCharType="end"/>
      </w:r>
      <w:r w:rsidR="004A7F9E">
        <w:t xml:space="preserve">. </w:t>
      </w:r>
      <w:r w:rsidR="00DD09A6">
        <w:br/>
      </w:r>
      <w:r w:rsidR="004A7F9E" w:rsidRPr="00DD09A6">
        <w:rPr>
          <w:b w:val="0"/>
          <w:i/>
        </w:rPr>
        <w:t>Calificación mínima y calificación máxima de las dimensiones de soledad.</w:t>
      </w:r>
      <w:bookmarkEnd w:id="125"/>
    </w:p>
    <w:tbl>
      <w:tblPr>
        <w:tblStyle w:val="Tabladecuadrcula3-nfasis5"/>
        <w:tblW w:w="0" w:type="auto"/>
        <w:jc w:val="center"/>
        <w:tblLook w:val="04A0" w:firstRow="1" w:lastRow="0" w:firstColumn="1" w:lastColumn="0" w:noHBand="0" w:noVBand="1"/>
      </w:tblPr>
      <w:tblGrid>
        <w:gridCol w:w="2269"/>
        <w:gridCol w:w="2269"/>
        <w:gridCol w:w="2269"/>
      </w:tblGrid>
      <w:tr w:rsidR="004A7F9E" w:rsidRPr="00D61B58" w14:paraId="173A5FB7" w14:textId="77777777" w:rsidTr="00803A30">
        <w:trPr>
          <w:cnfStyle w:val="100000000000" w:firstRow="1" w:lastRow="0" w:firstColumn="0" w:lastColumn="0" w:oddVBand="0" w:evenVBand="0" w:oddHBand="0" w:evenHBand="0" w:firstRowFirstColumn="0" w:firstRowLastColumn="0" w:lastRowFirstColumn="0" w:lastRowLastColumn="0"/>
          <w:trHeight w:val="140"/>
          <w:jc w:val="center"/>
        </w:trPr>
        <w:tc>
          <w:tcPr>
            <w:cnfStyle w:val="001000000100" w:firstRow="0" w:lastRow="0" w:firstColumn="1" w:lastColumn="0" w:oddVBand="0" w:evenVBand="0" w:oddHBand="0" w:evenHBand="0" w:firstRowFirstColumn="1" w:firstRowLastColumn="0" w:lastRowFirstColumn="0" w:lastRowLastColumn="0"/>
            <w:tcW w:w="2269" w:type="dxa"/>
            <w:shd w:val="clear" w:color="auto" w:fill="00B0F0"/>
          </w:tcPr>
          <w:p w14:paraId="283770E1" w14:textId="77777777" w:rsidR="004A7F9E" w:rsidRPr="00D61B58" w:rsidRDefault="004A7F9E" w:rsidP="00272F54">
            <w:pPr>
              <w:spacing w:before="0" w:after="0" w:line="240" w:lineRule="auto"/>
              <w:ind w:firstLine="0"/>
              <w:jc w:val="center"/>
              <w:rPr>
                <w:sz w:val="22"/>
                <w:szCs w:val="22"/>
              </w:rPr>
            </w:pPr>
            <w:r w:rsidRPr="00D61B58">
              <w:rPr>
                <w:sz w:val="22"/>
                <w:szCs w:val="22"/>
              </w:rPr>
              <w:t>Dimensión</w:t>
            </w:r>
          </w:p>
        </w:tc>
        <w:tc>
          <w:tcPr>
            <w:tcW w:w="2269" w:type="dxa"/>
            <w:shd w:val="clear" w:color="auto" w:fill="00B0F0"/>
          </w:tcPr>
          <w:p w14:paraId="71F220FB" w14:textId="77777777" w:rsidR="004A7F9E" w:rsidRPr="00D61B58" w:rsidRDefault="004A7F9E" w:rsidP="00272F54">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sz w:val="22"/>
                <w:szCs w:val="22"/>
              </w:rPr>
            </w:pPr>
            <w:r w:rsidRPr="00D61B58">
              <w:rPr>
                <w:sz w:val="22"/>
                <w:szCs w:val="22"/>
              </w:rPr>
              <w:t>Puntaje mínimo</w:t>
            </w:r>
          </w:p>
        </w:tc>
        <w:tc>
          <w:tcPr>
            <w:tcW w:w="2269" w:type="dxa"/>
            <w:shd w:val="clear" w:color="auto" w:fill="00B0F0"/>
          </w:tcPr>
          <w:p w14:paraId="70E834B1" w14:textId="77777777" w:rsidR="004A7F9E" w:rsidRPr="00D61B58" w:rsidRDefault="004A7F9E" w:rsidP="00272F54">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sz w:val="22"/>
                <w:szCs w:val="22"/>
              </w:rPr>
            </w:pPr>
            <w:r w:rsidRPr="00D61B58">
              <w:rPr>
                <w:sz w:val="22"/>
                <w:szCs w:val="22"/>
              </w:rPr>
              <w:t>Puntaje máximo</w:t>
            </w:r>
          </w:p>
        </w:tc>
      </w:tr>
      <w:tr w:rsidR="004A7F9E" w:rsidRPr="00D61B58" w14:paraId="09525416" w14:textId="77777777" w:rsidTr="001D2DAE">
        <w:trPr>
          <w:cnfStyle w:val="000000100000" w:firstRow="0" w:lastRow="0" w:firstColumn="0" w:lastColumn="0" w:oddVBand="0" w:evenVBand="0" w:oddHBand="1" w:evenHBand="0" w:firstRowFirstColumn="0" w:firstRowLastColumn="0" w:lastRowFirstColumn="0" w:lastRowLastColumn="0"/>
          <w:trHeight w:val="214"/>
          <w:jc w:val="center"/>
        </w:trPr>
        <w:tc>
          <w:tcPr>
            <w:cnfStyle w:val="001000000000" w:firstRow="0" w:lastRow="0" w:firstColumn="1" w:lastColumn="0" w:oddVBand="0" w:evenVBand="0" w:oddHBand="0" w:evenHBand="0" w:firstRowFirstColumn="0" w:firstRowLastColumn="0" w:lastRowFirstColumn="0" w:lastRowLastColumn="0"/>
            <w:tcW w:w="2269" w:type="dxa"/>
          </w:tcPr>
          <w:p w14:paraId="3576BB3C" w14:textId="77777777" w:rsidR="004A7F9E" w:rsidRPr="00D61B58" w:rsidRDefault="004A7F9E" w:rsidP="00272F54">
            <w:pPr>
              <w:spacing w:before="0" w:after="0" w:line="240" w:lineRule="auto"/>
              <w:ind w:firstLine="0"/>
              <w:rPr>
                <w:b/>
                <w:i w:val="0"/>
                <w:sz w:val="22"/>
                <w:szCs w:val="22"/>
              </w:rPr>
            </w:pPr>
            <w:r w:rsidRPr="00D61B58">
              <w:rPr>
                <w:b/>
                <w:i w:val="0"/>
                <w:sz w:val="22"/>
                <w:szCs w:val="22"/>
              </w:rPr>
              <w:t>Soledad familiar</w:t>
            </w:r>
          </w:p>
        </w:tc>
        <w:tc>
          <w:tcPr>
            <w:tcW w:w="2269" w:type="dxa"/>
          </w:tcPr>
          <w:p w14:paraId="26F9B8C7" w14:textId="77777777" w:rsidR="004A7F9E" w:rsidRPr="00D61B58" w:rsidRDefault="004A7F9E" w:rsidP="00272F54">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sz w:val="22"/>
                <w:szCs w:val="22"/>
              </w:rPr>
            </w:pPr>
            <w:r w:rsidRPr="00D61B58">
              <w:rPr>
                <w:sz w:val="22"/>
                <w:szCs w:val="22"/>
              </w:rPr>
              <w:t>12</w:t>
            </w:r>
          </w:p>
        </w:tc>
        <w:tc>
          <w:tcPr>
            <w:tcW w:w="2269" w:type="dxa"/>
          </w:tcPr>
          <w:p w14:paraId="553264D0" w14:textId="77777777" w:rsidR="004A7F9E" w:rsidRPr="00D61B58" w:rsidRDefault="004A7F9E" w:rsidP="00272F54">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sz w:val="22"/>
                <w:szCs w:val="22"/>
              </w:rPr>
            </w:pPr>
            <w:r w:rsidRPr="00D61B58">
              <w:rPr>
                <w:sz w:val="22"/>
                <w:szCs w:val="22"/>
              </w:rPr>
              <w:t>60</w:t>
            </w:r>
          </w:p>
        </w:tc>
      </w:tr>
      <w:tr w:rsidR="004A7F9E" w:rsidRPr="00D61B58" w14:paraId="104C0198" w14:textId="77777777" w:rsidTr="001D2DAE">
        <w:trPr>
          <w:trHeight w:val="60"/>
          <w:jc w:val="center"/>
        </w:trPr>
        <w:tc>
          <w:tcPr>
            <w:cnfStyle w:val="001000000000" w:firstRow="0" w:lastRow="0" w:firstColumn="1" w:lastColumn="0" w:oddVBand="0" w:evenVBand="0" w:oddHBand="0" w:evenHBand="0" w:firstRowFirstColumn="0" w:firstRowLastColumn="0" w:lastRowFirstColumn="0" w:lastRowLastColumn="0"/>
            <w:tcW w:w="2269" w:type="dxa"/>
          </w:tcPr>
          <w:p w14:paraId="36707F46" w14:textId="77777777" w:rsidR="004A7F9E" w:rsidRPr="00D61B58" w:rsidRDefault="004A7F9E" w:rsidP="00272F54">
            <w:pPr>
              <w:spacing w:before="0" w:after="0" w:line="240" w:lineRule="auto"/>
              <w:ind w:firstLine="0"/>
              <w:rPr>
                <w:b/>
                <w:i w:val="0"/>
                <w:sz w:val="22"/>
                <w:szCs w:val="22"/>
              </w:rPr>
            </w:pPr>
            <w:r w:rsidRPr="00D61B58">
              <w:rPr>
                <w:b/>
                <w:i w:val="0"/>
                <w:sz w:val="22"/>
                <w:szCs w:val="22"/>
              </w:rPr>
              <w:t>Soledad conyugal</w:t>
            </w:r>
          </w:p>
        </w:tc>
        <w:tc>
          <w:tcPr>
            <w:tcW w:w="2269" w:type="dxa"/>
          </w:tcPr>
          <w:p w14:paraId="14CF6B83" w14:textId="77777777" w:rsidR="004A7F9E" w:rsidRPr="00D61B58" w:rsidRDefault="004A7F9E" w:rsidP="00272F54">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sz w:val="22"/>
                <w:szCs w:val="22"/>
              </w:rPr>
            </w:pPr>
            <w:r w:rsidRPr="00D61B58">
              <w:rPr>
                <w:sz w:val="22"/>
                <w:szCs w:val="22"/>
              </w:rPr>
              <w:t>5</w:t>
            </w:r>
          </w:p>
        </w:tc>
        <w:tc>
          <w:tcPr>
            <w:tcW w:w="2269" w:type="dxa"/>
          </w:tcPr>
          <w:p w14:paraId="745C3436" w14:textId="77777777" w:rsidR="004A7F9E" w:rsidRPr="00D61B58" w:rsidRDefault="004A7F9E" w:rsidP="00272F54">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sz w:val="22"/>
                <w:szCs w:val="22"/>
              </w:rPr>
            </w:pPr>
            <w:r w:rsidRPr="00D61B58">
              <w:rPr>
                <w:sz w:val="22"/>
                <w:szCs w:val="22"/>
              </w:rPr>
              <w:t>25</w:t>
            </w:r>
          </w:p>
        </w:tc>
      </w:tr>
      <w:tr w:rsidR="004A7F9E" w:rsidRPr="00D61B58" w14:paraId="124F2A8F" w14:textId="77777777" w:rsidTr="001D2DAE">
        <w:trPr>
          <w:cnfStyle w:val="000000100000" w:firstRow="0" w:lastRow="0" w:firstColumn="0" w:lastColumn="0" w:oddVBand="0" w:evenVBand="0" w:oddHBand="1" w:evenHBand="0" w:firstRowFirstColumn="0" w:firstRowLastColumn="0" w:lastRowFirstColumn="0" w:lastRowLastColumn="0"/>
          <w:trHeight w:val="193"/>
          <w:jc w:val="center"/>
        </w:trPr>
        <w:tc>
          <w:tcPr>
            <w:cnfStyle w:val="001000000000" w:firstRow="0" w:lastRow="0" w:firstColumn="1" w:lastColumn="0" w:oddVBand="0" w:evenVBand="0" w:oddHBand="0" w:evenHBand="0" w:firstRowFirstColumn="0" w:firstRowLastColumn="0" w:lastRowFirstColumn="0" w:lastRowLastColumn="0"/>
            <w:tcW w:w="2269" w:type="dxa"/>
          </w:tcPr>
          <w:p w14:paraId="4EE5CF01" w14:textId="77777777" w:rsidR="004A7F9E" w:rsidRPr="00D61B58" w:rsidRDefault="004A7F9E" w:rsidP="00272F54">
            <w:pPr>
              <w:spacing w:before="0" w:after="0" w:line="240" w:lineRule="auto"/>
              <w:ind w:firstLine="0"/>
              <w:rPr>
                <w:b/>
                <w:i w:val="0"/>
                <w:sz w:val="22"/>
                <w:szCs w:val="22"/>
              </w:rPr>
            </w:pPr>
            <w:r w:rsidRPr="00D61B58">
              <w:rPr>
                <w:b/>
                <w:i w:val="0"/>
                <w:sz w:val="22"/>
                <w:szCs w:val="22"/>
              </w:rPr>
              <w:t xml:space="preserve">Soledad social </w:t>
            </w:r>
          </w:p>
        </w:tc>
        <w:tc>
          <w:tcPr>
            <w:tcW w:w="2269" w:type="dxa"/>
          </w:tcPr>
          <w:p w14:paraId="61432856" w14:textId="77777777" w:rsidR="004A7F9E" w:rsidRPr="00D61B58" w:rsidRDefault="004A7F9E" w:rsidP="00272F54">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sz w:val="22"/>
                <w:szCs w:val="22"/>
              </w:rPr>
            </w:pPr>
            <w:r w:rsidRPr="00D61B58">
              <w:rPr>
                <w:sz w:val="22"/>
                <w:szCs w:val="22"/>
              </w:rPr>
              <w:t>5</w:t>
            </w:r>
          </w:p>
        </w:tc>
        <w:tc>
          <w:tcPr>
            <w:tcW w:w="2269" w:type="dxa"/>
          </w:tcPr>
          <w:p w14:paraId="686F5650" w14:textId="77777777" w:rsidR="004A7F9E" w:rsidRPr="00D61B58" w:rsidRDefault="004A7F9E" w:rsidP="00272F54">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sz w:val="22"/>
                <w:szCs w:val="22"/>
              </w:rPr>
            </w:pPr>
            <w:r w:rsidRPr="00D61B58">
              <w:rPr>
                <w:sz w:val="22"/>
                <w:szCs w:val="22"/>
              </w:rPr>
              <w:t>25</w:t>
            </w:r>
          </w:p>
        </w:tc>
      </w:tr>
      <w:tr w:rsidR="004A7F9E" w:rsidRPr="00D61B58" w14:paraId="184088EF" w14:textId="77777777" w:rsidTr="001D2DAE">
        <w:trPr>
          <w:trHeight w:val="193"/>
          <w:jc w:val="center"/>
        </w:trPr>
        <w:tc>
          <w:tcPr>
            <w:cnfStyle w:val="001000000000" w:firstRow="0" w:lastRow="0" w:firstColumn="1" w:lastColumn="0" w:oddVBand="0" w:evenVBand="0" w:oddHBand="0" w:evenHBand="0" w:firstRowFirstColumn="0" w:firstRowLastColumn="0" w:lastRowFirstColumn="0" w:lastRowLastColumn="0"/>
            <w:tcW w:w="2269" w:type="dxa"/>
          </w:tcPr>
          <w:p w14:paraId="02206E38" w14:textId="77777777" w:rsidR="004A7F9E" w:rsidRPr="00D61B58" w:rsidRDefault="004A7F9E" w:rsidP="00272F54">
            <w:pPr>
              <w:spacing w:before="0" w:after="0" w:line="240" w:lineRule="auto"/>
              <w:ind w:firstLine="0"/>
              <w:rPr>
                <w:b/>
                <w:i w:val="0"/>
                <w:sz w:val="22"/>
                <w:szCs w:val="22"/>
              </w:rPr>
            </w:pPr>
            <w:r w:rsidRPr="00D61B58">
              <w:rPr>
                <w:b/>
                <w:i w:val="0"/>
                <w:sz w:val="22"/>
                <w:szCs w:val="22"/>
              </w:rPr>
              <w:t>Soledad existencial</w:t>
            </w:r>
          </w:p>
        </w:tc>
        <w:tc>
          <w:tcPr>
            <w:tcW w:w="2269" w:type="dxa"/>
          </w:tcPr>
          <w:p w14:paraId="31310BA6" w14:textId="77777777" w:rsidR="004A7F9E" w:rsidRPr="00D61B58" w:rsidRDefault="004A7F9E" w:rsidP="00272F54">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sz w:val="22"/>
                <w:szCs w:val="22"/>
              </w:rPr>
            </w:pPr>
            <w:r w:rsidRPr="00D61B58">
              <w:rPr>
                <w:sz w:val="22"/>
                <w:szCs w:val="22"/>
              </w:rPr>
              <w:t>9</w:t>
            </w:r>
          </w:p>
        </w:tc>
        <w:tc>
          <w:tcPr>
            <w:tcW w:w="2269" w:type="dxa"/>
          </w:tcPr>
          <w:p w14:paraId="4198A6B7" w14:textId="77777777" w:rsidR="004A7F9E" w:rsidRPr="00D61B58" w:rsidRDefault="004A7F9E" w:rsidP="00272F54">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sz w:val="22"/>
                <w:szCs w:val="22"/>
              </w:rPr>
            </w:pPr>
            <w:r w:rsidRPr="00D61B58">
              <w:rPr>
                <w:sz w:val="22"/>
                <w:szCs w:val="22"/>
              </w:rPr>
              <w:t>40</w:t>
            </w:r>
          </w:p>
        </w:tc>
      </w:tr>
    </w:tbl>
    <w:p w14:paraId="7ED1F31D" w14:textId="77777777" w:rsidR="004A7F9E" w:rsidRDefault="004A7F9E" w:rsidP="004A7F9E">
      <w:pPr>
        <w:ind w:firstLine="0"/>
        <w:jc w:val="center"/>
      </w:pPr>
      <w:r>
        <w:t>Fuente: elaboración propia (2020)</w:t>
      </w:r>
    </w:p>
    <w:p w14:paraId="3962FAA3" w14:textId="0C515EE9" w:rsidR="00DD09A6" w:rsidRPr="00DD09A6" w:rsidRDefault="00DD09A6" w:rsidP="00DD09A6">
      <w:pPr>
        <w:pStyle w:val="Sinespaciado"/>
        <w:rPr>
          <w:b w:val="0"/>
          <w:i/>
        </w:rPr>
      </w:pPr>
      <w:bookmarkStart w:id="126" w:name="_Toc82466735"/>
      <w:r>
        <w:t xml:space="preserve">Figura  </w:t>
      </w:r>
      <w:r w:rsidR="004F0277">
        <w:fldChar w:fldCharType="begin"/>
      </w:r>
      <w:r w:rsidR="004F0277">
        <w:instrText xml:space="preserve"> SEQ Figura_ \* ARABIC </w:instrText>
      </w:r>
      <w:r w:rsidR="004F0277">
        <w:fldChar w:fldCharType="separate"/>
      </w:r>
      <w:r>
        <w:rPr>
          <w:noProof/>
        </w:rPr>
        <w:t>10</w:t>
      </w:r>
      <w:r w:rsidR="004F0277">
        <w:rPr>
          <w:noProof/>
        </w:rPr>
        <w:fldChar w:fldCharType="end"/>
      </w:r>
      <w:r>
        <w:t xml:space="preserve">. </w:t>
      </w:r>
      <w:r>
        <w:br/>
      </w:r>
      <w:r w:rsidRPr="00DD09A6">
        <w:rPr>
          <w:b w:val="0"/>
          <w:i/>
        </w:rPr>
        <w:t>Dimensión Soledad familiar</w:t>
      </w:r>
      <w:bookmarkEnd w:id="126"/>
    </w:p>
    <w:p w14:paraId="65969274" w14:textId="1D78ABC9" w:rsidR="004A7F9E" w:rsidRDefault="00365914" w:rsidP="00803A30">
      <w:pPr>
        <w:spacing w:before="0" w:after="0"/>
        <w:jc w:val="center"/>
      </w:pPr>
      <w:r>
        <w:rPr>
          <w:noProof/>
          <w:lang w:val="es-ES" w:eastAsia="es-ES"/>
        </w:rPr>
        <w:drawing>
          <wp:inline distT="0" distB="0" distL="0" distR="0" wp14:anchorId="05696091" wp14:editId="1E5723FA">
            <wp:extent cx="3229610" cy="1745673"/>
            <wp:effectExtent l="0" t="0" r="8890" b="6985"/>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15C2D08" w14:textId="77777777" w:rsidR="004A7F9E" w:rsidRDefault="004A7F9E" w:rsidP="004A7F9E">
      <w:pPr>
        <w:spacing w:before="0" w:line="240" w:lineRule="auto"/>
        <w:jc w:val="center"/>
        <w:rPr>
          <w:b/>
          <w:color w:val="FF0000"/>
        </w:rPr>
      </w:pPr>
      <w:r>
        <w:t>Fuente: elaboración propia (2020)</w:t>
      </w:r>
    </w:p>
    <w:p w14:paraId="4E56541F" w14:textId="6E0A6BCA" w:rsidR="00365914" w:rsidRDefault="004F0277" w:rsidP="00803A30">
      <w:pPr>
        <w:spacing w:before="0" w:after="0"/>
      </w:pPr>
      <w:sdt>
        <w:sdtPr>
          <w:tag w:val="goog_rdk_15"/>
          <w:id w:val="-363900887"/>
          <w:showingPlcHdr/>
        </w:sdtPr>
        <w:sdtEndPr/>
        <w:sdtContent>
          <w:r w:rsidR="00C15117">
            <w:t xml:space="preserve">     </w:t>
          </w:r>
        </w:sdtContent>
      </w:sdt>
      <w:r w:rsidR="00365914" w:rsidRPr="00365914">
        <w:t xml:space="preserve"> </w:t>
      </w:r>
      <w:r w:rsidR="004D5AA5">
        <w:t>La</w:t>
      </w:r>
      <w:r w:rsidR="00365914">
        <w:t xml:space="preserve"> figura 10 </w:t>
      </w:r>
      <w:r w:rsidR="004D5AA5">
        <w:t>muestra a distribución del grado o nivel de soledad familiar entre los adultos mayores de acuerdo a las puntuaciones de los baremos, donde, un 75% tiene una soledad familiar intermedia, un 18% tiene una alta percepción de soledad familiar y un 7% tuvo puntuaciones bajas en cuanto a esta dimensión</w:t>
      </w:r>
      <w:r w:rsidR="00365914">
        <w:t xml:space="preserve">, esto refleja que los adultos mayores si presentan un nivel de percepción de soledad familiar significativo, sin embargo, no ocurre habitualmente.  </w:t>
      </w:r>
    </w:p>
    <w:p w14:paraId="20D622A4" w14:textId="37B32E64" w:rsidR="00DD09A6" w:rsidRPr="00DD09A6" w:rsidRDefault="00DD09A6" w:rsidP="00DD09A6">
      <w:pPr>
        <w:pStyle w:val="Sinespaciado"/>
        <w:spacing w:after="0"/>
        <w:rPr>
          <w:b w:val="0"/>
          <w:i/>
        </w:rPr>
      </w:pPr>
      <w:bookmarkStart w:id="127" w:name="_Toc82466736"/>
      <w:r>
        <w:t xml:space="preserve">Figura  </w:t>
      </w:r>
      <w:r w:rsidR="004F0277">
        <w:fldChar w:fldCharType="begin"/>
      </w:r>
      <w:r w:rsidR="004F0277">
        <w:instrText xml:space="preserve"> SEQ Figura_ \* ARABIC </w:instrText>
      </w:r>
      <w:r w:rsidR="004F0277">
        <w:fldChar w:fldCharType="separate"/>
      </w:r>
      <w:r>
        <w:rPr>
          <w:noProof/>
        </w:rPr>
        <w:t>11</w:t>
      </w:r>
      <w:r w:rsidR="004F0277">
        <w:rPr>
          <w:noProof/>
        </w:rPr>
        <w:fldChar w:fldCharType="end"/>
      </w:r>
      <w:r>
        <w:t>.</w:t>
      </w:r>
      <w:r>
        <w:br/>
      </w:r>
      <w:r w:rsidRPr="00DD09A6">
        <w:rPr>
          <w:b w:val="0"/>
          <w:i/>
        </w:rPr>
        <w:t>Dimensión Soledad conyugal</w:t>
      </w:r>
      <w:bookmarkEnd w:id="127"/>
    </w:p>
    <w:p w14:paraId="78849F92" w14:textId="03E55683" w:rsidR="004A7F9E" w:rsidRDefault="004D5AA5" w:rsidP="00DD09A6">
      <w:pPr>
        <w:spacing w:before="0" w:after="0" w:line="240" w:lineRule="auto"/>
        <w:jc w:val="center"/>
      </w:pPr>
      <w:r>
        <w:rPr>
          <w:noProof/>
          <w:lang w:val="es-ES" w:eastAsia="es-ES"/>
        </w:rPr>
        <w:drawing>
          <wp:inline distT="0" distB="0" distL="0" distR="0" wp14:anchorId="10349B16" wp14:editId="47B06E61">
            <wp:extent cx="3419475" cy="1935678"/>
            <wp:effectExtent l="0" t="0" r="0" b="762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029FEFF" w14:textId="77777777" w:rsidR="004A7F9E" w:rsidRPr="00D61B58" w:rsidRDefault="004A7F9E" w:rsidP="004A7F9E">
      <w:pPr>
        <w:spacing w:before="0" w:line="240" w:lineRule="auto"/>
        <w:jc w:val="center"/>
        <w:rPr>
          <w:b/>
          <w:color w:val="FF0000"/>
        </w:rPr>
      </w:pPr>
      <w:r>
        <w:t>Fuente: elaboración propia (2020)</w:t>
      </w:r>
    </w:p>
    <w:p w14:paraId="2F037F35" w14:textId="1A351C13" w:rsidR="004D5AA5" w:rsidRPr="004D5AA5" w:rsidRDefault="004D5AA5" w:rsidP="004D5AA5">
      <w:r>
        <w:t xml:space="preserve">La figura 11, muestra los resultados obtenidos en cuanto a la dimensión de soledad conyugal percibida por los adultos mayores, dónde, un 90% tuvo puntuaciones altas y un 10% puntuaciones intermedias, la categoría de nivel bajo no obtuvo ninguna puntuación, </w:t>
      </w:r>
      <w:r w:rsidRPr="004D5AA5">
        <w:t>estos datos indican que una muy alta proporción de adultos mayores se sienten solos por haber perdido una relación personal estrecha que le proveía afecto, cuidado, preocupación y seguridad, perciben una falta de compañía y del apoyo que provee</w:t>
      </w:r>
      <w:r>
        <w:t xml:space="preserve"> un</w:t>
      </w:r>
      <w:r w:rsidRPr="004D5AA5">
        <w:t xml:space="preserve"> cónyuge.</w:t>
      </w:r>
    </w:p>
    <w:p w14:paraId="208F7069" w14:textId="65904CC9" w:rsidR="00DD09A6" w:rsidRPr="00DD09A6" w:rsidRDefault="00DD09A6" w:rsidP="00DD09A6">
      <w:pPr>
        <w:pStyle w:val="Sinespaciado"/>
        <w:rPr>
          <w:b w:val="0"/>
          <w:i/>
        </w:rPr>
      </w:pPr>
      <w:bookmarkStart w:id="128" w:name="_Toc82466737"/>
      <w:r>
        <w:t xml:space="preserve">Figura  </w:t>
      </w:r>
      <w:r w:rsidR="004F0277">
        <w:fldChar w:fldCharType="begin"/>
      </w:r>
      <w:r w:rsidR="004F0277">
        <w:instrText xml:space="preserve"> SEQ Figura_ \* ARABIC </w:instrText>
      </w:r>
      <w:r w:rsidR="004F0277">
        <w:fldChar w:fldCharType="separate"/>
      </w:r>
      <w:r>
        <w:rPr>
          <w:noProof/>
        </w:rPr>
        <w:t>12</w:t>
      </w:r>
      <w:r w:rsidR="004F0277">
        <w:rPr>
          <w:noProof/>
        </w:rPr>
        <w:fldChar w:fldCharType="end"/>
      </w:r>
      <w:r>
        <w:t>.</w:t>
      </w:r>
      <w:r>
        <w:br/>
      </w:r>
      <w:r w:rsidRPr="00DD09A6">
        <w:rPr>
          <w:b w:val="0"/>
          <w:i/>
        </w:rPr>
        <w:t>Dimensión Soledad Social</w:t>
      </w:r>
      <w:bookmarkEnd w:id="128"/>
    </w:p>
    <w:p w14:paraId="248D3526" w14:textId="6115E8C3" w:rsidR="004A7F9E" w:rsidRDefault="00585A30" w:rsidP="00DD09A6">
      <w:pPr>
        <w:spacing w:after="0" w:line="240" w:lineRule="auto"/>
        <w:ind w:firstLine="0"/>
        <w:jc w:val="center"/>
      </w:pPr>
      <w:r>
        <w:rPr>
          <w:noProof/>
          <w:lang w:val="es-ES" w:eastAsia="es-ES"/>
        </w:rPr>
        <w:drawing>
          <wp:inline distT="0" distB="0" distL="0" distR="0" wp14:anchorId="7218B84F" wp14:editId="6F280036">
            <wp:extent cx="4393871" cy="1793174"/>
            <wp:effectExtent l="0" t="0" r="6985"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B92B502" w14:textId="77777777" w:rsidR="004A7F9E" w:rsidRPr="006C16B4" w:rsidRDefault="004A7F9E" w:rsidP="004A7F9E">
      <w:pPr>
        <w:spacing w:before="0" w:line="240" w:lineRule="auto"/>
        <w:jc w:val="center"/>
        <w:rPr>
          <w:b/>
          <w:color w:val="FF0000"/>
        </w:rPr>
      </w:pPr>
      <w:r>
        <w:t>Fuente: elaboración propia (2020)</w:t>
      </w:r>
    </w:p>
    <w:p w14:paraId="59A09D05" w14:textId="1511ADAE" w:rsidR="004A7F9E" w:rsidRDefault="00585A30" w:rsidP="00136EC5">
      <w:pPr>
        <w:spacing w:after="0"/>
      </w:pPr>
      <w:r>
        <w:t xml:space="preserve">La figura 12 por su parte, esboza los resultados obtenidos en cuanto a la dimensión soledad social, en la cual se evidencia que un 52% de los adultos mayores presenta niveles bajos, un 25% obtuvo puntuaciones altas y un 23% calificaciones bajas; aunque la soledad social alta tiene una distribución porcentual significativa, el computo entre las puntuaciones bajas e intermedias es mucho mayor, por lo cual, los encuestados no perciben una soledad social elevada. </w:t>
      </w:r>
    </w:p>
    <w:p w14:paraId="6240AA70" w14:textId="08246F24" w:rsidR="00DD09A6" w:rsidRPr="00DD09A6" w:rsidRDefault="00DD09A6" w:rsidP="00DD09A6">
      <w:pPr>
        <w:pStyle w:val="Sinespaciado"/>
        <w:rPr>
          <w:b w:val="0"/>
          <w:i/>
        </w:rPr>
      </w:pPr>
      <w:bookmarkStart w:id="129" w:name="_Toc82466738"/>
      <w:r>
        <w:t xml:space="preserve">Figura  </w:t>
      </w:r>
      <w:r w:rsidR="004F0277">
        <w:fldChar w:fldCharType="begin"/>
      </w:r>
      <w:r w:rsidR="004F0277">
        <w:instrText xml:space="preserve"> SEQ Figura_ \* ARABIC </w:instrText>
      </w:r>
      <w:r w:rsidR="004F0277">
        <w:fldChar w:fldCharType="separate"/>
      </w:r>
      <w:r>
        <w:rPr>
          <w:noProof/>
        </w:rPr>
        <w:t>13</w:t>
      </w:r>
      <w:r w:rsidR="004F0277">
        <w:rPr>
          <w:noProof/>
        </w:rPr>
        <w:fldChar w:fldCharType="end"/>
      </w:r>
      <w:r>
        <w:t xml:space="preserve">. </w:t>
      </w:r>
      <w:r>
        <w:br/>
      </w:r>
      <w:r w:rsidRPr="00DD09A6">
        <w:rPr>
          <w:b w:val="0"/>
          <w:i/>
        </w:rPr>
        <w:t>Dimensión crisis existencial</w:t>
      </w:r>
      <w:bookmarkEnd w:id="129"/>
    </w:p>
    <w:p w14:paraId="4CB2BF95" w14:textId="0F9B43A7" w:rsidR="00585A30" w:rsidRDefault="00585A30" w:rsidP="00DD09A6">
      <w:pPr>
        <w:spacing w:after="0" w:line="240" w:lineRule="auto"/>
        <w:jc w:val="center"/>
      </w:pPr>
      <w:r>
        <w:rPr>
          <w:noProof/>
          <w:lang w:val="es-ES" w:eastAsia="es-ES"/>
        </w:rPr>
        <w:drawing>
          <wp:inline distT="0" distB="0" distL="0" distR="0" wp14:anchorId="527F194F" wp14:editId="06A26497">
            <wp:extent cx="3752603" cy="1805049"/>
            <wp:effectExtent l="0" t="0" r="635" b="508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FBCEBB8" w14:textId="67BC97DA" w:rsidR="004A7F9E" w:rsidRDefault="004A7F9E" w:rsidP="00585A30">
      <w:pPr>
        <w:spacing w:before="0" w:line="240" w:lineRule="auto"/>
        <w:ind w:firstLine="0"/>
        <w:jc w:val="center"/>
      </w:pPr>
      <w:r>
        <w:t>Fuente: elaboración propia (2020)</w:t>
      </w:r>
    </w:p>
    <w:p w14:paraId="0A95E423" w14:textId="13268ED3" w:rsidR="00585A30" w:rsidRPr="00585A30" w:rsidRDefault="00585A30" w:rsidP="00585A30">
      <w:r>
        <w:t xml:space="preserve">Por último, en cuanto a la dimensión de crisis existencial, la figura 13 muestra que un 47% tuvo puntuaciones intermedias, un 33% puntuaciones altas y un 20% puntuaciones bajas, </w:t>
      </w:r>
      <w:r w:rsidRPr="00585A30">
        <w:t xml:space="preserve">estos resultados indican que los adultos mayores suelen presentar episodios en los que cuestiona aspectos como la tenencia de amigos, sentimientos de pertenencia a la familia o de amor por el cónyuge, sin embargo, no ocurre de forma frecuente o habitual. </w:t>
      </w:r>
    </w:p>
    <w:p w14:paraId="1FEB3648" w14:textId="4F36AA4D" w:rsidR="003F15C2" w:rsidRDefault="003F15C2" w:rsidP="000C077B">
      <w:pPr>
        <w:pStyle w:val="Ttulo2"/>
      </w:pPr>
      <w:bookmarkStart w:id="130" w:name="_Toc82466479"/>
      <w:bookmarkStart w:id="131" w:name="_Toc90117403"/>
      <w:r>
        <w:t>Prueba de normalidad y correlación de variables</w:t>
      </w:r>
      <w:bookmarkEnd w:id="130"/>
      <w:bookmarkEnd w:id="131"/>
    </w:p>
    <w:p w14:paraId="27084E1D" w14:textId="77777777" w:rsidR="00E32BC8" w:rsidRPr="00AE098D" w:rsidRDefault="00CC46EC" w:rsidP="00136EC5">
      <w:pPr>
        <w:spacing w:before="0" w:after="0"/>
        <w:rPr>
          <w:rFonts w:eastAsia="Times New Roman" w:cs="Times New Roman"/>
          <w:bCs/>
          <w:iCs/>
          <w:color w:val="000000"/>
          <w:szCs w:val="24"/>
        </w:rPr>
      </w:pPr>
      <w:r>
        <w:t>La prueba de normalidad establecida en el presente estudio consiguiente a los datos descriptivos de cada variable, es de gran importancia para conocer el comportamiento de dichas variables y de este modo, seleccionar el estadístico más apropiado para llev</w:t>
      </w:r>
      <w:r w:rsidR="00E32BC8">
        <w:t xml:space="preserve">ar a cabo las correlaciones. </w:t>
      </w:r>
      <w:r w:rsidR="00E32BC8" w:rsidRPr="00AE098D">
        <w:rPr>
          <w:rFonts w:eastAsia="Times New Roman" w:cs="Times New Roman"/>
          <w:bCs/>
          <w:iCs/>
          <w:color w:val="000000"/>
          <w:szCs w:val="24"/>
        </w:rPr>
        <w:t xml:space="preserve">La prueba de normalidad fue realizada a un nivel de confianza del 95%. Para la prueba de normalidad las hipótesis son: </w:t>
      </w:r>
    </w:p>
    <w:p w14:paraId="04A9635D" w14:textId="1F09DB36" w:rsidR="00E32BC8" w:rsidRPr="00AE098D" w:rsidRDefault="00E32BC8" w:rsidP="00136EC5">
      <w:pPr>
        <w:spacing w:before="0"/>
      </w:pPr>
      <w:r>
        <w:t>H1</w:t>
      </w:r>
      <w:r w:rsidRPr="00AE098D">
        <w:t xml:space="preserve">: El conjunto de datos siguen una distribución normal. </w:t>
      </w:r>
    </w:p>
    <w:p w14:paraId="71559C6E" w14:textId="54FAA157" w:rsidR="00E32BC8" w:rsidRPr="00AE098D" w:rsidRDefault="00E32BC8" w:rsidP="00136EC5">
      <w:pPr>
        <w:spacing w:before="0"/>
      </w:pPr>
      <w:r>
        <w:t>H0</w:t>
      </w:r>
      <w:r w:rsidRPr="00AE098D">
        <w:t xml:space="preserve">: El conjunto de datos no siguen una distribución normal. </w:t>
      </w:r>
    </w:p>
    <w:p w14:paraId="7F3021D6" w14:textId="7F18900E" w:rsidR="000C077B" w:rsidRDefault="00E32BC8" w:rsidP="00136EC5">
      <w:pPr>
        <w:spacing w:before="0" w:after="0"/>
      </w:pPr>
      <w:r w:rsidRPr="00AE098D">
        <w:t xml:space="preserve">Si el valor de significancia resulta menor que 0,05 </w:t>
      </w:r>
      <w:r>
        <w:t>indica que la hipótesis nula es falsa y que deber rechazada H0</w:t>
      </w:r>
      <w:r w:rsidRPr="00AE098D">
        <w:t xml:space="preserve">, es decir el conjunto de datos no </w:t>
      </w:r>
      <w:r>
        <w:t>siguen una distribución normal.</w:t>
      </w:r>
    </w:p>
    <w:p w14:paraId="38E6AFBD" w14:textId="697511B0" w:rsidR="00CC46EC" w:rsidRPr="00DD09A6" w:rsidRDefault="00CC46EC" w:rsidP="00DD09A6">
      <w:pPr>
        <w:pStyle w:val="Sinespaciado"/>
        <w:rPr>
          <w:b w:val="0"/>
          <w:i/>
        </w:rPr>
      </w:pPr>
      <w:bookmarkStart w:id="132" w:name="_Toc82466707"/>
      <w:r>
        <w:t xml:space="preserve">Tabla </w:t>
      </w:r>
      <w:r w:rsidR="004F0277">
        <w:fldChar w:fldCharType="begin"/>
      </w:r>
      <w:r w:rsidR="004F0277">
        <w:instrText xml:space="preserve"> SEQ Tabla \* ARABIC </w:instrText>
      </w:r>
      <w:r w:rsidR="004F0277">
        <w:fldChar w:fldCharType="separate"/>
      </w:r>
      <w:r w:rsidR="00F70DBF">
        <w:rPr>
          <w:noProof/>
        </w:rPr>
        <w:t>7</w:t>
      </w:r>
      <w:r w:rsidR="004F0277">
        <w:rPr>
          <w:noProof/>
        </w:rPr>
        <w:fldChar w:fldCharType="end"/>
      </w:r>
      <w:r>
        <w:t xml:space="preserve">. </w:t>
      </w:r>
      <w:r w:rsidR="00DD09A6">
        <w:br/>
      </w:r>
      <w:r w:rsidRPr="00DD09A6">
        <w:rPr>
          <w:b w:val="0"/>
          <w:i/>
        </w:rPr>
        <w:t>Prueba de normalidad de las variables salud mental y soledad.</w:t>
      </w:r>
      <w:bookmarkEnd w:id="132"/>
      <w:r w:rsidRPr="00DD09A6">
        <w:rPr>
          <w:b w:val="0"/>
          <w:i/>
        </w:rPr>
        <w:t xml:space="preserve"> </w:t>
      </w:r>
    </w:p>
    <w:tbl>
      <w:tblPr>
        <w:tblW w:w="4551" w:type="dxa"/>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744"/>
        <w:gridCol w:w="1487"/>
        <w:gridCol w:w="473"/>
        <w:gridCol w:w="847"/>
      </w:tblGrid>
      <w:tr w:rsidR="00E32BC8" w:rsidRPr="00E32BC8" w14:paraId="396F6D0F" w14:textId="77777777" w:rsidTr="00350361">
        <w:trPr>
          <w:trHeight w:val="507"/>
          <w:jc w:val="center"/>
        </w:trPr>
        <w:tc>
          <w:tcPr>
            <w:tcW w:w="0" w:type="auto"/>
            <w:vMerge w:val="restart"/>
            <w:shd w:val="clear" w:color="auto" w:fill="auto"/>
            <w:vAlign w:val="bottom"/>
            <w:hideMark/>
          </w:tcPr>
          <w:p w14:paraId="208720FA" w14:textId="77777777" w:rsidR="00E32BC8" w:rsidRPr="00E32BC8" w:rsidRDefault="00E32BC8" w:rsidP="00E32BC8">
            <w:pPr>
              <w:spacing w:before="0" w:after="0" w:line="276" w:lineRule="auto"/>
              <w:ind w:firstLine="0"/>
              <w:jc w:val="center"/>
              <w:rPr>
                <w:rFonts w:eastAsia="Times New Roman" w:cs="Times New Roman"/>
                <w:b/>
                <w:bCs/>
                <w:lang w:eastAsia="es-CO"/>
              </w:rPr>
            </w:pPr>
          </w:p>
        </w:tc>
        <w:tc>
          <w:tcPr>
            <w:tcW w:w="0" w:type="auto"/>
            <w:gridSpan w:val="3"/>
            <w:shd w:val="clear" w:color="auto" w:fill="auto"/>
            <w:vAlign w:val="bottom"/>
            <w:hideMark/>
          </w:tcPr>
          <w:p w14:paraId="2027FF07" w14:textId="77777777" w:rsidR="00E32BC8" w:rsidRPr="00E32BC8" w:rsidRDefault="00E32BC8" w:rsidP="00E32BC8">
            <w:pPr>
              <w:spacing w:before="0" w:after="0" w:line="276" w:lineRule="auto"/>
              <w:ind w:firstLine="0"/>
              <w:jc w:val="center"/>
              <w:rPr>
                <w:rFonts w:eastAsia="Times New Roman" w:cs="Times New Roman"/>
                <w:szCs w:val="18"/>
                <w:lang w:eastAsia="es-CO"/>
              </w:rPr>
            </w:pPr>
            <w:r w:rsidRPr="00E32BC8">
              <w:rPr>
                <w:rFonts w:eastAsia="Times New Roman" w:cs="Times New Roman"/>
                <w:szCs w:val="18"/>
                <w:lang w:eastAsia="es-CO"/>
              </w:rPr>
              <w:t>Shapiro-Wilk</w:t>
            </w:r>
          </w:p>
        </w:tc>
      </w:tr>
      <w:tr w:rsidR="00E32BC8" w:rsidRPr="00E32BC8" w14:paraId="43E3D1C2" w14:textId="77777777" w:rsidTr="00350361">
        <w:trPr>
          <w:trHeight w:val="507"/>
          <w:jc w:val="center"/>
        </w:trPr>
        <w:tc>
          <w:tcPr>
            <w:tcW w:w="0" w:type="auto"/>
            <w:vMerge/>
            <w:vAlign w:val="center"/>
            <w:hideMark/>
          </w:tcPr>
          <w:p w14:paraId="02B7B72A" w14:textId="77777777" w:rsidR="00E32BC8" w:rsidRPr="00E32BC8" w:rsidRDefault="00E32BC8" w:rsidP="00E32BC8">
            <w:pPr>
              <w:spacing w:before="0" w:after="0" w:line="276" w:lineRule="auto"/>
              <w:ind w:firstLine="0"/>
              <w:jc w:val="left"/>
              <w:rPr>
                <w:rFonts w:eastAsia="Times New Roman" w:cs="Times New Roman"/>
                <w:b/>
                <w:bCs/>
                <w:lang w:eastAsia="es-CO"/>
              </w:rPr>
            </w:pPr>
          </w:p>
        </w:tc>
        <w:tc>
          <w:tcPr>
            <w:tcW w:w="0" w:type="auto"/>
            <w:shd w:val="clear" w:color="auto" w:fill="auto"/>
            <w:vAlign w:val="bottom"/>
            <w:hideMark/>
          </w:tcPr>
          <w:p w14:paraId="5191CA65" w14:textId="77777777" w:rsidR="00E32BC8" w:rsidRPr="00E32BC8" w:rsidRDefault="00E32BC8" w:rsidP="00E32BC8">
            <w:pPr>
              <w:spacing w:before="0" w:after="0" w:line="276" w:lineRule="auto"/>
              <w:ind w:firstLine="0"/>
              <w:jc w:val="center"/>
              <w:rPr>
                <w:rFonts w:eastAsia="Times New Roman" w:cs="Times New Roman"/>
                <w:szCs w:val="18"/>
                <w:lang w:eastAsia="es-CO"/>
              </w:rPr>
            </w:pPr>
            <w:r w:rsidRPr="00E32BC8">
              <w:rPr>
                <w:rFonts w:eastAsia="Times New Roman" w:cs="Times New Roman"/>
                <w:szCs w:val="18"/>
                <w:lang w:eastAsia="es-CO"/>
              </w:rPr>
              <w:t>Estadístico</w:t>
            </w:r>
          </w:p>
        </w:tc>
        <w:tc>
          <w:tcPr>
            <w:tcW w:w="0" w:type="auto"/>
            <w:shd w:val="clear" w:color="auto" w:fill="auto"/>
            <w:vAlign w:val="bottom"/>
            <w:hideMark/>
          </w:tcPr>
          <w:p w14:paraId="610E54DD" w14:textId="77777777" w:rsidR="00E32BC8" w:rsidRPr="00E32BC8" w:rsidRDefault="00E32BC8" w:rsidP="00E32BC8">
            <w:pPr>
              <w:spacing w:before="0" w:after="0" w:line="276" w:lineRule="auto"/>
              <w:ind w:firstLine="0"/>
              <w:jc w:val="center"/>
              <w:rPr>
                <w:rFonts w:eastAsia="Times New Roman" w:cs="Times New Roman"/>
                <w:szCs w:val="18"/>
                <w:lang w:eastAsia="es-CO"/>
              </w:rPr>
            </w:pPr>
            <w:r w:rsidRPr="00E32BC8">
              <w:rPr>
                <w:rFonts w:eastAsia="Times New Roman" w:cs="Times New Roman"/>
                <w:szCs w:val="18"/>
                <w:lang w:eastAsia="es-CO"/>
              </w:rPr>
              <w:t>gl</w:t>
            </w:r>
          </w:p>
        </w:tc>
        <w:tc>
          <w:tcPr>
            <w:tcW w:w="0" w:type="auto"/>
            <w:shd w:val="clear" w:color="auto" w:fill="auto"/>
            <w:vAlign w:val="bottom"/>
            <w:hideMark/>
          </w:tcPr>
          <w:p w14:paraId="7DDA89C2" w14:textId="77777777" w:rsidR="00E32BC8" w:rsidRPr="00E32BC8" w:rsidRDefault="00E32BC8" w:rsidP="00E32BC8">
            <w:pPr>
              <w:spacing w:before="0" w:after="0" w:line="276" w:lineRule="auto"/>
              <w:ind w:firstLine="0"/>
              <w:jc w:val="center"/>
              <w:rPr>
                <w:rFonts w:eastAsia="Times New Roman" w:cs="Times New Roman"/>
                <w:szCs w:val="18"/>
                <w:lang w:eastAsia="es-CO"/>
              </w:rPr>
            </w:pPr>
            <w:r w:rsidRPr="00E32BC8">
              <w:rPr>
                <w:rFonts w:eastAsia="Times New Roman" w:cs="Times New Roman"/>
                <w:szCs w:val="18"/>
                <w:lang w:eastAsia="es-CO"/>
              </w:rPr>
              <w:t>Sig.</w:t>
            </w:r>
          </w:p>
        </w:tc>
      </w:tr>
      <w:tr w:rsidR="00E32BC8" w:rsidRPr="00E32BC8" w14:paraId="67290E91" w14:textId="77777777" w:rsidTr="00E61961">
        <w:trPr>
          <w:trHeight w:val="507"/>
          <w:jc w:val="center"/>
        </w:trPr>
        <w:tc>
          <w:tcPr>
            <w:tcW w:w="0" w:type="auto"/>
            <w:shd w:val="clear" w:color="auto" w:fill="92D050"/>
            <w:hideMark/>
          </w:tcPr>
          <w:p w14:paraId="15F2EA1A" w14:textId="77777777" w:rsidR="00E32BC8" w:rsidRPr="00E32BC8" w:rsidRDefault="00E32BC8" w:rsidP="00E32BC8">
            <w:pPr>
              <w:spacing w:before="0" w:after="0" w:line="276" w:lineRule="auto"/>
              <w:ind w:firstLine="0"/>
              <w:jc w:val="left"/>
              <w:rPr>
                <w:rFonts w:eastAsia="Times New Roman" w:cs="Times New Roman"/>
                <w:szCs w:val="18"/>
                <w:lang w:eastAsia="es-CO"/>
              </w:rPr>
            </w:pPr>
            <w:r w:rsidRPr="00E32BC8">
              <w:rPr>
                <w:rFonts w:eastAsia="Times New Roman" w:cs="Times New Roman"/>
                <w:szCs w:val="18"/>
                <w:lang w:eastAsia="es-CO"/>
              </w:rPr>
              <w:t>Salud mental</w:t>
            </w:r>
          </w:p>
        </w:tc>
        <w:tc>
          <w:tcPr>
            <w:tcW w:w="0" w:type="auto"/>
            <w:shd w:val="clear" w:color="auto" w:fill="auto"/>
            <w:noWrap/>
            <w:hideMark/>
          </w:tcPr>
          <w:p w14:paraId="7863C37B" w14:textId="77777777" w:rsidR="00E32BC8" w:rsidRPr="00E32BC8" w:rsidRDefault="00E32BC8" w:rsidP="00E32BC8">
            <w:pPr>
              <w:spacing w:before="0" w:after="0" w:line="276" w:lineRule="auto"/>
              <w:ind w:firstLine="0"/>
              <w:jc w:val="right"/>
              <w:rPr>
                <w:rFonts w:eastAsia="Times New Roman" w:cs="Times New Roman"/>
                <w:szCs w:val="18"/>
                <w:lang w:eastAsia="es-CO"/>
              </w:rPr>
            </w:pPr>
            <w:r w:rsidRPr="00E32BC8">
              <w:rPr>
                <w:rFonts w:eastAsia="Times New Roman" w:cs="Times New Roman"/>
                <w:szCs w:val="18"/>
                <w:lang w:eastAsia="es-CO"/>
              </w:rPr>
              <w:t>0,915</w:t>
            </w:r>
          </w:p>
        </w:tc>
        <w:tc>
          <w:tcPr>
            <w:tcW w:w="0" w:type="auto"/>
            <w:shd w:val="clear" w:color="auto" w:fill="auto"/>
            <w:noWrap/>
            <w:hideMark/>
          </w:tcPr>
          <w:p w14:paraId="264F2C0A" w14:textId="77777777" w:rsidR="00E32BC8" w:rsidRPr="00E32BC8" w:rsidRDefault="00E32BC8" w:rsidP="00E32BC8">
            <w:pPr>
              <w:spacing w:before="0" w:after="0" w:line="276" w:lineRule="auto"/>
              <w:ind w:firstLine="0"/>
              <w:jc w:val="right"/>
              <w:rPr>
                <w:rFonts w:eastAsia="Times New Roman" w:cs="Times New Roman"/>
                <w:szCs w:val="18"/>
                <w:lang w:eastAsia="es-CO"/>
              </w:rPr>
            </w:pPr>
            <w:r w:rsidRPr="00E32BC8">
              <w:rPr>
                <w:rFonts w:eastAsia="Times New Roman" w:cs="Times New Roman"/>
                <w:szCs w:val="18"/>
                <w:lang w:eastAsia="es-CO"/>
              </w:rPr>
              <w:t>40</w:t>
            </w:r>
          </w:p>
        </w:tc>
        <w:tc>
          <w:tcPr>
            <w:tcW w:w="0" w:type="auto"/>
            <w:shd w:val="clear" w:color="auto" w:fill="auto"/>
            <w:noWrap/>
            <w:hideMark/>
          </w:tcPr>
          <w:p w14:paraId="465933E7" w14:textId="77777777" w:rsidR="00E32BC8" w:rsidRPr="00E32BC8" w:rsidRDefault="00E32BC8" w:rsidP="00E32BC8">
            <w:pPr>
              <w:spacing w:before="0" w:after="0" w:line="276" w:lineRule="auto"/>
              <w:ind w:firstLine="0"/>
              <w:jc w:val="right"/>
              <w:rPr>
                <w:rFonts w:eastAsia="Times New Roman" w:cs="Times New Roman"/>
                <w:szCs w:val="18"/>
                <w:lang w:eastAsia="es-CO"/>
              </w:rPr>
            </w:pPr>
            <w:r w:rsidRPr="00E32BC8">
              <w:rPr>
                <w:rFonts w:eastAsia="Times New Roman" w:cs="Times New Roman"/>
                <w:szCs w:val="18"/>
                <w:lang w:eastAsia="es-CO"/>
              </w:rPr>
              <w:t>0,006</w:t>
            </w:r>
          </w:p>
        </w:tc>
      </w:tr>
      <w:tr w:rsidR="00E32BC8" w:rsidRPr="00E32BC8" w14:paraId="09CA13DA" w14:textId="77777777" w:rsidTr="00E61961">
        <w:trPr>
          <w:trHeight w:val="507"/>
          <w:jc w:val="center"/>
        </w:trPr>
        <w:tc>
          <w:tcPr>
            <w:tcW w:w="0" w:type="auto"/>
            <w:shd w:val="clear" w:color="auto" w:fill="92D050"/>
            <w:hideMark/>
          </w:tcPr>
          <w:p w14:paraId="2D20AEDD" w14:textId="77777777" w:rsidR="00E32BC8" w:rsidRPr="00E32BC8" w:rsidRDefault="00E32BC8" w:rsidP="00E32BC8">
            <w:pPr>
              <w:spacing w:before="0" w:after="0" w:line="276" w:lineRule="auto"/>
              <w:ind w:firstLine="0"/>
              <w:jc w:val="left"/>
              <w:rPr>
                <w:rFonts w:eastAsia="Times New Roman" w:cs="Times New Roman"/>
                <w:szCs w:val="18"/>
                <w:lang w:eastAsia="es-CO"/>
              </w:rPr>
            </w:pPr>
            <w:r w:rsidRPr="00E32BC8">
              <w:rPr>
                <w:rFonts w:eastAsia="Times New Roman" w:cs="Times New Roman"/>
                <w:szCs w:val="18"/>
                <w:lang w:eastAsia="es-CO"/>
              </w:rPr>
              <w:t>Soledad</w:t>
            </w:r>
          </w:p>
        </w:tc>
        <w:tc>
          <w:tcPr>
            <w:tcW w:w="0" w:type="auto"/>
            <w:shd w:val="clear" w:color="auto" w:fill="auto"/>
            <w:noWrap/>
            <w:hideMark/>
          </w:tcPr>
          <w:p w14:paraId="0F8B6BDE" w14:textId="77777777" w:rsidR="00E32BC8" w:rsidRPr="00E32BC8" w:rsidRDefault="00E32BC8" w:rsidP="00E32BC8">
            <w:pPr>
              <w:spacing w:before="0" w:after="0" w:line="276" w:lineRule="auto"/>
              <w:ind w:firstLine="0"/>
              <w:jc w:val="right"/>
              <w:rPr>
                <w:rFonts w:eastAsia="Times New Roman" w:cs="Times New Roman"/>
                <w:szCs w:val="18"/>
                <w:lang w:eastAsia="es-CO"/>
              </w:rPr>
            </w:pPr>
            <w:r w:rsidRPr="00E32BC8">
              <w:rPr>
                <w:rFonts w:eastAsia="Times New Roman" w:cs="Times New Roman"/>
                <w:szCs w:val="18"/>
                <w:lang w:eastAsia="es-CO"/>
              </w:rPr>
              <w:t>0,971</w:t>
            </w:r>
          </w:p>
        </w:tc>
        <w:tc>
          <w:tcPr>
            <w:tcW w:w="0" w:type="auto"/>
            <w:shd w:val="clear" w:color="auto" w:fill="auto"/>
            <w:noWrap/>
            <w:hideMark/>
          </w:tcPr>
          <w:p w14:paraId="72B5E9C7" w14:textId="77777777" w:rsidR="00E32BC8" w:rsidRPr="00E32BC8" w:rsidRDefault="00E32BC8" w:rsidP="00E32BC8">
            <w:pPr>
              <w:spacing w:before="0" w:after="0" w:line="276" w:lineRule="auto"/>
              <w:ind w:firstLine="0"/>
              <w:jc w:val="right"/>
              <w:rPr>
                <w:rFonts w:eastAsia="Times New Roman" w:cs="Times New Roman"/>
                <w:szCs w:val="18"/>
                <w:lang w:eastAsia="es-CO"/>
              </w:rPr>
            </w:pPr>
            <w:r w:rsidRPr="00E32BC8">
              <w:rPr>
                <w:rFonts w:eastAsia="Times New Roman" w:cs="Times New Roman"/>
                <w:szCs w:val="18"/>
                <w:lang w:eastAsia="es-CO"/>
              </w:rPr>
              <w:t>40</w:t>
            </w:r>
          </w:p>
        </w:tc>
        <w:tc>
          <w:tcPr>
            <w:tcW w:w="0" w:type="auto"/>
            <w:shd w:val="clear" w:color="auto" w:fill="auto"/>
            <w:noWrap/>
            <w:hideMark/>
          </w:tcPr>
          <w:p w14:paraId="47D67818" w14:textId="77777777" w:rsidR="00E32BC8" w:rsidRPr="00E32BC8" w:rsidRDefault="00E32BC8" w:rsidP="00E32BC8">
            <w:pPr>
              <w:spacing w:before="0" w:after="0" w:line="276" w:lineRule="auto"/>
              <w:ind w:firstLine="0"/>
              <w:jc w:val="right"/>
              <w:rPr>
                <w:rFonts w:eastAsia="Times New Roman" w:cs="Times New Roman"/>
                <w:szCs w:val="18"/>
                <w:lang w:eastAsia="es-CO"/>
              </w:rPr>
            </w:pPr>
            <w:r w:rsidRPr="00E32BC8">
              <w:rPr>
                <w:rFonts w:eastAsia="Times New Roman" w:cs="Times New Roman"/>
                <w:szCs w:val="18"/>
                <w:lang w:eastAsia="es-CO"/>
              </w:rPr>
              <w:t>0,394</w:t>
            </w:r>
          </w:p>
        </w:tc>
      </w:tr>
    </w:tbl>
    <w:p w14:paraId="34F919F1" w14:textId="21BAAE1B" w:rsidR="0077032E" w:rsidRDefault="0077032E" w:rsidP="005804C7">
      <w:pPr>
        <w:autoSpaceDE w:val="0"/>
        <w:autoSpaceDN w:val="0"/>
        <w:adjustRightInd w:val="0"/>
        <w:spacing w:before="0" w:after="0" w:line="400" w:lineRule="atLeast"/>
        <w:ind w:firstLine="0"/>
        <w:jc w:val="center"/>
        <w:rPr>
          <w:rFonts w:cs="Times New Roman"/>
          <w:szCs w:val="24"/>
        </w:rPr>
      </w:pPr>
      <w:r>
        <w:rPr>
          <w:rFonts w:cs="Times New Roman"/>
          <w:szCs w:val="24"/>
        </w:rPr>
        <w:t>Fuente: elaboración propia (2020)</w:t>
      </w:r>
    </w:p>
    <w:p w14:paraId="53E21124" w14:textId="3034BF17" w:rsidR="00746F37" w:rsidRDefault="00E32BC8" w:rsidP="00136EC5">
      <w:r>
        <w:t>En la tabla 7 muestra los resultados obtenidos, se destaca que se utilizó Shapiro-Wilk debido a que la población se encuentra conformada por 40 participantes en total, muestra inferior a 50, en esta prueba se obtuvo un nivel de significancia de 0,006 para la variable de salud mental, lo que indica que tiene un comportamiento normal, sin embargo, la soledad tuvo un nivel de significancia de 0,394, valor mayor a 0,05 por lo cual se debe aceptar la hipótesis nula y la variable no se comporta de forma normal, con estos datos, al no existir una normalidad homogénea en la distribución de cada variable, se debe seleccionar el estadístico Spearman p</w:t>
      </w:r>
      <w:r w:rsidR="00136EC5">
        <w:t>ara realizar las correlaciones.</w:t>
      </w:r>
    </w:p>
    <w:p w14:paraId="72939976" w14:textId="1F16A5F3" w:rsidR="00DD09A6" w:rsidRDefault="00DD09A6" w:rsidP="00136EC5"/>
    <w:p w14:paraId="42E9101A" w14:textId="77224DAE" w:rsidR="00DD09A6" w:rsidRDefault="00DD09A6" w:rsidP="00136EC5"/>
    <w:p w14:paraId="7A0AF2A2" w14:textId="77777777" w:rsidR="00DD09A6" w:rsidRPr="00136EC5" w:rsidRDefault="00DD09A6" w:rsidP="00136EC5"/>
    <w:p w14:paraId="07EFCA85" w14:textId="53F4D66B" w:rsidR="00F32D49" w:rsidRPr="00DD09A6" w:rsidRDefault="00F254D7" w:rsidP="00DD09A6">
      <w:pPr>
        <w:pStyle w:val="Sinespaciado"/>
        <w:rPr>
          <w:b w:val="0"/>
          <w:i/>
        </w:rPr>
      </w:pPr>
      <w:bookmarkStart w:id="133" w:name="_Toc82466708"/>
      <w:r>
        <w:t xml:space="preserve">Tabla </w:t>
      </w:r>
      <w:r w:rsidR="004F0277">
        <w:fldChar w:fldCharType="begin"/>
      </w:r>
      <w:r w:rsidR="004F0277">
        <w:instrText xml:space="preserve"> SEQ Tabla \* ARABIC </w:instrText>
      </w:r>
      <w:r w:rsidR="004F0277">
        <w:fldChar w:fldCharType="separate"/>
      </w:r>
      <w:r w:rsidR="00F70DBF">
        <w:rPr>
          <w:noProof/>
        </w:rPr>
        <w:t>8</w:t>
      </w:r>
      <w:r w:rsidR="004F0277">
        <w:rPr>
          <w:noProof/>
        </w:rPr>
        <w:fldChar w:fldCharType="end"/>
      </w:r>
      <w:r>
        <w:t>.</w:t>
      </w:r>
      <w:r w:rsidR="00513E96">
        <w:t xml:space="preserve"> </w:t>
      </w:r>
      <w:r w:rsidR="00DD09A6">
        <w:br/>
      </w:r>
      <w:r w:rsidR="00513E96" w:rsidRPr="00DD09A6">
        <w:rPr>
          <w:b w:val="0"/>
          <w:i/>
        </w:rPr>
        <w:t>Correlación entre los síntomas somáticos y soledad familiar</w:t>
      </w:r>
      <w:bookmarkEnd w:id="133"/>
      <w:r w:rsidR="00513E96" w:rsidRPr="00DD09A6">
        <w:rPr>
          <w:b w:val="0"/>
          <w:i/>
        </w:rPr>
        <w:t xml:space="preserve"> </w:t>
      </w:r>
    </w:p>
    <w:tbl>
      <w:tblPr>
        <w:tblW w:w="8106" w:type="dxa"/>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123"/>
        <w:gridCol w:w="1219"/>
        <w:gridCol w:w="1711"/>
        <w:gridCol w:w="2172"/>
        <w:gridCol w:w="1881"/>
      </w:tblGrid>
      <w:tr w:rsidR="00F32D49" w:rsidRPr="00DD09A6" w14:paraId="46817DDC" w14:textId="77777777" w:rsidTr="00DD09A6">
        <w:trPr>
          <w:trHeight w:val="360"/>
          <w:jc w:val="center"/>
        </w:trPr>
        <w:tc>
          <w:tcPr>
            <w:tcW w:w="8106" w:type="dxa"/>
            <w:gridSpan w:val="5"/>
            <w:shd w:val="clear" w:color="auto" w:fill="auto"/>
            <w:vAlign w:val="center"/>
            <w:hideMark/>
          </w:tcPr>
          <w:p w14:paraId="1538FE53" w14:textId="77777777" w:rsidR="00F32D49" w:rsidRPr="00DD09A6" w:rsidRDefault="00F32D49" w:rsidP="00DD09A6">
            <w:pPr>
              <w:pStyle w:val="Sinespaciado"/>
              <w:spacing w:after="0"/>
              <w:ind w:left="0"/>
              <w:jc w:val="center"/>
              <w:rPr>
                <w:b w:val="0"/>
                <w:lang w:eastAsia="es-CO"/>
              </w:rPr>
            </w:pPr>
            <w:r w:rsidRPr="00DD09A6">
              <w:rPr>
                <w:b w:val="0"/>
                <w:lang w:eastAsia="es-CO"/>
              </w:rPr>
              <w:t>Correlaciones</w:t>
            </w:r>
          </w:p>
        </w:tc>
      </w:tr>
      <w:tr w:rsidR="00F32D49" w:rsidRPr="00DD09A6" w14:paraId="5BC157B6" w14:textId="77777777" w:rsidTr="00DD09A6">
        <w:trPr>
          <w:trHeight w:val="884"/>
          <w:jc w:val="center"/>
        </w:trPr>
        <w:tc>
          <w:tcPr>
            <w:tcW w:w="4053" w:type="dxa"/>
            <w:gridSpan w:val="3"/>
            <w:shd w:val="clear" w:color="auto" w:fill="auto"/>
            <w:vAlign w:val="bottom"/>
            <w:hideMark/>
          </w:tcPr>
          <w:p w14:paraId="70C6343D" w14:textId="77777777" w:rsidR="00F32D49" w:rsidRPr="00DD09A6" w:rsidRDefault="00F32D49" w:rsidP="00DD09A6">
            <w:pPr>
              <w:pStyle w:val="Sinespaciado"/>
              <w:spacing w:after="0"/>
              <w:ind w:left="0"/>
              <w:rPr>
                <w:b w:val="0"/>
                <w:szCs w:val="24"/>
                <w:lang w:eastAsia="es-CO"/>
              </w:rPr>
            </w:pPr>
            <w:r w:rsidRPr="00DD09A6">
              <w:rPr>
                <w:b w:val="0"/>
                <w:szCs w:val="24"/>
                <w:lang w:eastAsia="es-CO"/>
              </w:rPr>
              <w:t> </w:t>
            </w:r>
          </w:p>
        </w:tc>
        <w:tc>
          <w:tcPr>
            <w:tcW w:w="2172" w:type="dxa"/>
            <w:shd w:val="clear" w:color="auto" w:fill="auto"/>
            <w:vAlign w:val="bottom"/>
            <w:hideMark/>
          </w:tcPr>
          <w:p w14:paraId="7ECF07C2" w14:textId="77777777" w:rsidR="00F32D49" w:rsidRPr="00DD09A6" w:rsidRDefault="00F32D49" w:rsidP="00DD09A6">
            <w:pPr>
              <w:pStyle w:val="Sinespaciado"/>
              <w:spacing w:after="0"/>
              <w:ind w:left="0"/>
              <w:jc w:val="center"/>
              <w:rPr>
                <w:b w:val="0"/>
                <w:szCs w:val="24"/>
                <w:lang w:eastAsia="es-CO"/>
              </w:rPr>
            </w:pPr>
            <w:r w:rsidRPr="00DD09A6">
              <w:rPr>
                <w:b w:val="0"/>
                <w:szCs w:val="24"/>
                <w:lang w:eastAsia="es-CO"/>
              </w:rPr>
              <w:t>Dimensión síntomas somáticos</w:t>
            </w:r>
          </w:p>
        </w:tc>
        <w:tc>
          <w:tcPr>
            <w:tcW w:w="1881" w:type="dxa"/>
            <w:shd w:val="clear" w:color="auto" w:fill="auto"/>
            <w:vAlign w:val="bottom"/>
            <w:hideMark/>
          </w:tcPr>
          <w:p w14:paraId="6769AA91" w14:textId="00CFB2E0" w:rsidR="00F32D49" w:rsidRPr="00DD09A6" w:rsidRDefault="00F32D49" w:rsidP="00DD09A6">
            <w:pPr>
              <w:pStyle w:val="Sinespaciado"/>
              <w:spacing w:after="0"/>
              <w:ind w:left="0"/>
              <w:jc w:val="center"/>
              <w:rPr>
                <w:b w:val="0"/>
                <w:szCs w:val="24"/>
                <w:lang w:eastAsia="es-CO"/>
              </w:rPr>
            </w:pPr>
            <w:r w:rsidRPr="00DD09A6">
              <w:rPr>
                <w:b w:val="0"/>
                <w:szCs w:val="24"/>
                <w:lang w:eastAsia="es-CO"/>
              </w:rPr>
              <w:t>Dimensión soledad familiar</w:t>
            </w:r>
          </w:p>
        </w:tc>
      </w:tr>
      <w:tr w:rsidR="00F32D49" w:rsidRPr="00DD09A6" w14:paraId="0BDFBD9C" w14:textId="77777777" w:rsidTr="00DD09A6">
        <w:trPr>
          <w:trHeight w:val="271"/>
          <w:jc w:val="center"/>
        </w:trPr>
        <w:tc>
          <w:tcPr>
            <w:tcW w:w="1123" w:type="dxa"/>
            <w:vMerge w:val="restart"/>
            <w:shd w:val="clear" w:color="auto" w:fill="92D050"/>
            <w:hideMark/>
          </w:tcPr>
          <w:p w14:paraId="234ED58F" w14:textId="77777777" w:rsidR="00F32D49" w:rsidRPr="00DD09A6" w:rsidRDefault="00F32D49" w:rsidP="00DD09A6">
            <w:pPr>
              <w:pStyle w:val="Sinespaciado"/>
              <w:spacing w:after="0"/>
              <w:ind w:left="0"/>
              <w:rPr>
                <w:b w:val="0"/>
                <w:szCs w:val="24"/>
                <w:lang w:eastAsia="es-CO"/>
              </w:rPr>
            </w:pPr>
            <w:r w:rsidRPr="00DD09A6">
              <w:rPr>
                <w:b w:val="0"/>
                <w:szCs w:val="24"/>
                <w:lang w:eastAsia="es-CO"/>
              </w:rPr>
              <w:t>Rho de Spearman</w:t>
            </w:r>
          </w:p>
        </w:tc>
        <w:tc>
          <w:tcPr>
            <w:tcW w:w="1219" w:type="dxa"/>
            <w:vMerge w:val="restart"/>
            <w:shd w:val="clear" w:color="auto" w:fill="92D050"/>
            <w:hideMark/>
          </w:tcPr>
          <w:p w14:paraId="22638CC4" w14:textId="77777777" w:rsidR="00F32D49" w:rsidRPr="00DD09A6" w:rsidRDefault="00F32D49" w:rsidP="00DD09A6">
            <w:pPr>
              <w:pStyle w:val="Sinespaciado"/>
              <w:spacing w:after="0"/>
              <w:ind w:left="0"/>
              <w:rPr>
                <w:b w:val="0"/>
                <w:szCs w:val="24"/>
                <w:lang w:eastAsia="es-CO"/>
              </w:rPr>
            </w:pPr>
            <w:r w:rsidRPr="00DD09A6">
              <w:rPr>
                <w:b w:val="0"/>
                <w:szCs w:val="24"/>
                <w:lang w:eastAsia="es-CO"/>
              </w:rPr>
              <w:t>Dimensión síntomas somáticos</w:t>
            </w:r>
          </w:p>
        </w:tc>
        <w:tc>
          <w:tcPr>
            <w:tcW w:w="1710" w:type="dxa"/>
            <w:shd w:val="clear" w:color="auto" w:fill="92D050"/>
            <w:hideMark/>
          </w:tcPr>
          <w:p w14:paraId="601C0F6C" w14:textId="77777777" w:rsidR="00F32D49" w:rsidRPr="00DD09A6" w:rsidRDefault="00F32D49" w:rsidP="00DD09A6">
            <w:pPr>
              <w:pStyle w:val="Sinespaciado"/>
              <w:spacing w:after="0"/>
              <w:ind w:left="0"/>
              <w:rPr>
                <w:b w:val="0"/>
                <w:szCs w:val="24"/>
                <w:lang w:eastAsia="es-CO"/>
              </w:rPr>
            </w:pPr>
            <w:r w:rsidRPr="00DD09A6">
              <w:rPr>
                <w:b w:val="0"/>
                <w:szCs w:val="24"/>
                <w:lang w:eastAsia="es-CO"/>
              </w:rPr>
              <w:t>Coeficiente de correlación</w:t>
            </w:r>
          </w:p>
        </w:tc>
        <w:tc>
          <w:tcPr>
            <w:tcW w:w="2172" w:type="dxa"/>
            <w:shd w:val="clear" w:color="auto" w:fill="auto"/>
            <w:noWrap/>
            <w:hideMark/>
          </w:tcPr>
          <w:p w14:paraId="2F88825E" w14:textId="77777777" w:rsidR="00F32D49" w:rsidRPr="00DD09A6" w:rsidRDefault="00F32D49" w:rsidP="00DD09A6">
            <w:pPr>
              <w:pStyle w:val="Sinespaciado"/>
              <w:spacing w:after="0"/>
              <w:ind w:left="0"/>
              <w:rPr>
                <w:b w:val="0"/>
                <w:szCs w:val="24"/>
                <w:lang w:eastAsia="es-CO"/>
              </w:rPr>
            </w:pPr>
            <w:r w:rsidRPr="00DD09A6">
              <w:rPr>
                <w:b w:val="0"/>
                <w:szCs w:val="24"/>
                <w:lang w:eastAsia="es-CO"/>
              </w:rPr>
              <w:t>1,000</w:t>
            </w:r>
          </w:p>
        </w:tc>
        <w:tc>
          <w:tcPr>
            <w:tcW w:w="1881" w:type="dxa"/>
            <w:shd w:val="clear" w:color="auto" w:fill="auto"/>
            <w:noWrap/>
            <w:hideMark/>
          </w:tcPr>
          <w:p w14:paraId="22FE2BB7" w14:textId="77777777" w:rsidR="00F32D49" w:rsidRPr="00DD09A6" w:rsidRDefault="00F32D49" w:rsidP="00DD09A6">
            <w:pPr>
              <w:pStyle w:val="Sinespaciado"/>
              <w:spacing w:after="0"/>
              <w:ind w:left="0"/>
              <w:rPr>
                <w:b w:val="0"/>
                <w:szCs w:val="24"/>
                <w:lang w:eastAsia="es-CO"/>
              </w:rPr>
            </w:pPr>
            <w:r w:rsidRPr="00DD09A6">
              <w:rPr>
                <w:b w:val="0"/>
                <w:szCs w:val="24"/>
                <w:lang w:eastAsia="es-CO"/>
              </w:rPr>
              <w:t>0,058</w:t>
            </w:r>
          </w:p>
        </w:tc>
      </w:tr>
      <w:tr w:rsidR="00F32D49" w:rsidRPr="00DD09A6" w14:paraId="69A75264" w14:textId="77777777" w:rsidTr="00DD09A6">
        <w:trPr>
          <w:trHeight w:val="230"/>
          <w:jc w:val="center"/>
        </w:trPr>
        <w:tc>
          <w:tcPr>
            <w:tcW w:w="1123" w:type="dxa"/>
            <w:vMerge/>
            <w:shd w:val="clear" w:color="auto" w:fill="92D050"/>
            <w:vAlign w:val="center"/>
            <w:hideMark/>
          </w:tcPr>
          <w:p w14:paraId="2179D101" w14:textId="77777777" w:rsidR="00F32D49" w:rsidRPr="00DD09A6" w:rsidRDefault="00F32D49" w:rsidP="00DD09A6">
            <w:pPr>
              <w:pStyle w:val="Sinespaciado"/>
              <w:spacing w:after="0"/>
              <w:ind w:left="0"/>
              <w:rPr>
                <w:b w:val="0"/>
                <w:szCs w:val="24"/>
                <w:lang w:eastAsia="es-CO"/>
              </w:rPr>
            </w:pPr>
          </w:p>
        </w:tc>
        <w:tc>
          <w:tcPr>
            <w:tcW w:w="1219" w:type="dxa"/>
            <w:vMerge/>
            <w:shd w:val="clear" w:color="auto" w:fill="92D050"/>
            <w:vAlign w:val="center"/>
            <w:hideMark/>
          </w:tcPr>
          <w:p w14:paraId="5953EA34" w14:textId="77777777" w:rsidR="00F32D49" w:rsidRPr="00DD09A6" w:rsidRDefault="00F32D49" w:rsidP="00DD09A6">
            <w:pPr>
              <w:pStyle w:val="Sinespaciado"/>
              <w:spacing w:after="0"/>
              <w:ind w:left="0"/>
              <w:rPr>
                <w:b w:val="0"/>
                <w:szCs w:val="24"/>
                <w:lang w:eastAsia="es-CO"/>
              </w:rPr>
            </w:pPr>
          </w:p>
        </w:tc>
        <w:tc>
          <w:tcPr>
            <w:tcW w:w="1710" w:type="dxa"/>
            <w:shd w:val="clear" w:color="auto" w:fill="92D050"/>
            <w:hideMark/>
          </w:tcPr>
          <w:p w14:paraId="034CBABD" w14:textId="77777777" w:rsidR="00F32D49" w:rsidRPr="00DD09A6" w:rsidRDefault="00F32D49" w:rsidP="00DD09A6">
            <w:pPr>
              <w:pStyle w:val="Sinespaciado"/>
              <w:spacing w:after="0"/>
              <w:ind w:left="0"/>
              <w:rPr>
                <w:b w:val="0"/>
                <w:szCs w:val="24"/>
                <w:lang w:eastAsia="es-CO"/>
              </w:rPr>
            </w:pPr>
            <w:r w:rsidRPr="00DD09A6">
              <w:rPr>
                <w:b w:val="0"/>
                <w:szCs w:val="24"/>
                <w:lang w:eastAsia="es-CO"/>
              </w:rPr>
              <w:t>Sig. (bilateral)</w:t>
            </w:r>
          </w:p>
        </w:tc>
        <w:tc>
          <w:tcPr>
            <w:tcW w:w="2172" w:type="dxa"/>
            <w:shd w:val="clear" w:color="auto" w:fill="auto"/>
            <w:noWrap/>
            <w:hideMark/>
          </w:tcPr>
          <w:p w14:paraId="31A4A314" w14:textId="77777777" w:rsidR="00F32D49" w:rsidRPr="00DD09A6" w:rsidRDefault="00F32D49" w:rsidP="00DD09A6">
            <w:pPr>
              <w:pStyle w:val="Sinespaciado"/>
              <w:spacing w:after="0"/>
              <w:ind w:left="0"/>
              <w:rPr>
                <w:b w:val="0"/>
                <w:szCs w:val="24"/>
                <w:lang w:eastAsia="es-CO"/>
              </w:rPr>
            </w:pPr>
            <w:r w:rsidRPr="00DD09A6">
              <w:rPr>
                <w:b w:val="0"/>
                <w:szCs w:val="24"/>
                <w:lang w:eastAsia="es-CO"/>
              </w:rPr>
              <w:t> </w:t>
            </w:r>
          </w:p>
        </w:tc>
        <w:tc>
          <w:tcPr>
            <w:tcW w:w="1881" w:type="dxa"/>
            <w:shd w:val="clear" w:color="auto" w:fill="auto"/>
            <w:noWrap/>
            <w:hideMark/>
          </w:tcPr>
          <w:p w14:paraId="1410F583" w14:textId="77777777" w:rsidR="00F32D49" w:rsidRPr="00DD09A6" w:rsidRDefault="00F32D49" w:rsidP="00DD09A6">
            <w:pPr>
              <w:pStyle w:val="Sinespaciado"/>
              <w:spacing w:after="0"/>
              <w:ind w:left="0"/>
              <w:rPr>
                <w:b w:val="0"/>
                <w:szCs w:val="24"/>
                <w:lang w:eastAsia="es-CO"/>
              </w:rPr>
            </w:pPr>
            <w:r w:rsidRPr="00DD09A6">
              <w:rPr>
                <w:b w:val="0"/>
                <w:szCs w:val="24"/>
                <w:lang w:eastAsia="es-CO"/>
              </w:rPr>
              <w:t>0,723</w:t>
            </w:r>
          </w:p>
        </w:tc>
      </w:tr>
      <w:tr w:rsidR="00F32D49" w:rsidRPr="00DD09A6" w14:paraId="26F47857" w14:textId="77777777" w:rsidTr="00DD09A6">
        <w:trPr>
          <w:trHeight w:val="360"/>
          <w:jc w:val="center"/>
        </w:trPr>
        <w:tc>
          <w:tcPr>
            <w:tcW w:w="1123" w:type="dxa"/>
            <w:vMerge/>
            <w:shd w:val="clear" w:color="auto" w:fill="92D050"/>
            <w:vAlign w:val="center"/>
            <w:hideMark/>
          </w:tcPr>
          <w:p w14:paraId="5310C22F" w14:textId="77777777" w:rsidR="00F32D49" w:rsidRPr="00DD09A6" w:rsidRDefault="00F32D49" w:rsidP="00DD09A6">
            <w:pPr>
              <w:pStyle w:val="Sinespaciado"/>
              <w:spacing w:after="0"/>
              <w:ind w:left="0"/>
              <w:rPr>
                <w:b w:val="0"/>
                <w:szCs w:val="24"/>
                <w:lang w:eastAsia="es-CO"/>
              </w:rPr>
            </w:pPr>
          </w:p>
        </w:tc>
        <w:tc>
          <w:tcPr>
            <w:tcW w:w="1219" w:type="dxa"/>
            <w:vMerge/>
            <w:shd w:val="clear" w:color="auto" w:fill="92D050"/>
            <w:vAlign w:val="center"/>
            <w:hideMark/>
          </w:tcPr>
          <w:p w14:paraId="44F66894" w14:textId="77777777" w:rsidR="00F32D49" w:rsidRPr="00DD09A6" w:rsidRDefault="00F32D49" w:rsidP="00DD09A6">
            <w:pPr>
              <w:pStyle w:val="Sinespaciado"/>
              <w:spacing w:after="0"/>
              <w:ind w:left="0"/>
              <w:rPr>
                <w:b w:val="0"/>
                <w:szCs w:val="24"/>
                <w:lang w:eastAsia="es-CO"/>
              </w:rPr>
            </w:pPr>
          </w:p>
        </w:tc>
        <w:tc>
          <w:tcPr>
            <w:tcW w:w="1710" w:type="dxa"/>
            <w:shd w:val="clear" w:color="auto" w:fill="92D050"/>
            <w:hideMark/>
          </w:tcPr>
          <w:p w14:paraId="3C16D7FF" w14:textId="77777777" w:rsidR="00F32D49" w:rsidRPr="00DD09A6" w:rsidRDefault="00F32D49" w:rsidP="00DD09A6">
            <w:pPr>
              <w:pStyle w:val="Sinespaciado"/>
              <w:spacing w:after="0"/>
              <w:ind w:left="0"/>
              <w:rPr>
                <w:b w:val="0"/>
                <w:szCs w:val="24"/>
                <w:lang w:eastAsia="es-CO"/>
              </w:rPr>
            </w:pPr>
            <w:r w:rsidRPr="00DD09A6">
              <w:rPr>
                <w:b w:val="0"/>
                <w:szCs w:val="24"/>
                <w:lang w:eastAsia="es-CO"/>
              </w:rPr>
              <w:t>N</w:t>
            </w:r>
          </w:p>
        </w:tc>
        <w:tc>
          <w:tcPr>
            <w:tcW w:w="2172" w:type="dxa"/>
            <w:shd w:val="clear" w:color="auto" w:fill="auto"/>
            <w:noWrap/>
            <w:hideMark/>
          </w:tcPr>
          <w:p w14:paraId="5369307F" w14:textId="77777777" w:rsidR="00F32D49" w:rsidRPr="00DD09A6" w:rsidRDefault="00F32D49" w:rsidP="00DD09A6">
            <w:pPr>
              <w:pStyle w:val="Sinespaciado"/>
              <w:spacing w:after="0"/>
              <w:ind w:left="0"/>
              <w:rPr>
                <w:b w:val="0"/>
                <w:szCs w:val="24"/>
                <w:lang w:eastAsia="es-CO"/>
              </w:rPr>
            </w:pPr>
            <w:r w:rsidRPr="00DD09A6">
              <w:rPr>
                <w:b w:val="0"/>
                <w:szCs w:val="24"/>
                <w:lang w:eastAsia="es-CO"/>
              </w:rPr>
              <w:t>40</w:t>
            </w:r>
          </w:p>
        </w:tc>
        <w:tc>
          <w:tcPr>
            <w:tcW w:w="1881" w:type="dxa"/>
            <w:shd w:val="clear" w:color="auto" w:fill="auto"/>
            <w:noWrap/>
            <w:hideMark/>
          </w:tcPr>
          <w:p w14:paraId="05765055" w14:textId="77777777" w:rsidR="00F32D49" w:rsidRPr="00DD09A6" w:rsidRDefault="00F32D49" w:rsidP="00DD09A6">
            <w:pPr>
              <w:pStyle w:val="Sinespaciado"/>
              <w:spacing w:after="0"/>
              <w:ind w:left="0"/>
              <w:rPr>
                <w:b w:val="0"/>
                <w:szCs w:val="24"/>
                <w:lang w:eastAsia="es-CO"/>
              </w:rPr>
            </w:pPr>
            <w:r w:rsidRPr="00DD09A6">
              <w:rPr>
                <w:b w:val="0"/>
                <w:szCs w:val="24"/>
                <w:lang w:eastAsia="es-CO"/>
              </w:rPr>
              <w:t>40</w:t>
            </w:r>
          </w:p>
        </w:tc>
      </w:tr>
    </w:tbl>
    <w:p w14:paraId="3309D659" w14:textId="0F645046" w:rsidR="003F15C2" w:rsidRDefault="00513E96" w:rsidP="00513E96">
      <w:pPr>
        <w:spacing w:before="0"/>
      </w:pPr>
      <w:r>
        <w:t>Fuente: elaboración propia (2020)</w:t>
      </w:r>
    </w:p>
    <w:p w14:paraId="154E3F63" w14:textId="1B0AF020" w:rsidR="00136EC5" w:rsidRDefault="00F32D49" w:rsidP="00DD09A6">
      <w:r>
        <w:t xml:space="preserve">Considerando los resultados de la prueba de normalidad, </w:t>
      </w:r>
      <w:r w:rsidRPr="00802C4F">
        <w:t xml:space="preserve">se realizaron las </w:t>
      </w:r>
      <w:r>
        <w:t>correlac</w:t>
      </w:r>
      <w:r w:rsidRPr="00802C4F">
        <w:t xml:space="preserve">iones mediante el estadístico no </w:t>
      </w:r>
      <w:r>
        <w:t>paramétrico</w:t>
      </w:r>
      <w:r w:rsidRPr="00802C4F">
        <w:t xml:space="preserve"> Rho Spearman. En </w:t>
      </w:r>
      <w:r>
        <w:t>línea a esto, como se observa en la tabla 8, se obtuvo un coeficiente de correlación de 0,058 con una significancia bilateral de 0,723, esto indica una correlación positiva muy baja entre los síntomas somáticos y la soledad familiar, por lo cual, se debe aceptar la hipótesis nula y los síntomas somáticos no se relac</w:t>
      </w:r>
      <w:r w:rsidR="00DD09A6">
        <w:t xml:space="preserve">ionan con la soledad familiar. </w:t>
      </w:r>
    </w:p>
    <w:p w14:paraId="6C13AACC" w14:textId="42336F76" w:rsidR="00513E96" w:rsidRPr="00DD09A6" w:rsidRDefault="00513E96" w:rsidP="00DD09A6">
      <w:pPr>
        <w:pStyle w:val="Sinespaciado"/>
        <w:rPr>
          <w:b w:val="0"/>
          <w:i/>
        </w:rPr>
      </w:pPr>
      <w:bookmarkStart w:id="134" w:name="_Toc82466709"/>
      <w:r>
        <w:t xml:space="preserve">Tabla </w:t>
      </w:r>
      <w:r w:rsidR="004F0277">
        <w:fldChar w:fldCharType="begin"/>
      </w:r>
      <w:r w:rsidR="004F0277">
        <w:instrText xml:space="preserve"> SEQ Tabla \* ARABIC </w:instrText>
      </w:r>
      <w:r w:rsidR="004F0277">
        <w:fldChar w:fldCharType="separate"/>
      </w:r>
      <w:r w:rsidR="00F70DBF">
        <w:rPr>
          <w:noProof/>
        </w:rPr>
        <w:t>9</w:t>
      </w:r>
      <w:r w:rsidR="004F0277">
        <w:rPr>
          <w:noProof/>
        </w:rPr>
        <w:fldChar w:fldCharType="end"/>
      </w:r>
      <w:r w:rsidR="00DD09A6">
        <w:t>.</w:t>
      </w:r>
      <w:r w:rsidR="00DD09A6">
        <w:br/>
      </w:r>
      <w:r w:rsidRPr="00DD09A6">
        <w:rPr>
          <w:b w:val="0"/>
          <w:i/>
        </w:rPr>
        <w:t>Correlación entre los síntomas somáticos y la soledad conyugal</w:t>
      </w:r>
      <w:bookmarkEnd w:id="134"/>
    </w:p>
    <w:tbl>
      <w:tblPr>
        <w:tblW w:w="8416" w:type="dxa"/>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144"/>
        <w:gridCol w:w="1287"/>
        <w:gridCol w:w="1573"/>
        <w:gridCol w:w="2289"/>
        <w:gridCol w:w="2123"/>
      </w:tblGrid>
      <w:tr w:rsidR="00F32D49" w:rsidRPr="00F32D49" w14:paraId="4AA1B641" w14:textId="77777777" w:rsidTr="00DD09A6">
        <w:trPr>
          <w:trHeight w:val="343"/>
          <w:jc w:val="center"/>
        </w:trPr>
        <w:tc>
          <w:tcPr>
            <w:tcW w:w="0" w:type="auto"/>
            <w:gridSpan w:val="5"/>
            <w:shd w:val="clear" w:color="auto" w:fill="auto"/>
            <w:vAlign w:val="center"/>
            <w:hideMark/>
          </w:tcPr>
          <w:p w14:paraId="3274EC80" w14:textId="77777777" w:rsidR="00F32D49" w:rsidRPr="00F32D49" w:rsidRDefault="00F32D49" w:rsidP="00F32D49">
            <w:pPr>
              <w:spacing w:before="0" w:after="0" w:line="240" w:lineRule="auto"/>
              <w:ind w:firstLine="0"/>
              <w:jc w:val="center"/>
              <w:rPr>
                <w:rFonts w:eastAsia="Times New Roman" w:cs="Times New Roman"/>
                <w:b/>
                <w:bCs/>
                <w:szCs w:val="24"/>
                <w:lang w:eastAsia="es-CO"/>
              </w:rPr>
            </w:pPr>
            <w:r w:rsidRPr="00F32D49">
              <w:rPr>
                <w:rFonts w:eastAsia="Times New Roman" w:cs="Times New Roman"/>
                <w:b/>
                <w:bCs/>
                <w:szCs w:val="24"/>
                <w:lang w:eastAsia="es-CO"/>
              </w:rPr>
              <w:t>Correlaciones</w:t>
            </w:r>
          </w:p>
        </w:tc>
      </w:tr>
      <w:tr w:rsidR="00F32D49" w:rsidRPr="00F32D49" w14:paraId="24A6715B" w14:textId="77777777" w:rsidTr="00DD09A6">
        <w:trPr>
          <w:trHeight w:val="841"/>
          <w:jc w:val="center"/>
        </w:trPr>
        <w:tc>
          <w:tcPr>
            <w:tcW w:w="4004" w:type="dxa"/>
            <w:gridSpan w:val="3"/>
            <w:shd w:val="clear" w:color="auto" w:fill="auto"/>
            <w:vAlign w:val="bottom"/>
            <w:hideMark/>
          </w:tcPr>
          <w:p w14:paraId="38D9A797"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 </w:t>
            </w:r>
          </w:p>
        </w:tc>
        <w:tc>
          <w:tcPr>
            <w:tcW w:w="2288" w:type="dxa"/>
            <w:shd w:val="clear" w:color="auto" w:fill="auto"/>
            <w:vAlign w:val="bottom"/>
            <w:hideMark/>
          </w:tcPr>
          <w:p w14:paraId="10FF2CBE" w14:textId="77777777" w:rsidR="00F32D49" w:rsidRPr="00F32D49" w:rsidRDefault="00F32D49" w:rsidP="00F32D49">
            <w:pPr>
              <w:spacing w:before="0" w:after="0" w:line="240" w:lineRule="auto"/>
              <w:ind w:firstLine="0"/>
              <w:jc w:val="center"/>
              <w:rPr>
                <w:rFonts w:eastAsia="Times New Roman" w:cs="Times New Roman"/>
                <w:szCs w:val="24"/>
                <w:lang w:eastAsia="es-CO"/>
              </w:rPr>
            </w:pPr>
            <w:r w:rsidRPr="00F32D49">
              <w:rPr>
                <w:rFonts w:eastAsia="Times New Roman" w:cs="Times New Roman"/>
                <w:szCs w:val="24"/>
                <w:lang w:eastAsia="es-CO"/>
              </w:rPr>
              <w:t>Dimensión síntomas somáticos</w:t>
            </w:r>
          </w:p>
        </w:tc>
        <w:tc>
          <w:tcPr>
            <w:tcW w:w="2122" w:type="dxa"/>
            <w:shd w:val="clear" w:color="auto" w:fill="auto"/>
            <w:vAlign w:val="bottom"/>
            <w:hideMark/>
          </w:tcPr>
          <w:p w14:paraId="2864232E" w14:textId="77777777" w:rsidR="00F32D49" w:rsidRPr="00F32D49" w:rsidRDefault="00F32D49" w:rsidP="00F32D49">
            <w:pPr>
              <w:spacing w:before="0" w:after="0" w:line="240" w:lineRule="auto"/>
              <w:ind w:firstLine="0"/>
              <w:jc w:val="center"/>
              <w:rPr>
                <w:rFonts w:eastAsia="Times New Roman" w:cs="Times New Roman"/>
                <w:szCs w:val="24"/>
                <w:lang w:eastAsia="es-CO"/>
              </w:rPr>
            </w:pPr>
            <w:r w:rsidRPr="00F32D49">
              <w:rPr>
                <w:rFonts w:eastAsia="Times New Roman" w:cs="Times New Roman"/>
                <w:szCs w:val="24"/>
                <w:lang w:eastAsia="es-CO"/>
              </w:rPr>
              <w:t>Dimensión soledad conyugal</w:t>
            </w:r>
          </w:p>
        </w:tc>
      </w:tr>
      <w:tr w:rsidR="00F32D49" w:rsidRPr="00F32D49" w14:paraId="014E0A5F" w14:textId="77777777" w:rsidTr="00DD09A6">
        <w:trPr>
          <w:trHeight w:val="824"/>
          <w:jc w:val="center"/>
        </w:trPr>
        <w:tc>
          <w:tcPr>
            <w:tcW w:w="1144" w:type="dxa"/>
            <w:vMerge w:val="restart"/>
            <w:shd w:val="clear" w:color="auto" w:fill="92D050"/>
            <w:hideMark/>
          </w:tcPr>
          <w:p w14:paraId="20577B24"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Rho de Spearman</w:t>
            </w:r>
          </w:p>
        </w:tc>
        <w:tc>
          <w:tcPr>
            <w:tcW w:w="1287" w:type="dxa"/>
            <w:vMerge w:val="restart"/>
            <w:shd w:val="clear" w:color="auto" w:fill="92D050"/>
            <w:hideMark/>
          </w:tcPr>
          <w:p w14:paraId="571BC7B4"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Dimensión síntomas somáticos</w:t>
            </w:r>
          </w:p>
        </w:tc>
        <w:tc>
          <w:tcPr>
            <w:tcW w:w="1573" w:type="dxa"/>
            <w:shd w:val="clear" w:color="auto" w:fill="92D050"/>
            <w:hideMark/>
          </w:tcPr>
          <w:p w14:paraId="5FC923FF"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Coeficiente de correlación</w:t>
            </w:r>
          </w:p>
        </w:tc>
        <w:tc>
          <w:tcPr>
            <w:tcW w:w="2288" w:type="dxa"/>
            <w:shd w:val="clear" w:color="auto" w:fill="auto"/>
            <w:noWrap/>
            <w:hideMark/>
          </w:tcPr>
          <w:p w14:paraId="4276E526"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1,000</w:t>
            </w:r>
          </w:p>
        </w:tc>
        <w:tc>
          <w:tcPr>
            <w:tcW w:w="2122" w:type="dxa"/>
            <w:shd w:val="clear" w:color="auto" w:fill="auto"/>
            <w:noWrap/>
            <w:hideMark/>
          </w:tcPr>
          <w:p w14:paraId="6641B1C7"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-0,167</w:t>
            </w:r>
          </w:p>
        </w:tc>
      </w:tr>
      <w:tr w:rsidR="00F32D49" w:rsidRPr="00F32D49" w14:paraId="7C6CB740" w14:textId="77777777" w:rsidTr="00DD09A6">
        <w:trPr>
          <w:trHeight w:val="549"/>
          <w:jc w:val="center"/>
        </w:trPr>
        <w:tc>
          <w:tcPr>
            <w:tcW w:w="1144" w:type="dxa"/>
            <w:vMerge/>
            <w:shd w:val="clear" w:color="auto" w:fill="92D050"/>
            <w:vAlign w:val="center"/>
            <w:hideMark/>
          </w:tcPr>
          <w:p w14:paraId="29F08148" w14:textId="77777777" w:rsidR="00F32D49" w:rsidRPr="00F32D49" w:rsidRDefault="00F32D49" w:rsidP="00F32D49">
            <w:pPr>
              <w:spacing w:before="0" w:after="0" w:line="240" w:lineRule="auto"/>
              <w:ind w:firstLine="0"/>
              <w:jc w:val="left"/>
              <w:rPr>
                <w:rFonts w:eastAsia="Times New Roman" w:cs="Times New Roman"/>
                <w:szCs w:val="24"/>
                <w:lang w:eastAsia="es-CO"/>
              </w:rPr>
            </w:pPr>
          </w:p>
        </w:tc>
        <w:tc>
          <w:tcPr>
            <w:tcW w:w="1287" w:type="dxa"/>
            <w:vMerge/>
            <w:shd w:val="clear" w:color="auto" w:fill="92D050"/>
            <w:vAlign w:val="center"/>
            <w:hideMark/>
          </w:tcPr>
          <w:p w14:paraId="0A9C656D" w14:textId="77777777" w:rsidR="00F32D49" w:rsidRPr="00F32D49" w:rsidRDefault="00F32D49" w:rsidP="00F32D49">
            <w:pPr>
              <w:spacing w:before="0" w:after="0" w:line="240" w:lineRule="auto"/>
              <w:ind w:firstLine="0"/>
              <w:jc w:val="left"/>
              <w:rPr>
                <w:rFonts w:eastAsia="Times New Roman" w:cs="Times New Roman"/>
                <w:szCs w:val="24"/>
                <w:lang w:eastAsia="es-CO"/>
              </w:rPr>
            </w:pPr>
          </w:p>
        </w:tc>
        <w:tc>
          <w:tcPr>
            <w:tcW w:w="1573" w:type="dxa"/>
            <w:shd w:val="clear" w:color="auto" w:fill="92D050"/>
            <w:hideMark/>
          </w:tcPr>
          <w:p w14:paraId="2CEBC367"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Sig. (bilateral)</w:t>
            </w:r>
          </w:p>
        </w:tc>
        <w:tc>
          <w:tcPr>
            <w:tcW w:w="2288" w:type="dxa"/>
            <w:shd w:val="clear" w:color="auto" w:fill="auto"/>
            <w:noWrap/>
            <w:hideMark/>
          </w:tcPr>
          <w:p w14:paraId="6BB41C79"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 </w:t>
            </w:r>
          </w:p>
        </w:tc>
        <w:tc>
          <w:tcPr>
            <w:tcW w:w="2122" w:type="dxa"/>
            <w:shd w:val="clear" w:color="auto" w:fill="auto"/>
            <w:noWrap/>
            <w:hideMark/>
          </w:tcPr>
          <w:p w14:paraId="77B52C2D"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0,303</w:t>
            </w:r>
          </w:p>
        </w:tc>
      </w:tr>
      <w:tr w:rsidR="00F32D49" w:rsidRPr="00F32D49" w14:paraId="1C0CF371" w14:textId="77777777" w:rsidTr="00DD09A6">
        <w:trPr>
          <w:trHeight w:val="343"/>
          <w:jc w:val="center"/>
        </w:trPr>
        <w:tc>
          <w:tcPr>
            <w:tcW w:w="1144" w:type="dxa"/>
            <w:vMerge/>
            <w:shd w:val="clear" w:color="auto" w:fill="92D050"/>
            <w:vAlign w:val="center"/>
            <w:hideMark/>
          </w:tcPr>
          <w:p w14:paraId="71BF0AA8" w14:textId="77777777" w:rsidR="00F32D49" w:rsidRPr="00F32D49" w:rsidRDefault="00F32D49" w:rsidP="00F32D49">
            <w:pPr>
              <w:spacing w:before="0" w:after="0" w:line="240" w:lineRule="auto"/>
              <w:ind w:firstLine="0"/>
              <w:jc w:val="left"/>
              <w:rPr>
                <w:rFonts w:eastAsia="Times New Roman" w:cs="Times New Roman"/>
                <w:szCs w:val="24"/>
                <w:lang w:eastAsia="es-CO"/>
              </w:rPr>
            </w:pPr>
          </w:p>
        </w:tc>
        <w:tc>
          <w:tcPr>
            <w:tcW w:w="1287" w:type="dxa"/>
            <w:vMerge/>
            <w:shd w:val="clear" w:color="auto" w:fill="92D050"/>
            <w:vAlign w:val="center"/>
            <w:hideMark/>
          </w:tcPr>
          <w:p w14:paraId="4908CB56" w14:textId="77777777" w:rsidR="00F32D49" w:rsidRPr="00F32D49" w:rsidRDefault="00F32D49" w:rsidP="00F32D49">
            <w:pPr>
              <w:spacing w:before="0" w:after="0" w:line="240" w:lineRule="auto"/>
              <w:ind w:firstLine="0"/>
              <w:jc w:val="left"/>
              <w:rPr>
                <w:rFonts w:eastAsia="Times New Roman" w:cs="Times New Roman"/>
                <w:szCs w:val="24"/>
                <w:lang w:eastAsia="es-CO"/>
              </w:rPr>
            </w:pPr>
          </w:p>
        </w:tc>
        <w:tc>
          <w:tcPr>
            <w:tcW w:w="1573" w:type="dxa"/>
            <w:shd w:val="clear" w:color="auto" w:fill="92D050"/>
            <w:hideMark/>
          </w:tcPr>
          <w:p w14:paraId="716D8944"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N</w:t>
            </w:r>
          </w:p>
        </w:tc>
        <w:tc>
          <w:tcPr>
            <w:tcW w:w="2288" w:type="dxa"/>
            <w:shd w:val="clear" w:color="auto" w:fill="auto"/>
            <w:noWrap/>
            <w:hideMark/>
          </w:tcPr>
          <w:p w14:paraId="1237EC8B"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40</w:t>
            </w:r>
          </w:p>
        </w:tc>
        <w:tc>
          <w:tcPr>
            <w:tcW w:w="2122" w:type="dxa"/>
            <w:shd w:val="clear" w:color="auto" w:fill="auto"/>
            <w:noWrap/>
            <w:hideMark/>
          </w:tcPr>
          <w:p w14:paraId="067A4746"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40</w:t>
            </w:r>
          </w:p>
        </w:tc>
      </w:tr>
    </w:tbl>
    <w:p w14:paraId="739559CE" w14:textId="4F0D0BC0" w:rsidR="00513E96" w:rsidRDefault="00513E96" w:rsidP="00513E96">
      <w:r>
        <w:t>Fuente: elaboración propia (2020)</w:t>
      </w:r>
    </w:p>
    <w:p w14:paraId="3B1B25B3" w14:textId="7D30F609" w:rsidR="00746F37" w:rsidRDefault="00F32D49" w:rsidP="00136EC5">
      <w:r>
        <w:t xml:space="preserve">La tabla 9, muestra la relación entre los síntomas somáticos y la soledad conyugal donde como se puede observar, </w:t>
      </w:r>
      <w:r w:rsidR="004C0411">
        <w:t xml:space="preserve">el </w:t>
      </w:r>
      <w:r>
        <w:t>coeficiente de</w:t>
      </w:r>
      <w:r w:rsidR="004C0411">
        <w:t xml:space="preserve"> correlación de </w:t>
      </w:r>
      <w:r w:rsidR="000D6295">
        <w:t>Spearman</w:t>
      </w:r>
      <w:r w:rsidR="004C0411">
        <w:t xml:space="preserve"> es</w:t>
      </w:r>
      <w:r>
        <w:t xml:space="preserve"> </w:t>
      </w:r>
      <w:r w:rsidR="004C0411">
        <w:t>de -0,167 con una significancia bilateral de 0,302</w:t>
      </w:r>
      <w:r>
        <w:t xml:space="preserve"> </w:t>
      </w:r>
      <w:r w:rsidR="004C0411">
        <w:t>es un valor que al ser mayor a</w:t>
      </w:r>
      <w:r>
        <w:t xml:space="preserve"> </w:t>
      </w:r>
      <w:r w:rsidR="004C0411">
        <w:t>0,05 se debe aceptar</w:t>
      </w:r>
      <w:r>
        <w:t xml:space="preserve"> la hipótesis </w:t>
      </w:r>
      <w:r w:rsidR="004C0411">
        <w:t xml:space="preserve">nula </w:t>
      </w:r>
      <w:r>
        <w:t xml:space="preserve">siendo posible afirmar </w:t>
      </w:r>
      <w:r w:rsidR="004C0411">
        <w:t xml:space="preserve">no hay correlación alguna entre estas dos dimensiones. </w:t>
      </w:r>
    </w:p>
    <w:p w14:paraId="294EE6AB" w14:textId="7B2D2BC8" w:rsidR="00480809" w:rsidRPr="00480809" w:rsidRDefault="00480809" w:rsidP="00DD09A6">
      <w:pPr>
        <w:pStyle w:val="Sinespaciado"/>
      </w:pPr>
      <w:bookmarkStart w:id="135" w:name="_Toc82466710"/>
      <w:r>
        <w:t xml:space="preserve">Tabla </w:t>
      </w:r>
      <w:r w:rsidR="004F0277">
        <w:fldChar w:fldCharType="begin"/>
      </w:r>
      <w:r w:rsidR="004F0277">
        <w:instrText xml:space="preserve"> SEQ Tabla \* ARABIC </w:instrText>
      </w:r>
      <w:r w:rsidR="004F0277">
        <w:fldChar w:fldCharType="separate"/>
      </w:r>
      <w:r w:rsidR="00F70DBF">
        <w:rPr>
          <w:noProof/>
        </w:rPr>
        <w:t>10</w:t>
      </w:r>
      <w:r w:rsidR="004F0277">
        <w:rPr>
          <w:noProof/>
        </w:rPr>
        <w:fldChar w:fldCharType="end"/>
      </w:r>
      <w:r w:rsidR="00DD09A6">
        <w:t>.</w:t>
      </w:r>
      <w:r w:rsidR="00DD09A6" w:rsidRPr="00DD09A6">
        <w:rPr>
          <w:b w:val="0"/>
          <w:i/>
        </w:rPr>
        <w:br/>
      </w:r>
      <w:r w:rsidRPr="00DD09A6">
        <w:rPr>
          <w:b w:val="0"/>
          <w:i/>
        </w:rPr>
        <w:t>Correlación entre los síntomas somáticos y la soledad social</w:t>
      </w:r>
      <w:bookmarkEnd w:id="135"/>
      <w:r>
        <w:t xml:space="preserve"> </w:t>
      </w:r>
    </w:p>
    <w:tbl>
      <w:tblPr>
        <w:tblW w:w="0" w:type="auto"/>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100"/>
        <w:gridCol w:w="1310"/>
        <w:gridCol w:w="1701"/>
        <w:gridCol w:w="2126"/>
        <w:gridCol w:w="1701"/>
      </w:tblGrid>
      <w:tr w:rsidR="004C0411" w:rsidRPr="004C0411" w14:paraId="1A5876AB" w14:textId="77777777" w:rsidTr="00136EC5">
        <w:trPr>
          <w:trHeight w:val="300"/>
          <w:jc w:val="center"/>
        </w:trPr>
        <w:tc>
          <w:tcPr>
            <w:tcW w:w="7938" w:type="dxa"/>
            <w:gridSpan w:val="5"/>
            <w:shd w:val="clear" w:color="auto" w:fill="auto"/>
            <w:vAlign w:val="center"/>
            <w:hideMark/>
          </w:tcPr>
          <w:p w14:paraId="0662E0D8" w14:textId="77777777" w:rsidR="00F32D49" w:rsidRPr="00F32D49" w:rsidRDefault="00F32D49" w:rsidP="00F32D49">
            <w:pPr>
              <w:spacing w:before="0" w:after="0" w:line="240" w:lineRule="auto"/>
              <w:ind w:firstLine="0"/>
              <w:jc w:val="center"/>
              <w:rPr>
                <w:rFonts w:eastAsia="Times New Roman" w:cs="Times New Roman"/>
                <w:b/>
                <w:bCs/>
                <w:szCs w:val="24"/>
                <w:lang w:eastAsia="es-CO"/>
              </w:rPr>
            </w:pPr>
            <w:r w:rsidRPr="00F32D49">
              <w:rPr>
                <w:rFonts w:eastAsia="Times New Roman" w:cs="Times New Roman"/>
                <w:b/>
                <w:bCs/>
                <w:szCs w:val="24"/>
                <w:lang w:eastAsia="es-CO"/>
              </w:rPr>
              <w:t>Correlaciones</w:t>
            </w:r>
          </w:p>
        </w:tc>
      </w:tr>
      <w:tr w:rsidR="004C0411" w:rsidRPr="004C0411" w14:paraId="4136B384" w14:textId="77777777" w:rsidTr="00136EC5">
        <w:trPr>
          <w:trHeight w:val="735"/>
          <w:jc w:val="center"/>
        </w:trPr>
        <w:tc>
          <w:tcPr>
            <w:tcW w:w="4111" w:type="dxa"/>
            <w:gridSpan w:val="3"/>
            <w:shd w:val="clear" w:color="auto" w:fill="auto"/>
            <w:vAlign w:val="bottom"/>
            <w:hideMark/>
          </w:tcPr>
          <w:p w14:paraId="4ECD3A70"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 </w:t>
            </w:r>
          </w:p>
        </w:tc>
        <w:tc>
          <w:tcPr>
            <w:tcW w:w="2126" w:type="dxa"/>
            <w:shd w:val="clear" w:color="auto" w:fill="auto"/>
            <w:vAlign w:val="bottom"/>
            <w:hideMark/>
          </w:tcPr>
          <w:p w14:paraId="3247BCFF" w14:textId="77777777" w:rsidR="00F32D49" w:rsidRPr="00F32D49" w:rsidRDefault="00F32D49" w:rsidP="00F32D49">
            <w:pPr>
              <w:spacing w:before="0" w:after="0" w:line="240" w:lineRule="auto"/>
              <w:ind w:firstLine="0"/>
              <w:jc w:val="center"/>
              <w:rPr>
                <w:rFonts w:eastAsia="Times New Roman" w:cs="Times New Roman"/>
                <w:szCs w:val="24"/>
                <w:lang w:eastAsia="es-CO"/>
              </w:rPr>
            </w:pPr>
            <w:r w:rsidRPr="00F32D49">
              <w:rPr>
                <w:rFonts w:eastAsia="Times New Roman" w:cs="Times New Roman"/>
                <w:szCs w:val="24"/>
                <w:lang w:eastAsia="es-CO"/>
              </w:rPr>
              <w:t>Dimensión síntomas somáticos</w:t>
            </w:r>
          </w:p>
        </w:tc>
        <w:tc>
          <w:tcPr>
            <w:tcW w:w="1701" w:type="dxa"/>
            <w:shd w:val="clear" w:color="auto" w:fill="auto"/>
            <w:vAlign w:val="bottom"/>
            <w:hideMark/>
          </w:tcPr>
          <w:p w14:paraId="052A421B" w14:textId="77777777" w:rsidR="00F32D49" w:rsidRPr="00F32D49" w:rsidRDefault="00F32D49" w:rsidP="00F32D49">
            <w:pPr>
              <w:spacing w:before="0" w:after="0" w:line="240" w:lineRule="auto"/>
              <w:ind w:firstLine="0"/>
              <w:jc w:val="center"/>
              <w:rPr>
                <w:rFonts w:eastAsia="Times New Roman" w:cs="Times New Roman"/>
                <w:szCs w:val="24"/>
                <w:lang w:eastAsia="es-CO"/>
              </w:rPr>
            </w:pPr>
            <w:r w:rsidRPr="00F32D49">
              <w:rPr>
                <w:rFonts w:eastAsia="Times New Roman" w:cs="Times New Roman"/>
                <w:szCs w:val="24"/>
                <w:lang w:eastAsia="es-CO"/>
              </w:rPr>
              <w:t>Dimensión soledad social</w:t>
            </w:r>
          </w:p>
        </w:tc>
      </w:tr>
      <w:tr w:rsidR="004C0411" w:rsidRPr="004C0411" w14:paraId="58AC255D" w14:textId="77777777" w:rsidTr="00136EC5">
        <w:trPr>
          <w:trHeight w:val="720"/>
          <w:jc w:val="center"/>
        </w:trPr>
        <w:tc>
          <w:tcPr>
            <w:tcW w:w="1100" w:type="dxa"/>
            <w:vMerge w:val="restart"/>
            <w:shd w:val="clear" w:color="auto" w:fill="92D050"/>
            <w:hideMark/>
          </w:tcPr>
          <w:p w14:paraId="6A91A126"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Rho de Spearman</w:t>
            </w:r>
          </w:p>
        </w:tc>
        <w:tc>
          <w:tcPr>
            <w:tcW w:w="1310" w:type="dxa"/>
            <w:vMerge w:val="restart"/>
            <w:shd w:val="clear" w:color="auto" w:fill="92D050"/>
            <w:hideMark/>
          </w:tcPr>
          <w:p w14:paraId="6FE0129B"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Dimensión síntomas somáticos</w:t>
            </w:r>
          </w:p>
        </w:tc>
        <w:tc>
          <w:tcPr>
            <w:tcW w:w="1701" w:type="dxa"/>
            <w:shd w:val="clear" w:color="auto" w:fill="92D050"/>
            <w:hideMark/>
          </w:tcPr>
          <w:p w14:paraId="0236C26B"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Coeficiente de correlación</w:t>
            </w:r>
          </w:p>
        </w:tc>
        <w:tc>
          <w:tcPr>
            <w:tcW w:w="2126" w:type="dxa"/>
            <w:shd w:val="clear" w:color="auto" w:fill="auto"/>
            <w:noWrap/>
            <w:hideMark/>
          </w:tcPr>
          <w:p w14:paraId="09CD2AF6"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1,000</w:t>
            </w:r>
          </w:p>
        </w:tc>
        <w:tc>
          <w:tcPr>
            <w:tcW w:w="1701" w:type="dxa"/>
            <w:shd w:val="clear" w:color="auto" w:fill="auto"/>
            <w:noWrap/>
            <w:hideMark/>
          </w:tcPr>
          <w:p w14:paraId="1EF5D9AB"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-0,186</w:t>
            </w:r>
          </w:p>
        </w:tc>
      </w:tr>
      <w:tr w:rsidR="004C0411" w:rsidRPr="004C0411" w14:paraId="62F9CD34" w14:textId="77777777" w:rsidTr="00136EC5">
        <w:trPr>
          <w:trHeight w:val="480"/>
          <w:jc w:val="center"/>
        </w:trPr>
        <w:tc>
          <w:tcPr>
            <w:tcW w:w="1100" w:type="dxa"/>
            <w:vMerge/>
            <w:shd w:val="clear" w:color="auto" w:fill="92D050"/>
            <w:vAlign w:val="center"/>
            <w:hideMark/>
          </w:tcPr>
          <w:p w14:paraId="5F2250D7" w14:textId="77777777" w:rsidR="00F32D49" w:rsidRPr="00F32D49" w:rsidRDefault="00F32D49" w:rsidP="00F32D49">
            <w:pPr>
              <w:spacing w:before="0" w:after="0" w:line="240" w:lineRule="auto"/>
              <w:ind w:firstLine="0"/>
              <w:jc w:val="left"/>
              <w:rPr>
                <w:rFonts w:eastAsia="Times New Roman" w:cs="Times New Roman"/>
                <w:szCs w:val="24"/>
                <w:lang w:eastAsia="es-CO"/>
              </w:rPr>
            </w:pPr>
          </w:p>
        </w:tc>
        <w:tc>
          <w:tcPr>
            <w:tcW w:w="1310" w:type="dxa"/>
            <w:vMerge/>
            <w:shd w:val="clear" w:color="auto" w:fill="92D050"/>
            <w:vAlign w:val="center"/>
            <w:hideMark/>
          </w:tcPr>
          <w:p w14:paraId="4284276A" w14:textId="77777777" w:rsidR="00F32D49" w:rsidRPr="00F32D49" w:rsidRDefault="00F32D49" w:rsidP="00F32D49">
            <w:pPr>
              <w:spacing w:before="0" w:after="0" w:line="240" w:lineRule="auto"/>
              <w:ind w:firstLine="0"/>
              <w:jc w:val="left"/>
              <w:rPr>
                <w:rFonts w:eastAsia="Times New Roman" w:cs="Times New Roman"/>
                <w:szCs w:val="24"/>
                <w:lang w:eastAsia="es-CO"/>
              </w:rPr>
            </w:pPr>
          </w:p>
        </w:tc>
        <w:tc>
          <w:tcPr>
            <w:tcW w:w="1701" w:type="dxa"/>
            <w:shd w:val="clear" w:color="auto" w:fill="92D050"/>
            <w:hideMark/>
          </w:tcPr>
          <w:p w14:paraId="62E8E925"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Sig. (bilateral)</w:t>
            </w:r>
          </w:p>
        </w:tc>
        <w:tc>
          <w:tcPr>
            <w:tcW w:w="2126" w:type="dxa"/>
            <w:shd w:val="clear" w:color="auto" w:fill="auto"/>
            <w:noWrap/>
            <w:hideMark/>
          </w:tcPr>
          <w:p w14:paraId="1C450FE7"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 </w:t>
            </w:r>
          </w:p>
        </w:tc>
        <w:tc>
          <w:tcPr>
            <w:tcW w:w="1701" w:type="dxa"/>
            <w:shd w:val="clear" w:color="auto" w:fill="auto"/>
            <w:noWrap/>
            <w:hideMark/>
          </w:tcPr>
          <w:p w14:paraId="207FD422"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0,249</w:t>
            </w:r>
          </w:p>
        </w:tc>
      </w:tr>
      <w:tr w:rsidR="004C0411" w:rsidRPr="004C0411" w14:paraId="64624E8A" w14:textId="77777777" w:rsidTr="00136EC5">
        <w:trPr>
          <w:trHeight w:val="300"/>
          <w:jc w:val="center"/>
        </w:trPr>
        <w:tc>
          <w:tcPr>
            <w:tcW w:w="1100" w:type="dxa"/>
            <w:vMerge/>
            <w:shd w:val="clear" w:color="auto" w:fill="92D050"/>
            <w:vAlign w:val="center"/>
            <w:hideMark/>
          </w:tcPr>
          <w:p w14:paraId="24422E37" w14:textId="77777777" w:rsidR="00F32D49" w:rsidRPr="00F32D49" w:rsidRDefault="00F32D49" w:rsidP="00F32D49">
            <w:pPr>
              <w:spacing w:before="0" w:after="0" w:line="240" w:lineRule="auto"/>
              <w:ind w:firstLine="0"/>
              <w:jc w:val="left"/>
              <w:rPr>
                <w:rFonts w:eastAsia="Times New Roman" w:cs="Times New Roman"/>
                <w:szCs w:val="24"/>
                <w:lang w:eastAsia="es-CO"/>
              </w:rPr>
            </w:pPr>
          </w:p>
        </w:tc>
        <w:tc>
          <w:tcPr>
            <w:tcW w:w="1310" w:type="dxa"/>
            <w:vMerge/>
            <w:shd w:val="clear" w:color="auto" w:fill="92D050"/>
            <w:vAlign w:val="center"/>
            <w:hideMark/>
          </w:tcPr>
          <w:p w14:paraId="19F3C428" w14:textId="77777777" w:rsidR="00F32D49" w:rsidRPr="00F32D49" w:rsidRDefault="00F32D49" w:rsidP="00F32D49">
            <w:pPr>
              <w:spacing w:before="0" w:after="0" w:line="240" w:lineRule="auto"/>
              <w:ind w:firstLine="0"/>
              <w:jc w:val="left"/>
              <w:rPr>
                <w:rFonts w:eastAsia="Times New Roman" w:cs="Times New Roman"/>
                <w:szCs w:val="24"/>
                <w:lang w:eastAsia="es-CO"/>
              </w:rPr>
            </w:pPr>
          </w:p>
        </w:tc>
        <w:tc>
          <w:tcPr>
            <w:tcW w:w="1701" w:type="dxa"/>
            <w:shd w:val="clear" w:color="auto" w:fill="92D050"/>
            <w:hideMark/>
          </w:tcPr>
          <w:p w14:paraId="37B8F3A5"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N</w:t>
            </w:r>
          </w:p>
        </w:tc>
        <w:tc>
          <w:tcPr>
            <w:tcW w:w="2126" w:type="dxa"/>
            <w:shd w:val="clear" w:color="auto" w:fill="auto"/>
            <w:noWrap/>
            <w:hideMark/>
          </w:tcPr>
          <w:p w14:paraId="4D67D4DC"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40</w:t>
            </w:r>
          </w:p>
        </w:tc>
        <w:tc>
          <w:tcPr>
            <w:tcW w:w="1701" w:type="dxa"/>
            <w:shd w:val="clear" w:color="auto" w:fill="auto"/>
            <w:noWrap/>
            <w:hideMark/>
          </w:tcPr>
          <w:p w14:paraId="235DE68C"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40</w:t>
            </w:r>
          </w:p>
        </w:tc>
      </w:tr>
    </w:tbl>
    <w:p w14:paraId="7A906515" w14:textId="554BF4F5" w:rsidR="00346120" w:rsidRDefault="00480809" w:rsidP="00480809">
      <w:r>
        <w:t>Fuente: elaboración propia (2020)</w:t>
      </w:r>
    </w:p>
    <w:p w14:paraId="7A8CA14B" w14:textId="615BA5CA" w:rsidR="00136EC5" w:rsidRDefault="004C0411" w:rsidP="00DD09A6">
      <w:r>
        <w:t>En la tabla 10 se puede observar la correlación entre los síntomas somáticos y la soledad social, donde se obtuvo una relación negativa muy baja entre dimensiones con un coeficiente de correlación de -0,186 y una significancia bilateral de 0,247 mayor a 0,05 por lo cual, se acepta la hipótesis nula, entonces, los síntomas somáticos no conducen a nive</w:t>
      </w:r>
      <w:r w:rsidR="00DD09A6">
        <w:t>les altos en la soledad social.</w:t>
      </w:r>
    </w:p>
    <w:p w14:paraId="13780E4F" w14:textId="4E34A2F6" w:rsidR="00480809" w:rsidRPr="00DD09A6" w:rsidRDefault="00480809" w:rsidP="00DD09A6">
      <w:pPr>
        <w:pStyle w:val="Sinespaciado"/>
        <w:rPr>
          <w:b w:val="0"/>
          <w:i/>
        </w:rPr>
      </w:pPr>
      <w:bookmarkStart w:id="136" w:name="_Toc82466711"/>
      <w:r>
        <w:t xml:space="preserve">Tabla </w:t>
      </w:r>
      <w:r w:rsidR="004F0277">
        <w:fldChar w:fldCharType="begin"/>
      </w:r>
      <w:r w:rsidR="004F0277">
        <w:instrText xml:space="preserve"> SEQ Tabla \* ARABIC </w:instrText>
      </w:r>
      <w:r w:rsidR="004F0277">
        <w:fldChar w:fldCharType="separate"/>
      </w:r>
      <w:r w:rsidR="00F70DBF">
        <w:rPr>
          <w:noProof/>
        </w:rPr>
        <w:t>11</w:t>
      </w:r>
      <w:r w:rsidR="004F0277">
        <w:rPr>
          <w:noProof/>
        </w:rPr>
        <w:fldChar w:fldCharType="end"/>
      </w:r>
      <w:r w:rsidR="00DD09A6">
        <w:t>.</w:t>
      </w:r>
      <w:r w:rsidR="00DD09A6">
        <w:br/>
      </w:r>
      <w:r w:rsidRPr="00DD09A6">
        <w:rPr>
          <w:b w:val="0"/>
          <w:i/>
        </w:rPr>
        <w:t>Correlación entre los síntomas somáticos y la crisis existencial</w:t>
      </w:r>
      <w:bookmarkEnd w:id="136"/>
      <w:r w:rsidRPr="00DD09A6">
        <w:rPr>
          <w:b w:val="0"/>
          <w:i/>
        </w:rPr>
        <w:t xml:space="preserve"> </w:t>
      </w:r>
    </w:p>
    <w:tbl>
      <w:tblPr>
        <w:tblW w:w="0" w:type="auto"/>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397"/>
        <w:gridCol w:w="1960"/>
        <w:gridCol w:w="1812"/>
        <w:gridCol w:w="1960"/>
        <w:gridCol w:w="1849"/>
      </w:tblGrid>
      <w:tr w:rsidR="004C0411" w:rsidRPr="00F32D49" w14:paraId="5E9447E2" w14:textId="77777777" w:rsidTr="00136EC5">
        <w:trPr>
          <w:trHeight w:val="300"/>
          <w:jc w:val="center"/>
        </w:trPr>
        <w:tc>
          <w:tcPr>
            <w:tcW w:w="0" w:type="auto"/>
            <w:gridSpan w:val="5"/>
            <w:shd w:val="clear" w:color="auto" w:fill="auto"/>
            <w:vAlign w:val="center"/>
            <w:hideMark/>
          </w:tcPr>
          <w:p w14:paraId="7D4F198E" w14:textId="77777777" w:rsidR="00F32D49" w:rsidRPr="00F32D49" w:rsidRDefault="00F32D49" w:rsidP="00F32D49">
            <w:pPr>
              <w:spacing w:before="0" w:after="0" w:line="240" w:lineRule="auto"/>
              <w:ind w:firstLine="0"/>
              <w:jc w:val="center"/>
              <w:rPr>
                <w:rFonts w:eastAsia="Times New Roman" w:cs="Times New Roman"/>
                <w:b/>
                <w:bCs/>
                <w:szCs w:val="24"/>
                <w:lang w:eastAsia="es-CO"/>
              </w:rPr>
            </w:pPr>
            <w:r w:rsidRPr="00F32D49">
              <w:rPr>
                <w:rFonts w:eastAsia="Times New Roman" w:cs="Times New Roman"/>
                <w:b/>
                <w:bCs/>
                <w:szCs w:val="24"/>
                <w:lang w:eastAsia="es-CO"/>
              </w:rPr>
              <w:t>Correlaciones</w:t>
            </w:r>
          </w:p>
        </w:tc>
      </w:tr>
      <w:tr w:rsidR="004C0411" w:rsidRPr="00F32D49" w14:paraId="3DC45D67" w14:textId="77777777" w:rsidTr="00136EC5">
        <w:trPr>
          <w:trHeight w:val="735"/>
          <w:jc w:val="center"/>
        </w:trPr>
        <w:tc>
          <w:tcPr>
            <w:tcW w:w="0" w:type="auto"/>
            <w:gridSpan w:val="3"/>
            <w:shd w:val="clear" w:color="auto" w:fill="auto"/>
            <w:vAlign w:val="bottom"/>
            <w:hideMark/>
          </w:tcPr>
          <w:p w14:paraId="79968722"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 </w:t>
            </w:r>
          </w:p>
        </w:tc>
        <w:tc>
          <w:tcPr>
            <w:tcW w:w="0" w:type="auto"/>
            <w:shd w:val="clear" w:color="auto" w:fill="auto"/>
            <w:vAlign w:val="bottom"/>
            <w:hideMark/>
          </w:tcPr>
          <w:p w14:paraId="1ECB21FC" w14:textId="77777777" w:rsidR="00F32D49" w:rsidRPr="00F32D49" w:rsidRDefault="00F32D49" w:rsidP="00F32D49">
            <w:pPr>
              <w:spacing w:before="0" w:after="0" w:line="240" w:lineRule="auto"/>
              <w:ind w:firstLine="0"/>
              <w:jc w:val="center"/>
              <w:rPr>
                <w:rFonts w:eastAsia="Times New Roman" w:cs="Times New Roman"/>
                <w:szCs w:val="24"/>
                <w:lang w:eastAsia="es-CO"/>
              </w:rPr>
            </w:pPr>
            <w:r w:rsidRPr="00F32D49">
              <w:rPr>
                <w:rFonts w:eastAsia="Times New Roman" w:cs="Times New Roman"/>
                <w:szCs w:val="24"/>
                <w:lang w:eastAsia="es-CO"/>
              </w:rPr>
              <w:t>Dimensión síntomas somáticos</w:t>
            </w:r>
          </w:p>
        </w:tc>
        <w:tc>
          <w:tcPr>
            <w:tcW w:w="0" w:type="auto"/>
            <w:shd w:val="clear" w:color="auto" w:fill="auto"/>
            <w:vAlign w:val="bottom"/>
            <w:hideMark/>
          </w:tcPr>
          <w:p w14:paraId="71E3731F" w14:textId="77777777" w:rsidR="00F32D49" w:rsidRPr="00F32D49" w:rsidRDefault="00F32D49" w:rsidP="00F32D49">
            <w:pPr>
              <w:spacing w:before="0" w:after="0" w:line="240" w:lineRule="auto"/>
              <w:ind w:firstLine="0"/>
              <w:jc w:val="center"/>
              <w:rPr>
                <w:rFonts w:eastAsia="Times New Roman" w:cs="Times New Roman"/>
                <w:szCs w:val="24"/>
                <w:lang w:eastAsia="es-CO"/>
              </w:rPr>
            </w:pPr>
            <w:r w:rsidRPr="00F32D49">
              <w:rPr>
                <w:rFonts w:eastAsia="Times New Roman" w:cs="Times New Roman"/>
                <w:szCs w:val="24"/>
                <w:lang w:eastAsia="es-CO"/>
              </w:rPr>
              <w:t>Dimensión crisis existencial</w:t>
            </w:r>
          </w:p>
        </w:tc>
      </w:tr>
      <w:tr w:rsidR="004C0411" w:rsidRPr="00F32D49" w14:paraId="6776F6A2" w14:textId="77777777" w:rsidTr="00136EC5">
        <w:trPr>
          <w:trHeight w:val="720"/>
          <w:jc w:val="center"/>
        </w:trPr>
        <w:tc>
          <w:tcPr>
            <w:tcW w:w="0" w:type="auto"/>
            <w:vMerge w:val="restart"/>
            <w:shd w:val="clear" w:color="auto" w:fill="92D050"/>
            <w:hideMark/>
          </w:tcPr>
          <w:p w14:paraId="31401D0C"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Rho de Spearman</w:t>
            </w:r>
          </w:p>
        </w:tc>
        <w:tc>
          <w:tcPr>
            <w:tcW w:w="0" w:type="auto"/>
            <w:vMerge w:val="restart"/>
            <w:shd w:val="clear" w:color="auto" w:fill="92D050"/>
            <w:hideMark/>
          </w:tcPr>
          <w:p w14:paraId="03A72D08"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Dimensión síntomas somáticos</w:t>
            </w:r>
          </w:p>
        </w:tc>
        <w:tc>
          <w:tcPr>
            <w:tcW w:w="0" w:type="auto"/>
            <w:shd w:val="clear" w:color="auto" w:fill="92D050"/>
            <w:hideMark/>
          </w:tcPr>
          <w:p w14:paraId="3F772CF3"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Coeficiente de correlación</w:t>
            </w:r>
          </w:p>
        </w:tc>
        <w:tc>
          <w:tcPr>
            <w:tcW w:w="0" w:type="auto"/>
            <w:shd w:val="clear" w:color="auto" w:fill="auto"/>
            <w:noWrap/>
            <w:hideMark/>
          </w:tcPr>
          <w:p w14:paraId="5A044416"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1,000</w:t>
            </w:r>
          </w:p>
        </w:tc>
        <w:tc>
          <w:tcPr>
            <w:tcW w:w="0" w:type="auto"/>
            <w:shd w:val="clear" w:color="auto" w:fill="auto"/>
            <w:noWrap/>
            <w:hideMark/>
          </w:tcPr>
          <w:p w14:paraId="70B4E9B7"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,338</w:t>
            </w:r>
            <w:r w:rsidRPr="00F32D49">
              <w:rPr>
                <w:rFonts w:eastAsia="Times New Roman" w:cs="Times New Roman"/>
                <w:szCs w:val="24"/>
                <w:vertAlign w:val="superscript"/>
                <w:lang w:eastAsia="es-CO"/>
              </w:rPr>
              <w:t>*</w:t>
            </w:r>
          </w:p>
        </w:tc>
      </w:tr>
      <w:tr w:rsidR="004C0411" w:rsidRPr="00F32D49" w14:paraId="29468064" w14:textId="77777777" w:rsidTr="00136EC5">
        <w:trPr>
          <w:trHeight w:val="480"/>
          <w:jc w:val="center"/>
        </w:trPr>
        <w:tc>
          <w:tcPr>
            <w:tcW w:w="0" w:type="auto"/>
            <w:vMerge/>
            <w:shd w:val="clear" w:color="auto" w:fill="92D050"/>
            <w:vAlign w:val="center"/>
            <w:hideMark/>
          </w:tcPr>
          <w:p w14:paraId="59E08715" w14:textId="77777777" w:rsidR="00F32D49" w:rsidRPr="00F32D49" w:rsidRDefault="00F32D49" w:rsidP="00F32D49">
            <w:pPr>
              <w:spacing w:before="0" w:after="0" w:line="240" w:lineRule="auto"/>
              <w:ind w:firstLine="0"/>
              <w:jc w:val="left"/>
              <w:rPr>
                <w:rFonts w:eastAsia="Times New Roman" w:cs="Times New Roman"/>
                <w:szCs w:val="24"/>
                <w:lang w:eastAsia="es-CO"/>
              </w:rPr>
            </w:pPr>
          </w:p>
        </w:tc>
        <w:tc>
          <w:tcPr>
            <w:tcW w:w="0" w:type="auto"/>
            <w:vMerge/>
            <w:shd w:val="clear" w:color="auto" w:fill="92D050"/>
            <w:vAlign w:val="center"/>
            <w:hideMark/>
          </w:tcPr>
          <w:p w14:paraId="15AB0F7E" w14:textId="77777777" w:rsidR="00F32D49" w:rsidRPr="00F32D49" w:rsidRDefault="00F32D49" w:rsidP="00F32D49">
            <w:pPr>
              <w:spacing w:before="0" w:after="0" w:line="240" w:lineRule="auto"/>
              <w:ind w:firstLine="0"/>
              <w:jc w:val="left"/>
              <w:rPr>
                <w:rFonts w:eastAsia="Times New Roman" w:cs="Times New Roman"/>
                <w:szCs w:val="24"/>
                <w:lang w:eastAsia="es-CO"/>
              </w:rPr>
            </w:pPr>
          </w:p>
        </w:tc>
        <w:tc>
          <w:tcPr>
            <w:tcW w:w="0" w:type="auto"/>
            <w:shd w:val="clear" w:color="auto" w:fill="92D050"/>
            <w:hideMark/>
          </w:tcPr>
          <w:p w14:paraId="5E7E0699"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Sig. (bilateral)</w:t>
            </w:r>
          </w:p>
        </w:tc>
        <w:tc>
          <w:tcPr>
            <w:tcW w:w="0" w:type="auto"/>
            <w:shd w:val="clear" w:color="auto" w:fill="auto"/>
            <w:noWrap/>
            <w:hideMark/>
          </w:tcPr>
          <w:p w14:paraId="23D013C5"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 </w:t>
            </w:r>
          </w:p>
        </w:tc>
        <w:tc>
          <w:tcPr>
            <w:tcW w:w="0" w:type="auto"/>
            <w:shd w:val="clear" w:color="auto" w:fill="auto"/>
            <w:noWrap/>
            <w:hideMark/>
          </w:tcPr>
          <w:p w14:paraId="00932D89"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0,033</w:t>
            </w:r>
          </w:p>
        </w:tc>
      </w:tr>
      <w:tr w:rsidR="004C0411" w:rsidRPr="00F32D49" w14:paraId="55DBEC9B" w14:textId="77777777" w:rsidTr="00136EC5">
        <w:trPr>
          <w:trHeight w:val="300"/>
          <w:jc w:val="center"/>
        </w:trPr>
        <w:tc>
          <w:tcPr>
            <w:tcW w:w="0" w:type="auto"/>
            <w:vMerge/>
            <w:shd w:val="clear" w:color="auto" w:fill="92D050"/>
            <w:vAlign w:val="center"/>
            <w:hideMark/>
          </w:tcPr>
          <w:p w14:paraId="10B848D6" w14:textId="77777777" w:rsidR="00F32D49" w:rsidRPr="00F32D49" w:rsidRDefault="00F32D49" w:rsidP="00F32D49">
            <w:pPr>
              <w:spacing w:before="0" w:after="0" w:line="240" w:lineRule="auto"/>
              <w:ind w:firstLine="0"/>
              <w:jc w:val="left"/>
              <w:rPr>
                <w:rFonts w:eastAsia="Times New Roman" w:cs="Times New Roman"/>
                <w:szCs w:val="24"/>
                <w:lang w:eastAsia="es-CO"/>
              </w:rPr>
            </w:pPr>
          </w:p>
        </w:tc>
        <w:tc>
          <w:tcPr>
            <w:tcW w:w="0" w:type="auto"/>
            <w:vMerge/>
            <w:shd w:val="clear" w:color="auto" w:fill="92D050"/>
            <w:vAlign w:val="center"/>
            <w:hideMark/>
          </w:tcPr>
          <w:p w14:paraId="08CEE3D1" w14:textId="77777777" w:rsidR="00F32D49" w:rsidRPr="00F32D49" w:rsidRDefault="00F32D49" w:rsidP="00F32D49">
            <w:pPr>
              <w:spacing w:before="0" w:after="0" w:line="240" w:lineRule="auto"/>
              <w:ind w:firstLine="0"/>
              <w:jc w:val="left"/>
              <w:rPr>
                <w:rFonts w:eastAsia="Times New Roman" w:cs="Times New Roman"/>
                <w:szCs w:val="24"/>
                <w:lang w:eastAsia="es-CO"/>
              </w:rPr>
            </w:pPr>
          </w:p>
        </w:tc>
        <w:tc>
          <w:tcPr>
            <w:tcW w:w="0" w:type="auto"/>
            <w:shd w:val="clear" w:color="auto" w:fill="92D050"/>
            <w:hideMark/>
          </w:tcPr>
          <w:p w14:paraId="04068F40"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N</w:t>
            </w:r>
          </w:p>
        </w:tc>
        <w:tc>
          <w:tcPr>
            <w:tcW w:w="0" w:type="auto"/>
            <w:shd w:val="clear" w:color="auto" w:fill="auto"/>
            <w:noWrap/>
            <w:hideMark/>
          </w:tcPr>
          <w:p w14:paraId="0AB23C91"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40</w:t>
            </w:r>
          </w:p>
        </w:tc>
        <w:tc>
          <w:tcPr>
            <w:tcW w:w="0" w:type="auto"/>
            <w:shd w:val="clear" w:color="auto" w:fill="auto"/>
            <w:noWrap/>
            <w:hideMark/>
          </w:tcPr>
          <w:p w14:paraId="72CA4C3E" w14:textId="77777777" w:rsidR="00F32D49" w:rsidRPr="00F32D49" w:rsidRDefault="00F32D49" w:rsidP="00F32D49">
            <w:pPr>
              <w:spacing w:before="0" w:after="0" w:line="240" w:lineRule="auto"/>
              <w:ind w:firstLine="0"/>
              <w:jc w:val="right"/>
              <w:rPr>
                <w:rFonts w:eastAsia="Times New Roman" w:cs="Times New Roman"/>
                <w:szCs w:val="24"/>
                <w:lang w:eastAsia="es-CO"/>
              </w:rPr>
            </w:pPr>
            <w:r w:rsidRPr="00F32D49">
              <w:rPr>
                <w:rFonts w:eastAsia="Times New Roman" w:cs="Times New Roman"/>
                <w:szCs w:val="24"/>
                <w:lang w:eastAsia="es-CO"/>
              </w:rPr>
              <w:t>40</w:t>
            </w:r>
          </w:p>
        </w:tc>
      </w:tr>
      <w:tr w:rsidR="004C0411" w:rsidRPr="00F32D49" w14:paraId="4742B176" w14:textId="77777777" w:rsidTr="00136EC5">
        <w:trPr>
          <w:trHeight w:val="300"/>
          <w:jc w:val="center"/>
        </w:trPr>
        <w:tc>
          <w:tcPr>
            <w:tcW w:w="0" w:type="auto"/>
            <w:gridSpan w:val="5"/>
            <w:shd w:val="clear" w:color="auto" w:fill="auto"/>
            <w:hideMark/>
          </w:tcPr>
          <w:p w14:paraId="24CF7EDD" w14:textId="77777777" w:rsidR="00F32D49" w:rsidRPr="00F32D49" w:rsidRDefault="00F32D49" w:rsidP="00F32D49">
            <w:pPr>
              <w:spacing w:before="0" w:after="0" w:line="240" w:lineRule="auto"/>
              <w:ind w:firstLine="0"/>
              <w:jc w:val="left"/>
              <w:rPr>
                <w:rFonts w:eastAsia="Times New Roman" w:cs="Times New Roman"/>
                <w:szCs w:val="24"/>
                <w:lang w:eastAsia="es-CO"/>
              </w:rPr>
            </w:pPr>
            <w:r w:rsidRPr="00F32D49">
              <w:rPr>
                <w:rFonts w:eastAsia="Times New Roman" w:cs="Times New Roman"/>
                <w:szCs w:val="24"/>
                <w:lang w:eastAsia="es-CO"/>
              </w:rPr>
              <w:t>*. La correlación es significativa en el nivel 0,05 (bilateral).</w:t>
            </w:r>
          </w:p>
        </w:tc>
      </w:tr>
    </w:tbl>
    <w:p w14:paraId="5F4AC1DE" w14:textId="3C311F00" w:rsidR="007758C0" w:rsidRDefault="00480809" w:rsidP="00D56678">
      <w:r>
        <w:t>Fuente: elaboración propia (2020)</w:t>
      </w:r>
    </w:p>
    <w:p w14:paraId="48C6E01C" w14:textId="40E8926A" w:rsidR="00746F37" w:rsidRDefault="004C0411" w:rsidP="00136EC5">
      <w:r>
        <w:t xml:space="preserve">En esta misma línea, como se observa en la tabla 11, para la dimensión síntomas somáticos y crisis existencial se obtuvo una correlación positiva moderada con un coeficiente de correlación de Spearman de 0,338 y una significancia bilateral de 0,033 por lo cual, se rechaza la hipótesis nula, siendo preciso afirmar que la presencia de síntomas somáticos que afectan la salud mental aumentan la aparición de crisis existenciales en la percepción de soledad. </w:t>
      </w:r>
    </w:p>
    <w:p w14:paraId="4F2C147B" w14:textId="04C1D877" w:rsidR="000B5F85" w:rsidRPr="00DD09A6" w:rsidRDefault="002F7218" w:rsidP="00DD09A6">
      <w:pPr>
        <w:pStyle w:val="Sinespaciado"/>
        <w:rPr>
          <w:b w:val="0"/>
          <w:i/>
        </w:rPr>
      </w:pPr>
      <w:bookmarkStart w:id="137" w:name="_Toc82466712"/>
      <w:r>
        <w:t xml:space="preserve">Tabla </w:t>
      </w:r>
      <w:r w:rsidR="004F0277">
        <w:fldChar w:fldCharType="begin"/>
      </w:r>
      <w:r w:rsidR="004F0277">
        <w:instrText xml:space="preserve"> SEQ Tabla \* ARABIC </w:instrText>
      </w:r>
      <w:r w:rsidR="004F0277">
        <w:fldChar w:fldCharType="separate"/>
      </w:r>
      <w:r w:rsidR="00F70DBF">
        <w:rPr>
          <w:noProof/>
        </w:rPr>
        <w:t>12</w:t>
      </w:r>
      <w:r w:rsidR="004F0277">
        <w:rPr>
          <w:noProof/>
        </w:rPr>
        <w:fldChar w:fldCharType="end"/>
      </w:r>
      <w:r w:rsidR="00DD09A6">
        <w:t>.</w:t>
      </w:r>
      <w:r w:rsidR="00DD09A6">
        <w:br/>
      </w:r>
      <w:r w:rsidRPr="00DD09A6">
        <w:rPr>
          <w:b w:val="0"/>
          <w:i/>
        </w:rPr>
        <w:t>Correlación entre la ansiedad e insomnio y soledad familiar</w:t>
      </w:r>
      <w:bookmarkEnd w:id="137"/>
      <w:r w:rsidRPr="00DD09A6">
        <w:rPr>
          <w:b w:val="0"/>
          <w:i/>
        </w:rPr>
        <w:t xml:space="preserve"> </w:t>
      </w:r>
    </w:p>
    <w:tbl>
      <w:tblPr>
        <w:tblW w:w="7950" w:type="dxa"/>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105"/>
        <w:gridCol w:w="1359"/>
        <w:gridCol w:w="1456"/>
        <w:gridCol w:w="2200"/>
        <w:gridCol w:w="1830"/>
      </w:tblGrid>
      <w:tr w:rsidR="00A35891" w:rsidRPr="00A35891" w14:paraId="45657085" w14:textId="77777777" w:rsidTr="00136EC5">
        <w:trPr>
          <w:trHeight w:val="197"/>
          <w:jc w:val="center"/>
        </w:trPr>
        <w:tc>
          <w:tcPr>
            <w:tcW w:w="0" w:type="auto"/>
            <w:gridSpan w:val="5"/>
            <w:shd w:val="clear" w:color="auto" w:fill="auto"/>
            <w:vAlign w:val="center"/>
            <w:hideMark/>
          </w:tcPr>
          <w:p w14:paraId="4D0B4BBD" w14:textId="77777777" w:rsidR="00A35891" w:rsidRPr="00A35891" w:rsidRDefault="00A35891" w:rsidP="00A35891">
            <w:pPr>
              <w:spacing w:before="0" w:after="0" w:line="240" w:lineRule="auto"/>
              <w:ind w:firstLine="0"/>
              <w:jc w:val="center"/>
              <w:rPr>
                <w:rFonts w:eastAsia="Times New Roman" w:cs="Times New Roman"/>
                <w:b/>
                <w:bCs/>
                <w:szCs w:val="24"/>
                <w:lang w:eastAsia="es-CO"/>
              </w:rPr>
            </w:pPr>
            <w:r w:rsidRPr="00A35891">
              <w:rPr>
                <w:rFonts w:eastAsia="Times New Roman" w:cs="Times New Roman"/>
                <w:b/>
                <w:bCs/>
                <w:szCs w:val="24"/>
                <w:lang w:eastAsia="es-CO"/>
              </w:rPr>
              <w:t>Correlaciones</w:t>
            </w:r>
          </w:p>
        </w:tc>
      </w:tr>
      <w:tr w:rsidR="00A35891" w:rsidRPr="00A35891" w14:paraId="0279EFED" w14:textId="77777777" w:rsidTr="00136EC5">
        <w:trPr>
          <w:trHeight w:val="484"/>
          <w:jc w:val="center"/>
        </w:trPr>
        <w:tc>
          <w:tcPr>
            <w:tcW w:w="3919" w:type="dxa"/>
            <w:gridSpan w:val="3"/>
            <w:shd w:val="clear" w:color="auto" w:fill="auto"/>
            <w:vAlign w:val="bottom"/>
            <w:hideMark/>
          </w:tcPr>
          <w:p w14:paraId="5F9A7681"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 </w:t>
            </w:r>
          </w:p>
        </w:tc>
        <w:tc>
          <w:tcPr>
            <w:tcW w:w="2199" w:type="dxa"/>
            <w:shd w:val="clear" w:color="auto" w:fill="auto"/>
            <w:vAlign w:val="bottom"/>
            <w:hideMark/>
          </w:tcPr>
          <w:p w14:paraId="43C12B0C" w14:textId="77777777" w:rsidR="00A35891" w:rsidRPr="00A35891" w:rsidRDefault="00A35891" w:rsidP="00A35891">
            <w:pPr>
              <w:spacing w:before="0" w:after="0" w:line="240" w:lineRule="auto"/>
              <w:ind w:firstLine="0"/>
              <w:jc w:val="center"/>
              <w:rPr>
                <w:rFonts w:eastAsia="Times New Roman" w:cs="Times New Roman"/>
                <w:szCs w:val="24"/>
                <w:lang w:eastAsia="es-CO"/>
              </w:rPr>
            </w:pPr>
            <w:r w:rsidRPr="00A35891">
              <w:rPr>
                <w:rFonts w:eastAsia="Times New Roman" w:cs="Times New Roman"/>
                <w:szCs w:val="24"/>
                <w:lang w:eastAsia="es-CO"/>
              </w:rPr>
              <w:t>Dimensión ansiedad e insomnio</w:t>
            </w:r>
          </w:p>
        </w:tc>
        <w:tc>
          <w:tcPr>
            <w:tcW w:w="1830" w:type="dxa"/>
            <w:shd w:val="clear" w:color="auto" w:fill="auto"/>
            <w:vAlign w:val="bottom"/>
            <w:hideMark/>
          </w:tcPr>
          <w:p w14:paraId="649D52AF" w14:textId="3B8C7769" w:rsidR="00A35891" w:rsidRPr="00A35891" w:rsidRDefault="00A35891" w:rsidP="00A35891">
            <w:pPr>
              <w:spacing w:before="0" w:after="0" w:line="240" w:lineRule="auto"/>
              <w:ind w:firstLine="0"/>
              <w:jc w:val="center"/>
              <w:rPr>
                <w:rFonts w:eastAsia="Times New Roman" w:cs="Times New Roman"/>
                <w:szCs w:val="24"/>
                <w:lang w:eastAsia="es-CO"/>
              </w:rPr>
            </w:pPr>
            <w:r w:rsidRPr="00A35891">
              <w:rPr>
                <w:rFonts w:eastAsia="Times New Roman" w:cs="Times New Roman"/>
                <w:szCs w:val="24"/>
                <w:lang w:eastAsia="es-CO"/>
              </w:rPr>
              <w:t>Dimensión soledad familiar</w:t>
            </w:r>
          </w:p>
        </w:tc>
      </w:tr>
      <w:tr w:rsidR="00A35891" w:rsidRPr="00A35891" w14:paraId="233B5C00" w14:textId="77777777" w:rsidTr="00136EC5">
        <w:trPr>
          <w:trHeight w:val="473"/>
          <w:jc w:val="center"/>
        </w:trPr>
        <w:tc>
          <w:tcPr>
            <w:tcW w:w="1104" w:type="dxa"/>
            <w:vMerge w:val="restart"/>
            <w:shd w:val="clear" w:color="auto" w:fill="92D050"/>
            <w:hideMark/>
          </w:tcPr>
          <w:p w14:paraId="1AF5FD3D"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Rho de Spearman</w:t>
            </w:r>
          </w:p>
        </w:tc>
        <w:tc>
          <w:tcPr>
            <w:tcW w:w="1359" w:type="dxa"/>
            <w:vMerge w:val="restart"/>
            <w:shd w:val="clear" w:color="auto" w:fill="92D050"/>
            <w:hideMark/>
          </w:tcPr>
          <w:p w14:paraId="6A00D218"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Dimensión ansiedad e insomnio</w:t>
            </w:r>
          </w:p>
        </w:tc>
        <w:tc>
          <w:tcPr>
            <w:tcW w:w="1456" w:type="dxa"/>
            <w:shd w:val="clear" w:color="auto" w:fill="92D050"/>
            <w:hideMark/>
          </w:tcPr>
          <w:p w14:paraId="3C88D7C2"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Coeficiente de correlación</w:t>
            </w:r>
          </w:p>
        </w:tc>
        <w:tc>
          <w:tcPr>
            <w:tcW w:w="2199" w:type="dxa"/>
            <w:shd w:val="clear" w:color="auto" w:fill="auto"/>
            <w:noWrap/>
            <w:hideMark/>
          </w:tcPr>
          <w:p w14:paraId="68C9FCAC"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1,000</w:t>
            </w:r>
          </w:p>
        </w:tc>
        <w:tc>
          <w:tcPr>
            <w:tcW w:w="1830" w:type="dxa"/>
            <w:shd w:val="clear" w:color="auto" w:fill="auto"/>
            <w:noWrap/>
            <w:hideMark/>
          </w:tcPr>
          <w:p w14:paraId="27EF5277"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0,162</w:t>
            </w:r>
          </w:p>
        </w:tc>
      </w:tr>
      <w:tr w:rsidR="00A35891" w:rsidRPr="00A35891" w14:paraId="21E73F14" w14:textId="77777777" w:rsidTr="00136EC5">
        <w:trPr>
          <w:trHeight w:val="316"/>
          <w:jc w:val="center"/>
        </w:trPr>
        <w:tc>
          <w:tcPr>
            <w:tcW w:w="1104" w:type="dxa"/>
            <w:vMerge/>
            <w:shd w:val="clear" w:color="auto" w:fill="92D050"/>
            <w:vAlign w:val="center"/>
            <w:hideMark/>
          </w:tcPr>
          <w:p w14:paraId="37452B64" w14:textId="77777777" w:rsidR="00A35891" w:rsidRPr="00A35891" w:rsidRDefault="00A35891" w:rsidP="00A35891">
            <w:pPr>
              <w:spacing w:before="0" w:after="0" w:line="240" w:lineRule="auto"/>
              <w:ind w:firstLine="0"/>
              <w:jc w:val="left"/>
              <w:rPr>
                <w:rFonts w:eastAsia="Times New Roman" w:cs="Times New Roman"/>
                <w:szCs w:val="24"/>
                <w:lang w:eastAsia="es-CO"/>
              </w:rPr>
            </w:pPr>
          </w:p>
        </w:tc>
        <w:tc>
          <w:tcPr>
            <w:tcW w:w="1359" w:type="dxa"/>
            <w:vMerge/>
            <w:shd w:val="clear" w:color="auto" w:fill="92D050"/>
            <w:vAlign w:val="center"/>
            <w:hideMark/>
          </w:tcPr>
          <w:p w14:paraId="739E686D" w14:textId="77777777" w:rsidR="00A35891" w:rsidRPr="00A35891" w:rsidRDefault="00A35891" w:rsidP="00A35891">
            <w:pPr>
              <w:spacing w:before="0" w:after="0" w:line="240" w:lineRule="auto"/>
              <w:ind w:firstLine="0"/>
              <w:jc w:val="left"/>
              <w:rPr>
                <w:rFonts w:eastAsia="Times New Roman" w:cs="Times New Roman"/>
                <w:szCs w:val="24"/>
                <w:lang w:eastAsia="es-CO"/>
              </w:rPr>
            </w:pPr>
          </w:p>
        </w:tc>
        <w:tc>
          <w:tcPr>
            <w:tcW w:w="1456" w:type="dxa"/>
            <w:shd w:val="clear" w:color="auto" w:fill="92D050"/>
            <w:hideMark/>
          </w:tcPr>
          <w:p w14:paraId="1F191A48"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Sig. (bilateral)</w:t>
            </w:r>
          </w:p>
        </w:tc>
        <w:tc>
          <w:tcPr>
            <w:tcW w:w="2199" w:type="dxa"/>
            <w:shd w:val="clear" w:color="auto" w:fill="auto"/>
            <w:noWrap/>
            <w:hideMark/>
          </w:tcPr>
          <w:p w14:paraId="2111F93A"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 </w:t>
            </w:r>
          </w:p>
        </w:tc>
        <w:tc>
          <w:tcPr>
            <w:tcW w:w="1830" w:type="dxa"/>
            <w:shd w:val="clear" w:color="auto" w:fill="auto"/>
            <w:noWrap/>
            <w:hideMark/>
          </w:tcPr>
          <w:p w14:paraId="4992DAF8"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0,319</w:t>
            </w:r>
          </w:p>
        </w:tc>
      </w:tr>
      <w:tr w:rsidR="00A35891" w:rsidRPr="00A35891" w14:paraId="78480F6D" w14:textId="77777777" w:rsidTr="00136EC5">
        <w:trPr>
          <w:trHeight w:val="197"/>
          <w:jc w:val="center"/>
        </w:trPr>
        <w:tc>
          <w:tcPr>
            <w:tcW w:w="1104" w:type="dxa"/>
            <w:vMerge/>
            <w:shd w:val="clear" w:color="auto" w:fill="92D050"/>
            <w:vAlign w:val="center"/>
            <w:hideMark/>
          </w:tcPr>
          <w:p w14:paraId="3F6B93B8" w14:textId="77777777" w:rsidR="00A35891" w:rsidRPr="00A35891" w:rsidRDefault="00A35891" w:rsidP="00A35891">
            <w:pPr>
              <w:spacing w:before="0" w:after="0" w:line="240" w:lineRule="auto"/>
              <w:ind w:firstLine="0"/>
              <w:jc w:val="left"/>
              <w:rPr>
                <w:rFonts w:eastAsia="Times New Roman" w:cs="Times New Roman"/>
                <w:szCs w:val="24"/>
                <w:lang w:eastAsia="es-CO"/>
              </w:rPr>
            </w:pPr>
          </w:p>
        </w:tc>
        <w:tc>
          <w:tcPr>
            <w:tcW w:w="1359" w:type="dxa"/>
            <w:vMerge/>
            <w:shd w:val="clear" w:color="auto" w:fill="92D050"/>
            <w:vAlign w:val="center"/>
            <w:hideMark/>
          </w:tcPr>
          <w:p w14:paraId="1D0ECF31" w14:textId="77777777" w:rsidR="00A35891" w:rsidRPr="00A35891" w:rsidRDefault="00A35891" w:rsidP="00A35891">
            <w:pPr>
              <w:spacing w:before="0" w:after="0" w:line="240" w:lineRule="auto"/>
              <w:ind w:firstLine="0"/>
              <w:jc w:val="left"/>
              <w:rPr>
                <w:rFonts w:eastAsia="Times New Roman" w:cs="Times New Roman"/>
                <w:szCs w:val="24"/>
                <w:lang w:eastAsia="es-CO"/>
              </w:rPr>
            </w:pPr>
          </w:p>
        </w:tc>
        <w:tc>
          <w:tcPr>
            <w:tcW w:w="1456" w:type="dxa"/>
            <w:shd w:val="clear" w:color="auto" w:fill="92D050"/>
            <w:hideMark/>
          </w:tcPr>
          <w:p w14:paraId="5C2F3A01"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N</w:t>
            </w:r>
          </w:p>
        </w:tc>
        <w:tc>
          <w:tcPr>
            <w:tcW w:w="2199" w:type="dxa"/>
            <w:shd w:val="clear" w:color="auto" w:fill="auto"/>
            <w:noWrap/>
            <w:hideMark/>
          </w:tcPr>
          <w:p w14:paraId="1AD122D7"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40</w:t>
            </w:r>
          </w:p>
        </w:tc>
        <w:tc>
          <w:tcPr>
            <w:tcW w:w="1830" w:type="dxa"/>
            <w:shd w:val="clear" w:color="auto" w:fill="auto"/>
            <w:noWrap/>
            <w:hideMark/>
          </w:tcPr>
          <w:p w14:paraId="643249DA"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40</w:t>
            </w:r>
          </w:p>
        </w:tc>
      </w:tr>
    </w:tbl>
    <w:p w14:paraId="6440AABC" w14:textId="0370CAA6" w:rsidR="00772C2E" w:rsidRDefault="002F7218" w:rsidP="00772C2E">
      <w:r>
        <w:t>Fuente: elaboración propia (2020</w:t>
      </w:r>
      <w:r w:rsidR="00772C2E">
        <w:t>)</w:t>
      </w:r>
    </w:p>
    <w:p w14:paraId="04316064" w14:textId="11609645" w:rsidR="00136EC5" w:rsidRDefault="00A35891" w:rsidP="00DD09A6">
      <w:r>
        <w:t>En la tabla 12 se observa la correlación entre la dimensión ansiedad e insomnio y la soledad familiar en la cual se tuvo una correlación positiva muy débil con un coeficiente de correlación de 0,162 y una significancia bilateral de 0,319 valor mayor a 0,05, por lo tanto, se acepta la hipótesis nula permitiendo afirmar que no existe correlación alguna entre las dimensiones</w:t>
      </w:r>
      <w:r w:rsidR="00DD09A6">
        <w:t xml:space="preserve">.  </w:t>
      </w:r>
    </w:p>
    <w:p w14:paraId="093F36F3" w14:textId="4CA2E501" w:rsidR="002F7218" w:rsidRPr="00DD09A6" w:rsidRDefault="002F7218" w:rsidP="00DD09A6">
      <w:pPr>
        <w:pStyle w:val="Sinespaciado"/>
        <w:rPr>
          <w:b w:val="0"/>
          <w:i/>
        </w:rPr>
      </w:pPr>
      <w:bookmarkStart w:id="138" w:name="_Toc82466713"/>
      <w:r>
        <w:t xml:space="preserve">Tabla </w:t>
      </w:r>
      <w:r w:rsidR="004F0277">
        <w:fldChar w:fldCharType="begin"/>
      </w:r>
      <w:r w:rsidR="004F0277">
        <w:instrText xml:space="preserve"> SEQ Tabla \* ARABIC </w:instrText>
      </w:r>
      <w:r w:rsidR="004F0277">
        <w:fldChar w:fldCharType="separate"/>
      </w:r>
      <w:r w:rsidR="00F70DBF">
        <w:rPr>
          <w:noProof/>
        </w:rPr>
        <w:t>13</w:t>
      </w:r>
      <w:r w:rsidR="004F0277">
        <w:rPr>
          <w:noProof/>
        </w:rPr>
        <w:fldChar w:fldCharType="end"/>
      </w:r>
      <w:r w:rsidR="00DD09A6">
        <w:t>.</w:t>
      </w:r>
      <w:r w:rsidR="00DD09A6">
        <w:br/>
      </w:r>
      <w:r w:rsidRPr="00DD09A6">
        <w:rPr>
          <w:b w:val="0"/>
          <w:i/>
        </w:rPr>
        <w:t>Correlación entre la ansiedad e insomnio y soledad conyugal</w:t>
      </w:r>
      <w:bookmarkEnd w:id="138"/>
      <w:r w:rsidRPr="00DD09A6">
        <w:rPr>
          <w:b w:val="0"/>
          <w:i/>
        </w:rPr>
        <w:t xml:space="preserve"> </w:t>
      </w:r>
    </w:p>
    <w:tbl>
      <w:tblPr>
        <w:tblW w:w="0" w:type="auto"/>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177"/>
        <w:gridCol w:w="1245"/>
        <w:gridCol w:w="1698"/>
        <w:gridCol w:w="2207"/>
        <w:gridCol w:w="2063"/>
      </w:tblGrid>
      <w:tr w:rsidR="00A35891" w:rsidRPr="00A35891" w14:paraId="6708F222" w14:textId="77777777" w:rsidTr="00DD09A6">
        <w:trPr>
          <w:trHeight w:val="275"/>
          <w:jc w:val="center"/>
        </w:trPr>
        <w:tc>
          <w:tcPr>
            <w:tcW w:w="8390" w:type="dxa"/>
            <w:gridSpan w:val="5"/>
            <w:shd w:val="clear" w:color="auto" w:fill="auto"/>
            <w:vAlign w:val="center"/>
            <w:hideMark/>
          </w:tcPr>
          <w:p w14:paraId="6A33F9F4" w14:textId="77777777" w:rsidR="00A35891" w:rsidRPr="00A35891" w:rsidRDefault="00A35891" w:rsidP="00A35891">
            <w:pPr>
              <w:spacing w:before="0" w:after="0" w:line="240" w:lineRule="auto"/>
              <w:ind w:firstLine="0"/>
              <w:jc w:val="center"/>
              <w:rPr>
                <w:rFonts w:eastAsia="Times New Roman" w:cs="Times New Roman"/>
                <w:b/>
                <w:bCs/>
                <w:szCs w:val="24"/>
                <w:lang w:eastAsia="es-CO"/>
              </w:rPr>
            </w:pPr>
            <w:r w:rsidRPr="00A35891">
              <w:rPr>
                <w:rFonts w:eastAsia="Times New Roman" w:cs="Times New Roman"/>
                <w:b/>
                <w:bCs/>
                <w:szCs w:val="24"/>
                <w:lang w:eastAsia="es-CO"/>
              </w:rPr>
              <w:t>Correlaciones</w:t>
            </w:r>
          </w:p>
        </w:tc>
      </w:tr>
      <w:tr w:rsidR="00A35891" w:rsidRPr="00A35891" w14:paraId="77CEB9FE" w14:textId="77777777" w:rsidTr="00DD09A6">
        <w:trPr>
          <w:trHeight w:val="676"/>
          <w:jc w:val="center"/>
        </w:trPr>
        <w:tc>
          <w:tcPr>
            <w:tcW w:w="4120" w:type="dxa"/>
            <w:gridSpan w:val="3"/>
            <w:shd w:val="clear" w:color="auto" w:fill="auto"/>
            <w:vAlign w:val="bottom"/>
            <w:hideMark/>
          </w:tcPr>
          <w:p w14:paraId="5D3E0327"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 </w:t>
            </w:r>
          </w:p>
        </w:tc>
        <w:tc>
          <w:tcPr>
            <w:tcW w:w="2207" w:type="dxa"/>
            <w:shd w:val="clear" w:color="auto" w:fill="auto"/>
            <w:vAlign w:val="bottom"/>
            <w:hideMark/>
          </w:tcPr>
          <w:p w14:paraId="2F0BD239" w14:textId="77777777" w:rsidR="00A35891" w:rsidRPr="00A35891" w:rsidRDefault="00A35891" w:rsidP="00A35891">
            <w:pPr>
              <w:spacing w:before="0" w:after="0" w:line="240" w:lineRule="auto"/>
              <w:ind w:firstLine="0"/>
              <w:jc w:val="center"/>
              <w:rPr>
                <w:rFonts w:eastAsia="Times New Roman" w:cs="Times New Roman"/>
                <w:szCs w:val="24"/>
                <w:lang w:eastAsia="es-CO"/>
              </w:rPr>
            </w:pPr>
            <w:r w:rsidRPr="00A35891">
              <w:rPr>
                <w:rFonts w:eastAsia="Times New Roman" w:cs="Times New Roman"/>
                <w:szCs w:val="24"/>
                <w:lang w:eastAsia="es-CO"/>
              </w:rPr>
              <w:t>Dimensión ansiedad e insomnio</w:t>
            </w:r>
          </w:p>
        </w:tc>
        <w:tc>
          <w:tcPr>
            <w:tcW w:w="2061" w:type="dxa"/>
            <w:shd w:val="clear" w:color="auto" w:fill="auto"/>
            <w:vAlign w:val="bottom"/>
            <w:hideMark/>
          </w:tcPr>
          <w:p w14:paraId="738CB37D" w14:textId="77777777" w:rsidR="00A35891" w:rsidRPr="00A35891" w:rsidRDefault="00A35891" w:rsidP="00A35891">
            <w:pPr>
              <w:spacing w:before="0" w:after="0" w:line="240" w:lineRule="auto"/>
              <w:ind w:firstLine="0"/>
              <w:jc w:val="center"/>
              <w:rPr>
                <w:rFonts w:eastAsia="Times New Roman" w:cs="Times New Roman"/>
                <w:szCs w:val="24"/>
                <w:lang w:eastAsia="es-CO"/>
              </w:rPr>
            </w:pPr>
            <w:r w:rsidRPr="00A35891">
              <w:rPr>
                <w:rFonts w:eastAsia="Times New Roman" w:cs="Times New Roman"/>
                <w:szCs w:val="24"/>
                <w:lang w:eastAsia="es-CO"/>
              </w:rPr>
              <w:t>Dimensión soledad conyugal</w:t>
            </w:r>
          </w:p>
        </w:tc>
      </w:tr>
      <w:tr w:rsidR="00A35891" w:rsidRPr="00A35891" w14:paraId="5105FF21" w14:textId="77777777" w:rsidTr="00DD09A6">
        <w:trPr>
          <w:trHeight w:val="663"/>
          <w:jc w:val="center"/>
        </w:trPr>
        <w:tc>
          <w:tcPr>
            <w:tcW w:w="1177" w:type="dxa"/>
            <w:vMerge w:val="restart"/>
            <w:shd w:val="clear" w:color="auto" w:fill="92D050"/>
            <w:hideMark/>
          </w:tcPr>
          <w:p w14:paraId="50C24194"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Rho de Spearman</w:t>
            </w:r>
          </w:p>
        </w:tc>
        <w:tc>
          <w:tcPr>
            <w:tcW w:w="1245" w:type="dxa"/>
            <w:vMerge w:val="restart"/>
            <w:shd w:val="clear" w:color="auto" w:fill="92D050"/>
            <w:hideMark/>
          </w:tcPr>
          <w:p w14:paraId="475AB1CB"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Dimensión ansiedad e insomnio</w:t>
            </w:r>
          </w:p>
        </w:tc>
        <w:tc>
          <w:tcPr>
            <w:tcW w:w="1697" w:type="dxa"/>
            <w:shd w:val="clear" w:color="auto" w:fill="92D050"/>
            <w:hideMark/>
          </w:tcPr>
          <w:p w14:paraId="7D638937"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Coeficiente de correlación</w:t>
            </w:r>
          </w:p>
        </w:tc>
        <w:tc>
          <w:tcPr>
            <w:tcW w:w="2207" w:type="dxa"/>
            <w:shd w:val="clear" w:color="auto" w:fill="auto"/>
            <w:noWrap/>
            <w:hideMark/>
          </w:tcPr>
          <w:p w14:paraId="6E940654"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1,000</w:t>
            </w:r>
          </w:p>
        </w:tc>
        <w:tc>
          <w:tcPr>
            <w:tcW w:w="2061" w:type="dxa"/>
            <w:shd w:val="clear" w:color="auto" w:fill="auto"/>
            <w:noWrap/>
            <w:hideMark/>
          </w:tcPr>
          <w:p w14:paraId="3FC3AE64"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-0,010</w:t>
            </w:r>
          </w:p>
        </w:tc>
      </w:tr>
      <w:tr w:rsidR="00A35891" w:rsidRPr="00A35891" w14:paraId="70DB9D83" w14:textId="77777777" w:rsidTr="00DD09A6">
        <w:trPr>
          <w:trHeight w:val="441"/>
          <w:jc w:val="center"/>
        </w:trPr>
        <w:tc>
          <w:tcPr>
            <w:tcW w:w="1177" w:type="dxa"/>
            <w:vMerge/>
            <w:shd w:val="clear" w:color="auto" w:fill="92D050"/>
            <w:vAlign w:val="center"/>
            <w:hideMark/>
          </w:tcPr>
          <w:p w14:paraId="6E1975CB" w14:textId="77777777" w:rsidR="00A35891" w:rsidRPr="00A35891" w:rsidRDefault="00A35891" w:rsidP="00A35891">
            <w:pPr>
              <w:spacing w:before="0" w:after="0" w:line="240" w:lineRule="auto"/>
              <w:ind w:firstLine="0"/>
              <w:jc w:val="left"/>
              <w:rPr>
                <w:rFonts w:eastAsia="Times New Roman" w:cs="Times New Roman"/>
                <w:szCs w:val="24"/>
                <w:lang w:eastAsia="es-CO"/>
              </w:rPr>
            </w:pPr>
          </w:p>
        </w:tc>
        <w:tc>
          <w:tcPr>
            <w:tcW w:w="1245" w:type="dxa"/>
            <w:vMerge/>
            <w:shd w:val="clear" w:color="auto" w:fill="92D050"/>
            <w:vAlign w:val="center"/>
            <w:hideMark/>
          </w:tcPr>
          <w:p w14:paraId="61C8E0A9" w14:textId="77777777" w:rsidR="00A35891" w:rsidRPr="00A35891" w:rsidRDefault="00A35891" w:rsidP="00A35891">
            <w:pPr>
              <w:spacing w:before="0" w:after="0" w:line="240" w:lineRule="auto"/>
              <w:ind w:firstLine="0"/>
              <w:jc w:val="left"/>
              <w:rPr>
                <w:rFonts w:eastAsia="Times New Roman" w:cs="Times New Roman"/>
                <w:szCs w:val="24"/>
                <w:lang w:eastAsia="es-CO"/>
              </w:rPr>
            </w:pPr>
          </w:p>
        </w:tc>
        <w:tc>
          <w:tcPr>
            <w:tcW w:w="1697" w:type="dxa"/>
            <w:shd w:val="clear" w:color="auto" w:fill="92D050"/>
            <w:hideMark/>
          </w:tcPr>
          <w:p w14:paraId="725F8D3B"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Sig. (bilateral)</w:t>
            </w:r>
          </w:p>
        </w:tc>
        <w:tc>
          <w:tcPr>
            <w:tcW w:w="2207" w:type="dxa"/>
            <w:shd w:val="clear" w:color="auto" w:fill="auto"/>
            <w:noWrap/>
            <w:hideMark/>
          </w:tcPr>
          <w:p w14:paraId="56BA0878"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 </w:t>
            </w:r>
          </w:p>
        </w:tc>
        <w:tc>
          <w:tcPr>
            <w:tcW w:w="2061" w:type="dxa"/>
            <w:shd w:val="clear" w:color="auto" w:fill="auto"/>
            <w:noWrap/>
            <w:hideMark/>
          </w:tcPr>
          <w:p w14:paraId="39E3BD22"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0,950</w:t>
            </w:r>
          </w:p>
        </w:tc>
      </w:tr>
      <w:tr w:rsidR="00A35891" w:rsidRPr="00A35891" w14:paraId="39F61C57" w14:textId="77777777" w:rsidTr="00DD09A6">
        <w:trPr>
          <w:trHeight w:val="275"/>
          <w:jc w:val="center"/>
        </w:trPr>
        <w:tc>
          <w:tcPr>
            <w:tcW w:w="1177" w:type="dxa"/>
            <w:vMerge/>
            <w:shd w:val="clear" w:color="auto" w:fill="92D050"/>
            <w:vAlign w:val="center"/>
            <w:hideMark/>
          </w:tcPr>
          <w:p w14:paraId="34369477" w14:textId="77777777" w:rsidR="00A35891" w:rsidRPr="00A35891" w:rsidRDefault="00A35891" w:rsidP="00A35891">
            <w:pPr>
              <w:spacing w:before="0" w:after="0" w:line="240" w:lineRule="auto"/>
              <w:ind w:firstLine="0"/>
              <w:jc w:val="left"/>
              <w:rPr>
                <w:rFonts w:eastAsia="Times New Roman" w:cs="Times New Roman"/>
                <w:szCs w:val="24"/>
                <w:lang w:eastAsia="es-CO"/>
              </w:rPr>
            </w:pPr>
          </w:p>
        </w:tc>
        <w:tc>
          <w:tcPr>
            <w:tcW w:w="1245" w:type="dxa"/>
            <w:vMerge/>
            <w:shd w:val="clear" w:color="auto" w:fill="92D050"/>
            <w:vAlign w:val="center"/>
            <w:hideMark/>
          </w:tcPr>
          <w:p w14:paraId="2CEA6609" w14:textId="77777777" w:rsidR="00A35891" w:rsidRPr="00A35891" w:rsidRDefault="00A35891" w:rsidP="00A35891">
            <w:pPr>
              <w:spacing w:before="0" w:after="0" w:line="240" w:lineRule="auto"/>
              <w:ind w:firstLine="0"/>
              <w:jc w:val="left"/>
              <w:rPr>
                <w:rFonts w:eastAsia="Times New Roman" w:cs="Times New Roman"/>
                <w:szCs w:val="24"/>
                <w:lang w:eastAsia="es-CO"/>
              </w:rPr>
            </w:pPr>
          </w:p>
        </w:tc>
        <w:tc>
          <w:tcPr>
            <w:tcW w:w="1697" w:type="dxa"/>
            <w:shd w:val="clear" w:color="auto" w:fill="92D050"/>
            <w:hideMark/>
          </w:tcPr>
          <w:p w14:paraId="375921B7"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N</w:t>
            </w:r>
          </w:p>
        </w:tc>
        <w:tc>
          <w:tcPr>
            <w:tcW w:w="2207" w:type="dxa"/>
            <w:shd w:val="clear" w:color="auto" w:fill="auto"/>
            <w:noWrap/>
            <w:hideMark/>
          </w:tcPr>
          <w:p w14:paraId="716F3707"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40</w:t>
            </w:r>
          </w:p>
        </w:tc>
        <w:tc>
          <w:tcPr>
            <w:tcW w:w="2061" w:type="dxa"/>
            <w:shd w:val="clear" w:color="auto" w:fill="auto"/>
            <w:noWrap/>
            <w:hideMark/>
          </w:tcPr>
          <w:p w14:paraId="529F07AB"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40</w:t>
            </w:r>
          </w:p>
        </w:tc>
      </w:tr>
    </w:tbl>
    <w:p w14:paraId="62061973" w14:textId="2405A1C4" w:rsidR="002F7218" w:rsidRDefault="002F7218" w:rsidP="00D56678">
      <w:r>
        <w:t>Fuente: elaboración propia (2020)</w:t>
      </w:r>
    </w:p>
    <w:p w14:paraId="4BE2A54C" w14:textId="1604AA12" w:rsidR="00A35891" w:rsidRDefault="00A35891" w:rsidP="00A35891">
      <w:r>
        <w:t xml:space="preserve">Por otra parte, con respecto a la relación entre la ansiedad e insomnio y la soledad conyugal como se observa en la tabla 13 según el coeficiente de correlación existe una asociación </w:t>
      </w:r>
      <w:r w:rsidR="0051621C">
        <w:t>negativa muy débil de -0,010</w:t>
      </w:r>
      <w:r>
        <w:t xml:space="preserve"> con un nivel de </w:t>
      </w:r>
      <w:r w:rsidR="0051621C">
        <w:t>significancia bilateral de 0,950</w:t>
      </w:r>
      <w:r>
        <w:t xml:space="preserve"> valor superior a 0,05 por lo cual, se debe aceptar la hipótesis nula afirmando que la ansiedad e insomnio en la salud mental no se produce por soledad conyugal, ni altos valores en una de las dimensiones conduce a altos niveles en la otra.</w:t>
      </w:r>
    </w:p>
    <w:p w14:paraId="4BFD2C70" w14:textId="77777777" w:rsidR="00DD09A6" w:rsidRDefault="00DD09A6" w:rsidP="00A35891"/>
    <w:p w14:paraId="53D723D6" w14:textId="1DAD757B" w:rsidR="002F7218" w:rsidRPr="00DD09A6" w:rsidRDefault="002F7218" w:rsidP="00DD09A6">
      <w:pPr>
        <w:pStyle w:val="Sinespaciado"/>
        <w:rPr>
          <w:b w:val="0"/>
          <w:i/>
        </w:rPr>
      </w:pPr>
      <w:bookmarkStart w:id="139" w:name="_Toc82466714"/>
      <w:r>
        <w:t xml:space="preserve">Tabla </w:t>
      </w:r>
      <w:r w:rsidR="004F0277">
        <w:fldChar w:fldCharType="begin"/>
      </w:r>
      <w:r w:rsidR="004F0277">
        <w:instrText xml:space="preserve"> S</w:instrText>
      </w:r>
      <w:r w:rsidR="004F0277">
        <w:instrText xml:space="preserve">EQ Tabla \* ARABIC </w:instrText>
      </w:r>
      <w:r w:rsidR="004F0277">
        <w:fldChar w:fldCharType="separate"/>
      </w:r>
      <w:r w:rsidR="00F70DBF">
        <w:rPr>
          <w:noProof/>
        </w:rPr>
        <w:t>14</w:t>
      </w:r>
      <w:r w:rsidR="004F0277">
        <w:rPr>
          <w:noProof/>
        </w:rPr>
        <w:fldChar w:fldCharType="end"/>
      </w:r>
      <w:r w:rsidR="00DD09A6">
        <w:t>.</w:t>
      </w:r>
      <w:r w:rsidR="00DD09A6">
        <w:br/>
      </w:r>
      <w:r w:rsidRPr="00DD09A6">
        <w:rPr>
          <w:b w:val="0"/>
          <w:i/>
        </w:rPr>
        <w:t>Correlación entre la ansiedad e insomnio y soledad social</w:t>
      </w:r>
      <w:bookmarkEnd w:id="139"/>
      <w:r w:rsidRPr="00DD09A6">
        <w:rPr>
          <w:b w:val="0"/>
          <w:i/>
        </w:rPr>
        <w:t xml:space="preserve"> </w:t>
      </w:r>
    </w:p>
    <w:tbl>
      <w:tblPr>
        <w:tblW w:w="0" w:type="auto"/>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178"/>
        <w:gridCol w:w="1240"/>
        <w:gridCol w:w="1561"/>
        <w:gridCol w:w="2209"/>
        <w:gridCol w:w="1770"/>
      </w:tblGrid>
      <w:tr w:rsidR="00A35891" w:rsidRPr="00A35891" w14:paraId="25F80373" w14:textId="77777777" w:rsidTr="00DD09A6">
        <w:trPr>
          <w:trHeight w:val="281"/>
          <w:jc w:val="center"/>
        </w:trPr>
        <w:tc>
          <w:tcPr>
            <w:tcW w:w="7958" w:type="dxa"/>
            <w:gridSpan w:val="5"/>
            <w:shd w:val="clear" w:color="auto" w:fill="auto"/>
            <w:vAlign w:val="center"/>
            <w:hideMark/>
          </w:tcPr>
          <w:p w14:paraId="43DD905C" w14:textId="77777777" w:rsidR="00A35891" w:rsidRPr="00A35891" w:rsidRDefault="00A35891" w:rsidP="00A35891">
            <w:pPr>
              <w:spacing w:before="0" w:after="0" w:line="240" w:lineRule="auto"/>
              <w:ind w:firstLine="0"/>
              <w:jc w:val="center"/>
              <w:rPr>
                <w:rFonts w:eastAsia="Times New Roman" w:cs="Times New Roman"/>
                <w:b/>
                <w:bCs/>
                <w:szCs w:val="24"/>
                <w:lang w:eastAsia="es-CO"/>
              </w:rPr>
            </w:pPr>
            <w:r w:rsidRPr="00A35891">
              <w:rPr>
                <w:rFonts w:eastAsia="Times New Roman" w:cs="Times New Roman"/>
                <w:b/>
                <w:bCs/>
                <w:szCs w:val="24"/>
                <w:lang w:eastAsia="es-CO"/>
              </w:rPr>
              <w:t>Correlaciones</w:t>
            </w:r>
          </w:p>
        </w:tc>
      </w:tr>
      <w:tr w:rsidR="00A35891" w:rsidRPr="00A35891" w14:paraId="4C37951A" w14:textId="77777777" w:rsidTr="00DD09A6">
        <w:trPr>
          <w:trHeight w:val="692"/>
          <w:jc w:val="center"/>
        </w:trPr>
        <w:tc>
          <w:tcPr>
            <w:tcW w:w="3979" w:type="dxa"/>
            <w:gridSpan w:val="3"/>
            <w:shd w:val="clear" w:color="auto" w:fill="auto"/>
            <w:vAlign w:val="bottom"/>
            <w:hideMark/>
          </w:tcPr>
          <w:p w14:paraId="36A90714"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 </w:t>
            </w:r>
          </w:p>
        </w:tc>
        <w:tc>
          <w:tcPr>
            <w:tcW w:w="2209" w:type="dxa"/>
            <w:shd w:val="clear" w:color="auto" w:fill="auto"/>
            <w:vAlign w:val="bottom"/>
            <w:hideMark/>
          </w:tcPr>
          <w:p w14:paraId="0D815BDE" w14:textId="77777777" w:rsidR="00A35891" w:rsidRPr="00A35891" w:rsidRDefault="00A35891" w:rsidP="00A35891">
            <w:pPr>
              <w:spacing w:before="0" w:after="0" w:line="240" w:lineRule="auto"/>
              <w:ind w:firstLine="0"/>
              <w:jc w:val="center"/>
              <w:rPr>
                <w:rFonts w:eastAsia="Times New Roman" w:cs="Times New Roman"/>
                <w:szCs w:val="24"/>
                <w:lang w:eastAsia="es-CO"/>
              </w:rPr>
            </w:pPr>
            <w:r w:rsidRPr="00A35891">
              <w:rPr>
                <w:rFonts w:eastAsia="Times New Roman" w:cs="Times New Roman"/>
                <w:szCs w:val="24"/>
                <w:lang w:eastAsia="es-CO"/>
              </w:rPr>
              <w:t>Dimensión ansiedad e insomnio</w:t>
            </w:r>
          </w:p>
        </w:tc>
        <w:tc>
          <w:tcPr>
            <w:tcW w:w="1769" w:type="dxa"/>
            <w:shd w:val="clear" w:color="auto" w:fill="auto"/>
            <w:vAlign w:val="bottom"/>
            <w:hideMark/>
          </w:tcPr>
          <w:p w14:paraId="36ADFFB5" w14:textId="77777777" w:rsidR="00A35891" w:rsidRPr="00A35891" w:rsidRDefault="00A35891" w:rsidP="00A35891">
            <w:pPr>
              <w:spacing w:before="0" w:after="0" w:line="240" w:lineRule="auto"/>
              <w:ind w:firstLine="0"/>
              <w:jc w:val="center"/>
              <w:rPr>
                <w:rFonts w:eastAsia="Times New Roman" w:cs="Times New Roman"/>
                <w:szCs w:val="24"/>
                <w:lang w:eastAsia="es-CO"/>
              </w:rPr>
            </w:pPr>
            <w:r w:rsidRPr="00A35891">
              <w:rPr>
                <w:rFonts w:eastAsia="Times New Roman" w:cs="Times New Roman"/>
                <w:szCs w:val="24"/>
                <w:lang w:eastAsia="es-CO"/>
              </w:rPr>
              <w:t>Dimensión soledad social</w:t>
            </w:r>
          </w:p>
        </w:tc>
      </w:tr>
      <w:tr w:rsidR="00A35891" w:rsidRPr="00A35891" w14:paraId="3359C3A5" w14:textId="77777777" w:rsidTr="00DD09A6">
        <w:trPr>
          <w:trHeight w:val="677"/>
          <w:jc w:val="center"/>
        </w:trPr>
        <w:tc>
          <w:tcPr>
            <w:tcW w:w="1178" w:type="dxa"/>
            <w:vMerge w:val="restart"/>
            <w:shd w:val="clear" w:color="auto" w:fill="92D050"/>
            <w:hideMark/>
          </w:tcPr>
          <w:p w14:paraId="0B5FD1D4"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Rho de Spearman</w:t>
            </w:r>
          </w:p>
        </w:tc>
        <w:tc>
          <w:tcPr>
            <w:tcW w:w="1240" w:type="dxa"/>
            <w:vMerge w:val="restart"/>
            <w:shd w:val="clear" w:color="auto" w:fill="92D050"/>
            <w:hideMark/>
          </w:tcPr>
          <w:p w14:paraId="76015B26"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Dimensión ansiedad e insomnio</w:t>
            </w:r>
          </w:p>
        </w:tc>
        <w:tc>
          <w:tcPr>
            <w:tcW w:w="1560" w:type="dxa"/>
            <w:shd w:val="clear" w:color="auto" w:fill="92D050"/>
            <w:hideMark/>
          </w:tcPr>
          <w:p w14:paraId="2D12B64B"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Coeficiente de correlación</w:t>
            </w:r>
          </w:p>
        </w:tc>
        <w:tc>
          <w:tcPr>
            <w:tcW w:w="2209" w:type="dxa"/>
            <w:shd w:val="clear" w:color="auto" w:fill="auto"/>
            <w:noWrap/>
            <w:hideMark/>
          </w:tcPr>
          <w:p w14:paraId="41E82DE4"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1,000</w:t>
            </w:r>
          </w:p>
        </w:tc>
        <w:tc>
          <w:tcPr>
            <w:tcW w:w="1769" w:type="dxa"/>
            <w:shd w:val="clear" w:color="auto" w:fill="auto"/>
            <w:noWrap/>
            <w:hideMark/>
          </w:tcPr>
          <w:p w14:paraId="03356B15"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0,026</w:t>
            </w:r>
          </w:p>
        </w:tc>
      </w:tr>
      <w:tr w:rsidR="00A35891" w:rsidRPr="00A35891" w14:paraId="3C90D107" w14:textId="77777777" w:rsidTr="00DD09A6">
        <w:trPr>
          <w:trHeight w:val="451"/>
          <w:jc w:val="center"/>
        </w:trPr>
        <w:tc>
          <w:tcPr>
            <w:tcW w:w="1178" w:type="dxa"/>
            <w:vMerge/>
            <w:shd w:val="clear" w:color="auto" w:fill="92D050"/>
            <w:vAlign w:val="center"/>
            <w:hideMark/>
          </w:tcPr>
          <w:p w14:paraId="15B36192" w14:textId="77777777" w:rsidR="00A35891" w:rsidRPr="00A35891" w:rsidRDefault="00A35891" w:rsidP="00A35891">
            <w:pPr>
              <w:spacing w:before="0" w:after="0" w:line="240" w:lineRule="auto"/>
              <w:ind w:firstLine="0"/>
              <w:jc w:val="left"/>
              <w:rPr>
                <w:rFonts w:eastAsia="Times New Roman" w:cs="Times New Roman"/>
                <w:szCs w:val="24"/>
                <w:lang w:eastAsia="es-CO"/>
              </w:rPr>
            </w:pPr>
          </w:p>
        </w:tc>
        <w:tc>
          <w:tcPr>
            <w:tcW w:w="1240" w:type="dxa"/>
            <w:vMerge/>
            <w:shd w:val="clear" w:color="auto" w:fill="92D050"/>
            <w:vAlign w:val="center"/>
            <w:hideMark/>
          </w:tcPr>
          <w:p w14:paraId="1DB2D33E" w14:textId="77777777" w:rsidR="00A35891" w:rsidRPr="00A35891" w:rsidRDefault="00A35891" w:rsidP="00A35891">
            <w:pPr>
              <w:spacing w:before="0" w:after="0" w:line="240" w:lineRule="auto"/>
              <w:ind w:firstLine="0"/>
              <w:jc w:val="left"/>
              <w:rPr>
                <w:rFonts w:eastAsia="Times New Roman" w:cs="Times New Roman"/>
                <w:szCs w:val="24"/>
                <w:lang w:eastAsia="es-CO"/>
              </w:rPr>
            </w:pPr>
          </w:p>
        </w:tc>
        <w:tc>
          <w:tcPr>
            <w:tcW w:w="1560" w:type="dxa"/>
            <w:shd w:val="clear" w:color="auto" w:fill="92D050"/>
            <w:hideMark/>
          </w:tcPr>
          <w:p w14:paraId="705EA3A6"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Sig. (bilateral)</w:t>
            </w:r>
          </w:p>
        </w:tc>
        <w:tc>
          <w:tcPr>
            <w:tcW w:w="2209" w:type="dxa"/>
            <w:shd w:val="clear" w:color="auto" w:fill="auto"/>
            <w:noWrap/>
            <w:hideMark/>
          </w:tcPr>
          <w:p w14:paraId="79B904FF"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 </w:t>
            </w:r>
          </w:p>
        </w:tc>
        <w:tc>
          <w:tcPr>
            <w:tcW w:w="1769" w:type="dxa"/>
            <w:shd w:val="clear" w:color="auto" w:fill="auto"/>
            <w:noWrap/>
            <w:hideMark/>
          </w:tcPr>
          <w:p w14:paraId="4A01A7D7"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0,874</w:t>
            </w:r>
          </w:p>
        </w:tc>
      </w:tr>
      <w:tr w:rsidR="00A35891" w:rsidRPr="00A35891" w14:paraId="0AED4547" w14:textId="77777777" w:rsidTr="00DD09A6">
        <w:trPr>
          <w:trHeight w:val="281"/>
          <w:jc w:val="center"/>
        </w:trPr>
        <w:tc>
          <w:tcPr>
            <w:tcW w:w="1178" w:type="dxa"/>
            <w:vMerge/>
            <w:shd w:val="clear" w:color="auto" w:fill="92D050"/>
            <w:vAlign w:val="center"/>
            <w:hideMark/>
          </w:tcPr>
          <w:p w14:paraId="1AAFBEEE" w14:textId="77777777" w:rsidR="00A35891" w:rsidRPr="00A35891" w:rsidRDefault="00A35891" w:rsidP="00A35891">
            <w:pPr>
              <w:spacing w:before="0" w:after="0" w:line="240" w:lineRule="auto"/>
              <w:ind w:firstLine="0"/>
              <w:jc w:val="left"/>
              <w:rPr>
                <w:rFonts w:eastAsia="Times New Roman" w:cs="Times New Roman"/>
                <w:szCs w:val="24"/>
                <w:lang w:eastAsia="es-CO"/>
              </w:rPr>
            </w:pPr>
          </w:p>
        </w:tc>
        <w:tc>
          <w:tcPr>
            <w:tcW w:w="1240" w:type="dxa"/>
            <w:vMerge/>
            <w:shd w:val="clear" w:color="auto" w:fill="92D050"/>
            <w:vAlign w:val="center"/>
            <w:hideMark/>
          </w:tcPr>
          <w:p w14:paraId="633C6B94" w14:textId="77777777" w:rsidR="00A35891" w:rsidRPr="00A35891" w:rsidRDefault="00A35891" w:rsidP="00A35891">
            <w:pPr>
              <w:spacing w:before="0" w:after="0" w:line="240" w:lineRule="auto"/>
              <w:ind w:firstLine="0"/>
              <w:jc w:val="left"/>
              <w:rPr>
                <w:rFonts w:eastAsia="Times New Roman" w:cs="Times New Roman"/>
                <w:szCs w:val="24"/>
                <w:lang w:eastAsia="es-CO"/>
              </w:rPr>
            </w:pPr>
          </w:p>
        </w:tc>
        <w:tc>
          <w:tcPr>
            <w:tcW w:w="1560" w:type="dxa"/>
            <w:shd w:val="clear" w:color="auto" w:fill="92D050"/>
            <w:hideMark/>
          </w:tcPr>
          <w:p w14:paraId="1FF7F2AC"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N</w:t>
            </w:r>
          </w:p>
        </w:tc>
        <w:tc>
          <w:tcPr>
            <w:tcW w:w="2209" w:type="dxa"/>
            <w:shd w:val="clear" w:color="auto" w:fill="auto"/>
            <w:noWrap/>
            <w:hideMark/>
          </w:tcPr>
          <w:p w14:paraId="0625652A"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40</w:t>
            </w:r>
          </w:p>
        </w:tc>
        <w:tc>
          <w:tcPr>
            <w:tcW w:w="1769" w:type="dxa"/>
            <w:shd w:val="clear" w:color="auto" w:fill="auto"/>
            <w:noWrap/>
            <w:hideMark/>
          </w:tcPr>
          <w:p w14:paraId="63A6A3F8"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40</w:t>
            </w:r>
          </w:p>
        </w:tc>
      </w:tr>
    </w:tbl>
    <w:p w14:paraId="180EA927" w14:textId="62DE00FB" w:rsidR="002F7218" w:rsidRDefault="002F7218" w:rsidP="002F7218">
      <w:r>
        <w:t>Fuente: elaboración propia (2020)</w:t>
      </w:r>
      <w:r w:rsidR="00CB671B">
        <w:t>.</w:t>
      </w:r>
    </w:p>
    <w:p w14:paraId="383B36EF" w14:textId="1942822A" w:rsidR="00136EC5" w:rsidRDefault="00A35891" w:rsidP="00DD09A6">
      <w:r>
        <w:t xml:space="preserve">La tabla 14, muestra que para la dimensión ansiedad e insomnio y la soledad social según el coeficiente de correlación existe una asociación </w:t>
      </w:r>
      <w:r w:rsidR="0051621C">
        <w:t>muy débil de 0,026</w:t>
      </w:r>
      <w:r>
        <w:t xml:space="preserve"> con un</w:t>
      </w:r>
      <w:r w:rsidR="0051621C">
        <w:t xml:space="preserve"> nivel de significancia de 0,874</w:t>
      </w:r>
      <w:r>
        <w:t xml:space="preserve"> mayor a 0,05 por lo cual,</w:t>
      </w:r>
      <w:r w:rsidR="0051621C">
        <w:t xml:space="preserve"> es preciso aceptar</w:t>
      </w:r>
      <w:r>
        <w:t xml:space="preserve"> la hipótesis nula, por tanto, </w:t>
      </w:r>
      <w:r w:rsidR="0051621C">
        <w:t>la presencia de síntomas relacionados con ansiedad en insomnio no afecta de ninguna manera en la so</w:t>
      </w:r>
      <w:r w:rsidR="00DD09A6">
        <w:t>ledad social.</w:t>
      </w:r>
    </w:p>
    <w:p w14:paraId="3D790DC2" w14:textId="1D3F3F82" w:rsidR="002F7218" w:rsidRPr="00DD09A6" w:rsidRDefault="002F7218" w:rsidP="00DD09A6">
      <w:pPr>
        <w:pStyle w:val="Sinespaciado"/>
        <w:rPr>
          <w:b w:val="0"/>
          <w:i/>
        </w:rPr>
      </w:pPr>
      <w:bookmarkStart w:id="140" w:name="_Toc82466715"/>
      <w:r>
        <w:t xml:space="preserve">Tabla </w:t>
      </w:r>
      <w:r w:rsidR="004F0277">
        <w:fldChar w:fldCharType="begin"/>
      </w:r>
      <w:r w:rsidR="004F0277">
        <w:instrText xml:space="preserve"> SEQ Tabla \* ARABIC </w:instrText>
      </w:r>
      <w:r w:rsidR="004F0277">
        <w:fldChar w:fldCharType="separate"/>
      </w:r>
      <w:r w:rsidR="00F70DBF">
        <w:rPr>
          <w:noProof/>
        </w:rPr>
        <w:t>15</w:t>
      </w:r>
      <w:r w:rsidR="004F0277">
        <w:rPr>
          <w:noProof/>
        </w:rPr>
        <w:fldChar w:fldCharType="end"/>
      </w:r>
      <w:r w:rsidR="00DD09A6">
        <w:t>.</w:t>
      </w:r>
      <w:r w:rsidR="00DD09A6">
        <w:br/>
      </w:r>
      <w:r w:rsidRPr="00DD09A6">
        <w:rPr>
          <w:b w:val="0"/>
          <w:i/>
        </w:rPr>
        <w:t>Correlación entre la ansiedad e insomnio y la crisis existencial</w:t>
      </w:r>
      <w:bookmarkEnd w:id="140"/>
      <w:r w:rsidRPr="00DD09A6">
        <w:rPr>
          <w:b w:val="0"/>
          <w:i/>
        </w:rPr>
        <w:t xml:space="preserve"> </w:t>
      </w:r>
    </w:p>
    <w:tbl>
      <w:tblPr>
        <w:tblW w:w="0" w:type="auto"/>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105"/>
        <w:gridCol w:w="1198"/>
        <w:gridCol w:w="1539"/>
        <w:gridCol w:w="2134"/>
        <w:gridCol w:w="1851"/>
      </w:tblGrid>
      <w:tr w:rsidR="00A35891" w:rsidRPr="00A35891" w14:paraId="0D0B91D6" w14:textId="77777777" w:rsidTr="00DD09A6">
        <w:trPr>
          <w:trHeight w:val="237"/>
          <w:jc w:val="center"/>
        </w:trPr>
        <w:tc>
          <w:tcPr>
            <w:tcW w:w="7827" w:type="dxa"/>
            <w:gridSpan w:val="5"/>
            <w:shd w:val="clear" w:color="auto" w:fill="auto"/>
            <w:vAlign w:val="center"/>
            <w:hideMark/>
          </w:tcPr>
          <w:p w14:paraId="63BAB701" w14:textId="77777777" w:rsidR="00A35891" w:rsidRPr="00A35891" w:rsidRDefault="00A35891" w:rsidP="00A35891">
            <w:pPr>
              <w:spacing w:before="0" w:after="0" w:line="240" w:lineRule="auto"/>
              <w:ind w:firstLine="0"/>
              <w:jc w:val="center"/>
              <w:rPr>
                <w:rFonts w:eastAsia="Times New Roman" w:cs="Times New Roman"/>
                <w:b/>
                <w:bCs/>
                <w:szCs w:val="24"/>
                <w:lang w:eastAsia="es-CO"/>
              </w:rPr>
            </w:pPr>
            <w:r w:rsidRPr="00A35891">
              <w:rPr>
                <w:rFonts w:eastAsia="Times New Roman" w:cs="Times New Roman"/>
                <w:b/>
                <w:bCs/>
                <w:szCs w:val="24"/>
                <w:lang w:eastAsia="es-CO"/>
              </w:rPr>
              <w:t>Correlaciones</w:t>
            </w:r>
          </w:p>
        </w:tc>
      </w:tr>
      <w:tr w:rsidR="00A35891" w:rsidRPr="00A35891" w14:paraId="1783E197" w14:textId="77777777" w:rsidTr="00DD09A6">
        <w:trPr>
          <w:trHeight w:val="584"/>
          <w:jc w:val="center"/>
        </w:trPr>
        <w:tc>
          <w:tcPr>
            <w:tcW w:w="3842" w:type="dxa"/>
            <w:gridSpan w:val="3"/>
            <w:shd w:val="clear" w:color="auto" w:fill="auto"/>
            <w:vAlign w:val="bottom"/>
            <w:hideMark/>
          </w:tcPr>
          <w:p w14:paraId="0FE66482"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 </w:t>
            </w:r>
          </w:p>
        </w:tc>
        <w:tc>
          <w:tcPr>
            <w:tcW w:w="2134" w:type="dxa"/>
            <w:shd w:val="clear" w:color="auto" w:fill="auto"/>
            <w:vAlign w:val="bottom"/>
            <w:hideMark/>
          </w:tcPr>
          <w:p w14:paraId="14AA97AF" w14:textId="77777777" w:rsidR="00A35891" w:rsidRPr="00A35891" w:rsidRDefault="00A35891" w:rsidP="00A35891">
            <w:pPr>
              <w:spacing w:before="0" w:after="0" w:line="240" w:lineRule="auto"/>
              <w:ind w:firstLine="0"/>
              <w:jc w:val="center"/>
              <w:rPr>
                <w:rFonts w:eastAsia="Times New Roman" w:cs="Times New Roman"/>
                <w:szCs w:val="24"/>
                <w:lang w:eastAsia="es-CO"/>
              </w:rPr>
            </w:pPr>
            <w:r w:rsidRPr="00A35891">
              <w:rPr>
                <w:rFonts w:eastAsia="Times New Roman" w:cs="Times New Roman"/>
                <w:szCs w:val="24"/>
                <w:lang w:eastAsia="es-CO"/>
              </w:rPr>
              <w:t>Dimensión ansiedad e insomnio</w:t>
            </w:r>
          </w:p>
        </w:tc>
        <w:tc>
          <w:tcPr>
            <w:tcW w:w="1851" w:type="dxa"/>
            <w:shd w:val="clear" w:color="auto" w:fill="auto"/>
            <w:vAlign w:val="bottom"/>
            <w:hideMark/>
          </w:tcPr>
          <w:p w14:paraId="6F89E0D9" w14:textId="77777777" w:rsidR="00A35891" w:rsidRPr="00A35891" w:rsidRDefault="00A35891" w:rsidP="00A35891">
            <w:pPr>
              <w:spacing w:before="0" w:after="0" w:line="240" w:lineRule="auto"/>
              <w:ind w:firstLine="0"/>
              <w:jc w:val="center"/>
              <w:rPr>
                <w:rFonts w:eastAsia="Times New Roman" w:cs="Times New Roman"/>
                <w:szCs w:val="24"/>
                <w:lang w:eastAsia="es-CO"/>
              </w:rPr>
            </w:pPr>
            <w:r w:rsidRPr="00A35891">
              <w:rPr>
                <w:rFonts w:eastAsia="Times New Roman" w:cs="Times New Roman"/>
                <w:szCs w:val="24"/>
                <w:lang w:eastAsia="es-CO"/>
              </w:rPr>
              <w:t>Dimensión crisis existencial</w:t>
            </w:r>
          </w:p>
        </w:tc>
      </w:tr>
      <w:tr w:rsidR="00A35891" w:rsidRPr="00A35891" w14:paraId="762471EC" w14:textId="77777777" w:rsidTr="00DD09A6">
        <w:trPr>
          <w:trHeight w:val="571"/>
          <w:jc w:val="center"/>
        </w:trPr>
        <w:tc>
          <w:tcPr>
            <w:tcW w:w="1105" w:type="dxa"/>
            <w:vMerge w:val="restart"/>
            <w:shd w:val="clear" w:color="auto" w:fill="92D050"/>
            <w:hideMark/>
          </w:tcPr>
          <w:p w14:paraId="397221F7"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Rho de Spearman</w:t>
            </w:r>
          </w:p>
        </w:tc>
        <w:tc>
          <w:tcPr>
            <w:tcW w:w="1198" w:type="dxa"/>
            <w:vMerge w:val="restart"/>
            <w:shd w:val="clear" w:color="auto" w:fill="92D050"/>
            <w:hideMark/>
          </w:tcPr>
          <w:p w14:paraId="6A8DDED7"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Dimensión ansiedad e insomnio</w:t>
            </w:r>
          </w:p>
        </w:tc>
        <w:tc>
          <w:tcPr>
            <w:tcW w:w="1539" w:type="dxa"/>
            <w:shd w:val="clear" w:color="auto" w:fill="92D050"/>
            <w:hideMark/>
          </w:tcPr>
          <w:p w14:paraId="5FAABD56"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Coeficiente de correlación</w:t>
            </w:r>
          </w:p>
        </w:tc>
        <w:tc>
          <w:tcPr>
            <w:tcW w:w="2134" w:type="dxa"/>
            <w:shd w:val="clear" w:color="auto" w:fill="auto"/>
            <w:noWrap/>
            <w:hideMark/>
          </w:tcPr>
          <w:p w14:paraId="342E8747"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1,000</w:t>
            </w:r>
          </w:p>
        </w:tc>
        <w:tc>
          <w:tcPr>
            <w:tcW w:w="1851" w:type="dxa"/>
            <w:shd w:val="clear" w:color="auto" w:fill="auto"/>
            <w:noWrap/>
            <w:hideMark/>
          </w:tcPr>
          <w:p w14:paraId="78086C02"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,347</w:t>
            </w:r>
            <w:r w:rsidRPr="00A35891">
              <w:rPr>
                <w:rFonts w:eastAsia="Times New Roman" w:cs="Times New Roman"/>
                <w:szCs w:val="24"/>
                <w:vertAlign w:val="superscript"/>
                <w:lang w:eastAsia="es-CO"/>
              </w:rPr>
              <w:t>*</w:t>
            </w:r>
          </w:p>
        </w:tc>
      </w:tr>
      <w:tr w:rsidR="00A35891" w:rsidRPr="00A35891" w14:paraId="20567FA5" w14:textId="77777777" w:rsidTr="00DD09A6">
        <w:trPr>
          <w:trHeight w:val="380"/>
          <w:jc w:val="center"/>
        </w:trPr>
        <w:tc>
          <w:tcPr>
            <w:tcW w:w="1105" w:type="dxa"/>
            <w:vMerge/>
            <w:shd w:val="clear" w:color="auto" w:fill="92D050"/>
            <w:vAlign w:val="center"/>
            <w:hideMark/>
          </w:tcPr>
          <w:p w14:paraId="6F336BD5" w14:textId="77777777" w:rsidR="00A35891" w:rsidRPr="00A35891" w:rsidRDefault="00A35891" w:rsidP="00A35891">
            <w:pPr>
              <w:spacing w:before="0" w:after="0" w:line="240" w:lineRule="auto"/>
              <w:ind w:firstLine="0"/>
              <w:jc w:val="left"/>
              <w:rPr>
                <w:rFonts w:eastAsia="Times New Roman" w:cs="Times New Roman"/>
                <w:szCs w:val="24"/>
                <w:lang w:eastAsia="es-CO"/>
              </w:rPr>
            </w:pPr>
          </w:p>
        </w:tc>
        <w:tc>
          <w:tcPr>
            <w:tcW w:w="1198" w:type="dxa"/>
            <w:vMerge/>
            <w:shd w:val="clear" w:color="auto" w:fill="92D050"/>
            <w:vAlign w:val="center"/>
            <w:hideMark/>
          </w:tcPr>
          <w:p w14:paraId="22BCC962" w14:textId="77777777" w:rsidR="00A35891" w:rsidRPr="00A35891" w:rsidRDefault="00A35891" w:rsidP="00A35891">
            <w:pPr>
              <w:spacing w:before="0" w:after="0" w:line="240" w:lineRule="auto"/>
              <w:ind w:firstLine="0"/>
              <w:jc w:val="left"/>
              <w:rPr>
                <w:rFonts w:eastAsia="Times New Roman" w:cs="Times New Roman"/>
                <w:szCs w:val="24"/>
                <w:lang w:eastAsia="es-CO"/>
              </w:rPr>
            </w:pPr>
          </w:p>
        </w:tc>
        <w:tc>
          <w:tcPr>
            <w:tcW w:w="1539" w:type="dxa"/>
            <w:shd w:val="clear" w:color="auto" w:fill="92D050"/>
            <w:hideMark/>
          </w:tcPr>
          <w:p w14:paraId="3F8689F2"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Sig. (bilateral)</w:t>
            </w:r>
          </w:p>
        </w:tc>
        <w:tc>
          <w:tcPr>
            <w:tcW w:w="2134" w:type="dxa"/>
            <w:shd w:val="clear" w:color="auto" w:fill="auto"/>
            <w:noWrap/>
            <w:hideMark/>
          </w:tcPr>
          <w:p w14:paraId="2766DE7C"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 </w:t>
            </w:r>
          </w:p>
        </w:tc>
        <w:tc>
          <w:tcPr>
            <w:tcW w:w="1851" w:type="dxa"/>
            <w:shd w:val="clear" w:color="auto" w:fill="auto"/>
            <w:noWrap/>
            <w:hideMark/>
          </w:tcPr>
          <w:p w14:paraId="3071FF28"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0,028</w:t>
            </w:r>
          </w:p>
        </w:tc>
      </w:tr>
      <w:tr w:rsidR="00A35891" w:rsidRPr="00A35891" w14:paraId="4C7C0D54" w14:textId="77777777" w:rsidTr="00DD09A6">
        <w:trPr>
          <w:trHeight w:val="237"/>
          <w:jc w:val="center"/>
        </w:trPr>
        <w:tc>
          <w:tcPr>
            <w:tcW w:w="1105" w:type="dxa"/>
            <w:vMerge/>
            <w:shd w:val="clear" w:color="auto" w:fill="92D050"/>
            <w:vAlign w:val="center"/>
            <w:hideMark/>
          </w:tcPr>
          <w:p w14:paraId="316B95D0" w14:textId="77777777" w:rsidR="00A35891" w:rsidRPr="00A35891" w:rsidRDefault="00A35891" w:rsidP="00A35891">
            <w:pPr>
              <w:spacing w:before="0" w:after="0" w:line="240" w:lineRule="auto"/>
              <w:ind w:firstLine="0"/>
              <w:jc w:val="left"/>
              <w:rPr>
                <w:rFonts w:eastAsia="Times New Roman" w:cs="Times New Roman"/>
                <w:szCs w:val="24"/>
                <w:lang w:eastAsia="es-CO"/>
              </w:rPr>
            </w:pPr>
          </w:p>
        </w:tc>
        <w:tc>
          <w:tcPr>
            <w:tcW w:w="1198" w:type="dxa"/>
            <w:vMerge/>
            <w:shd w:val="clear" w:color="auto" w:fill="92D050"/>
            <w:vAlign w:val="center"/>
            <w:hideMark/>
          </w:tcPr>
          <w:p w14:paraId="075F213C" w14:textId="77777777" w:rsidR="00A35891" w:rsidRPr="00A35891" w:rsidRDefault="00A35891" w:rsidP="00A35891">
            <w:pPr>
              <w:spacing w:before="0" w:after="0" w:line="240" w:lineRule="auto"/>
              <w:ind w:firstLine="0"/>
              <w:jc w:val="left"/>
              <w:rPr>
                <w:rFonts w:eastAsia="Times New Roman" w:cs="Times New Roman"/>
                <w:szCs w:val="24"/>
                <w:lang w:eastAsia="es-CO"/>
              </w:rPr>
            </w:pPr>
          </w:p>
        </w:tc>
        <w:tc>
          <w:tcPr>
            <w:tcW w:w="1539" w:type="dxa"/>
            <w:shd w:val="clear" w:color="auto" w:fill="92D050"/>
            <w:hideMark/>
          </w:tcPr>
          <w:p w14:paraId="678AB803"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N</w:t>
            </w:r>
          </w:p>
        </w:tc>
        <w:tc>
          <w:tcPr>
            <w:tcW w:w="2134" w:type="dxa"/>
            <w:shd w:val="clear" w:color="auto" w:fill="auto"/>
            <w:noWrap/>
            <w:hideMark/>
          </w:tcPr>
          <w:p w14:paraId="4FC2344A"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40</w:t>
            </w:r>
          </w:p>
        </w:tc>
        <w:tc>
          <w:tcPr>
            <w:tcW w:w="1851" w:type="dxa"/>
            <w:shd w:val="clear" w:color="auto" w:fill="auto"/>
            <w:noWrap/>
            <w:hideMark/>
          </w:tcPr>
          <w:p w14:paraId="685CD59E" w14:textId="77777777" w:rsidR="00A35891" w:rsidRPr="00A35891" w:rsidRDefault="00A35891" w:rsidP="00A35891">
            <w:pPr>
              <w:spacing w:before="0" w:after="0" w:line="240" w:lineRule="auto"/>
              <w:ind w:firstLine="0"/>
              <w:jc w:val="right"/>
              <w:rPr>
                <w:rFonts w:eastAsia="Times New Roman" w:cs="Times New Roman"/>
                <w:szCs w:val="24"/>
                <w:lang w:eastAsia="es-CO"/>
              </w:rPr>
            </w:pPr>
            <w:r w:rsidRPr="00A35891">
              <w:rPr>
                <w:rFonts w:eastAsia="Times New Roman" w:cs="Times New Roman"/>
                <w:szCs w:val="24"/>
                <w:lang w:eastAsia="es-CO"/>
              </w:rPr>
              <w:t>40</w:t>
            </w:r>
          </w:p>
        </w:tc>
      </w:tr>
      <w:tr w:rsidR="00A35891" w:rsidRPr="00A35891" w14:paraId="6A450A45" w14:textId="77777777" w:rsidTr="00DD09A6">
        <w:trPr>
          <w:trHeight w:val="237"/>
          <w:jc w:val="center"/>
        </w:trPr>
        <w:tc>
          <w:tcPr>
            <w:tcW w:w="7827" w:type="dxa"/>
            <w:gridSpan w:val="5"/>
            <w:shd w:val="clear" w:color="auto" w:fill="auto"/>
            <w:hideMark/>
          </w:tcPr>
          <w:p w14:paraId="2D59D4CA" w14:textId="77777777" w:rsidR="00A35891" w:rsidRPr="00A35891" w:rsidRDefault="00A35891" w:rsidP="00A35891">
            <w:pPr>
              <w:spacing w:before="0" w:after="0" w:line="240" w:lineRule="auto"/>
              <w:ind w:firstLine="0"/>
              <w:jc w:val="left"/>
              <w:rPr>
                <w:rFonts w:eastAsia="Times New Roman" w:cs="Times New Roman"/>
                <w:szCs w:val="24"/>
                <w:lang w:eastAsia="es-CO"/>
              </w:rPr>
            </w:pPr>
            <w:r w:rsidRPr="00A35891">
              <w:rPr>
                <w:rFonts w:eastAsia="Times New Roman" w:cs="Times New Roman"/>
                <w:szCs w:val="24"/>
                <w:lang w:eastAsia="es-CO"/>
              </w:rPr>
              <w:t>*. La correlación es significativa en el nivel 0,05 (bilateral).</w:t>
            </w:r>
          </w:p>
        </w:tc>
      </w:tr>
    </w:tbl>
    <w:p w14:paraId="3DC11D7D" w14:textId="6D75EE97" w:rsidR="002F7218" w:rsidRDefault="002F7218" w:rsidP="002F7218">
      <w:r>
        <w:t>Fuente: elaboración propia (2020)</w:t>
      </w:r>
      <w:r w:rsidR="00CB671B">
        <w:t>.</w:t>
      </w:r>
    </w:p>
    <w:p w14:paraId="25A55DFA" w14:textId="2BA50201" w:rsidR="00A35891" w:rsidRDefault="00A35891" w:rsidP="00A35891">
      <w:r>
        <w:t>En esta misma línea, la tabla 15 muestra que entre la dimensión ansiedad e insomnio y la crisis existencial existe una correlación</w:t>
      </w:r>
      <w:r w:rsidR="0051621C">
        <w:t xml:space="preserve"> positiva moderada </w:t>
      </w:r>
      <w:r>
        <w:t>con un coeficiente de</w:t>
      </w:r>
      <w:r w:rsidR="0051621C">
        <w:t xml:space="preserve"> correlación de Spearman de ,347</w:t>
      </w:r>
      <w:r>
        <w:t xml:space="preserve"> y una </w:t>
      </w:r>
      <w:r w:rsidR="0051621C">
        <w:t>significancia bilateral de 0,028</w:t>
      </w:r>
      <w:r>
        <w:t xml:space="preserve"> por lo que</w:t>
      </w:r>
      <w:r w:rsidR="0051621C">
        <w:t xml:space="preserve"> es preciso rechazar la hipótesis</w:t>
      </w:r>
      <w:r>
        <w:t xml:space="preserve"> nula y afirmar que</w:t>
      </w:r>
      <w:r w:rsidR="0051621C">
        <w:t xml:space="preserve"> hay una asociación entre las dimensiones donde,</w:t>
      </w:r>
      <w:r>
        <w:t xml:space="preserve"> la pre</w:t>
      </w:r>
      <w:r w:rsidR="0051621C">
        <w:t>sencia de ansiedad e insomnio</w:t>
      </w:r>
      <w:r>
        <w:t xml:space="preserve"> conduce a una alta crisis exis</w:t>
      </w:r>
      <w:r w:rsidR="0051621C">
        <w:t xml:space="preserve">tencial en los adultos mayores y viceversa. </w:t>
      </w:r>
    </w:p>
    <w:p w14:paraId="14307D94" w14:textId="1A4BC26E" w:rsidR="00746F37" w:rsidRDefault="00746F37" w:rsidP="00136EC5">
      <w:pPr>
        <w:ind w:firstLine="0"/>
      </w:pPr>
    </w:p>
    <w:p w14:paraId="50EF23C9" w14:textId="4EA76056" w:rsidR="00A203F5" w:rsidRPr="00DD09A6" w:rsidRDefault="00A203F5" w:rsidP="00DD09A6">
      <w:pPr>
        <w:pStyle w:val="Sinespaciado"/>
        <w:rPr>
          <w:b w:val="0"/>
          <w:i/>
        </w:rPr>
      </w:pPr>
      <w:bookmarkStart w:id="141" w:name="_Toc82466716"/>
      <w:r>
        <w:t xml:space="preserve">Tabla </w:t>
      </w:r>
      <w:r w:rsidR="004F0277">
        <w:fldChar w:fldCharType="begin"/>
      </w:r>
      <w:r w:rsidR="004F0277">
        <w:instrText xml:space="preserve"> SEQ Tabla \* ARABIC </w:instrText>
      </w:r>
      <w:r w:rsidR="004F0277">
        <w:fldChar w:fldCharType="separate"/>
      </w:r>
      <w:r w:rsidR="00F70DBF">
        <w:rPr>
          <w:noProof/>
        </w:rPr>
        <w:t>16</w:t>
      </w:r>
      <w:r w:rsidR="004F0277">
        <w:rPr>
          <w:noProof/>
        </w:rPr>
        <w:fldChar w:fldCharType="end"/>
      </w:r>
      <w:r w:rsidR="00DD09A6">
        <w:t>.</w:t>
      </w:r>
      <w:r w:rsidR="00DD09A6">
        <w:br/>
      </w:r>
      <w:r w:rsidRPr="00DD09A6">
        <w:rPr>
          <w:b w:val="0"/>
          <w:i/>
        </w:rPr>
        <w:t>Correlación entre la disfunción social y la soledad familiar</w:t>
      </w:r>
      <w:bookmarkEnd w:id="141"/>
      <w:r w:rsidRPr="00DD09A6">
        <w:rPr>
          <w:b w:val="0"/>
          <w:i/>
        </w:rPr>
        <w:t xml:space="preserve"> </w:t>
      </w:r>
    </w:p>
    <w:tbl>
      <w:tblPr>
        <w:tblW w:w="0" w:type="auto"/>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133"/>
        <w:gridCol w:w="1215"/>
        <w:gridCol w:w="1642"/>
        <w:gridCol w:w="1982"/>
        <w:gridCol w:w="1843"/>
      </w:tblGrid>
      <w:tr w:rsidR="005E25ED" w:rsidRPr="005E25ED" w14:paraId="55E209C1" w14:textId="77777777" w:rsidTr="00DD09A6">
        <w:trPr>
          <w:trHeight w:val="282"/>
          <w:jc w:val="center"/>
        </w:trPr>
        <w:tc>
          <w:tcPr>
            <w:tcW w:w="7815" w:type="dxa"/>
            <w:gridSpan w:val="5"/>
            <w:shd w:val="clear" w:color="auto" w:fill="auto"/>
            <w:vAlign w:val="center"/>
            <w:hideMark/>
          </w:tcPr>
          <w:p w14:paraId="4FFA7186" w14:textId="77777777" w:rsidR="005E25ED" w:rsidRPr="005E25ED" w:rsidRDefault="005E25ED" w:rsidP="005E25ED">
            <w:pPr>
              <w:spacing w:before="0" w:after="0" w:line="240" w:lineRule="auto"/>
              <w:ind w:firstLine="0"/>
              <w:jc w:val="center"/>
              <w:rPr>
                <w:rFonts w:eastAsia="Times New Roman" w:cs="Times New Roman"/>
                <w:b/>
                <w:bCs/>
                <w:szCs w:val="24"/>
                <w:lang w:eastAsia="es-CO"/>
              </w:rPr>
            </w:pPr>
            <w:r w:rsidRPr="005E25ED">
              <w:rPr>
                <w:rFonts w:eastAsia="Times New Roman" w:cs="Times New Roman"/>
                <w:b/>
                <w:bCs/>
                <w:szCs w:val="24"/>
                <w:lang w:eastAsia="es-CO"/>
              </w:rPr>
              <w:t>Correlaciones</w:t>
            </w:r>
          </w:p>
        </w:tc>
      </w:tr>
      <w:tr w:rsidR="005E25ED" w:rsidRPr="005E25ED" w14:paraId="40850164" w14:textId="77777777" w:rsidTr="00DD09A6">
        <w:trPr>
          <w:trHeight w:val="698"/>
          <w:jc w:val="center"/>
        </w:trPr>
        <w:tc>
          <w:tcPr>
            <w:tcW w:w="3990" w:type="dxa"/>
            <w:gridSpan w:val="3"/>
            <w:shd w:val="clear" w:color="auto" w:fill="auto"/>
            <w:vAlign w:val="bottom"/>
            <w:hideMark/>
          </w:tcPr>
          <w:p w14:paraId="5B9D166A"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 </w:t>
            </w:r>
          </w:p>
        </w:tc>
        <w:tc>
          <w:tcPr>
            <w:tcW w:w="1982" w:type="dxa"/>
            <w:shd w:val="clear" w:color="auto" w:fill="auto"/>
            <w:vAlign w:val="bottom"/>
            <w:hideMark/>
          </w:tcPr>
          <w:p w14:paraId="3471D087" w14:textId="7405E9C5" w:rsidR="005E25ED" w:rsidRPr="005E25ED" w:rsidRDefault="005E25ED" w:rsidP="005E25ED">
            <w:pPr>
              <w:spacing w:before="0" w:after="0" w:line="240" w:lineRule="auto"/>
              <w:ind w:firstLine="0"/>
              <w:jc w:val="center"/>
              <w:rPr>
                <w:rFonts w:eastAsia="Times New Roman" w:cs="Times New Roman"/>
                <w:szCs w:val="24"/>
                <w:lang w:eastAsia="es-CO"/>
              </w:rPr>
            </w:pPr>
            <w:r w:rsidRPr="005E25ED">
              <w:rPr>
                <w:rFonts w:eastAsia="Times New Roman" w:cs="Times New Roman"/>
                <w:szCs w:val="24"/>
                <w:lang w:eastAsia="es-CO"/>
              </w:rPr>
              <w:t>Dimensión disfunción social</w:t>
            </w:r>
          </w:p>
        </w:tc>
        <w:tc>
          <w:tcPr>
            <w:tcW w:w="1842" w:type="dxa"/>
            <w:shd w:val="clear" w:color="auto" w:fill="auto"/>
            <w:vAlign w:val="bottom"/>
            <w:hideMark/>
          </w:tcPr>
          <w:p w14:paraId="0D5993BA" w14:textId="770F29C3" w:rsidR="005E25ED" w:rsidRPr="005E25ED" w:rsidRDefault="005E25ED" w:rsidP="005E25ED">
            <w:pPr>
              <w:spacing w:before="0" w:after="0" w:line="240" w:lineRule="auto"/>
              <w:ind w:firstLine="0"/>
              <w:jc w:val="center"/>
              <w:rPr>
                <w:rFonts w:eastAsia="Times New Roman" w:cs="Times New Roman"/>
                <w:szCs w:val="24"/>
                <w:lang w:eastAsia="es-CO"/>
              </w:rPr>
            </w:pPr>
            <w:r w:rsidRPr="005E25ED">
              <w:rPr>
                <w:rFonts w:eastAsia="Times New Roman" w:cs="Times New Roman"/>
                <w:szCs w:val="24"/>
                <w:lang w:eastAsia="es-CO"/>
              </w:rPr>
              <w:t>Dimensión soledad familiar</w:t>
            </w:r>
          </w:p>
        </w:tc>
      </w:tr>
      <w:tr w:rsidR="005E25ED" w:rsidRPr="005E25ED" w14:paraId="1A26C28F" w14:textId="77777777" w:rsidTr="00DD09A6">
        <w:trPr>
          <w:trHeight w:val="683"/>
          <w:jc w:val="center"/>
        </w:trPr>
        <w:tc>
          <w:tcPr>
            <w:tcW w:w="1133" w:type="dxa"/>
            <w:vMerge w:val="restart"/>
            <w:shd w:val="clear" w:color="auto" w:fill="92D050"/>
            <w:hideMark/>
          </w:tcPr>
          <w:p w14:paraId="4993235B"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Rho de Spearman</w:t>
            </w:r>
          </w:p>
        </w:tc>
        <w:tc>
          <w:tcPr>
            <w:tcW w:w="1215" w:type="dxa"/>
            <w:vMerge w:val="restart"/>
            <w:shd w:val="clear" w:color="auto" w:fill="92D050"/>
            <w:hideMark/>
          </w:tcPr>
          <w:p w14:paraId="2CC04595" w14:textId="6F7528B6"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Dimensión disfunción social</w:t>
            </w:r>
          </w:p>
        </w:tc>
        <w:tc>
          <w:tcPr>
            <w:tcW w:w="1641" w:type="dxa"/>
            <w:shd w:val="clear" w:color="auto" w:fill="92D050"/>
            <w:hideMark/>
          </w:tcPr>
          <w:p w14:paraId="673A31B4"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Coeficiente de correlación</w:t>
            </w:r>
          </w:p>
        </w:tc>
        <w:tc>
          <w:tcPr>
            <w:tcW w:w="1982" w:type="dxa"/>
            <w:shd w:val="clear" w:color="auto" w:fill="auto"/>
            <w:noWrap/>
            <w:hideMark/>
          </w:tcPr>
          <w:p w14:paraId="3E91B8A8"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1,000</w:t>
            </w:r>
          </w:p>
        </w:tc>
        <w:tc>
          <w:tcPr>
            <w:tcW w:w="1842" w:type="dxa"/>
            <w:shd w:val="clear" w:color="auto" w:fill="auto"/>
            <w:noWrap/>
            <w:hideMark/>
          </w:tcPr>
          <w:p w14:paraId="7765DEF1"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-0,256</w:t>
            </w:r>
          </w:p>
        </w:tc>
      </w:tr>
      <w:tr w:rsidR="005E25ED" w:rsidRPr="005E25ED" w14:paraId="4F083687" w14:textId="77777777" w:rsidTr="00DD09A6">
        <w:trPr>
          <w:trHeight w:val="456"/>
          <w:jc w:val="center"/>
        </w:trPr>
        <w:tc>
          <w:tcPr>
            <w:tcW w:w="1133" w:type="dxa"/>
            <w:vMerge/>
            <w:shd w:val="clear" w:color="auto" w:fill="92D050"/>
            <w:vAlign w:val="center"/>
            <w:hideMark/>
          </w:tcPr>
          <w:p w14:paraId="5C0296EE" w14:textId="77777777" w:rsidR="005E25ED" w:rsidRPr="005E25ED" w:rsidRDefault="005E25ED" w:rsidP="005E25ED">
            <w:pPr>
              <w:spacing w:before="0" w:after="0" w:line="240" w:lineRule="auto"/>
              <w:ind w:firstLine="0"/>
              <w:jc w:val="left"/>
              <w:rPr>
                <w:rFonts w:eastAsia="Times New Roman" w:cs="Times New Roman"/>
                <w:szCs w:val="24"/>
                <w:lang w:eastAsia="es-CO"/>
              </w:rPr>
            </w:pPr>
          </w:p>
        </w:tc>
        <w:tc>
          <w:tcPr>
            <w:tcW w:w="1215" w:type="dxa"/>
            <w:vMerge/>
            <w:shd w:val="clear" w:color="auto" w:fill="92D050"/>
            <w:vAlign w:val="center"/>
            <w:hideMark/>
          </w:tcPr>
          <w:p w14:paraId="6A64FE07" w14:textId="77777777" w:rsidR="005E25ED" w:rsidRPr="005E25ED" w:rsidRDefault="005E25ED" w:rsidP="005E25ED">
            <w:pPr>
              <w:spacing w:before="0" w:after="0" w:line="240" w:lineRule="auto"/>
              <w:ind w:firstLine="0"/>
              <w:jc w:val="left"/>
              <w:rPr>
                <w:rFonts w:eastAsia="Times New Roman" w:cs="Times New Roman"/>
                <w:szCs w:val="24"/>
                <w:lang w:eastAsia="es-CO"/>
              </w:rPr>
            </w:pPr>
          </w:p>
        </w:tc>
        <w:tc>
          <w:tcPr>
            <w:tcW w:w="1641" w:type="dxa"/>
            <w:shd w:val="clear" w:color="auto" w:fill="92D050"/>
            <w:hideMark/>
          </w:tcPr>
          <w:p w14:paraId="3F723D04"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Sig. (bilateral)</w:t>
            </w:r>
          </w:p>
        </w:tc>
        <w:tc>
          <w:tcPr>
            <w:tcW w:w="1982" w:type="dxa"/>
            <w:shd w:val="clear" w:color="auto" w:fill="auto"/>
            <w:noWrap/>
            <w:hideMark/>
          </w:tcPr>
          <w:p w14:paraId="1C9BA091"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 </w:t>
            </w:r>
          </w:p>
        </w:tc>
        <w:tc>
          <w:tcPr>
            <w:tcW w:w="1842" w:type="dxa"/>
            <w:shd w:val="clear" w:color="auto" w:fill="auto"/>
            <w:noWrap/>
            <w:hideMark/>
          </w:tcPr>
          <w:p w14:paraId="196B938D"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0,110</w:t>
            </w:r>
          </w:p>
        </w:tc>
      </w:tr>
      <w:tr w:rsidR="00EF45CB" w:rsidRPr="005E25ED" w14:paraId="0F898212" w14:textId="77777777" w:rsidTr="00DD09A6">
        <w:trPr>
          <w:trHeight w:val="282"/>
          <w:jc w:val="center"/>
        </w:trPr>
        <w:tc>
          <w:tcPr>
            <w:tcW w:w="1133" w:type="dxa"/>
            <w:vMerge/>
            <w:shd w:val="clear" w:color="auto" w:fill="92D050"/>
            <w:vAlign w:val="center"/>
            <w:hideMark/>
          </w:tcPr>
          <w:p w14:paraId="0920BCA0" w14:textId="77777777" w:rsidR="005E25ED" w:rsidRPr="005E25ED" w:rsidRDefault="005E25ED" w:rsidP="005E25ED">
            <w:pPr>
              <w:spacing w:before="0" w:after="0" w:line="240" w:lineRule="auto"/>
              <w:ind w:firstLine="0"/>
              <w:jc w:val="left"/>
              <w:rPr>
                <w:rFonts w:eastAsia="Times New Roman" w:cs="Times New Roman"/>
                <w:szCs w:val="24"/>
                <w:lang w:eastAsia="es-CO"/>
              </w:rPr>
            </w:pPr>
          </w:p>
        </w:tc>
        <w:tc>
          <w:tcPr>
            <w:tcW w:w="1215" w:type="dxa"/>
            <w:vMerge/>
            <w:shd w:val="clear" w:color="auto" w:fill="92D050"/>
            <w:vAlign w:val="center"/>
            <w:hideMark/>
          </w:tcPr>
          <w:p w14:paraId="47F108F6" w14:textId="77777777" w:rsidR="005E25ED" w:rsidRPr="005E25ED" w:rsidRDefault="005E25ED" w:rsidP="005E25ED">
            <w:pPr>
              <w:spacing w:before="0" w:after="0" w:line="240" w:lineRule="auto"/>
              <w:ind w:firstLine="0"/>
              <w:jc w:val="left"/>
              <w:rPr>
                <w:rFonts w:eastAsia="Times New Roman" w:cs="Times New Roman"/>
                <w:szCs w:val="24"/>
                <w:lang w:eastAsia="es-CO"/>
              </w:rPr>
            </w:pPr>
          </w:p>
        </w:tc>
        <w:tc>
          <w:tcPr>
            <w:tcW w:w="1641" w:type="dxa"/>
            <w:shd w:val="clear" w:color="auto" w:fill="92D050"/>
            <w:hideMark/>
          </w:tcPr>
          <w:p w14:paraId="04F1A01C"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N</w:t>
            </w:r>
          </w:p>
        </w:tc>
        <w:tc>
          <w:tcPr>
            <w:tcW w:w="1982" w:type="dxa"/>
            <w:shd w:val="clear" w:color="auto" w:fill="auto"/>
            <w:noWrap/>
            <w:hideMark/>
          </w:tcPr>
          <w:p w14:paraId="44980460"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40</w:t>
            </w:r>
          </w:p>
        </w:tc>
        <w:tc>
          <w:tcPr>
            <w:tcW w:w="1842" w:type="dxa"/>
            <w:shd w:val="clear" w:color="auto" w:fill="auto"/>
            <w:noWrap/>
            <w:hideMark/>
          </w:tcPr>
          <w:p w14:paraId="16ECA52E"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40</w:t>
            </w:r>
          </w:p>
        </w:tc>
      </w:tr>
    </w:tbl>
    <w:p w14:paraId="034B2F7F" w14:textId="711B30EE" w:rsidR="00A203F5" w:rsidRDefault="00A203F5" w:rsidP="002F7218">
      <w:r>
        <w:t>Fuente: elaboración propia (2020)</w:t>
      </w:r>
      <w:r w:rsidR="00CB671B">
        <w:t>.</w:t>
      </w:r>
    </w:p>
    <w:p w14:paraId="49BB2EEB" w14:textId="21C947B6" w:rsidR="00136EC5" w:rsidRDefault="00EF45CB" w:rsidP="00DD09A6">
      <w:r>
        <w:t>Con respecto a la correlación entre la disfunción social y la soledad familiar como se observa en la tabla 16 se obtuvo una correlación negativa débil de -0,256 con un nivel de significancia de 0,110 por lo que es preciso aceptar la hipótesis nula y se afirma que la soledad familiar en los adultos mayores no conduce a una disfun</w:t>
      </w:r>
      <w:r w:rsidR="00DD09A6">
        <w:t>ción social en la salud mental.</w:t>
      </w:r>
    </w:p>
    <w:p w14:paraId="352CDC27" w14:textId="39C43E2B" w:rsidR="00A203F5" w:rsidRPr="00DD09A6" w:rsidRDefault="00A203F5" w:rsidP="00DD09A6">
      <w:pPr>
        <w:pStyle w:val="Sinespaciado"/>
        <w:rPr>
          <w:b w:val="0"/>
          <w:i/>
        </w:rPr>
      </w:pPr>
      <w:bookmarkStart w:id="142" w:name="_Toc82466717"/>
      <w:r>
        <w:t xml:space="preserve">Tabla </w:t>
      </w:r>
      <w:r w:rsidR="004F0277">
        <w:fldChar w:fldCharType="begin"/>
      </w:r>
      <w:r w:rsidR="004F0277">
        <w:instrText xml:space="preserve"> SEQ Tabla \* ARABIC </w:instrText>
      </w:r>
      <w:r w:rsidR="004F0277">
        <w:fldChar w:fldCharType="separate"/>
      </w:r>
      <w:r w:rsidR="00F70DBF">
        <w:rPr>
          <w:noProof/>
        </w:rPr>
        <w:t>17</w:t>
      </w:r>
      <w:r w:rsidR="004F0277">
        <w:rPr>
          <w:noProof/>
        </w:rPr>
        <w:fldChar w:fldCharType="end"/>
      </w:r>
      <w:r w:rsidR="00DD09A6">
        <w:t>.</w:t>
      </w:r>
      <w:r w:rsidR="00DD09A6">
        <w:br/>
      </w:r>
      <w:r w:rsidRPr="00DD09A6">
        <w:rPr>
          <w:b w:val="0"/>
          <w:i/>
        </w:rPr>
        <w:t>Correlación entre la disfunción social y la soledad conyugal</w:t>
      </w:r>
      <w:bookmarkEnd w:id="142"/>
    </w:p>
    <w:tbl>
      <w:tblPr>
        <w:tblW w:w="0" w:type="auto"/>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141"/>
        <w:gridCol w:w="1217"/>
        <w:gridCol w:w="1653"/>
        <w:gridCol w:w="1856"/>
        <w:gridCol w:w="1859"/>
      </w:tblGrid>
      <w:tr w:rsidR="00EF45CB" w:rsidRPr="005E25ED" w14:paraId="59AA36EA" w14:textId="77777777" w:rsidTr="00DD09A6">
        <w:trPr>
          <w:trHeight w:val="294"/>
          <w:jc w:val="center"/>
        </w:trPr>
        <w:tc>
          <w:tcPr>
            <w:tcW w:w="7726" w:type="dxa"/>
            <w:gridSpan w:val="5"/>
            <w:shd w:val="clear" w:color="auto" w:fill="auto"/>
            <w:vAlign w:val="center"/>
            <w:hideMark/>
          </w:tcPr>
          <w:p w14:paraId="2A0695B6" w14:textId="77777777" w:rsidR="005E25ED" w:rsidRPr="005E25ED" w:rsidRDefault="005E25ED" w:rsidP="005E25ED">
            <w:pPr>
              <w:spacing w:before="0" w:after="0" w:line="240" w:lineRule="auto"/>
              <w:ind w:firstLine="0"/>
              <w:jc w:val="center"/>
              <w:rPr>
                <w:rFonts w:eastAsia="Times New Roman" w:cs="Times New Roman"/>
                <w:b/>
                <w:bCs/>
                <w:szCs w:val="24"/>
                <w:lang w:eastAsia="es-CO"/>
              </w:rPr>
            </w:pPr>
            <w:r w:rsidRPr="005E25ED">
              <w:rPr>
                <w:rFonts w:eastAsia="Times New Roman" w:cs="Times New Roman"/>
                <w:b/>
                <w:bCs/>
                <w:szCs w:val="24"/>
                <w:lang w:eastAsia="es-CO"/>
              </w:rPr>
              <w:t>Correlaciones</w:t>
            </w:r>
          </w:p>
        </w:tc>
      </w:tr>
      <w:tr w:rsidR="00EF45CB" w:rsidRPr="005E25ED" w14:paraId="6D680E37" w14:textId="77777777" w:rsidTr="00DD09A6">
        <w:trPr>
          <w:trHeight w:val="721"/>
          <w:jc w:val="center"/>
        </w:trPr>
        <w:tc>
          <w:tcPr>
            <w:tcW w:w="4011" w:type="dxa"/>
            <w:gridSpan w:val="3"/>
            <w:shd w:val="clear" w:color="auto" w:fill="auto"/>
            <w:vAlign w:val="bottom"/>
            <w:hideMark/>
          </w:tcPr>
          <w:p w14:paraId="72099A01"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 </w:t>
            </w:r>
          </w:p>
        </w:tc>
        <w:tc>
          <w:tcPr>
            <w:tcW w:w="1856" w:type="dxa"/>
            <w:shd w:val="clear" w:color="auto" w:fill="auto"/>
            <w:vAlign w:val="bottom"/>
            <w:hideMark/>
          </w:tcPr>
          <w:p w14:paraId="756600E3" w14:textId="17696045" w:rsidR="005E25ED" w:rsidRPr="005E25ED" w:rsidRDefault="005E25ED" w:rsidP="005E25ED">
            <w:pPr>
              <w:spacing w:before="0" w:after="0" w:line="240" w:lineRule="auto"/>
              <w:ind w:firstLine="0"/>
              <w:jc w:val="center"/>
              <w:rPr>
                <w:rFonts w:eastAsia="Times New Roman" w:cs="Times New Roman"/>
                <w:szCs w:val="24"/>
                <w:lang w:eastAsia="es-CO"/>
              </w:rPr>
            </w:pPr>
            <w:r w:rsidRPr="005E25ED">
              <w:rPr>
                <w:rFonts w:eastAsia="Times New Roman" w:cs="Times New Roman"/>
                <w:szCs w:val="24"/>
                <w:lang w:eastAsia="es-CO"/>
              </w:rPr>
              <w:t xml:space="preserve">Dimensión </w:t>
            </w:r>
            <w:r w:rsidR="00EF45CB" w:rsidRPr="00EF45CB">
              <w:rPr>
                <w:rFonts w:eastAsia="Times New Roman" w:cs="Times New Roman"/>
                <w:szCs w:val="24"/>
                <w:lang w:eastAsia="es-CO"/>
              </w:rPr>
              <w:t>disfunción</w:t>
            </w:r>
            <w:r w:rsidRPr="005E25ED">
              <w:rPr>
                <w:rFonts w:eastAsia="Times New Roman" w:cs="Times New Roman"/>
                <w:szCs w:val="24"/>
                <w:lang w:eastAsia="es-CO"/>
              </w:rPr>
              <w:t xml:space="preserve"> social</w:t>
            </w:r>
          </w:p>
        </w:tc>
        <w:tc>
          <w:tcPr>
            <w:tcW w:w="1859" w:type="dxa"/>
            <w:shd w:val="clear" w:color="auto" w:fill="auto"/>
            <w:vAlign w:val="bottom"/>
            <w:hideMark/>
          </w:tcPr>
          <w:p w14:paraId="653CED4A" w14:textId="77777777" w:rsidR="005E25ED" w:rsidRPr="005E25ED" w:rsidRDefault="005E25ED" w:rsidP="005E25ED">
            <w:pPr>
              <w:spacing w:before="0" w:after="0" w:line="240" w:lineRule="auto"/>
              <w:ind w:firstLine="0"/>
              <w:jc w:val="center"/>
              <w:rPr>
                <w:rFonts w:eastAsia="Times New Roman" w:cs="Times New Roman"/>
                <w:szCs w:val="24"/>
                <w:lang w:eastAsia="es-CO"/>
              </w:rPr>
            </w:pPr>
            <w:r w:rsidRPr="005E25ED">
              <w:rPr>
                <w:rFonts w:eastAsia="Times New Roman" w:cs="Times New Roman"/>
                <w:szCs w:val="24"/>
                <w:lang w:eastAsia="es-CO"/>
              </w:rPr>
              <w:t>Dimensión soledad conyugal</w:t>
            </w:r>
          </w:p>
        </w:tc>
      </w:tr>
      <w:tr w:rsidR="00EF45CB" w:rsidRPr="005E25ED" w14:paraId="421E0351" w14:textId="77777777" w:rsidTr="00DD09A6">
        <w:trPr>
          <w:trHeight w:val="707"/>
          <w:jc w:val="center"/>
        </w:trPr>
        <w:tc>
          <w:tcPr>
            <w:tcW w:w="1141" w:type="dxa"/>
            <w:vMerge w:val="restart"/>
            <w:shd w:val="clear" w:color="auto" w:fill="92D050"/>
            <w:hideMark/>
          </w:tcPr>
          <w:p w14:paraId="4BF6481E"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Rho de Spearman</w:t>
            </w:r>
          </w:p>
        </w:tc>
        <w:tc>
          <w:tcPr>
            <w:tcW w:w="1217" w:type="dxa"/>
            <w:vMerge w:val="restart"/>
            <w:shd w:val="clear" w:color="auto" w:fill="92D050"/>
            <w:hideMark/>
          </w:tcPr>
          <w:p w14:paraId="423995B8" w14:textId="401BFC63"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 xml:space="preserve">Dimensión </w:t>
            </w:r>
            <w:r w:rsidR="00EF45CB" w:rsidRPr="00EF45CB">
              <w:rPr>
                <w:rFonts w:eastAsia="Times New Roman" w:cs="Times New Roman"/>
                <w:szCs w:val="24"/>
                <w:lang w:eastAsia="es-CO"/>
              </w:rPr>
              <w:t>disfunción</w:t>
            </w:r>
            <w:r w:rsidRPr="005E25ED">
              <w:rPr>
                <w:rFonts w:eastAsia="Times New Roman" w:cs="Times New Roman"/>
                <w:szCs w:val="24"/>
                <w:lang w:eastAsia="es-CO"/>
              </w:rPr>
              <w:t xml:space="preserve"> social</w:t>
            </w:r>
          </w:p>
        </w:tc>
        <w:tc>
          <w:tcPr>
            <w:tcW w:w="1652" w:type="dxa"/>
            <w:shd w:val="clear" w:color="auto" w:fill="92D050"/>
            <w:hideMark/>
          </w:tcPr>
          <w:p w14:paraId="3631801F"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Coeficiente de correlación</w:t>
            </w:r>
          </w:p>
        </w:tc>
        <w:tc>
          <w:tcPr>
            <w:tcW w:w="1856" w:type="dxa"/>
            <w:shd w:val="clear" w:color="auto" w:fill="auto"/>
            <w:noWrap/>
            <w:hideMark/>
          </w:tcPr>
          <w:p w14:paraId="240CFBA8"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1,000</w:t>
            </w:r>
          </w:p>
        </w:tc>
        <w:tc>
          <w:tcPr>
            <w:tcW w:w="1859" w:type="dxa"/>
            <w:shd w:val="clear" w:color="auto" w:fill="auto"/>
            <w:noWrap/>
            <w:hideMark/>
          </w:tcPr>
          <w:p w14:paraId="211F2011"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-0,170</w:t>
            </w:r>
          </w:p>
        </w:tc>
      </w:tr>
      <w:tr w:rsidR="00EF45CB" w:rsidRPr="005E25ED" w14:paraId="06CDD914" w14:textId="77777777" w:rsidTr="00DD09A6">
        <w:trPr>
          <w:trHeight w:val="470"/>
          <w:jc w:val="center"/>
        </w:trPr>
        <w:tc>
          <w:tcPr>
            <w:tcW w:w="1141" w:type="dxa"/>
            <w:vMerge/>
            <w:shd w:val="clear" w:color="auto" w:fill="92D050"/>
            <w:vAlign w:val="center"/>
            <w:hideMark/>
          </w:tcPr>
          <w:p w14:paraId="14721DC9" w14:textId="77777777" w:rsidR="005E25ED" w:rsidRPr="005E25ED" w:rsidRDefault="005E25ED" w:rsidP="005E25ED">
            <w:pPr>
              <w:spacing w:before="0" w:after="0" w:line="240" w:lineRule="auto"/>
              <w:ind w:firstLine="0"/>
              <w:jc w:val="left"/>
              <w:rPr>
                <w:rFonts w:eastAsia="Times New Roman" w:cs="Times New Roman"/>
                <w:szCs w:val="24"/>
                <w:lang w:eastAsia="es-CO"/>
              </w:rPr>
            </w:pPr>
          </w:p>
        </w:tc>
        <w:tc>
          <w:tcPr>
            <w:tcW w:w="1217" w:type="dxa"/>
            <w:vMerge/>
            <w:shd w:val="clear" w:color="auto" w:fill="92D050"/>
            <w:vAlign w:val="center"/>
            <w:hideMark/>
          </w:tcPr>
          <w:p w14:paraId="78ED55F3" w14:textId="77777777" w:rsidR="005E25ED" w:rsidRPr="005E25ED" w:rsidRDefault="005E25ED" w:rsidP="005E25ED">
            <w:pPr>
              <w:spacing w:before="0" w:after="0" w:line="240" w:lineRule="auto"/>
              <w:ind w:firstLine="0"/>
              <w:jc w:val="left"/>
              <w:rPr>
                <w:rFonts w:eastAsia="Times New Roman" w:cs="Times New Roman"/>
                <w:szCs w:val="24"/>
                <w:lang w:eastAsia="es-CO"/>
              </w:rPr>
            </w:pPr>
          </w:p>
        </w:tc>
        <w:tc>
          <w:tcPr>
            <w:tcW w:w="1652" w:type="dxa"/>
            <w:shd w:val="clear" w:color="auto" w:fill="92D050"/>
            <w:hideMark/>
          </w:tcPr>
          <w:p w14:paraId="44073261"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Sig. (bilateral)</w:t>
            </w:r>
          </w:p>
        </w:tc>
        <w:tc>
          <w:tcPr>
            <w:tcW w:w="1856" w:type="dxa"/>
            <w:shd w:val="clear" w:color="auto" w:fill="auto"/>
            <w:noWrap/>
            <w:hideMark/>
          </w:tcPr>
          <w:p w14:paraId="63248AAE"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 </w:t>
            </w:r>
          </w:p>
        </w:tc>
        <w:tc>
          <w:tcPr>
            <w:tcW w:w="1859" w:type="dxa"/>
            <w:shd w:val="clear" w:color="auto" w:fill="auto"/>
            <w:noWrap/>
            <w:hideMark/>
          </w:tcPr>
          <w:p w14:paraId="0BE90E14"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0,295</w:t>
            </w:r>
          </w:p>
        </w:tc>
      </w:tr>
      <w:tr w:rsidR="00EF45CB" w:rsidRPr="005E25ED" w14:paraId="67F47840" w14:textId="77777777" w:rsidTr="00DD09A6">
        <w:trPr>
          <w:trHeight w:val="294"/>
          <w:jc w:val="center"/>
        </w:trPr>
        <w:tc>
          <w:tcPr>
            <w:tcW w:w="1141" w:type="dxa"/>
            <w:vMerge/>
            <w:shd w:val="clear" w:color="auto" w:fill="92D050"/>
            <w:vAlign w:val="center"/>
            <w:hideMark/>
          </w:tcPr>
          <w:p w14:paraId="220D9681" w14:textId="77777777" w:rsidR="005E25ED" w:rsidRPr="005E25ED" w:rsidRDefault="005E25ED" w:rsidP="005E25ED">
            <w:pPr>
              <w:spacing w:before="0" w:after="0" w:line="240" w:lineRule="auto"/>
              <w:ind w:firstLine="0"/>
              <w:jc w:val="left"/>
              <w:rPr>
                <w:rFonts w:eastAsia="Times New Roman" w:cs="Times New Roman"/>
                <w:szCs w:val="24"/>
                <w:lang w:eastAsia="es-CO"/>
              </w:rPr>
            </w:pPr>
          </w:p>
        </w:tc>
        <w:tc>
          <w:tcPr>
            <w:tcW w:w="1217" w:type="dxa"/>
            <w:vMerge/>
            <w:shd w:val="clear" w:color="auto" w:fill="92D050"/>
            <w:vAlign w:val="center"/>
            <w:hideMark/>
          </w:tcPr>
          <w:p w14:paraId="7E539C37" w14:textId="77777777" w:rsidR="005E25ED" w:rsidRPr="005E25ED" w:rsidRDefault="005E25ED" w:rsidP="005E25ED">
            <w:pPr>
              <w:spacing w:before="0" w:after="0" w:line="240" w:lineRule="auto"/>
              <w:ind w:firstLine="0"/>
              <w:jc w:val="left"/>
              <w:rPr>
                <w:rFonts w:eastAsia="Times New Roman" w:cs="Times New Roman"/>
                <w:szCs w:val="24"/>
                <w:lang w:eastAsia="es-CO"/>
              </w:rPr>
            </w:pPr>
          </w:p>
        </w:tc>
        <w:tc>
          <w:tcPr>
            <w:tcW w:w="1652" w:type="dxa"/>
            <w:shd w:val="clear" w:color="auto" w:fill="92D050"/>
            <w:hideMark/>
          </w:tcPr>
          <w:p w14:paraId="689CE383"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N</w:t>
            </w:r>
          </w:p>
        </w:tc>
        <w:tc>
          <w:tcPr>
            <w:tcW w:w="1856" w:type="dxa"/>
            <w:shd w:val="clear" w:color="auto" w:fill="auto"/>
            <w:noWrap/>
            <w:hideMark/>
          </w:tcPr>
          <w:p w14:paraId="65D10A67"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40</w:t>
            </w:r>
          </w:p>
        </w:tc>
        <w:tc>
          <w:tcPr>
            <w:tcW w:w="1859" w:type="dxa"/>
            <w:shd w:val="clear" w:color="auto" w:fill="auto"/>
            <w:noWrap/>
            <w:hideMark/>
          </w:tcPr>
          <w:p w14:paraId="1F890E40"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40</w:t>
            </w:r>
          </w:p>
        </w:tc>
      </w:tr>
    </w:tbl>
    <w:p w14:paraId="0CC11069" w14:textId="12D37E94" w:rsidR="00A203F5" w:rsidRDefault="00A203F5" w:rsidP="00A203F5">
      <w:r>
        <w:t>Fuente: elaboración propia (2020)</w:t>
      </w:r>
      <w:r w:rsidR="00CB671B">
        <w:t>.</w:t>
      </w:r>
    </w:p>
    <w:p w14:paraId="668CAE82" w14:textId="5111AFA7" w:rsidR="00EF45CB" w:rsidRDefault="00EF45CB" w:rsidP="00136EC5">
      <w:r>
        <w:t xml:space="preserve">En la tabla 17 se puede observar los resultados obtenidos para la dimensión de salud mental disfunción social y soledad conyugal en la cual se obtuvo una correlación negativa muy débil de -0,170 y una significancia bilateral de 0,295 que permite aceptar la hipótesis nula con un valor mayor a 0,05 y afirmar que la soledad conyugal no se relaciona con la disfunción </w:t>
      </w:r>
      <w:r w:rsidR="00136EC5">
        <w:t>social en los adultos mayores.</w:t>
      </w:r>
    </w:p>
    <w:p w14:paraId="2E8C6CC4" w14:textId="77777777" w:rsidR="00DD09A6" w:rsidRDefault="00DD09A6" w:rsidP="00136EC5"/>
    <w:p w14:paraId="7D6648B7" w14:textId="6022F99E" w:rsidR="00A203F5" w:rsidRPr="00DD09A6" w:rsidRDefault="00A203F5" w:rsidP="00DD09A6">
      <w:pPr>
        <w:pStyle w:val="Sinespaciado"/>
        <w:rPr>
          <w:b w:val="0"/>
          <w:i/>
        </w:rPr>
      </w:pPr>
      <w:bookmarkStart w:id="143" w:name="_Toc82466718"/>
      <w:r>
        <w:t xml:space="preserve">Tabla </w:t>
      </w:r>
      <w:r w:rsidR="004F0277">
        <w:fldChar w:fldCharType="begin"/>
      </w:r>
      <w:r w:rsidR="004F0277">
        <w:instrText xml:space="preserve"> SEQ Tabla \* ARABIC </w:instrText>
      </w:r>
      <w:r w:rsidR="004F0277">
        <w:fldChar w:fldCharType="separate"/>
      </w:r>
      <w:r w:rsidR="00F70DBF">
        <w:rPr>
          <w:noProof/>
        </w:rPr>
        <w:t>18</w:t>
      </w:r>
      <w:r w:rsidR="004F0277">
        <w:rPr>
          <w:noProof/>
        </w:rPr>
        <w:fldChar w:fldCharType="end"/>
      </w:r>
      <w:r w:rsidR="00DD09A6">
        <w:t>.</w:t>
      </w:r>
      <w:r w:rsidR="00DD09A6">
        <w:br/>
      </w:r>
      <w:r w:rsidRPr="00DD09A6">
        <w:rPr>
          <w:b w:val="0"/>
          <w:i/>
        </w:rPr>
        <w:t>Correlación entre disfunción social y soledad social</w:t>
      </w:r>
      <w:bookmarkEnd w:id="143"/>
    </w:p>
    <w:tbl>
      <w:tblPr>
        <w:tblW w:w="0" w:type="auto"/>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191"/>
        <w:gridCol w:w="1261"/>
        <w:gridCol w:w="1719"/>
        <w:gridCol w:w="1937"/>
        <w:gridCol w:w="1639"/>
      </w:tblGrid>
      <w:tr w:rsidR="00EF45CB" w:rsidRPr="005E25ED" w14:paraId="221CCB71" w14:textId="77777777" w:rsidTr="00136EC5">
        <w:trPr>
          <w:trHeight w:val="209"/>
          <w:jc w:val="center"/>
        </w:trPr>
        <w:tc>
          <w:tcPr>
            <w:tcW w:w="7747" w:type="dxa"/>
            <w:gridSpan w:val="5"/>
            <w:shd w:val="clear" w:color="auto" w:fill="auto"/>
            <w:vAlign w:val="center"/>
            <w:hideMark/>
          </w:tcPr>
          <w:p w14:paraId="01C949B1" w14:textId="77777777" w:rsidR="005E25ED" w:rsidRPr="005E25ED" w:rsidRDefault="005E25ED" w:rsidP="005E25ED">
            <w:pPr>
              <w:spacing w:before="0" w:after="0" w:line="240" w:lineRule="auto"/>
              <w:ind w:firstLine="0"/>
              <w:jc w:val="center"/>
              <w:rPr>
                <w:rFonts w:eastAsia="Times New Roman" w:cs="Times New Roman"/>
                <w:b/>
                <w:bCs/>
                <w:szCs w:val="24"/>
                <w:lang w:eastAsia="es-CO"/>
              </w:rPr>
            </w:pPr>
            <w:r w:rsidRPr="005E25ED">
              <w:rPr>
                <w:rFonts w:eastAsia="Times New Roman" w:cs="Times New Roman"/>
                <w:b/>
                <w:bCs/>
                <w:szCs w:val="24"/>
                <w:lang w:eastAsia="es-CO"/>
              </w:rPr>
              <w:t>Correlaciones</w:t>
            </w:r>
          </w:p>
        </w:tc>
      </w:tr>
      <w:tr w:rsidR="00EF45CB" w:rsidRPr="005E25ED" w14:paraId="0D8D49F6" w14:textId="77777777" w:rsidTr="00136EC5">
        <w:trPr>
          <w:trHeight w:val="514"/>
          <w:jc w:val="center"/>
        </w:trPr>
        <w:tc>
          <w:tcPr>
            <w:tcW w:w="4171" w:type="dxa"/>
            <w:gridSpan w:val="3"/>
            <w:shd w:val="clear" w:color="auto" w:fill="auto"/>
            <w:vAlign w:val="bottom"/>
            <w:hideMark/>
          </w:tcPr>
          <w:p w14:paraId="45B5741C"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 </w:t>
            </w:r>
          </w:p>
        </w:tc>
        <w:tc>
          <w:tcPr>
            <w:tcW w:w="1937" w:type="dxa"/>
            <w:shd w:val="clear" w:color="auto" w:fill="auto"/>
            <w:vAlign w:val="bottom"/>
            <w:hideMark/>
          </w:tcPr>
          <w:p w14:paraId="5D3440A5" w14:textId="2CF03BA1" w:rsidR="005E25ED" w:rsidRPr="005E25ED" w:rsidRDefault="005E25ED" w:rsidP="005E25ED">
            <w:pPr>
              <w:spacing w:before="0" w:after="0" w:line="240" w:lineRule="auto"/>
              <w:ind w:firstLine="0"/>
              <w:jc w:val="center"/>
              <w:rPr>
                <w:rFonts w:eastAsia="Times New Roman" w:cs="Times New Roman"/>
                <w:szCs w:val="24"/>
                <w:lang w:eastAsia="es-CO"/>
              </w:rPr>
            </w:pPr>
            <w:r w:rsidRPr="005E25ED">
              <w:rPr>
                <w:rFonts w:eastAsia="Times New Roman" w:cs="Times New Roman"/>
                <w:szCs w:val="24"/>
                <w:lang w:eastAsia="es-CO"/>
              </w:rPr>
              <w:t xml:space="preserve">Dimensión </w:t>
            </w:r>
            <w:r w:rsidR="00EF45CB" w:rsidRPr="005E25ED">
              <w:rPr>
                <w:rFonts w:eastAsia="Times New Roman" w:cs="Times New Roman"/>
                <w:szCs w:val="24"/>
                <w:lang w:eastAsia="es-CO"/>
              </w:rPr>
              <w:t>disfunción</w:t>
            </w:r>
            <w:r w:rsidRPr="005E25ED">
              <w:rPr>
                <w:rFonts w:eastAsia="Times New Roman" w:cs="Times New Roman"/>
                <w:szCs w:val="24"/>
                <w:lang w:eastAsia="es-CO"/>
              </w:rPr>
              <w:t xml:space="preserve"> social</w:t>
            </w:r>
          </w:p>
        </w:tc>
        <w:tc>
          <w:tcPr>
            <w:tcW w:w="1638" w:type="dxa"/>
            <w:shd w:val="clear" w:color="auto" w:fill="auto"/>
            <w:vAlign w:val="bottom"/>
            <w:hideMark/>
          </w:tcPr>
          <w:p w14:paraId="38A0D80D" w14:textId="77777777" w:rsidR="005E25ED" w:rsidRPr="005E25ED" w:rsidRDefault="005E25ED" w:rsidP="005E25ED">
            <w:pPr>
              <w:spacing w:before="0" w:after="0" w:line="240" w:lineRule="auto"/>
              <w:ind w:firstLine="0"/>
              <w:jc w:val="center"/>
              <w:rPr>
                <w:rFonts w:eastAsia="Times New Roman" w:cs="Times New Roman"/>
                <w:szCs w:val="24"/>
                <w:lang w:eastAsia="es-CO"/>
              </w:rPr>
            </w:pPr>
            <w:r w:rsidRPr="005E25ED">
              <w:rPr>
                <w:rFonts w:eastAsia="Times New Roman" w:cs="Times New Roman"/>
                <w:szCs w:val="24"/>
                <w:lang w:eastAsia="es-CO"/>
              </w:rPr>
              <w:t>Dimensión soledad social</w:t>
            </w:r>
          </w:p>
        </w:tc>
      </w:tr>
      <w:tr w:rsidR="00EF45CB" w:rsidRPr="005E25ED" w14:paraId="77C9306F" w14:textId="77777777" w:rsidTr="00136EC5">
        <w:trPr>
          <w:trHeight w:val="503"/>
          <w:jc w:val="center"/>
        </w:trPr>
        <w:tc>
          <w:tcPr>
            <w:tcW w:w="1191" w:type="dxa"/>
            <w:vMerge w:val="restart"/>
            <w:shd w:val="clear" w:color="auto" w:fill="92D050"/>
            <w:hideMark/>
          </w:tcPr>
          <w:p w14:paraId="005B10AD"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Rho de Spearman</w:t>
            </w:r>
          </w:p>
        </w:tc>
        <w:tc>
          <w:tcPr>
            <w:tcW w:w="1261" w:type="dxa"/>
            <w:vMerge w:val="restart"/>
            <w:shd w:val="clear" w:color="auto" w:fill="92D050"/>
            <w:hideMark/>
          </w:tcPr>
          <w:p w14:paraId="409B7A10" w14:textId="0B0953D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 xml:space="preserve">Dimensión </w:t>
            </w:r>
            <w:r w:rsidR="00EF45CB" w:rsidRPr="005E25ED">
              <w:rPr>
                <w:rFonts w:eastAsia="Times New Roman" w:cs="Times New Roman"/>
                <w:szCs w:val="24"/>
                <w:lang w:eastAsia="es-CO"/>
              </w:rPr>
              <w:t>disfunción</w:t>
            </w:r>
            <w:r w:rsidRPr="005E25ED">
              <w:rPr>
                <w:rFonts w:eastAsia="Times New Roman" w:cs="Times New Roman"/>
                <w:szCs w:val="24"/>
                <w:lang w:eastAsia="es-CO"/>
              </w:rPr>
              <w:t xml:space="preserve"> social</w:t>
            </w:r>
          </w:p>
        </w:tc>
        <w:tc>
          <w:tcPr>
            <w:tcW w:w="1718" w:type="dxa"/>
            <w:shd w:val="clear" w:color="auto" w:fill="92D050"/>
            <w:hideMark/>
          </w:tcPr>
          <w:p w14:paraId="27A6A104"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Coeficiente de correlación</w:t>
            </w:r>
          </w:p>
        </w:tc>
        <w:tc>
          <w:tcPr>
            <w:tcW w:w="1937" w:type="dxa"/>
            <w:shd w:val="clear" w:color="auto" w:fill="auto"/>
            <w:noWrap/>
            <w:hideMark/>
          </w:tcPr>
          <w:p w14:paraId="3E7BD937"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1,000</w:t>
            </w:r>
          </w:p>
        </w:tc>
        <w:tc>
          <w:tcPr>
            <w:tcW w:w="1638" w:type="dxa"/>
            <w:shd w:val="clear" w:color="auto" w:fill="auto"/>
            <w:noWrap/>
            <w:hideMark/>
          </w:tcPr>
          <w:p w14:paraId="3048E6C0"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-,444</w:t>
            </w:r>
            <w:r w:rsidRPr="005E25ED">
              <w:rPr>
                <w:rFonts w:eastAsia="Times New Roman" w:cs="Times New Roman"/>
                <w:szCs w:val="24"/>
                <w:vertAlign w:val="superscript"/>
                <w:lang w:eastAsia="es-CO"/>
              </w:rPr>
              <w:t>**</w:t>
            </w:r>
          </w:p>
        </w:tc>
      </w:tr>
      <w:tr w:rsidR="00EF45CB" w:rsidRPr="005E25ED" w14:paraId="1F5CC1E2" w14:textId="77777777" w:rsidTr="00136EC5">
        <w:trPr>
          <w:trHeight w:val="335"/>
          <w:jc w:val="center"/>
        </w:trPr>
        <w:tc>
          <w:tcPr>
            <w:tcW w:w="1191" w:type="dxa"/>
            <w:vMerge/>
            <w:shd w:val="clear" w:color="auto" w:fill="92D050"/>
            <w:vAlign w:val="center"/>
            <w:hideMark/>
          </w:tcPr>
          <w:p w14:paraId="7C54069C" w14:textId="77777777" w:rsidR="005E25ED" w:rsidRPr="005E25ED" w:rsidRDefault="005E25ED" w:rsidP="005E25ED">
            <w:pPr>
              <w:spacing w:before="0" w:after="0" w:line="240" w:lineRule="auto"/>
              <w:ind w:firstLine="0"/>
              <w:jc w:val="left"/>
              <w:rPr>
                <w:rFonts w:eastAsia="Times New Roman" w:cs="Times New Roman"/>
                <w:szCs w:val="24"/>
                <w:lang w:eastAsia="es-CO"/>
              </w:rPr>
            </w:pPr>
          </w:p>
        </w:tc>
        <w:tc>
          <w:tcPr>
            <w:tcW w:w="1261" w:type="dxa"/>
            <w:vMerge/>
            <w:shd w:val="clear" w:color="auto" w:fill="92D050"/>
            <w:vAlign w:val="center"/>
            <w:hideMark/>
          </w:tcPr>
          <w:p w14:paraId="3E8E8B47" w14:textId="77777777" w:rsidR="005E25ED" w:rsidRPr="005E25ED" w:rsidRDefault="005E25ED" w:rsidP="005E25ED">
            <w:pPr>
              <w:spacing w:before="0" w:after="0" w:line="240" w:lineRule="auto"/>
              <w:ind w:firstLine="0"/>
              <w:jc w:val="left"/>
              <w:rPr>
                <w:rFonts w:eastAsia="Times New Roman" w:cs="Times New Roman"/>
                <w:szCs w:val="24"/>
                <w:lang w:eastAsia="es-CO"/>
              </w:rPr>
            </w:pPr>
          </w:p>
        </w:tc>
        <w:tc>
          <w:tcPr>
            <w:tcW w:w="1718" w:type="dxa"/>
            <w:shd w:val="clear" w:color="auto" w:fill="92D050"/>
            <w:hideMark/>
          </w:tcPr>
          <w:p w14:paraId="7D81FF53"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Sig. (bilateral)</w:t>
            </w:r>
          </w:p>
        </w:tc>
        <w:tc>
          <w:tcPr>
            <w:tcW w:w="1937" w:type="dxa"/>
            <w:shd w:val="clear" w:color="auto" w:fill="auto"/>
            <w:noWrap/>
            <w:hideMark/>
          </w:tcPr>
          <w:p w14:paraId="7F2D1FDD"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 </w:t>
            </w:r>
          </w:p>
        </w:tc>
        <w:tc>
          <w:tcPr>
            <w:tcW w:w="1638" w:type="dxa"/>
            <w:shd w:val="clear" w:color="auto" w:fill="auto"/>
            <w:noWrap/>
            <w:hideMark/>
          </w:tcPr>
          <w:p w14:paraId="012C6649"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0,004</w:t>
            </w:r>
          </w:p>
        </w:tc>
      </w:tr>
      <w:tr w:rsidR="00EF45CB" w:rsidRPr="005E25ED" w14:paraId="62410622" w14:textId="77777777" w:rsidTr="00136EC5">
        <w:trPr>
          <w:trHeight w:val="209"/>
          <w:jc w:val="center"/>
        </w:trPr>
        <w:tc>
          <w:tcPr>
            <w:tcW w:w="1191" w:type="dxa"/>
            <w:vMerge/>
            <w:shd w:val="clear" w:color="auto" w:fill="92D050"/>
            <w:vAlign w:val="center"/>
            <w:hideMark/>
          </w:tcPr>
          <w:p w14:paraId="4486B9E5" w14:textId="77777777" w:rsidR="005E25ED" w:rsidRPr="005E25ED" w:rsidRDefault="005E25ED" w:rsidP="005E25ED">
            <w:pPr>
              <w:spacing w:before="0" w:after="0" w:line="240" w:lineRule="auto"/>
              <w:ind w:firstLine="0"/>
              <w:jc w:val="left"/>
              <w:rPr>
                <w:rFonts w:eastAsia="Times New Roman" w:cs="Times New Roman"/>
                <w:szCs w:val="24"/>
                <w:lang w:eastAsia="es-CO"/>
              </w:rPr>
            </w:pPr>
          </w:p>
        </w:tc>
        <w:tc>
          <w:tcPr>
            <w:tcW w:w="1261" w:type="dxa"/>
            <w:vMerge/>
            <w:shd w:val="clear" w:color="auto" w:fill="92D050"/>
            <w:vAlign w:val="center"/>
            <w:hideMark/>
          </w:tcPr>
          <w:p w14:paraId="7F964D68" w14:textId="77777777" w:rsidR="005E25ED" w:rsidRPr="005E25ED" w:rsidRDefault="005E25ED" w:rsidP="005E25ED">
            <w:pPr>
              <w:spacing w:before="0" w:after="0" w:line="240" w:lineRule="auto"/>
              <w:ind w:firstLine="0"/>
              <w:jc w:val="left"/>
              <w:rPr>
                <w:rFonts w:eastAsia="Times New Roman" w:cs="Times New Roman"/>
                <w:szCs w:val="24"/>
                <w:lang w:eastAsia="es-CO"/>
              </w:rPr>
            </w:pPr>
          </w:p>
        </w:tc>
        <w:tc>
          <w:tcPr>
            <w:tcW w:w="1718" w:type="dxa"/>
            <w:shd w:val="clear" w:color="auto" w:fill="92D050"/>
            <w:hideMark/>
          </w:tcPr>
          <w:p w14:paraId="442494C1"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N</w:t>
            </w:r>
          </w:p>
        </w:tc>
        <w:tc>
          <w:tcPr>
            <w:tcW w:w="1937" w:type="dxa"/>
            <w:shd w:val="clear" w:color="auto" w:fill="auto"/>
            <w:noWrap/>
            <w:hideMark/>
          </w:tcPr>
          <w:p w14:paraId="4A6B8143"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40</w:t>
            </w:r>
          </w:p>
        </w:tc>
        <w:tc>
          <w:tcPr>
            <w:tcW w:w="1638" w:type="dxa"/>
            <w:shd w:val="clear" w:color="auto" w:fill="auto"/>
            <w:noWrap/>
            <w:hideMark/>
          </w:tcPr>
          <w:p w14:paraId="194AB651"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40</w:t>
            </w:r>
          </w:p>
        </w:tc>
      </w:tr>
      <w:tr w:rsidR="00EF45CB" w:rsidRPr="005E25ED" w14:paraId="6B25DFDA" w14:textId="77777777" w:rsidTr="00136EC5">
        <w:trPr>
          <w:trHeight w:val="209"/>
          <w:jc w:val="center"/>
        </w:trPr>
        <w:tc>
          <w:tcPr>
            <w:tcW w:w="7747" w:type="dxa"/>
            <w:gridSpan w:val="5"/>
            <w:shd w:val="clear" w:color="auto" w:fill="auto"/>
            <w:hideMark/>
          </w:tcPr>
          <w:p w14:paraId="5BFF45CE"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 La correlación es significativa en el nivel 0,01 (bilateral).</w:t>
            </w:r>
          </w:p>
        </w:tc>
      </w:tr>
    </w:tbl>
    <w:p w14:paraId="0B1CC965" w14:textId="0AB695F5" w:rsidR="00A203F5" w:rsidRDefault="00A203F5" w:rsidP="00A203F5">
      <w:r>
        <w:t>Fuente: elaboración propia (2020)</w:t>
      </w:r>
    </w:p>
    <w:p w14:paraId="48CE6CF4" w14:textId="206C7D1A" w:rsidR="00136EC5" w:rsidRDefault="00EF45CB" w:rsidP="00DD09A6">
      <w:r>
        <w:t>La tabla 18, por otra parte, muestra que en la correlación de la dimensión disfunción social y soledad socia</w:t>
      </w:r>
      <w:r w:rsidR="00570ADB">
        <w:t>l se obtuvo una correlación negativa intermedia</w:t>
      </w:r>
      <w:r>
        <w:t xml:space="preserve"> con</w:t>
      </w:r>
      <w:r w:rsidR="00570ADB">
        <w:t xml:space="preserve"> un coeficiente de correlación de -,444</w:t>
      </w:r>
      <w:r>
        <w:t xml:space="preserve"> y una </w:t>
      </w:r>
      <w:r w:rsidR="00570ADB">
        <w:t>significancia bilateral de 0,004, valor menor a 0,05 por lo tanto, es preciso rechazar la hipótesis nula aceptando que existe una asociación significativa en la que presentar una disfunción social que impacta la salud mental, genera sentimientos y percepciones de soledad social en el adulto mayor.</w:t>
      </w:r>
      <w:r w:rsidR="00DD09A6">
        <w:t xml:space="preserve"> </w:t>
      </w:r>
    </w:p>
    <w:p w14:paraId="52F9C835" w14:textId="53568E60" w:rsidR="00A203F5" w:rsidRPr="00DD09A6" w:rsidRDefault="00A203F5" w:rsidP="00DD09A6">
      <w:pPr>
        <w:pStyle w:val="Sinespaciado"/>
        <w:rPr>
          <w:b w:val="0"/>
          <w:i/>
        </w:rPr>
      </w:pPr>
      <w:bookmarkStart w:id="144" w:name="_Toc82466719"/>
      <w:r>
        <w:t xml:space="preserve">Tabla </w:t>
      </w:r>
      <w:r w:rsidR="004F0277">
        <w:fldChar w:fldCharType="begin"/>
      </w:r>
      <w:r w:rsidR="004F0277">
        <w:instrText xml:space="preserve"> SEQ Tabla \* ARABIC </w:instrText>
      </w:r>
      <w:r w:rsidR="004F0277">
        <w:fldChar w:fldCharType="separate"/>
      </w:r>
      <w:r w:rsidR="00F70DBF">
        <w:rPr>
          <w:noProof/>
        </w:rPr>
        <w:t>19</w:t>
      </w:r>
      <w:r w:rsidR="004F0277">
        <w:rPr>
          <w:noProof/>
        </w:rPr>
        <w:fldChar w:fldCharType="end"/>
      </w:r>
      <w:r w:rsidR="00DD09A6">
        <w:t>.</w:t>
      </w:r>
      <w:r w:rsidR="00DD09A6">
        <w:br/>
      </w:r>
      <w:r w:rsidRPr="00DD09A6">
        <w:rPr>
          <w:b w:val="0"/>
          <w:i/>
        </w:rPr>
        <w:t>Correlación entre la disfunción social y la crisis existencial</w:t>
      </w:r>
      <w:bookmarkEnd w:id="144"/>
      <w:r w:rsidRPr="00DD09A6">
        <w:rPr>
          <w:b w:val="0"/>
          <w:i/>
        </w:rPr>
        <w:t xml:space="preserve"> </w:t>
      </w:r>
    </w:p>
    <w:tbl>
      <w:tblPr>
        <w:tblW w:w="0" w:type="auto"/>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160"/>
        <w:gridCol w:w="1222"/>
        <w:gridCol w:w="1680"/>
        <w:gridCol w:w="1886"/>
        <w:gridCol w:w="1887"/>
      </w:tblGrid>
      <w:tr w:rsidR="00570ADB" w:rsidRPr="005E25ED" w14:paraId="084C7B6C" w14:textId="77777777" w:rsidTr="00136EC5">
        <w:trPr>
          <w:trHeight w:val="211"/>
          <w:jc w:val="center"/>
        </w:trPr>
        <w:tc>
          <w:tcPr>
            <w:tcW w:w="7835" w:type="dxa"/>
            <w:gridSpan w:val="5"/>
            <w:shd w:val="clear" w:color="auto" w:fill="auto"/>
            <w:vAlign w:val="center"/>
            <w:hideMark/>
          </w:tcPr>
          <w:p w14:paraId="3A5FCD1C" w14:textId="77777777" w:rsidR="005E25ED" w:rsidRPr="005E25ED" w:rsidRDefault="005E25ED" w:rsidP="005E25ED">
            <w:pPr>
              <w:spacing w:before="0" w:after="0" w:line="240" w:lineRule="auto"/>
              <w:ind w:firstLine="0"/>
              <w:jc w:val="center"/>
              <w:rPr>
                <w:rFonts w:eastAsia="Times New Roman" w:cs="Times New Roman"/>
                <w:b/>
                <w:bCs/>
                <w:szCs w:val="24"/>
                <w:lang w:eastAsia="es-CO"/>
              </w:rPr>
            </w:pPr>
            <w:r w:rsidRPr="005E25ED">
              <w:rPr>
                <w:rFonts w:eastAsia="Times New Roman" w:cs="Times New Roman"/>
                <w:b/>
                <w:bCs/>
                <w:szCs w:val="24"/>
                <w:lang w:eastAsia="es-CO"/>
              </w:rPr>
              <w:t>Correlaciones</w:t>
            </w:r>
          </w:p>
        </w:tc>
      </w:tr>
      <w:tr w:rsidR="00570ADB" w:rsidRPr="005E25ED" w14:paraId="49C84BCA" w14:textId="77777777" w:rsidTr="00136EC5">
        <w:trPr>
          <w:trHeight w:val="517"/>
          <w:jc w:val="center"/>
        </w:trPr>
        <w:tc>
          <w:tcPr>
            <w:tcW w:w="4062" w:type="dxa"/>
            <w:gridSpan w:val="3"/>
            <w:shd w:val="clear" w:color="auto" w:fill="auto"/>
            <w:vAlign w:val="bottom"/>
            <w:hideMark/>
          </w:tcPr>
          <w:p w14:paraId="7927A650"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 </w:t>
            </w:r>
          </w:p>
        </w:tc>
        <w:tc>
          <w:tcPr>
            <w:tcW w:w="1886" w:type="dxa"/>
            <w:shd w:val="clear" w:color="auto" w:fill="auto"/>
            <w:vAlign w:val="bottom"/>
            <w:hideMark/>
          </w:tcPr>
          <w:p w14:paraId="0124413B" w14:textId="5943A779" w:rsidR="005E25ED" w:rsidRPr="005E25ED" w:rsidRDefault="005E25ED" w:rsidP="005E25ED">
            <w:pPr>
              <w:spacing w:before="0" w:after="0" w:line="240" w:lineRule="auto"/>
              <w:ind w:firstLine="0"/>
              <w:jc w:val="center"/>
              <w:rPr>
                <w:rFonts w:eastAsia="Times New Roman" w:cs="Times New Roman"/>
                <w:szCs w:val="24"/>
                <w:lang w:eastAsia="es-CO"/>
              </w:rPr>
            </w:pPr>
            <w:r w:rsidRPr="005E25ED">
              <w:rPr>
                <w:rFonts w:eastAsia="Times New Roman" w:cs="Times New Roman"/>
                <w:szCs w:val="24"/>
                <w:lang w:eastAsia="es-CO"/>
              </w:rPr>
              <w:t xml:space="preserve">Dimensión </w:t>
            </w:r>
            <w:r w:rsidR="00570ADB" w:rsidRPr="00570ADB">
              <w:rPr>
                <w:rFonts w:eastAsia="Times New Roman" w:cs="Times New Roman"/>
                <w:szCs w:val="24"/>
                <w:lang w:eastAsia="es-CO"/>
              </w:rPr>
              <w:t>disfunción</w:t>
            </w:r>
            <w:r w:rsidRPr="005E25ED">
              <w:rPr>
                <w:rFonts w:eastAsia="Times New Roman" w:cs="Times New Roman"/>
                <w:szCs w:val="24"/>
                <w:lang w:eastAsia="es-CO"/>
              </w:rPr>
              <w:t xml:space="preserve"> social</w:t>
            </w:r>
          </w:p>
        </w:tc>
        <w:tc>
          <w:tcPr>
            <w:tcW w:w="1886" w:type="dxa"/>
            <w:shd w:val="clear" w:color="auto" w:fill="auto"/>
            <w:vAlign w:val="bottom"/>
            <w:hideMark/>
          </w:tcPr>
          <w:p w14:paraId="66E712C7" w14:textId="77777777" w:rsidR="005E25ED" w:rsidRPr="005E25ED" w:rsidRDefault="005E25ED" w:rsidP="005E25ED">
            <w:pPr>
              <w:spacing w:before="0" w:after="0" w:line="240" w:lineRule="auto"/>
              <w:ind w:firstLine="0"/>
              <w:jc w:val="center"/>
              <w:rPr>
                <w:rFonts w:eastAsia="Times New Roman" w:cs="Times New Roman"/>
                <w:szCs w:val="24"/>
                <w:lang w:eastAsia="es-CO"/>
              </w:rPr>
            </w:pPr>
            <w:r w:rsidRPr="005E25ED">
              <w:rPr>
                <w:rFonts w:eastAsia="Times New Roman" w:cs="Times New Roman"/>
                <w:szCs w:val="24"/>
                <w:lang w:eastAsia="es-CO"/>
              </w:rPr>
              <w:t>Dimensión crisis existencial</w:t>
            </w:r>
          </w:p>
        </w:tc>
      </w:tr>
      <w:tr w:rsidR="00570ADB" w:rsidRPr="005E25ED" w14:paraId="7B90DAE3" w14:textId="77777777" w:rsidTr="00136EC5">
        <w:trPr>
          <w:trHeight w:val="506"/>
          <w:jc w:val="center"/>
        </w:trPr>
        <w:tc>
          <w:tcPr>
            <w:tcW w:w="1160" w:type="dxa"/>
            <w:vMerge w:val="restart"/>
            <w:shd w:val="clear" w:color="auto" w:fill="92D050"/>
            <w:hideMark/>
          </w:tcPr>
          <w:p w14:paraId="24104E1D"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Rho de Spearman</w:t>
            </w:r>
          </w:p>
        </w:tc>
        <w:tc>
          <w:tcPr>
            <w:tcW w:w="1222" w:type="dxa"/>
            <w:vMerge w:val="restart"/>
            <w:shd w:val="clear" w:color="auto" w:fill="92D050"/>
            <w:hideMark/>
          </w:tcPr>
          <w:p w14:paraId="20917E30" w14:textId="1813AE21"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 xml:space="preserve">Dimensión </w:t>
            </w:r>
            <w:r w:rsidR="00570ADB" w:rsidRPr="00570ADB">
              <w:rPr>
                <w:rFonts w:eastAsia="Times New Roman" w:cs="Times New Roman"/>
                <w:szCs w:val="24"/>
                <w:lang w:eastAsia="es-CO"/>
              </w:rPr>
              <w:t>disfunción</w:t>
            </w:r>
            <w:r w:rsidRPr="005E25ED">
              <w:rPr>
                <w:rFonts w:eastAsia="Times New Roman" w:cs="Times New Roman"/>
                <w:szCs w:val="24"/>
                <w:lang w:eastAsia="es-CO"/>
              </w:rPr>
              <w:t xml:space="preserve"> social</w:t>
            </w:r>
          </w:p>
        </w:tc>
        <w:tc>
          <w:tcPr>
            <w:tcW w:w="1679" w:type="dxa"/>
            <w:shd w:val="clear" w:color="auto" w:fill="92D050"/>
            <w:hideMark/>
          </w:tcPr>
          <w:p w14:paraId="08A2AE24"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Coeficiente de correlación</w:t>
            </w:r>
          </w:p>
        </w:tc>
        <w:tc>
          <w:tcPr>
            <w:tcW w:w="1886" w:type="dxa"/>
            <w:shd w:val="clear" w:color="auto" w:fill="auto"/>
            <w:noWrap/>
            <w:hideMark/>
          </w:tcPr>
          <w:p w14:paraId="63FF3F1E"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1,000</w:t>
            </w:r>
          </w:p>
        </w:tc>
        <w:tc>
          <w:tcPr>
            <w:tcW w:w="1886" w:type="dxa"/>
            <w:shd w:val="clear" w:color="auto" w:fill="auto"/>
            <w:noWrap/>
            <w:hideMark/>
          </w:tcPr>
          <w:p w14:paraId="522549E6"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0,004</w:t>
            </w:r>
          </w:p>
        </w:tc>
      </w:tr>
      <w:tr w:rsidR="00570ADB" w:rsidRPr="005E25ED" w14:paraId="330E1051" w14:textId="77777777" w:rsidTr="00136EC5">
        <w:trPr>
          <w:trHeight w:val="337"/>
          <w:jc w:val="center"/>
        </w:trPr>
        <w:tc>
          <w:tcPr>
            <w:tcW w:w="1160" w:type="dxa"/>
            <w:vMerge/>
            <w:shd w:val="clear" w:color="auto" w:fill="92D050"/>
            <w:vAlign w:val="center"/>
            <w:hideMark/>
          </w:tcPr>
          <w:p w14:paraId="7F2A2A9A" w14:textId="77777777" w:rsidR="005E25ED" w:rsidRPr="005E25ED" w:rsidRDefault="005E25ED" w:rsidP="005E25ED">
            <w:pPr>
              <w:spacing w:before="0" w:after="0" w:line="240" w:lineRule="auto"/>
              <w:ind w:firstLine="0"/>
              <w:jc w:val="left"/>
              <w:rPr>
                <w:rFonts w:eastAsia="Times New Roman" w:cs="Times New Roman"/>
                <w:szCs w:val="24"/>
                <w:lang w:eastAsia="es-CO"/>
              </w:rPr>
            </w:pPr>
          </w:p>
        </w:tc>
        <w:tc>
          <w:tcPr>
            <w:tcW w:w="1222" w:type="dxa"/>
            <w:vMerge/>
            <w:shd w:val="clear" w:color="auto" w:fill="92D050"/>
            <w:vAlign w:val="center"/>
            <w:hideMark/>
          </w:tcPr>
          <w:p w14:paraId="0FB144C4" w14:textId="77777777" w:rsidR="005E25ED" w:rsidRPr="005E25ED" w:rsidRDefault="005E25ED" w:rsidP="005E25ED">
            <w:pPr>
              <w:spacing w:before="0" w:after="0" w:line="240" w:lineRule="auto"/>
              <w:ind w:firstLine="0"/>
              <w:jc w:val="left"/>
              <w:rPr>
                <w:rFonts w:eastAsia="Times New Roman" w:cs="Times New Roman"/>
                <w:szCs w:val="24"/>
                <w:lang w:eastAsia="es-CO"/>
              </w:rPr>
            </w:pPr>
          </w:p>
        </w:tc>
        <w:tc>
          <w:tcPr>
            <w:tcW w:w="1679" w:type="dxa"/>
            <w:shd w:val="clear" w:color="auto" w:fill="92D050"/>
            <w:hideMark/>
          </w:tcPr>
          <w:p w14:paraId="1EA7DF8F"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Sig. (bilateral)</w:t>
            </w:r>
          </w:p>
        </w:tc>
        <w:tc>
          <w:tcPr>
            <w:tcW w:w="1886" w:type="dxa"/>
            <w:shd w:val="clear" w:color="auto" w:fill="auto"/>
            <w:noWrap/>
            <w:hideMark/>
          </w:tcPr>
          <w:p w14:paraId="293827F3"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 </w:t>
            </w:r>
          </w:p>
        </w:tc>
        <w:tc>
          <w:tcPr>
            <w:tcW w:w="1886" w:type="dxa"/>
            <w:shd w:val="clear" w:color="auto" w:fill="auto"/>
            <w:noWrap/>
            <w:hideMark/>
          </w:tcPr>
          <w:p w14:paraId="6A615530"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0,983</w:t>
            </w:r>
          </w:p>
        </w:tc>
      </w:tr>
      <w:tr w:rsidR="00570ADB" w:rsidRPr="005E25ED" w14:paraId="0F08D57A" w14:textId="77777777" w:rsidTr="00136EC5">
        <w:trPr>
          <w:trHeight w:val="211"/>
          <w:jc w:val="center"/>
        </w:trPr>
        <w:tc>
          <w:tcPr>
            <w:tcW w:w="1160" w:type="dxa"/>
            <w:vMerge/>
            <w:shd w:val="clear" w:color="auto" w:fill="92D050"/>
            <w:vAlign w:val="center"/>
            <w:hideMark/>
          </w:tcPr>
          <w:p w14:paraId="3D94D342" w14:textId="77777777" w:rsidR="005E25ED" w:rsidRPr="005E25ED" w:rsidRDefault="005E25ED" w:rsidP="005E25ED">
            <w:pPr>
              <w:spacing w:before="0" w:after="0" w:line="240" w:lineRule="auto"/>
              <w:ind w:firstLine="0"/>
              <w:jc w:val="left"/>
              <w:rPr>
                <w:rFonts w:eastAsia="Times New Roman" w:cs="Times New Roman"/>
                <w:szCs w:val="24"/>
                <w:lang w:eastAsia="es-CO"/>
              </w:rPr>
            </w:pPr>
          </w:p>
        </w:tc>
        <w:tc>
          <w:tcPr>
            <w:tcW w:w="1222" w:type="dxa"/>
            <w:vMerge/>
            <w:shd w:val="clear" w:color="auto" w:fill="92D050"/>
            <w:vAlign w:val="center"/>
            <w:hideMark/>
          </w:tcPr>
          <w:p w14:paraId="11797108" w14:textId="77777777" w:rsidR="005E25ED" w:rsidRPr="005E25ED" w:rsidRDefault="005E25ED" w:rsidP="005E25ED">
            <w:pPr>
              <w:spacing w:before="0" w:after="0" w:line="240" w:lineRule="auto"/>
              <w:ind w:firstLine="0"/>
              <w:jc w:val="left"/>
              <w:rPr>
                <w:rFonts w:eastAsia="Times New Roman" w:cs="Times New Roman"/>
                <w:szCs w:val="24"/>
                <w:lang w:eastAsia="es-CO"/>
              </w:rPr>
            </w:pPr>
          </w:p>
        </w:tc>
        <w:tc>
          <w:tcPr>
            <w:tcW w:w="1679" w:type="dxa"/>
            <w:shd w:val="clear" w:color="auto" w:fill="92D050"/>
            <w:hideMark/>
          </w:tcPr>
          <w:p w14:paraId="7AF20284" w14:textId="77777777" w:rsidR="005E25ED" w:rsidRPr="005E25ED" w:rsidRDefault="005E25ED" w:rsidP="005E25ED">
            <w:pPr>
              <w:spacing w:before="0" w:after="0" w:line="240" w:lineRule="auto"/>
              <w:ind w:firstLine="0"/>
              <w:jc w:val="left"/>
              <w:rPr>
                <w:rFonts w:eastAsia="Times New Roman" w:cs="Times New Roman"/>
                <w:szCs w:val="24"/>
                <w:lang w:eastAsia="es-CO"/>
              </w:rPr>
            </w:pPr>
            <w:r w:rsidRPr="005E25ED">
              <w:rPr>
                <w:rFonts w:eastAsia="Times New Roman" w:cs="Times New Roman"/>
                <w:szCs w:val="24"/>
                <w:lang w:eastAsia="es-CO"/>
              </w:rPr>
              <w:t>N</w:t>
            </w:r>
          </w:p>
        </w:tc>
        <w:tc>
          <w:tcPr>
            <w:tcW w:w="1886" w:type="dxa"/>
            <w:shd w:val="clear" w:color="auto" w:fill="auto"/>
            <w:noWrap/>
            <w:hideMark/>
          </w:tcPr>
          <w:p w14:paraId="31576E27"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40</w:t>
            </w:r>
          </w:p>
        </w:tc>
        <w:tc>
          <w:tcPr>
            <w:tcW w:w="1886" w:type="dxa"/>
            <w:shd w:val="clear" w:color="auto" w:fill="auto"/>
            <w:noWrap/>
            <w:hideMark/>
          </w:tcPr>
          <w:p w14:paraId="02298CBD" w14:textId="77777777" w:rsidR="005E25ED" w:rsidRPr="005E25ED" w:rsidRDefault="005E25ED" w:rsidP="005E25ED">
            <w:pPr>
              <w:spacing w:before="0" w:after="0" w:line="240" w:lineRule="auto"/>
              <w:ind w:firstLine="0"/>
              <w:jc w:val="right"/>
              <w:rPr>
                <w:rFonts w:eastAsia="Times New Roman" w:cs="Times New Roman"/>
                <w:szCs w:val="24"/>
                <w:lang w:eastAsia="es-CO"/>
              </w:rPr>
            </w:pPr>
            <w:r w:rsidRPr="005E25ED">
              <w:rPr>
                <w:rFonts w:eastAsia="Times New Roman" w:cs="Times New Roman"/>
                <w:szCs w:val="24"/>
                <w:lang w:eastAsia="es-CO"/>
              </w:rPr>
              <w:t>40</w:t>
            </w:r>
          </w:p>
        </w:tc>
      </w:tr>
    </w:tbl>
    <w:p w14:paraId="1C44BB60" w14:textId="73E83AA0" w:rsidR="00A203F5" w:rsidRDefault="00A203F5" w:rsidP="00A203F5">
      <w:r>
        <w:t>Fuente: elaboración propia (2020)</w:t>
      </w:r>
    </w:p>
    <w:p w14:paraId="3EFD30B5" w14:textId="6405FAE9" w:rsidR="00746F37" w:rsidRDefault="00570ADB" w:rsidP="00136EC5">
      <w:r>
        <w:t xml:space="preserve">En cuanto a la relación entre la dimensión </w:t>
      </w:r>
      <w:r w:rsidR="00EF45CB">
        <w:t xml:space="preserve">de disfunción social de la salud mental relacionada con la crisis existencial, se evidencia su relación en la tabla 19 donde como se observa, una correlación </w:t>
      </w:r>
      <w:r>
        <w:t>muy débil de 0,004</w:t>
      </w:r>
      <w:r w:rsidR="00EF45CB">
        <w:t xml:space="preserve"> con una </w:t>
      </w:r>
      <w:r>
        <w:t>significancia bilateral de 0,983</w:t>
      </w:r>
      <w:r w:rsidR="00EF45CB">
        <w:t xml:space="preserve"> que es mayor a 0,5 por lo tanto se debe aceptar la hipótesis nula afirmando que cuando se producen aumentos en la disfunción social, no ocurren cambios significativos en la dimensión de crisis existencial</w:t>
      </w:r>
      <w:r>
        <w:t xml:space="preserve"> y viceversa. </w:t>
      </w:r>
    </w:p>
    <w:p w14:paraId="54779CED" w14:textId="77777777" w:rsidR="00DD09A6" w:rsidRDefault="00DD09A6" w:rsidP="00136EC5"/>
    <w:p w14:paraId="01D2A648" w14:textId="2F698C86" w:rsidR="00413C4D" w:rsidRPr="00DD09A6" w:rsidRDefault="00413C4D" w:rsidP="00DD09A6">
      <w:pPr>
        <w:pStyle w:val="Sinespaciado"/>
        <w:rPr>
          <w:b w:val="0"/>
          <w:i/>
        </w:rPr>
      </w:pPr>
      <w:bookmarkStart w:id="145" w:name="_Toc82466720"/>
      <w:r>
        <w:t xml:space="preserve">Tabla </w:t>
      </w:r>
      <w:r w:rsidR="004F0277">
        <w:fldChar w:fldCharType="begin"/>
      </w:r>
      <w:r w:rsidR="004F0277">
        <w:instrText xml:space="preserve"> SEQ Tabla \* ARABIC </w:instrText>
      </w:r>
      <w:r w:rsidR="004F0277">
        <w:fldChar w:fldCharType="separate"/>
      </w:r>
      <w:r w:rsidR="00F70DBF">
        <w:rPr>
          <w:noProof/>
        </w:rPr>
        <w:t>20</w:t>
      </w:r>
      <w:r w:rsidR="004F0277">
        <w:rPr>
          <w:noProof/>
        </w:rPr>
        <w:fldChar w:fldCharType="end"/>
      </w:r>
      <w:r w:rsidR="00DD09A6">
        <w:t>.</w:t>
      </w:r>
      <w:r w:rsidR="00DD09A6">
        <w:br/>
      </w:r>
      <w:r w:rsidRPr="00DD09A6">
        <w:rPr>
          <w:b w:val="0"/>
          <w:i/>
        </w:rPr>
        <w:t>Correlación entre la depresión grave y la soledad familiar</w:t>
      </w:r>
      <w:bookmarkEnd w:id="145"/>
    </w:p>
    <w:tbl>
      <w:tblPr>
        <w:tblW w:w="0" w:type="auto"/>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112"/>
        <w:gridCol w:w="1207"/>
        <w:gridCol w:w="1554"/>
        <w:gridCol w:w="1863"/>
        <w:gridCol w:w="1867"/>
      </w:tblGrid>
      <w:tr w:rsidR="000D6295" w:rsidRPr="000D6295" w14:paraId="69B4B123" w14:textId="77777777" w:rsidTr="00DD09A6">
        <w:trPr>
          <w:trHeight w:val="291"/>
          <w:jc w:val="center"/>
        </w:trPr>
        <w:tc>
          <w:tcPr>
            <w:tcW w:w="7603" w:type="dxa"/>
            <w:gridSpan w:val="5"/>
            <w:shd w:val="clear" w:color="auto" w:fill="auto"/>
            <w:vAlign w:val="center"/>
            <w:hideMark/>
          </w:tcPr>
          <w:p w14:paraId="451FA2C8" w14:textId="77777777" w:rsidR="0065109F" w:rsidRPr="000D6295" w:rsidRDefault="0065109F" w:rsidP="0065109F">
            <w:pPr>
              <w:spacing w:before="0" w:after="0" w:line="240" w:lineRule="auto"/>
              <w:ind w:firstLine="0"/>
              <w:jc w:val="center"/>
              <w:rPr>
                <w:rFonts w:eastAsia="Times New Roman" w:cs="Times New Roman"/>
                <w:b/>
                <w:bCs/>
                <w:szCs w:val="24"/>
                <w:lang w:eastAsia="es-CO"/>
              </w:rPr>
            </w:pPr>
            <w:r w:rsidRPr="000D6295">
              <w:rPr>
                <w:rFonts w:eastAsia="Times New Roman" w:cs="Times New Roman"/>
                <w:b/>
                <w:bCs/>
                <w:szCs w:val="24"/>
                <w:lang w:eastAsia="es-CO"/>
              </w:rPr>
              <w:t>Correlaciones</w:t>
            </w:r>
          </w:p>
        </w:tc>
      </w:tr>
      <w:tr w:rsidR="000D6295" w:rsidRPr="000D6295" w14:paraId="70906442" w14:textId="77777777" w:rsidTr="00DD09A6">
        <w:trPr>
          <w:trHeight w:val="715"/>
          <w:jc w:val="center"/>
        </w:trPr>
        <w:tc>
          <w:tcPr>
            <w:tcW w:w="3873" w:type="dxa"/>
            <w:gridSpan w:val="3"/>
            <w:shd w:val="clear" w:color="auto" w:fill="auto"/>
            <w:vAlign w:val="bottom"/>
            <w:hideMark/>
          </w:tcPr>
          <w:p w14:paraId="53FC8DCA" w14:textId="77777777" w:rsidR="0065109F" w:rsidRPr="000D6295" w:rsidRDefault="0065109F" w:rsidP="0065109F">
            <w:pPr>
              <w:spacing w:before="0" w:after="0" w:line="240" w:lineRule="auto"/>
              <w:ind w:firstLine="0"/>
              <w:jc w:val="left"/>
              <w:rPr>
                <w:rFonts w:eastAsia="Times New Roman" w:cs="Times New Roman"/>
                <w:szCs w:val="24"/>
                <w:lang w:eastAsia="es-CO"/>
              </w:rPr>
            </w:pPr>
            <w:r w:rsidRPr="000D6295">
              <w:rPr>
                <w:rFonts w:eastAsia="Times New Roman" w:cs="Times New Roman"/>
                <w:szCs w:val="24"/>
                <w:lang w:eastAsia="es-CO"/>
              </w:rPr>
              <w:t> </w:t>
            </w:r>
          </w:p>
        </w:tc>
        <w:tc>
          <w:tcPr>
            <w:tcW w:w="1863" w:type="dxa"/>
            <w:shd w:val="clear" w:color="auto" w:fill="auto"/>
            <w:vAlign w:val="bottom"/>
            <w:hideMark/>
          </w:tcPr>
          <w:p w14:paraId="1AD864D0" w14:textId="77777777" w:rsidR="0065109F" w:rsidRPr="000D6295" w:rsidRDefault="0065109F" w:rsidP="0065109F">
            <w:pPr>
              <w:spacing w:before="0" w:after="0" w:line="240" w:lineRule="auto"/>
              <w:ind w:firstLine="0"/>
              <w:jc w:val="center"/>
              <w:rPr>
                <w:rFonts w:eastAsia="Times New Roman" w:cs="Times New Roman"/>
                <w:szCs w:val="24"/>
                <w:lang w:eastAsia="es-CO"/>
              </w:rPr>
            </w:pPr>
            <w:r w:rsidRPr="000D6295">
              <w:rPr>
                <w:rFonts w:eastAsia="Times New Roman" w:cs="Times New Roman"/>
                <w:szCs w:val="24"/>
                <w:lang w:eastAsia="es-CO"/>
              </w:rPr>
              <w:t>Dimensión depresión grave</w:t>
            </w:r>
          </w:p>
        </w:tc>
        <w:tc>
          <w:tcPr>
            <w:tcW w:w="1866" w:type="dxa"/>
            <w:shd w:val="clear" w:color="auto" w:fill="auto"/>
            <w:vAlign w:val="bottom"/>
            <w:hideMark/>
          </w:tcPr>
          <w:p w14:paraId="7AA03EA6" w14:textId="0B6B0CF0" w:rsidR="0065109F" w:rsidRPr="000D6295" w:rsidRDefault="000D6295" w:rsidP="0065109F">
            <w:pPr>
              <w:spacing w:before="0" w:after="0" w:line="240" w:lineRule="auto"/>
              <w:ind w:firstLine="0"/>
              <w:jc w:val="center"/>
              <w:rPr>
                <w:rFonts w:eastAsia="Times New Roman" w:cs="Times New Roman"/>
                <w:szCs w:val="24"/>
                <w:lang w:eastAsia="es-CO"/>
              </w:rPr>
            </w:pPr>
            <w:r w:rsidRPr="000D6295">
              <w:rPr>
                <w:rFonts w:eastAsia="Times New Roman" w:cs="Times New Roman"/>
                <w:szCs w:val="24"/>
                <w:lang w:eastAsia="es-CO"/>
              </w:rPr>
              <w:t>Dimensión</w:t>
            </w:r>
            <w:r w:rsidR="0065109F" w:rsidRPr="000D6295">
              <w:rPr>
                <w:rFonts w:eastAsia="Times New Roman" w:cs="Times New Roman"/>
                <w:szCs w:val="24"/>
                <w:lang w:eastAsia="es-CO"/>
              </w:rPr>
              <w:t xml:space="preserve"> soledad familiar</w:t>
            </w:r>
          </w:p>
        </w:tc>
      </w:tr>
      <w:tr w:rsidR="000D6295" w:rsidRPr="000D6295" w14:paraId="2AEEDA8C" w14:textId="77777777" w:rsidTr="00DD09A6">
        <w:trPr>
          <w:trHeight w:val="700"/>
          <w:jc w:val="center"/>
        </w:trPr>
        <w:tc>
          <w:tcPr>
            <w:tcW w:w="1112" w:type="dxa"/>
            <w:vMerge w:val="restart"/>
            <w:shd w:val="clear" w:color="auto" w:fill="92D050"/>
            <w:hideMark/>
          </w:tcPr>
          <w:p w14:paraId="6E631EDA" w14:textId="77777777" w:rsidR="0065109F" w:rsidRPr="000D6295" w:rsidRDefault="0065109F" w:rsidP="0065109F">
            <w:pPr>
              <w:spacing w:before="0" w:after="0" w:line="240" w:lineRule="auto"/>
              <w:ind w:firstLine="0"/>
              <w:jc w:val="left"/>
              <w:rPr>
                <w:rFonts w:eastAsia="Times New Roman" w:cs="Times New Roman"/>
                <w:szCs w:val="24"/>
                <w:lang w:eastAsia="es-CO"/>
              </w:rPr>
            </w:pPr>
            <w:r w:rsidRPr="000D6295">
              <w:rPr>
                <w:rFonts w:eastAsia="Times New Roman" w:cs="Times New Roman"/>
                <w:szCs w:val="24"/>
                <w:lang w:eastAsia="es-CO"/>
              </w:rPr>
              <w:t>Rho de Spearman</w:t>
            </w:r>
          </w:p>
        </w:tc>
        <w:tc>
          <w:tcPr>
            <w:tcW w:w="1207" w:type="dxa"/>
            <w:vMerge w:val="restart"/>
            <w:shd w:val="clear" w:color="auto" w:fill="92D050"/>
            <w:hideMark/>
          </w:tcPr>
          <w:p w14:paraId="6BA37A2B" w14:textId="77777777" w:rsidR="0065109F" w:rsidRPr="000D6295" w:rsidRDefault="0065109F" w:rsidP="0065109F">
            <w:pPr>
              <w:spacing w:before="0" w:after="0" w:line="240" w:lineRule="auto"/>
              <w:ind w:firstLine="0"/>
              <w:jc w:val="left"/>
              <w:rPr>
                <w:rFonts w:eastAsia="Times New Roman" w:cs="Times New Roman"/>
                <w:szCs w:val="24"/>
                <w:lang w:eastAsia="es-CO"/>
              </w:rPr>
            </w:pPr>
            <w:r w:rsidRPr="000D6295">
              <w:rPr>
                <w:rFonts w:eastAsia="Times New Roman" w:cs="Times New Roman"/>
                <w:szCs w:val="24"/>
                <w:lang w:eastAsia="es-CO"/>
              </w:rPr>
              <w:t>Dimensión depresión grave</w:t>
            </w:r>
          </w:p>
        </w:tc>
        <w:tc>
          <w:tcPr>
            <w:tcW w:w="1552" w:type="dxa"/>
            <w:shd w:val="clear" w:color="auto" w:fill="92D050"/>
            <w:hideMark/>
          </w:tcPr>
          <w:p w14:paraId="7992AFE4" w14:textId="77777777" w:rsidR="0065109F" w:rsidRPr="000D6295" w:rsidRDefault="0065109F" w:rsidP="0065109F">
            <w:pPr>
              <w:spacing w:before="0" w:after="0" w:line="240" w:lineRule="auto"/>
              <w:ind w:firstLine="0"/>
              <w:jc w:val="left"/>
              <w:rPr>
                <w:rFonts w:eastAsia="Times New Roman" w:cs="Times New Roman"/>
                <w:szCs w:val="24"/>
                <w:lang w:eastAsia="es-CO"/>
              </w:rPr>
            </w:pPr>
            <w:r w:rsidRPr="000D6295">
              <w:rPr>
                <w:rFonts w:eastAsia="Times New Roman" w:cs="Times New Roman"/>
                <w:szCs w:val="24"/>
                <w:lang w:eastAsia="es-CO"/>
              </w:rPr>
              <w:t>Coeficiente de correlación</w:t>
            </w:r>
          </w:p>
        </w:tc>
        <w:tc>
          <w:tcPr>
            <w:tcW w:w="1863" w:type="dxa"/>
            <w:shd w:val="clear" w:color="auto" w:fill="auto"/>
            <w:noWrap/>
            <w:hideMark/>
          </w:tcPr>
          <w:p w14:paraId="0B72A9CE" w14:textId="77777777" w:rsidR="0065109F" w:rsidRPr="000D6295" w:rsidRDefault="0065109F" w:rsidP="0065109F">
            <w:pPr>
              <w:spacing w:before="0" w:after="0" w:line="240" w:lineRule="auto"/>
              <w:ind w:firstLine="0"/>
              <w:jc w:val="right"/>
              <w:rPr>
                <w:rFonts w:eastAsia="Times New Roman" w:cs="Times New Roman"/>
                <w:szCs w:val="24"/>
                <w:lang w:eastAsia="es-CO"/>
              </w:rPr>
            </w:pPr>
            <w:r w:rsidRPr="000D6295">
              <w:rPr>
                <w:rFonts w:eastAsia="Times New Roman" w:cs="Times New Roman"/>
                <w:szCs w:val="24"/>
                <w:lang w:eastAsia="es-CO"/>
              </w:rPr>
              <w:t>1,000</w:t>
            </w:r>
          </w:p>
        </w:tc>
        <w:tc>
          <w:tcPr>
            <w:tcW w:w="1866" w:type="dxa"/>
            <w:shd w:val="clear" w:color="auto" w:fill="auto"/>
            <w:noWrap/>
            <w:hideMark/>
          </w:tcPr>
          <w:p w14:paraId="48E8ED92" w14:textId="77777777" w:rsidR="0065109F" w:rsidRPr="000D6295" w:rsidRDefault="0065109F" w:rsidP="0065109F">
            <w:pPr>
              <w:spacing w:before="0" w:after="0" w:line="240" w:lineRule="auto"/>
              <w:ind w:firstLine="0"/>
              <w:jc w:val="right"/>
              <w:rPr>
                <w:rFonts w:eastAsia="Times New Roman" w:cs="Times New Roman"/>
                <w:szCs w:val="24"/>
                <w:lang w:eastAsia="es-CO"/>
              </w:rPr>
            </w:pPr>
            <w:r w:rsidRPr="000D6295">
              <w:rPr>
                <w:rFonts w:eastAsia="Times New Roman" w:cs="Times New Roman"/>
                <w:szCs w:val="24"/>
                <w:lang w:eastAsia="es-CO"/>
              </w:rPr>
              <w:t>-0,034</w:t>
            </w:r>
          </w:p>
        </w:tc>
      </w:tr>
      <w:tr w:rsidR="000D6295" w:rsidRPr="000D6295" w14:paraId="136856F8" w14:textId="77777777" w:rsidTr="00DD09A6">
        <w:trPr>
          <w:trHeight w:val="466"/>
          <w:jc w:val="center"/>
        </w:trPr>
        <w:tc>
          <w:tcPr>
            <w:tcW w:w="1112" w:type="dxa"/>
            <w:vMerge/>
            <w:shd w:val="clear" w:color="auto" w:fill="92D050"/>
            <w:vAlign w:val="center"/>
            <w:hideMark/>
          </w:tcPr>
          <w:p w14:paraId="284304E7" w14:textId="77777777" w:rsidR="0065109F" w:rsidRPr="000D6295" w:rsidRDefault="0065109F" w:rsidP="0065109F">
            <w:pPr>
              <w:spacing w:before="0" w:after="0" w:line="240" w:lineRule="auto"/>
              <w:ind w:firstLine="0"/>
              <w:jc w:val="left"/>
              <w:rPr>
                <w:rFonts w:eastAsia="Times New Roman" w:cs="Times New Roman"/>
                <w:szCs w:val="24"/>
                <w:lang w:eastAsia="es-CO"/>
              </w:rPr>
            </w:pPr>
          </w:p>
        </w:tc>
        <w:tc>
          <w:tcPr>
            <w:tcW w:w="1207" w:type="dxa"/>
            <w:vMerge/>
            <w:shd w:val="clear" w:color="auto" w:fill="92D050"/>
            <w:vAlign w:val="center"/>
            <w:hideMark/>
          </w:tcPr>
          <w:p w14:paraId="2E1FD5CE" w14:textId="77777777" w:rsidR="0065109F" w:rsidRPr="000D6295" w:rsidRDefault="0065109F" w:rsidP="0065109F">
            <w:pPr>
              <w:spacing w:before="0" w:after="0" w:line="240" w:lineRule="auto"/>
              <w:ind w:firstLine="0"/>
              <w:jc w:val="left"/>
              <w:rPr>
                <w:rFonts w:eastAsia="Times New Roman" w:cs="Times New Roman"/>
                <w:szCs w:val="24"/>
                <w:lang w:eastAsia="es-CO"/>
              </w:rPr>
            </w:pPr>
          </w:p>
        </w:tc>
        <w:tc>
          <w:tcPr>
            <w:tcW w:w="1552" w:type="dxa"/>
            <w:shd w:val="clear" w:color="auto" w:fill="92D050"/>
            <w:hideMark/>
          </w:tcPr>
          <w:p w14:paraId="165A090B" w14:textId="77777777" w:rsidR="0065109F" w:rsidRPr="000D6295" w:rsidRDefault="0065109F" w:rsidP="0065109F">
            <w:pPr>
              <w:spacing w:before="0" w:after="0" w:line="240" w:lineRule="auto"/>
              <w:ind w:firstLine="0"/>
              <w:jc w:val="left"/>
              <w:rPr>
                <w:rFonts w:eastAsia="Times New Roman" w:cs="Times New Roman"/>
                <w:szCs w:val="24"/>
                <w:lang w:eastAsia="es-CO"/>
              </w:rPr>
            </w:pPr>
            <w:r w:rsidRPr="000D6295">
              <w:rPr>
                <w:rFonts w:eastAsia="Times New Roman" w:cs="Times New Roman"/>
                <w:szCs w:val="24"/>
                <w:lang w:eastAsia="es-CO"/>
              </w:rPr>
              <w:t>Sig. (bilateral)</w:t>
            </w:r>
          </w:p>
        </w:tc>
        <w:tc>
          <w:tcPr>
            <w:tcW w:w="1863" w:type="dxa"/>
            <w:shd w:val="clear" w:color="auto" w:fill="auto"/>
            <w:noWrap/>
            <w:hideMark/>
          </w:tcPr>
          <w:p w14:paraId="1719B03C" w14:textId="77777777" w:rsidR="0065109F" w:rsidRPr="000D6295" w:rsidRDefault="0065109F" w:rsidP="0065109F">
            <w:pPr>
              <w:spacing w:before="0" w:after="0" w:line="240" w:lineRule="auto"/>
              <w:ind w:firstLine="0"/>
              <w:jc w:val="right"/>
              <w:rPr>
                <w:rFonts w:eastAsia="Times New Roman" w:cs="Times New Roman"/>
                <w:szCs w:val="24"/>
                <w:lang w:eastAsia="es-CO"/>
              </w:rPr>
            </w:pPr>
            <w:r w:rsidRPr="000D6295">
              <w:rPr>
                <w:rFonts w:eastAsia="Times New Roman" w:cs="Times New Roman"/>
                <w:szCs w:val="24"/>
                <w:lang w:eastAsia="es-CO"/>
              </w:rPr>
              <w:t> </w:t>
            </w:r>
          </w:p>
        </w:tc>
        <w:tc>
          <w:tcPr>
            <w:tcW w:w="1866" w:type="dxa"/>
            <w:shd w:val="clear" w:color="auto" w:fill="auto"/>
            <w:noWrap/>
            <w:hideMark/>
          </w:tcPr>
          <w:p w14:paraId="4F8A9AFA" w14:textId="77777777" w:rsidR="0065109F" w:rsidRPr="000D6295" w:rsidRDefault="0065109F" w:rsidP="0065109F">
            <w:pPr>
              <w:spacing w:before="0" w:after="0" w:line="240" w:lineRule="auto"/>
              <w:ind w:firstLine="0"/>
              <w:jc w:val="right"/>
              <w:rPr>
                <w:rFonts w:eastAsia="Times New Roman" w:cs="Times New Roman"/>
                <w:szCs w:val="24"/>
                <w:lang w:eastAsia="es-CO"/>
              </w:rPr>
            </w:pPr>
            <w:r w:rsidRPr="000D6295">
              <w:rPr>
                <w:rFonts w:eastAsia="Times New Roman" w:cs="Times New Roman"/>
                <w:szCs w:val="24"/>
                <w:lang w:eastAsia="es-CO"/>
              </w:rPr>
              <w:t>0,833</w:t>
            </w:r>
          </w:p>
        </w:tc>
      </w:tr>
      <w:tr w:rsidR="000D6295" w:rsidRPr="000D6295" w14:paraId="5FEF44AE" w14:textId="77777777" w:rsidTr="00DD09A6">
        <w:trPr>
          <w:trHeight w:val="291"/>
          <w:jc w:val="center"/>
        </w:trPr>
        <w:tc>
          <w:tcPr>
            <w:tcW w:w="1112" w:type="dxa"/>
            <w:vMerge/>
            <w:shd w:val="clear" w:color="auto" w:fill="92D050"/>
            <w:vAlign w:val="center"/>
            <w:hideMark/>
          </w:tcPr>
          <w:p w14:paraId="24DD1C05" w14:textId="77777777" w:rsidR="0065109F" w:rsidRPr="000D6295" w:rsidRDefault="0065109F" w:rsidP="0065109F">
            <w:pPr>
              <w:spacing w:before="0" w:after="0" w:line="240" w:lineRule="auto"/>
              <w:ind w:firstLine="0"/>
              <w:jc w:val="left"/>
              <w:rPr>
                <w:rFonts w:eastAsia="Times New Roman" w:cs="Times New Roman"/>
                <w:szCs w:val="24"/>
                <w:lang w:eastAsia="es-CO"/>
              </w:rPr>
            </w:pPr>
          </w:p>
        </w:tc>
        <w:tc>
          <w:tcPr>
            <w:tcW w:w="1207" w:type="dxa"/>
            <w:vMerge/>
            <w:shd w:val="clear" w:color="auto" w:fill="92D050"/>
            <w:vAlign w:val="center"/>
            <w:hideMark/>
          </w:tcPr>
          <w:p w14:paraId="5188C0EF" w14:textId="77777777" w:rsidR="0065109F" w:rsidRPr="000D6295" w:rsidRDefault="0065109F" w:rsidP="0065109F">
            <w:pPr>
              <w:spacing w:before="0" w:after="0" w:line="240" w:lineRule="auto"/>
              <w:ind w:firstLine="0"/>
              <w:jc w:val="left"/>
              <w:rPr>
                <w:rFonts w:eastAsia="Times New Roman" w:cs="Times New Roman"/>
                <w:szCs w:val="24"/>
                <w:lang w:eastAsia="es-CO"/>
              </w:rPr>
            </w:pPr>
          </w:p>
        </w:tc>
        <w:tc>
          <w:tcPr>
            <w:tcW w:w="1552" w:type="dxa"/>
            <w:shd w:val="clear" w:color="auto" w:fill="92D050"/>
            <w:hideMark/>
          </w:tcPr>
          <w:p w14:paraId="065E77DB" w14:textId="77777777" w:rsidR="0065109F" w:rsidRPr="000D6295" w:rsidRDefault="0065109F" w:rsidP="0065109F">
            <w:pPr>
              <w:spacing w:before="0" w:after="0" w:line="240" w:lineRule="auto"/>
              <w:ind w:firstLine="0"/>
              <w:jc w:val="left"/>
              <w:rPr>
                <w:rFonts w:eastAsia="Times New Roman" w:cs="Times New Roman"/>
                <w:szCs w:val="24"/>
                <w:lang w:eastAsia="es-CO"/>
              </w:rPr>
            </w:pPr>
            <w:r w:rsidRPr="000D6295">
              <w:rPr>
                <w:rFonts w:eastAsia="Times New Roman" w:cs="Times New Roman"/>
                <w:szCs w:val="24"/>
                <w:lang w:eastAsia="es-CO"/>
              </w:rPr>
              <w:t>N</w:t>
            </w:r>
          </w:p>
        </w:tc>
        <w:tc>
          <w:tcPr>
            <w:tcW w:w="1863" w:type="dxa"/>
            <w:shd w:val="clear" w:color="auto" w:fill="auto"/>
            <w:noWrap/>
            <w:hideMark/>
          </w:tcPr>
          <w:p w14:paraId="7128B6AA" w14:textId="77777777" w:rsidR="0065109F" w:rsidRPr="000D6295" w:rsidRDefault="0065109F" w:rsidP="0065109F">
            <w:pPr>
              <w:spacing w:before="0" w:after="0" w:line="240" w:lineRule="auto"/>
              <w:ind w:firstLine="0"/>
              <w:jc w:val="right"/>
              <w:rPr>
                <w:rFonts w:eastAsia="Times New Roman" w:cs="Times New Roman"/>
                <w:szCs w:val="24"/>
                <w:lang w:eastAsia="es-CO"/>
              </w:rPr>
            </w:pPr>
            <w:r w:rsidRPr="000D6295">
              <w:rPr>
                <w:rFonts w:eastAsia="Times New Roman" w:cs="Times New Roman"/>
                <w:szCs w:val="24"/>
                <w:lang w:eastAsia="es-CO"/>
              </w:rPr>
              <w:t>40</w:t>
            </w:r>
          </w:p>
        </w:tc>
        <w:tc>
          <w:tcPr>
            <w:tcW w:w="1866" w:type="dxa"/>
            <w:shd w:val="clear" w:color="auto" w:fill="auto"/>
            <w:noWrap/>
            <w:hideMark/>
          </w:tcPr>
          <w:p w14:paraId="41F49B1B" w14:textId="77777777" w:rsidR="0065109F" w:rsidRPr="000D6295" w:rsidRDefault="0065109F" w:rsidP="0065109F">
            <w:pPr>
              <w:spacing w:before="0" w:after="0" w:line="240" w:lineRule="auto"/>
              <w:ind w:firstLine="0"/>
              <w:jc w:val="right"/>
              <w:rPr>
                <w:rFonts w:eastAsia="Times New Roman" w:cs="Times New Roman"/>
                <w:szCs w:val="24"/>
                <w:lang w:eastAsia="es-CO"/>
              </w:rPr>
            </w:pPr>
            <w:r w:rsidRPr="000D6295">
              <w:rPr>
                <w:rFonts w:eastAsia="Times New Roman" w:cs="Times New Roman"/>
                <w:szCs w:val="24"/>
                <w:lang w:eastAsia="es-CO"/>
              </w:rPr>
              <w:t>40</w:t>
            </w:r>
          </w:p>
        </w:tc>
      </w:tr>
    </w:tbl>
    <w:p w14:paraId="56DC5670" w14:textId="60CC60F3" w:rsidR="00413C4D" w:rsidRDefault="00413C4D" w:rsidP="00413C4D">
      <w:r>
        <w:t>Fuente: elaboración propia (2020)</w:t>
      </w:r>
    </w:p>
    <w:p w14:paraId="554C7410" w14:textId="2BC3E3E0" w:rsidR="00136EC5" w:rsidRDefault="000D6295" w:rsidP="00DD09A6">
      <w:r>
        <w:t>En la tabla 20, se observa la correlación obtenida entre la dimensión depresión grave y la soledad familiar en la cual se obtuvo un coeficiente de correlación de Spearman de -0,034 que indica una correlación negativa muy débil con un nivel de significancia bilateral de 0,833 mayor a 0,05 por lo que se debe aceptar la hipótesis nula, por tanto, no hay asociación a</w:t>
      </w:r>
      <w:r w:rsidR="00DD09A6">
        <w:t xml:space="preserve">lguna entre las dimensiones.   </w:t>
      </w:r>
    </w:p>
    <w:p w14:paraId="1A9F582B" w14:textId="0B924F19" w:rsidR="00413C4D" w:rsidRPr="00DD09A6" w:rsidRDefault="00413C4D" w:rsidP="00DD09A6">
      <w:pPr>
        <w:pStyle w:val="Sinespaciado"/>
        <w:rPr>
          <w:b w:val="0"/>
          <w:i/>
        </w:rPr>
      </w:pPr>
      <w:bookmarkStart w:id="146" w:name="_Toc82466721"/>
      <w:r>
        <w:t xml:space="preserve">Tabla </w:t>
      </w:r>
      <w:r w:rsidR="004F0277">
        <w:fldChar w:fldCharType="begin"/>
      </w:r>
      <w:r w:rsidR="004F0277">
        <w:instrText xml:space="preserve"> SEQ Tabla \* ARABIC </w:instrText>
      </w:r>
      <w:r w:rsidR="004F0277">
        <w:fldChar w:fldCharType="separate"/>
      </w:r>
      <w:r w:rsidR="00F70DBF">
        <w:rPr>
          <w:noProof/>
        </w:rPr>
        <w:t>21</w:t>
      </w:r>
      <w:r w:rsidR="004F0277">
        <w:rPr>
          <w:noProof/>
        </w:rPr>
        <w:fldChar w:fldCharType="end"/>
      </w:r>
      <w:r w:rsidR="00DD09A6">
        <w:t>.</w:t>
      </w:r>
      <w:r w:rsidR="00DD09A6">
        <w:br/>
      </w:r>
      <w:r w:rsidRPr="00DD09A6">
        <w:rPr>
          <w:b w:val="0"/>
          <w:i/>
        </w:rPr>
        <w:t>Correlación entre la depresión grave y la solead conyugal</w:t>
      </w:r>
      <w:bookmarkEnd w:id="146"/>
    </w:p>
    <w:tbl>
      <w:tblPr>
        <w:tblW w:w="0" w:type="auto"/>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136"/>
        <w:gridCol w:w="1353"/>
        <w:gridCol w:w="1613"/>
        <w:gridCol w:w="2051"/>
        <w:gridCol w:w="1906"/>
      </w:tblGrid>
      <w:tr w:rsidR="000D6295" w:rsidRPr="000D6295" w14:paraId="041EE302" w14:textId="77777777" w:rsidTr="00DD09A6">
        <w:trPr>
          <w:trHeight w:val="326"/>
          <w:jc w:val="center"/>
        </w:trPr>
        <w:tc>
          <w:tcPr>
            <w:tcW w:w="8059" w:type="dxa"/>
            <w:gridSpan w:val="5"/>
            <w:shd w:val="clear" w:color="auto" w:fill="auto"/>
            <w:vAlign w:val="center"/>
            <w:hideMark/>
          </w:tcPr>
          <w:p w14:paraId="58BDCAEE" w14:textId="77777777" w:rsidR="0065109F" w:rsidRPr="000D6295" w:rsidRDefault="0065109F" w:rsidP="0065109F">
            <w:pPr>
              <w:spacing w:before="0" w:after="0" w:line="240" w:lineRule="auto"/>
              <w:ind w:firstLine="0"/>
              <w:jc w:val="center"/>
              <w:rPr>
                <w:rFonts w:eastAsia="Times New Roman" w:cs="Times New Roman"/>
                <w:b/>
                <w:bCs/>
                <w:szCs w:val="24"/>
                <w:lang w:eastAsia="es-CO"/>
              </w:rPr>
            </w:pPr>
            <w:r w:rsidRPr="000D6295">
              <w:rPr>
                <w:rFonts w:eastAsia="Times New Roman" w:cs="Times New Roman"/>
                <w:b/>
                <w:bCs/>
                <w:szCs w:val="24"/>
                <w:lang w:eastAsia="es-CO"/>
              </w:rPr>
              <w:t>Correlaciones</w:t>
            </w:r>
          </w:p>
        </w:tc>
      </w:tr>
      <w:tr w:rsidR="000D6295" w:rsidRPr="000D6295" w14:paraId="70B24A53" w14:textId="77777777" w:rsidTr="00DD09A6">
        <w:trPr>
          <w:trHeight w:val="799"/>
          <w:jc w:val="center"/>
        </w:trPr>
        <w:tc>
          <w:tcPr>
            <w:tcW w:w="4102" w:type="dxa"/>
            <w:gridSpan w:val="3"/>
            <w:shd w:val="clear" w:color="auto" w:fill="auto"/>
            <w:vAlign w:val="bottom"/>
            <w:hideMark/>
          </w:tcPr>
          <w:p w14:paraId="2FF76F56" w14:textId="77777777" w:rsidR="0065109F" w:rsidRPr="000D6295" w:rsidRDefault="0065109F" w:rsidP="0065109F">
            <w:pPr>
              <w:spacing w:before="0" w:after="0" w:line="240" w:lineRule="auto"/>
              <w:ind w:firstLine="0"/>
              <w:jc w:val="left"/>
              <w:rPr>
                <w:rFonts w:eastAsia="Times New Roman" w:cs="Times New Roman"/>
                <w:szCs w:val="24"/>
                <w:lang w:eastAsia="es-CO"/>
              </w:rPr>
            </w:pPr>
            <w:r w:rsidRPr="000D6295">
              <w:rPr>
                <w:rFonts w:eastAsia="Times New Roman" w:cs="Times New Roman"/>
                <w:szCs w:val="24"/>
                <w:lang w:eastAsia="es-CO"/>
              </w:rPr>
              <w:t> </w:t>
            </w:r>
          </w:p>
        </w:tc>
        <w:tc>
          <w:tcPr>
            <w:tcW w:w="2051" w:type="dxa"/>
            <w:shd w:val="clear" w:color="auto" w:fill="auto"/>
            <w:vAlign w:val="bottom"/>
            <w:hideMark/>
          </w:tcPr>
          <w:p w14:paraId="42770524" w14:textId="77777777" w:rsidR="0065109F" w:rsidRPr="000D6295" w:rsidRDefault="0065109F" w:rsidP="0065109F">
            <w:pPr>
              <w:spacing w:before="0" w:after="0" w:line="240" w:lineRule="auto"/>
              <w:ind w:firstLine="0"/>
              <w:jc w:val="center"/>
              <w:rPr>
                <w:rFonts w:eastAsia="Times New Roman" w:cs="Times New Roman"/>
                <w:szCs w:val="24"/>
                <w:lang w:eastAsia="es-CO"/>
              </w:rPr>
            </w:pPr>
            <w:r w:rsidRPr="000D6295">
              <w:rPr>
                <w:rFonts w:eastAsia="Times New Roman" w:cs="Times New Roman"/>
                <w:szCs w:val="24"/>
                <w:lang w:eastAsia="es-CO"/>
              </w:rPr>
              <w:t>Dimensión depresión grave</w:t>
            </w:r>
          </w:p>
        </w:tc>
        <w:tc>
          <w:tcPr>
            <w:tcW w:w="1905" w:type="dxa"/>
            <w:shd w:val="clear" w:color="auto" w:fill="auto"/>
            <w:vAlign w:val="bottom"/>
            <w:hideMark/>
          </w:tcPr>
          <w:p w14:paraId="6B0D1A2E" w14:textId="77777777" w:rsidR="0065109F" w:rsidRPr="000D6295" w:rsidRDefault="0065109F" w:rsidP="0065109F">
            <w:pPr>
              <w:spacing w:before="0" w:after="0" w:line="240" w:lineRule="auto"/>
              <w:ind w:firstLine="0"/>
              <w:jc w:val="center"/>
              <w:rPr>
                <w:rFonts w:eastAsia="Times New Roman" w:cs="Times New Roman"/>
                <w:szCs w:val="24"/>
                <w:lang w:eastAsia="es-CO"/>
              </w:rPr>
            </w:pPr>
            <w:r w:rsidRPr="000D6295">
              <w:rPr>
                <w:rFonts w:eastAsia="Times New Roman" w:cs="Times New Roman"/>
                <w:szCs w:val="24"/>
                <w:lang w:eastAsia="es-CO"/>
              </w:rPr>
              <w:t>Dimensión soledad conyugal</w:t>
            </w:r>
          </w:p>
        </w:tc>
      </w:tr>
      <w:tr w:rsidR="000D6295" w:rsidRPr="000D6295" w14:paraId="6D7DC0AB" w14:textId="77777777" w:rsidTr="00DD09A6">
        <w:trPr>
          <w:trHeight w:val="782"/>
          <w:jc w:val="center"/>
        </w:trPr>
        <w:tc>
          <w:tcPr>
            <w:tcW w:w="1136" w:type="dxa"/>
            <w:vMerge w:val="restart"/>
            <w:shd w:val="clear" w:color="auto" w:fill="92D050"/>
            <w:hideMark/>
          </w:tcPr>
          <w:p w14:paraId="02DA367C" w14:textId="77777777" w:rsidR="0065109F" w:rsidRPr="000D6295" w:rsidRDefault="0065109F" w:rsidP="0065109F">
            <w:pPr>
              <w:spacing w:before="0" w:after="0" w:line="240" w:lineRule="auto"/>
              <w:ind w:firstLine="0"/>
              <w:jc w:val="left"/>
              <w:rPr>
                <w:rFonts w:eastAsia="Times New Roman" w:cs="Times New Roman"/>
                <w:szCs w:val="24"/>
                <w:lang w:eastAsia="es-CO"/>
              </w:rPr>
            </w:pPr>
            <w:r w:rsidRPr="000D6295">
              <w:rPr>
                <w:rFonts w:eastAsia="Times New Roman" w:cs="Times New Roman"/>
                <w:szCs w:val="24"/>
                <w:lang w:eastAsia="es-CO"/>
              </w:rPr>
              <w:t>Rho de Spearman</w:t>
            </w:r>
          </w:p>
        </w:tc>
        <w:tc>
          <w:tcPr>
            <w:tcW w:w="1353" w:type="dxa"/>
            <w:vMerge w:val="restart"/>
            <w:shd w:val="clear" w:color="auto" w:fill="92D050"/>
            <w:hideMark/>
          </w:tcPr>
          <w:p w14:paraId="0868EEEB" w14:textId="77777777" w:rsidR="0065109F" w:rsidRPr="000D6295" w:rsidRDefault="0065109F" w:rsidP="0065109F">
            <w:pPr>
              <w:spacing w:before="0" w:after="0" w:line="240" w:lineRule="auto"/>
              <w:ind w:firstLine="0"/>
              <w:jc w:val="left"/>
              <w:rPr>
                <w:rFonts w:eastAsia="Times New Roman" w:cs="Times New Roman"/>
                <w:szCs w:val="24"/>
                <w:lang w:eastAsia="es-CO"/>
              </w:rPr>
            </w:pPr>
            <w:r w:rsidRPr="000D6295">
              <w:rPr>
                <w:rFonts w:eastAsia="Times New Roman" w:cs="Times New Roman"/>
                <w:szCs w:val="24"/>
                <w:lang w:eastAsia="es-CO"/>
              </w:rPr>
              <w:t>Dimensión depresión grave</w:t>
            </w:r>
          </w:p>
        </w:tc>
        <w:tc>
          <w:tcPr>
            <w:tcW w:w="1612" w:type="dxa"/>
            <w:shd w:val="clear" w:color="auto" w:fill="92D050"/>
            <w:hideMark/>
          </w:tcPr>
          <w:p w14:paraId="3CA265DF" w14:textId="77777777" w:rsidR="0065109F" w:rsidRPr="000D6295" w:rsidRDefault="0065109F" w:rsidP="0065109F">
            <w:pPr>
              <w:spacing w:before="0" w:after="0" w:line="240" w:lineRule="auto"/>
              <w:ind w:firstLine="0"/>
              <w:jc w:val="left"/>
              <w:rPr>
                <w:rFonts w:eastAsia="Times New Roman" w:cs="Times New Roman"/>
                <w:szCs w:val="24"/>
                <w:lang w:eastAsia="es-CO"/>
              </w:rPr>
            </w:pPr>
            <w:r w:rsidRPr="000D6295">
              <w:rPr>
                <w:rFonts w:eastAsia="Times New Roman" w:cs="Times New Roman"/>
                <w:szCs w:val="24"/>
                <w:lang w:eastAsia="es-CO"/>
              </w:rPr>
              <w:t>Coeficiente de correlación</w:t>
            </w:r>
          </w:p>
        </w:tc>
        <w:tc>
          <w:tcPr>
            <w:tcW w:w="2051" w:type="dxa"/>
            <w:shd w:val="clear" w:color="auto" w:fill="auto"/>
            <w:noWrap/>
            <w:hideMark/>
          </w:tcPr>
          <w:p w14:paraId="3D2AE4D5" w14:textId="77777777" w:rsidR="0065109F" w:rsidRPr="000D6295" w:rsidRDefault="0065109F" w:rsidP="0065109F">
            <w:pPr>
              <w:spacing w:before="0" w:after="0" w:line="240" w:lineRule="auto"/>
              <w:ind w:firstLine="0"/>
              <w:jc w:val="right"/>
              <w:rPr>
                <w:rFonts w:eastAsia="Times New Roman" w:cs="Times New Roman"/>
                <w:szCs w:val="24"/>
                <w:lang w:eastAsia="es-CO"/>
              </w:rPr>
            </w:pPr>
            <w:r w:rsidRPr="000D6295">
              <w:rPr>
                <w:rFonts w:eastAsia="Times New Roman" w:cs="Times New Roman"/>
                <w:szCs w:val="24"/>
                <w:lang w:eastAsia="es-CO"/>
              </w:rPr>
              <w:t>1,000</w:t>
            </w:r>
          </w:p>
        </w:tc>
        <w:tc>
          <w:tcPr>
            <w:tcW w:w="1905" w:type="dxa"/>
            <w:shd w:val="clear" w:color="auto" w:fill="auto"/>
            <w:noWrap/>
            <w:hideMark/>
          </w:tcPr>
          <w:p w14:paraId="31999F37" w14:textId="77777777" w:rsidR="0065109F" w:rsidRPr="000D6295" w:rsidRDefault="0065109F" w:rsidP="0065109F">
            <w:pPr>
              <w:spacing w:before="0" w:after="0" w:line="240" w:lineRule="auto"/>
              <w:ind w:firstLine="0"/>
              <w:jc w:val="right"/>
              <w:rPr>
                <w:rFonts w:eastAsia="Times New Roman" w:cs="Times New Roman"/>
                <w:szCs w:val="24"/>
                <w:lang w:eastAsia="es-CO"/>
              </w:rPr>
            </w:pPr>
            <w:r w:rsidRPr="000D6295">
              <w:rPr>
                <w:rFonts w:eastAsia="Times New Roman" w:cs="Times New Roman"/>
                <w:szCs w:val="24"/>
                <w:lang w:eastAsia="es-CO"/>
              </w:rPr>
              <w:t>0,054</w:t>
            </w:r>
          </w:p>
        </w:tc>
      </w:tr>
      <w:tr w:rsidR="000D6295" w:rsidRPr="000D6295" w14:paraId="6158F3C1" w14:textId="77777777" w:rsidTr="00DD09A6">
        <w:trPr>
          <w:trHeight w:val="521"/>
          <w:jc w:val="center"/>
        </w:trPr>
        <w:tc>
          <w:tcPr>
            <w:tcW w:w="1136" w:type="dxa"/>
            <w:vMerge/>
            <w:shd w:val="clear" w:color="auto" w:fill="92D050"/>
            <w:vAlign w:val="center"/>
            <w:hideMark/>
          </w:tcPr>
          <w:p w14:paraId="0C554919" w14:textId="77777777" w:rsidR="0065109F" w:rsidRPr="000D6295" w:rsidRDefault="0065109F" w:rsidP="0065109F">
            <w:pPr>
              <w:spacing w:before="0" w:after="0" w:line="240" w:lineRule="auto"/>
              <w:ind w:firstLine="0"/>
              <w:jc w:val="left"/>
              <w:rPr>
                <w:rFonts w:eastAsia="Times New Roman" w:cs="Times New Roman"/>
                <w:szCs w:val="24"/>
                <w:lang w:eastAsia="es-CO"/>
              </w:rPr>
            </w:pPr>
          </w:p>
        </w:tc>
        <w:tc>
          <w:tcPr>
            <w:tcW w:w="1353" w:type="dxa"/>
            <w:vMerge/>
            <w:shd w:val="clear" w:color="auto" w:fill="92D050"/>
            <w:vAlign w:val="center"/>
            <w:hideMark/>
          </w:tcPr>
          <w:p w14:paraId="3EE209FE" w14:textId="77777777" w:rsidR="0065109F" w:rsidRPr="000D6295" w:rsidRDefault="0065109F" w:rsidP="0065109F">
            <w:pPr>
              <w:spacing w:before="0" w:after="0" w:line="240" w:lineRule="auto"/>
              <w:ind w:firstLine="0"/>
              <w:jc w:val="left"/>
              <w:rPr>
                <w:rFonts w:eastAsia="Times New Roman" w:cs="Times New Roman"/>
                <w:szCs w:val="24"/>
                <w:lang w:eastAsia="es-CO"/>
              </w:rPr>
            </w:pPr>
          </w:p>
        </w:tc>
        <w:tc>
          <w:tcPr>
            <w:tcW w:w="1612" w:type="dxa"/>
            <w:shd w:val="clear" w:color="auto" w:fill="92D050"/>
            <w:hideMark/>
          </w:tcPr>
          <w:p w14:paraId="00A61AD0" w14:textId="77777777" w:rsidR="0065109F" w:rsidRPr="000D6295" w:rsidRDefault="0065109F" w:rsidP="0065109F">
            <w:pPr>
              <w:spacing w:before="0" w:after="0" w:line="240" w:lineRule="auto"/>
              <w:ind w:firstLine="0"/>
              <w:jc w:val="left"/>
              <w:rPr>
                <w:rFonts w:eastAsia="Times New Roman" w:cs="Times New Roman"/>
                <w:szCs w:val="24"/>
                <w:lang w:eastAsia="es-CO"/>
              </w:rPr>
            </w:pPr>
            <w:r w:rsidRPr="000D6295">
              <w:rPr>
                <w:rFonts w:eastAsia="Times New Roman" w:cs="Times New Roman"/>
                <w:szCs w:val="24"/>
                <w:lang w:eastAsia="es-CO"/>
              </w:rPr>
              <w:t>Sig. (bilateral)</w:t>
            </w:r>
          </w:p>
        </w:tc>
        <w:tc>
          <w:tcPr>
            <w:tcW w:w="2051" w:type="dxa"/>
            <w:shd w:val="clear" w:color="auto" w:fill="auto"/>
            <w:noWrap/>
            <w:hideMark/>
          </w:tcPr>
          <w:p w14:paraId="7F5F4040" w14:textId="77777777" w:rsidR="0065109F" w:rsidRPr="000D6295" w:rsidRDefault="0065109F" w:rsidP="0065109F">
            <w:pPr>
              <w:spacing w:before="0" w:after="0" w:line="240" w:lineRule="auto"/>
              <w:ind w:firstLine="0"/>
              <w:jc w:val="right"/>
              <w:rPr>
                <w:rFonts w:eastAsia="Times New Roman" w:cs="Times New Roman"/>
                <w:szCs w:val="24"/>
                <w:lang w:eastAsia="es-CO"/>
              </w:rPr>
            </w:pPr>
            <w:r w:rsidRPr="000D6295">
              <w:rPr>
                <w:rFonts w:eastAsia="Times New Roman" w:cs="Times New Roman"/>
                <w:szCs w:val="24"/>
                <w:lang w:eastAsia="es-CO"/>
              </w:rPr>
              <w:t> </w:t>
            </w:r>
          </w:p>
        </w:tc>
        <w:tc>
          <w:tcPr>
            <w:tcW w:w="1905" w:type="dxa"/>
            <w:shd w:val="clear" w:color="auto" w:fill="auto"/>
            <w:noWrap/>
            <w:hideMark/>
          </w:tcPr>
          <w:p w14:paraId="0430DB47" w14:textId="77777777" w:rsidR="0065109F" w:rsidRPr="000D6295" w:rsidRDefault="0065109F" w:rsidP="0065109F">
            <w:pPr>
              <w:spacing w:before="0" w:after="0" w:line="240" w:lineRule="auto"/>
              <w:ind w:firstLine="0"/>
              <w:jc w:val="right"/>
              <w:rPr>
                <w:rFonts w:eastAsia="Times New Roman" w:cs="Times New Roman"/>
                <w:szCs w:val="24"/>
                <w:lang w:eastAsia="es-CO"/>
              </w:rPr>
            </w:pPr>
            <w:r w:rsidRPr="000D6295">
              <w:rPr>
                <w:rFonts w:eastAsia="Times New Roman" w:cs="Times New Roman"/>
                <w:szCs w:val="24"/>
                <w:lang w:eastAsia="es-CO"/>
              </w:rPr>
              <w:t>0,742</w:t>
            </w:r>
          </w:p>
        </w:tc>
      </w:tr>
      <w:tr w:rsidR="000D6295" w:rsidRPr="000D6295" w14:paraId="1109B0F0" w14:textId="77777777" w:rsidTr="00DD09A6">
        <w:trPr>
          <w:trHeight w:val="326"/>
          <w:jc w:val="center"/>
        </w:trPr>
        <w:tc>
          <w:tcPr>
            <w:tcW w:w="1136" w:type="dxa"/>
            <w:vMerge/>
            <w:shd w:val="clear" w:color="auto" w:fill="92D050"/>
            <w:vAlign w:val="center"/>
            <w:hideMark/>
          </w:tcPr>
          <w:p w14:paraId="2C8C1F76" w14:textId="77777777" w:rsidR="0065109F" w:rsidRPr="000D6295" w:rsidRDefault="0065109F" w:rsidP="0065109F">
            <w:pPr>
              <w:spacing w:before="0" w:after="0" w:line="240" w:lineRule="auto"/>
              <w:ind w:firstLine="0"/>
              <w:jc w:val="left"/>
              <w:rPr>
                <w:rFonts w:eastAsia="Times New Roman" w:cs="Times New Roman"/>
                <w:szCs w:val="24"/>
                <w:lang w:eastAsia="es-CO"/>
              </w:rPr>
            </w:pPr>
          </w:p>
        </w:tc>
        <w:tc>
          <w:tcPr>
            <w:tcW w:w="1353" w:type="dxa"/>
            <w:vMerge/>
            <w:shd w:val="clear" w:color="auto" w:fill="92D050"/>
            <w:vAlign w:val="center"/>
            <w:hideMark/>
          </w:tcPr>
          <w:p w14:paraId="169FBE5F" w14:textId="77777777" w:rsidR="0065109F" w:rsidRPr="000D6295" w:rsidRDefault="0065109F" w:rsidP="0065109F">
            <w:pPr>
              <w:spacing w:before="0" w:after="0" w:line="240" w:lineRule="auto"/>
              <w:ind w:firstLine="0"/>
              <w:jc w:val="left"/>
              <w:rPr>
                <w:rFonts w:eastAsia="Times New Roman" w:cs="Times New Roman"/>
                <w:szCs w:val="24"/>
                <w:lang w:eastAsia="es-CO"/>
              </w:rPr>
            </w:pPr>
          </w:p>
        </w:tc>
        <w:tc>
          <w:tcPr>
            <w:tcW w:w="1612" w:type="dxa"/>
            <w:shd w:val="clear" w:color="auto" w:fill="92D050"/>
            <w:hideMark/>
          </w:tcPr>
          <w:p w14:paraId="09570773" w14:textId="77777777" w:rsidR="0065109F" w:rsidRPr="000D6295" w:rsidRDefault="0065109F" w:rsidP="0065109F">
            <w:pPr>
              <w:spacing w:before="0" w:after="0" w:line="240" w:lineRule="auto"/>
              <w:ind w:firstLine="0"/>
              <w:jc w:val="left"/>
              <w:rPr>
                <w:rFonts w:eastAsia="Times New Roman" w:cs="Times New Roman"/>
                <w:szCs w:val="24"/>
                <w:lang w:eastAsia="es-CO"/>
              </w:rPr>
            </w:pPr>
            <w:r w:rsidRPr="000D6295">
              <w:rPr>
                <w:rFonts w:eastAsia="Times New Roman" w:cs="Times New Roman"/>
                <w:szCs w:val="24"/>
                <w:lang w:eastAsia="es-CO"/>
              </w:rPr>
              <w:t>N</w:t>
            </w:r>
          </w:p>
        </w:tc>
        <w:tc>
          <w:tcPr>
            <w:tcW w:w="2051" w:type="dxa"/>
            <w:shd w:val="clear" w:color="auto" w:fill="auto"/>
            <w:noWrap/>
            <w:hideMark/>
          </w:tcPr>
          <w:p w14:paraId="6AC57E72" w14:textId="77777777" w:rsidR="0065109F" w:rsidRPr="000D6295" w:rsidRDefault="0065109F" w:rsidP="0065109F">
            <w:pPr>
              <w:spacing w:before="0" w:after="0" w:line="240" w:lineRule="auto"/>
              <w:ind w:firstLine="0"/>
              <w:jc w:val="right"/>
              <w:rPr>
                <w:rFonts w:eastAsia="Times New Roman" w:cs="Times New Roman"/>
                <w:szCs w:val="24"/>
                <w:lang w:eastAsia="es-CO"/>
              </w:rPr>
            </w:pPr>
            <w:r w:rsidRPr="000D6295">
              <w:rPr>
                <w:rFonts w:eastAsia="Times New Roman" w:cs="Times New Roman"/>
                <w:szCs w:val="24"/>
                <w:lang w:eastAsia="es-CO"/>
              </w:rPr>
              <w:t>40</w:t>
            </w:r>
          </w:p>
        </w:tc>
        <w:tc>
          <w:tcPr>
            <w:tcW w:w="1905" w:type="dxa"/>
            <w:shd w:val="clear" w:color="auto" w:fill="auto"/>
            <w:noWrap/>
            <w:hideMark/>
          </w:tcPr>
          <w:p w14:paraId="3590DA0B" w14:textId="77777777" w:rsidR="0065109F" w:rsidRPr="000D6295" w:rsidRDefault="0065109F" w:rsidP="0065109F">
            <w:pPr>
              <w:spacing w:before="0" w:after="0" w:line="240" w:lineRule="auto"/>
              <w:ind w:firstLine="0"/>
              <w:jc w:val="right"/>
              <w:rPr>
                <w:rFonts w:eastAsia="Times New Roman" w:cs="Times New Roman"/>
                <w:szCs w:val="24"/>
                <w:lang w:eastAsia="es-CO"/>
              </w:rPr>
            </w:pPr>
            <w:r w:rsidRPr="000D6295">
              <w:rPr>
                <w:rFonts w:eastAsia="Times New Roman" w:cs="Times New Roman"/>
                <w:szCs w:val="24"/>
                <w:lang w:eastAsia="es-CO"/>
              </w:rPr>
              <w:t>40</w:t>
            </w:r>
          </w:p>
        </w:tc>
      </w:tr>
    </w:tbl>
    <w:p w14:paraId="26304D62" w14:textId="72BCF030" w:rsidR="00413C4D" w:rsidRDefault="00413C4D" w:rsidP="00413C4D">
      <w:r>
        <w:t>Fuente: elaboración propia (2020)</w:t>
      </w:r>
    </w:p>
    <w:p w14:paraId="6AD18C2D" w14:textId="3B2331BB" w:rsidR="00074725" w:rsidRDefault="000D6295" w:rsidP="00136EC5">
      <w:r>
        <w:t>En esta misma línea, la tabla 21 muestra una correlación positiva muy débil entre la depresión grave y la soledad conyugal con un coeficiente de correlación de 0,054 y un nivel de significancia de 0,742 valor superior a 0,05 por lo tanto se acepta la hipótesis nula permitiendo afirmarse que la soledad conyugal no conduce a niveles significativamente altos en la dimensión de depresión grave y viceversa.</w:t>
      </w:r>
    </w:p>
    <w:p w14:paraId="1C5EF502" w14:textId="3E8A3739" w:rsidR="00DD09A6" w:rsidRDefault="00DD09A6" w:rsidP="00DD09A6">
      <w:pPr>
        <w:ind w:firstLine="0"/>
      </w:pPr>
    </w:p>
    <w:p w14:paraId="53B0F586" w14:textId="430CE5B1" w:rsidR="00413C4D" w:rsidRPr="00DD09A6" w:rsidRDefault="00413C4D" w:rsidP="00DD09A6">
      <w:pPr>
        <w:pStyle w:val="Sinespaciado"/>
        <w:rPr>
          <w:b w:val="0"/>
          <w:i/>
        </w:rPr>
      </w:pPr>
      <w:bookmarkStart w:id="147" w:name="_Toc82466722"/>
      <w:r>
        <w:t xml:space="preserve">Tabla </w:t>
      </w:r>
      <w:r w:rsidR="004F0277">
        <w:fldChar w:fldCharType="begin"/>
      </w:r>
      <w:r w:rsidR="004F0277">
        <w:instrText xml:space="preserve"> SEQ Tabla \* ARABIC </w:instrText>
      </w:r>
      <w:r w:rsidR="004F0277">
        <w:fldChar w:fldCharType="separate"/>
      </w:r>
      <w:r w:rsidR="00F70DBF">
        <w:rPr>
          <w:noProof/>
        </w:rPr>
        <w:t>22</w:t>
      </w:r>
      <w:r w:rsidR="004F0277">
        <w:rPr>
          <w:noProof/>
        </w:rPr>
        <w:fldChar w:fldCharType="end"/>
      </w:r>
      <w:r w:rsidR="00DD09A6">
        <w:t>.</w:t>
      </w:r>
      <w:r w:rsidR="00DD09A6">
        <w:br/>
      </w:r>
      <w:r w:rsidRPr="00DD09A6">
        <w:rPr>
          <w:b w:val="0"/>
          <w:i/>
        </w:rPr>
        <w:t>Correlación entre la depresión grave y la soledad social</w:t>
      </w:r>
      <w:bookmarkEnd w:id="147"/>
      <w:r w:rsidRPr="00DD09A6">
        <w:rPr>
          <w:b w:val="0"/>
          <w:i/>
        </w:rPr>
        <w:t xml:space="preserve"> </w:t>
      </w:r>
    </w:p>
    <w:tbl>
      <w:tblPr>
        <w:tblW w:w="0" w:type="auto"/>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174"/>
        <w:gridCol w:w="1321"/>
        <w:gridCol w:w="1619"/>
        <w:gridCol w:w="1762"/>
        <w:gridCol w:w="1765"/>
      </w:tblGrid>
      <w:tr w:rsidR="00CB7B66" w:rsidRPr="00CB7B66" w14:paraId="7A8CD682" w14:textId="77777777" w:rsidTr="00B448AB">
        <w:trPr>
          <w:trHeight w:val="260"/>
          <w:jc w:val="center"/>
        </w:trPr>
        <w:tc>
          <w:tcPr>
            <w:tcW w:w="7641" w:type="dxa"/>
            <w:gridSpan w:val="5"/>
            <w:shd w:val="clear" w:color="auto" w:fill="auto"/>
            <w:vAlign w:val="center"/>
            <w:hideMark/>
          </w:tcPr>
          <w:p w14:paraId="43A3B613" w14:textId="77777777" w:rsidR="0065109F" w:rsidRPr="00CB7B66" w:rsidRDefault="0065109F" w:rsidP="0065109F">
            <w:pPr>
              <w:spacing w:before="0" w:after="0" w:line="240" w:lineRule="auto"/>
              <w:ind w:firstLine="0"/>
              <w:jc w:val="center"/>
              <w:rPr>
                <w:rFonts w:eastAsia="Times New Roman" w:cs="Times New Roman"/>
                <w:b/>
                <w:bCs/>
                <w:szCs w:val="24"/>
                <w:lang w:eastAsia="es-CO"/>
              </w:rPr>
            </w:pPr>
            <w:r w:rsidRPr="00CB7B66">
              <w:rPr>
                <w:rFonts w:eastAsia="Times New Roman" w:cs="Times New Roman"/>
                <w:b/>
                <w:bCs/>
                <w:szCs w:val="24"/>
                <w:lang w:eastAsia="es-CO"/>
              </w:rPr>
              <w:t>Correlaciones</w:t>
            </w:r>
          </w:p>
        </w:tc>
      </w:tr>
      <w:tr w:rsidR="00CB7B66" w:rsidRPr="00CB7B66" w14:paraId="08AE5D1F" w14:textId="77777777" w:rsidTr="00B448AB">
        <w:trPr>
          <w:trHeight w:val="640"/>
          <w:jc w:val="center"/>
        </w:trPr>
        <w:tc>
          <w:tcPr>
            <w:tcW w:w="4114" w:type="dxa"/>
            <w:gridSpan w:val="3"/>
            <w:shd w:val="clear" w:color="auto" w:fill="auto"/>
            <w:vAlign w:val="bottom"/>
            <w:hideMark/>
          </w:tcPr>
          <w:p w14:paraId="080E30BE" w14:textId="77777777" w:rsidR="0065109F" w:rsidRPr="00CB7B66" w:rsidRDefault="0065109F" w:rsidP="0065109F">
            <w:pPr>
              <w:spacing w:before="0" w:after="0" w:line="240" w:lineRule="auto"/>
              <w:ind w:firstLine="0"/>
              <w:jc w:val="left"/>
              <w:rPr>
                <w:rFonts w:eastAsia="Times New Roman" w:cs="Times New Roman"/>
                <w:szCs w:val="24"/>
                <w:lang w:eastAsia="es-CO"/>
              </w:rPr>
            </w:pPr>
            <w:r w:rsidRPr="00CB7B66">
              <w:rPr>
                <w:rFonts w:eastAsia="Times New Roman" w:cs="Times New Roman"/>
                <w:szCs w:val="24"/>
                <w:lang w:eastAsia="es-CO"/>
              </w:rPr>
              <w:t> </w:t>
            </w:r>
          </w:p>
        </w:tc>
        <w:tc>
          <w:tcPr>
            <w:tcW w:w="1762" w:type="dxa"/>
            <w:shd w:val="clear" w:color="auto" w:fill="auto"/>
            <w:vAlign w:val="bottom"/>
            <w:hideMark/>
          </w:tcPr>
          <w:p w14:paraId="237091B6" w14:textId="77777777" w:rsidR="0065109F" w:rsidRPr="00CB7B66" w:rsidRDefault="0065109F" w:rsidP="0065109F">
            <w:pPr>
              <w:spacing w:before="0" w:after="0" w:line="240" w:lineRule="auto"/>
              <w:ind w:firstLine="0"/>
              <w:jc w:val="center"/>
              <w:rPr>
                <w:rFonts w:eastAsia="Times New Roman" w:cs="Times New Roman"/>
                <w:szCs w:val="24"/>
                <w:lang w:eastAsia="es-CO"/>
              </w:rPr>
            </w:pPr>
            <w:r w:rsidRPr="00CB7B66">
              <w:rPr>
                <w:rFonts w:eastAsia="Times New Roman" w:cs="Times New Roman"/>
                <w:szCs w:val="24"/>
                <w:lang w:eastAsia="es-CO"/>
              </w:rPr>
              <w:t>Dimensión depresión grave</w:t>
            </w:r>
          </w:p>
        </w:tc>
        <w:tc>
          <w:tcPr>
            <w:tcW w:w="1764" w:type="dxa"/>
            <w:shd w:val="clear" w:color="auto" w:fill="auto"/>
            <w:vAlign w:val="bottom"/>
            <w:hideMark/>
          </w:tcPr>
          <w:p w14:paraId="3092BECC" w14:textId="77777777" w:rsidR="0065109F" w:rsidRPr="00CB7B66" w:rsidRDefault="0065109F" w:rsidP="0065109F">
            <w:pPr>
              <w:spacing w:before="0" w:after="0" w:line="240" w:lineRule="auto"/>
              <w:ind w:firstLine="0"/>
              <w:jc w:val="center"/>
              <w:rPr>
                <w:rFonts w:eastAsia="Times New Roman" w:cs="Times New Roman"/>
                <w:szCs w:val="24"/>
                <w:lang w:eastAsia="es-CO"/>
              </w:rPr>
            </w:pPr>
            <w:r w:rsidRPr="00CB7B66">
              <w:rPr>
                <w:rFonts w:eastAsia="Times New Roman" w:cs="Times New Roman"/>
                <w:szCs w:val="24"/>
                <w:lang w:eastAsia="es-CO"/>
              </w:rPr>
              <w:t>Dimensión soledad social</w:t>
            </w:r>
          </w:p>
        </w:tc>
      </w:tr>
      <w:tr w:rsidR="00CB7B66" w:rsidRPr="00CB7B66" w14:paraId="4CB4C1D1" w14:textId="77777777" w:rsidTr="00B448AB">
        <w:trPr>
          <w:trHeight w:val="627"/>
          <w:jc w:val="center"/>
        </w:trPr>
        <w:tc>
          <w:tcPr>
            <w:tcW w:w="1174" w:type="dxa"/>
            <w:vMerge w:val="restart"/>
            <w:shd w:val="clear" w:color="auto" w:fill="92D050"/>
            <w:hideMark/>
          </w:tcPr>
          <w:p w14:paraId="24372CE7" w14:textId="77777777" w:rsidR="0065109F" w:rsidRPr="00CB7B66" w:rsidRDefault="0065109F" w:rsidP="0065109F">
            <w:pPr>
              <w:spacing w:before="0" w:after="0" w:line="240" w:lineRule="auto"/>
              <w:ind w:firstLine="0"/>
              <w:jc w:val="left"/>
              <w:rPr>
                <w:rFonts w:eastAsia="Times New Roman" w:cs="Times New Roman"/>
                <w:szCs w:val="24"/>
                <w:lang w:eastAsia="es-CO"/>
              </w:rPr>
            </w:pPr>
            <w:r w:rsidRPr="00CB7B66">
              <w:rPr>
                <w:rFonts w:eastAsia="Times New Roman" w:cs="Times New Roman"/>
                <w:szCs w:val="24"/>
                <w:lang w:eastAsia="es-CO"/>
              </w:rPr>
              <w:t>Rho de Spearman</w:t>
            </w:r>
          </w:p>
        </w:tc>
        <w:tc>
          <w:tcPr>
            <w:tcW w:w="1321" w:type="dxa"/>
            <w:vMerge w:val="restart"/>
            <w:shd w:val="clear" w:color="auto" w:fill="92D050"/>
            <w:hideMark/>
          </w:tcPr>
          <w:p w14:paraId="73C26E0F" w14:textId="77777777" w:rsidR="0065109F" w:rsidRPr="00CB7B66" w:rsidRDefault="0065109F" w:rsidP="0065109F">
            <w:pPr>
              <w:spacing w:before="0" w:after="0" w:line="240" w:lineRule="auto"/>
              <w:ind w:firstLine="0"/>
              <w:jc w:val="left"/>
              <w:rPr>
                <w:rFonts w:eastAsia="Times New Roman" w:cs="Times New Roman"/>
                <w:szCs w:val="24"/>
                <w:lang w:eastAsia="es-CO"/>
              </w:rPr>
            </w:pPr>
            <w:r w:rsidRPr="00CB7B66">
              <w:rPr>
                <w:rFonts w:eastAsia="Times New Roman" w:cs="Times New Roman"/>
                <w:szCs w:val="24"/>
                <w:lang w:eastAsia="es-CO"/>
              </w:rPr>
              <w:t>Dimensión depresión grave</w:t>
            </w:r>
          </w:p>
        </w:tc>
        <w:tc>
          <w:tcPr>
            <w:tcW w:w="1617" w:type="dxa"/>
            <w:shd w:val="clear" w:color="auto" w:fill="92D050"/>
            <w:hideMark/>
          </w:tcPr>
          <w:p w14:paraId="050534FB" w14:textId="77777777" w:rsidR="0065109F" w:rsidRPr="00CB7B66" w:rsidRDefault="0065109F" w:rsidP="0065109F">
            <w:pPr>
              <w:spacing w:before="0" w:after="0" w:line="240" w:lineRule="auto"/>
              <w:ind w:firstLine="0"/>
              <w:jc w:val="left"/>
              <w:rPr>
                <w:rFonts w:eastAsia="Times New Roman" w:cs="Times New Roman"/>
                <w:szCs w:val="24"/>
                <w:lang w:eastAsia="es-CO"/>
              </w:rPr>
            </w:pPr>
            <w:r w:rsidRPr="00CB7B66">
              <w:rPr>
                <w:rFonts w:eastAsia="Times New Roman" w:cs="Times New Roman"/>
                <w:szCs w:val="24"/>
                <w:lang w:eastAsia="es-CO"/>
              </w:rPr>
              <w:t>Coeficiente de correlación</w:t>
            </w:r>
          </w:p>
        </w:tc>
        <w:tc>
          <w:tcPr>
            <w:tcW w:w="1762" w:type="dxa"/>
            <w:shd w:val="clear" w:color="auto" w:fill="auto"/>
            <w:noWrap/>
            <w:hideMark/>
          </w:tcPr>
          <w:p w14:paraId="33CE3AA8" w14:textId="77777777" w:rsidR="0065109F" w:rsidRPr="00CB7B66" w:rsidRDefault="0065109F" w:rsidP="0065109F">
            <w:pPr>
              <w:spacing w:before="0" w:after="0" w:line="240" w:lineRule="auto"/>
              <w:ind w:firstLine="0"/>
              <w:jc w:val="right"/>
              <w:rPr>
                <w:rFonts w:eastAsia="Times New Roman" w:cs="Times New Roman"/>
                <w:szCs w:val="24"/>
                <w:lang w:eastAsia="es-CO"/>
              </w:rPr>
            </w:pPr>
            <w:r w:rsidRPr="00CB7B66">
              <w:rPr>
                <w:rFonts w:eastAsia="Times New Roman" w:cs="Times New Roman"/>
                <w:szCs w:val="24"/>
                <w:lang w:eastAsia="es-CO"/>
              </w:rPr>
              <w:t>1,000</w:t>
            </w:r>
          </w:p>
        </w:tc>
        <w:tc>
          <w:tcPr>
            <w:tcW w:w="1764" w:type="dxa"/>
            <w:shd w:val="clear" w:color="auto" w:fill="auto"/>
            <w:noWrap/>
            <w:hideMark/>
          </w:tcPr>
          <w:p w14:paraId="09ACFEB9" w14:textId="77777777" w:rsidR="0065109F" w:rsidRPr="00CB7B66" w:rsidRDefault="0065109F" w:rsidP="0065109F">
            <w:pPr>
              <w:spacing w:before="0" w:after="0" w:line="240" w:lineRule="auto"/>
              <w:ind w:firstLine="0"/>
              <w:jc w:val="right"/>
              <w:rPr>
                <w:rFonts w:eastAsia="Times New Roman" w:cs="Times New Roman"/>
                <w:szCs w:val="24"/>
                <w:lang w:eastAsia="es-CO"/>
              </w:rPr>
            </w:pPr>
            <w:r w:rsidRPr="00CB7B66">
              <w:rPr>
                <w:rFonts w:eastAsia="Times New Roman" w:cs="Times New Roman"/>
                <w:szCs w:val="24"/>
                <w:lang w:eastAsia="es-CO"/>
              </w:rPr>
              <w:t>0,068</w:t>
            </w:r>
          </w:p>
        </w:tc>
      </w:tr>
      <w:tr w:rsidR="00CB7B66" w:rsidRPr="00CB7B66" w14:paraId="61F14A89" w14:textId="77777777" w:rsidTr="00B448AB">
        <w:trPr>
          <w:trHeight w:val="418"/>
          <w:jc w:val="center"/>
        </w:trPr>
        <w:tc>
          <w:tcPr>
            <w:tcW w:w="1174" w:type="dxa"/>
            <w:vMerge/>
            <w:shd w:val="clear" w:color="auto" w:fill="92D050"/>
            <w:vAlign w:val="center"/>
            <w:hideMark/>
          </w:tcPr>
          <w:p w14:paraId="4D7C5B1F" w14:textId="77777777" w:rsidR="0065109F" w:rsidRPr="00CB7B66" w:rsidRDefault="0065109F" w:rsidP="0065109F">
            <w:pPr>
              <w:spacing w:before="0" w:after="0" w:line="240" w:lineRule="auto"/>
              <w:ind w:firstLine="0"/>
              <w:jc w:val="left"/>
              <w:rPr>
                <w:rFonts w:eastAsia="Times New Roman" w:cs="Times New Roman"/>
                <w:szCs w:val="24"/>
                <w:lang w:eastAsia="es-CO"/>
              </w:rPr>
            </w:pPr>
          </w:p>
        </w:tc>
        <w:tc>
          <w:tcPr>
            <w:tcW w:w="1321" w:type="dxa"/>
            <w:vMerge/>
            <w:shd w:val="clear" w:color="auto" w:fill="92D050"/>
            <w:vAlign w:val="center"/>
            <w:hideMark/>
          </w:tcPr>
          <w:p w14:paraId="36C09931" w14:textId="77777777" w:rsidR="0065109F" w:rsidRPr="00CB7B66" w:rsidRDefault="0065109F" w:rsidP="0065109F">
            <w:pPr>
              <w:spacing w:before="0" w:after="0" w:line="240" w:lineRule="auto"/>
              <w:ind w:firstLine="0"/>
              <w:jc w:val="left"/>
              <w:rPr>
                <w:rFonts w:eastAsia="Times New Roman" w:cs="Times New Roman"/>
                <w:szCs w:val="24"/>
                <w:lang w:eastAsia="es-CO"/>
              </w:rPr>
            </w:pPr>
          </w:p>
        </w:tc>
        <w:tc>
          <w:tcPr>
            <w:tcW w:w="1617" w:type="dxa"/>
            <w:shd w:val="clear" w:color="auto" w:fill="92D050"/>
            <w:hideMark/>
          </w:tcPr>
          <w:p w14:paraId="15C1B9FB" w14:textId="77777777" w:rsidR="0065109F" w:rsidRPr="00CB7B66" w:rsidRDefault="0065109F" w:rsidP="0065109F">
            <w:pPr>
              <w:spacing w:before="0" w:after="0" w:line="240" w:lineRule="auto"/>
              <w:ind w:firstLine="0"/>
              <w:jc w:val="left"/>
              <w:rPr>
                <w:rFonts w:eastAsia="Times New Roman" w:cs="Times New Roman"/>
                <w:szCs w:val="24"/>
                <w:lang w:eastAsia="es-CO"/>
              </w:rPr>
            </w:pPr>
            <w:r w:rsidRPr="00CB7B66">
              <w:rPr>
                <w:rFonts w:eastAsia="Times New Roman" w:cs="Times New Roman"/>
                <w:szCs w:val="24"/>
                <w:lang w:eastAsia="es-CO"/>
              </w:rPr>
              <w:t>Sig. (bilateral)</w:t>
            </w:r>
          </w:p>
        </w:tc>
        <w:tc>
          <w:tcPr>
            <w:tcW w:w="1762" w:type="dxa"/>
            <w:shd w:val="clear" w:color="auto" w:fill="auto"/>
            <w:noWrap/>
            <w:hideMark/>
          </w:tcPr>
          <w:p w14:paraId="4408891B" w14:textId="77777777" w:rsidR="0065109F" w:rsidRPr="00CB7B66" w:rsidRDefault="0065109F" w:rsidP="0065109F">
            <w:pPr>
              <w:spacing w:before="0" w:after="0" w:line="240" w:lineRule="auto"/>
              <w:ind w:firstLine="0"/>
              <w:jc w:val="right"/>
              <w:rPr>
                <w:rFonts w:eastAsia="Times New Roman" w:cs="Times New Roman"/>
                <w:szCs w:val="24"/>
                <w:lang w:eastAsia="es-CO"/>
              </w:rPr>
            </w:pPr>
            <w:r w:rsidRPr="00CB7B66">
              <w:rPr>
                <w:rFonts w:eastAsia="Times New Roman" w:cs="Times New Roman"/>
                <w:szCs w:val="24"/>
                <w:lang w:eastAsia="es-CO"/>
              </w:rPr>
              <w:t> </w:t>
            </w:r>
          </w:p>
        </w:tc>
        <w:tc>
          <w:tcPr>
            <w:tcW w:w="1764" w:type="dxa"/>
            <w:shd w:val="clear" w:color="auto" w:fill="auto"/>
            <w:noWrap/>
            <w:hideMark/>
          </w:tcPr>
          <w:p w14:paraId="1680B01F" w14:textId="77777777" w:rsidR="0065109F" w:rsidRPr="00CB7B66" w:rsidRDefault="0065109F" w:rsidP="0065109F">
            <w:pPr>
              <w:spacing w:before="0" w:after="0" w:line="240" w:lineRule="auto"/>
              <w:ind w:firstLine="0"/>
              <w:jc w:val="right"/>
              <w:rPr>
                <w:rFonts w:eastAsia="Times New Roman" w:cs="Times New Roman"/>
                <w:szCs w:val="24"/>
                <w:lang w:eastAsia="es-CO"/>
              </w:rPr>
            </w:pPr>
            <w:r w:rsidRPr="00CB7B66">
              <w:rPr>
                <w:rFonts w:eastAsia="Times New Roman" w:cs="Times New Roman"/>
                <w:szCs w:val="24"/>
                <w:lang w:eastAsia="es-CO"/>
              </w:rPr>
              <w:t>0,678</w:t>
            </w:r>
          </w:p>
        </w:tc>
      </w:tr>
      <w:tr w:rsidR="00CB7B66" w:rsidRPr="00CB7B66" w14:paraId="56D9A4B6" w14:textId="77777777" w:rsidTr="00B448AB">
        <w:trPr>
          <w:trHeight w:val="260"/>
          <w:jc w:val="center"/>
        </w:trPr>
        <w:tc>
          <w:tcPr>
            <w:tcW w:w="1174" w:type="dxa"/>
            <w:vMerge/>
            <w:shd w:val="clear" w:color="auto" w:fill="92D050"/>
            <w:vAlign w:val="center"/>
            <w:hideMark/>
          </w:tcPr>
          <w:p w14:paraId="00C5493B" w14:textId="77777777" w:rsidR="0065109F" w:rsidRPr="00CB7B66" w:rsidRDefault="0065109F" w:rsidP="0065109F">
            <w:pPr>
              <w:spacing w:before="0" w:after="0" w:line="240" w:lineRule="auto"/>
              <w:ind w:firstLine="0"/>
              <w:jc w:val="left"/>
              <w:rPr>
                <w:rFonts w:eastAsia="Times New Roman" w:cs="Times New Roman"/>
                <w:szCs w:val="24"/>
                <w:lang w:eastAsia="es-CO"/>
              </w:rPr>
            </w:pPr>
          </w:p>
        </w:tc>
        <w:tc>
          <w:tcPr>
            <w:tcW w:w="1321" w:type="dxa"/>
            <w:vMerge/>
            <w:shd w:val="clear" w:color="auto" w:fill="92D050"/>
            <w:vAlign w:val="center"/>
            <w:hideMark/>
          </w:tcPr>
          <w:p w14:paraId="2B971FA5" w14:textId="77777777" w:rsidR="0065109F" w:rsidRPr="00CB7B66" w:rsidRDefault="0065109F" w:rsidP="0065109F">
            <w:pPr>
              <w:spacing w:before="0" w:after="0" w:line="240" w:lineRule="auto"/>
              <w:ind w:firstLine="0"/>
              <w:jc w:val="left"/>
              <w:rPr>
                <w:rFonts w:eastAsia="Times New Roman" w:cs="Times New Roman"/>
                <w:szCs w:val="24"/>
                <w:lang w:eastAsia="es-CO"/>
              </w:rPr>
            </w:pPr>
          </w:p>
        </w:tc>
        <w:tc>
          <w:tcPr>
            <w:tcW w:w="1617" w:type="dxa"/>
            <w:shd w:val="clear" w:color="auto" w:fill="92D050"/>
            <w:hideMark/>
          </w:tcPr>
          <w:p w14:paraId="5FA5D428" w14:textId="77777777" w:rsidR="0065109F" w:rsidRPr="00CB7B66" w:rsidRDefault="0065109F" w:rsidP="0065109F">
            <w:pPr>
              <w:spacing w:before="0" w:after="0" w:line="240" w:lineRule="auto"/>
              <w:ind w:firstLine="0"/>
              <w:jc w:val="left"/>
              <w:rPr>
                <w:rFonts w:eastAsia="Times New Roman" w:cs="Times New Roman"/>
                <w:szCs w:val="24"/>
                <w:lang w:eastAsia="es-CO"/>
              </w:rPr>
            </w:pPr>
            <w:r w:rsidRPr="00CB7B66">
              <w:rPr>
                <w:rFonts w:eastAsia="Times New Roman" w:cs="Times New Roman"/>
                <w:szCs w:val="24"/>
                <w:lang w:eastAsia="es-CO"/>
              </w:rPr>
              <w:t>N</w:t>
            </w:r>
          </w:p>
        </w:tc>
        <w:tc>
          <w:tcPr>
            <w:tcW w:w="1762" w:type="dxa"/>
            <w:shd w:val="clear" w:color="auto" w:fill="auto"/>
            <w:noWrap/>
            <w:hideMark/>
          </w:tcPr>
          <w:p w14:paraId="77C8F85A" w14:textId="77777777" w:rsidR="0065109F" w:rsidRPr="00CB7B66" w:rsidRDefault="0065109F" w:rsidP="0065109F">
            <w:pPr>
              <w:spacing w:before="0" w:after="0" w:line="240" w:lineRule="auto"/>
              <w:ind w:firstLine="0"/>
              <w:jc w:val="right"/>
              <w:rPr>
                <w:rFonts w:eastAsia="Times New Roman" w:cs="Times New Roman"/>
                <w:szCs w:val="24"/>
                <w:lang w:eastAsia="es-CO"/>
              </w:rPr>
            </w:pPr>
            <w:r w:rsidRPr="00CB7B66">
              <w:rPr>
                <w:rFonts w:eastAsia="Times New Roman" w:cs="Times New Roman"/>
                <w:szCs w:val="24"/>
                <w:lang w:eastAsia="es-CO"/>
              </w:rPr>
              <w:t>40</w:t>
            </w:r>
          </w:p>
        </w:tc>
        <w:tc>
          <w:tcPr>
            <w:tcW w:w="1764" w:type="dxa"/>
            <w:shd w:val="clear" w:color="auto" w:fill="auto"/>
            <w:noWrap/>
            <w:hideMark/>
          </w:tcPr>
          <w:p w14:paraId="73EC99EA" w14:textId="77777777" w:rsidR="0065109F" w:rsidRPr="00CB7B66" w:rsidRDefault="0065109F" w:rsidP="0065109F">
            <w:pPr>
              <w:spacing w:before="0" w:after="0" w:line="240" w:lineRule="auto"/>
              <w:ind w:firstLine="0"/>
              <w:jc w:val="right"/>
              <w:rPr>
                <w:rFonts w:eastAsia="Times New Roman" w:cs="Times New Roman"/>
                <w:szCs w:val="24"/>
                <w:lang w:eastAsia="es-CO"/>
              </w:rPr>
            </w:pPr>
            <w:r w:rsidRPr="00CB7B66">
              <w:rPr>
                <w:rFonts w:eastAsia="Times New Roman" w:cs="Times New Roman"/>
                <w:szCs w:val="24"/>
                <w:lang w:eastAsia="es-CO"/>
              </w:rPr>
              <w:t>40</w:t>
            </w:r>
          </w:p>
        </w:tc>
      </w:tr>
    </w:tbl>
    <w:p w14:paraId="5BE82C03" w14:textId="179BCA9A" w:rsidR="00413C4D" w:rsidRDefault="00413C4D" w:rsidP="00413C4D">
      <w:r>
        <w:t>Fuente: elaboración propia (2020)</w:t>
      </w:r>
    </w:p>
    <w:p w14:paraId="328BE978" w14:textId="566256F1" w:rsidR="00136EC5" w:rsidRDefault="00CB7B66" w:rsidP="00DD09A6">
      <w:r>
        <w:t>Con respecto a la depresión grave y la soledad social, como se puede observar en la tabla 22, se encontró una correlación positiva muy débil de 0,068 con una significancia bilateral de 0,678, esto es un valor superior a 0,05 por lo que se debe retener la hipótesis nula planteada y afirmar que no existe una correlación estadísticamente signif</w:t>
      </w:r>
      <w:r w:rsidR="00DD09A6">
        <w:t xml:space="preserve">icativa entre las dimensiones. </w:t>
      </w:r>
    </w:p>
    <w:p w14:paraId="74FE8567" w14:textId="0D267733" w:rsidR="00413C4D" w:rsidRPr="00B448AB" w:rsidRDefault="00413C4D" w:rsidP="00B448AB">
      <w:pPr>
        <w:pStyle w:val="Sinespaciado"/>
        <w:rPr>
          <w:b w:val="0"/>
          <w:i/>
        </w:rPr>
      </w:pPr>
      <w:bookmarkStart w:id="148" w:name="_Toc82466723"/>
      <w:r>
        <w:t xml:space="preserve">Tabla </w:t>
      </w:r>
      <w:r w:rsidR="004F0277">
        <w:fldChar w:fldCharType="begin"/>
      </w:r>
      <w:r w:rsidR="004F0277">
        <w:instrText xml:space="preserve"> SEQ Tabla \* ARABIC </w:instrText>
      </w:r>
      <w:r w:rsidR="004F0277">
        <w:fldChar w:fldCharType="separate"/>
      </w:r>
      <w:r w:rsidR="00F70DBF">
        <w:rPr>
          <w:noProof/>
        </w:rPr>
        <w:t>23</w:t>
      </w:r>
      <w:r w:rsidR="004F0277">
        <w:rPr>
          <w:noProof/>
        </w:rPr>
        <w:fldChar w:fldCharType="end"/>
      </w:r>
      <w:r w:rsidR="00B448AB">
        <w:t>.</w:t>
      </w:r>
      <w:r w:rsidR="00B448AB">
        <w:br/>
      </w:r>
      <w:r w:rsidR="008E74E3" w:rsidRPr="00B448AB">
        <w:rPr>
          <w:b w:val="0"/>
          <w:i/>
        </w:rPr>
        <w:t>Correlación entre la depresión grave y la crisis existencial</w:t>
      </w:r>
      <w:bookmarkEnd w:id="148"/>
      <w:r w:rsidR="008E74E3" w:rsidRPr="00B448AB">
        <w:rPr>
          <w:b w:val="0"/>
          <w:i/>
        </w:rPr>
        <w:t xml:space="preserve"> </w:t>
      </w:r>
    </w:p>
    <w:tbl>
      <w:tblPr>
        <w:tblW w:w="0" w:type="auto"/>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127"/>
        <w:gridCol w:w="1268"/>
        <w:gridCol w:w="1692"/>
        <w:gridCol w:w="1832"/>
        <w:gridCol w:w="1832"/>
      </w:tblGrid>
      <w:tr w:rsidR="00CB7B66" w:rsidRPr="00CB7B66" w14:paraId="46B2FCDF" w14:textId="77777777" w:rsidTr="00710AC2">
        <w:trPr>
          <w:trHeight w:val="270"/>
          <w:jc w:val="center"/>
        </w:trPr>
        <w:tc>
          <w:tcPr>
            <w:tcW w:w="7751" w:type="dxa"/>
            <w:gridSpan w:val="5"/>
            <w:shd w:val="clear" w:color="auto" w:fill="auto"/>
            <w:vAlign w:val="center"/>
            <w:hideMark/>
          </w:tcPr>
          <w:p w14:paraId="725F2247" w14:textId="77777777" w:rsidR="0065109F" w:rsidRPr="00CB7B66" w:rsidRDefault="0065109F" w:rsidP="0065109F">
            <w:pPr>
              <w:spacing w:before="0" w:after="0" w:line="240" w:lineRule="auto"/>
              <w:ind w:firstLine="0"/>
              <w:jc w:val="center"/>
              <w:rPr>
                <w:rFonts w:eastAsia="Times New Roman" w:cs="Times New Roman"/>
                <w:b/>
                <w:bCs/>
                <w:szCs w:val="24"/>
                <w:lang w:eastAsia="es-CO"/>
              </w:rPr>
            </w:pPr>
            <w:r w:rsidRPr="00CB7B66">
              <w:rPr>
                <w:rFonts w:eastAsia="Times New Roman" w:cs="Times New Roman"/>
                <w:b/>
                <w:bCs/>
                <w:szCs w:val="24"/>
                <w:lang w:eastAsia="es-CO"/>
              </w:rPr>
              <w:t>Correlaciones</w:t>
            </w:r>
          </w:p>
        </w:tc>
      </w:tr>
      <w:tr w:rsidR="00CB7B66" w:rsidRPr="00CB7B66" w14:paraId="209AA659" w14:textId="77777777" w:rsidTr="00710AC2">
        <w:trPr>
          <w:trHeight w:val="662"/>
          <w:jc w:val="center"/>
        </w:trPr>
        <w:tc>
          <w:tcPr>
            <w:tcW w:w="4087" w:type="dxa"/>
            <w:gridSpan w:val="3"/>
            <w:shd w:val="clear" w:color="auto" w:fill="auto"/>
            <w:vAlign w:val="bottom"/>
            <w:hideMark/>
          </w:tcPr>
          <w:p w14:paraId="5B9BD33F" w14:textId="77777777" w:rsidR="0065109F" w:rsidRPr="00CB7B66" w:rsidRDefault="0065109F" w:rsidP="0065109F">
            <w:pPr>
              <w:spacing w:before="0" w:after="0" w:line="240" w:lineRule="auto"/>
              <w:ind w:firstLine="0"/>
              <w:jc w:val="left"/>
              <w:rPr>
                <w:rFonts w:eastAsia="Times New Roman" w:cs="Times New Roman"/>
                <w:szCs w:val="24"/>
                <w:lang w:eastAsia="es-CO"/>
              </w:rPr>
            </w:pPr>
            <w:r w:rsidRPr="00CB7B66">
              <w:rPr>
                <w:rFonts w:eastAsia="Times New Roman" w:cs="Times New Roman"/>
                <w:szCs w:val="24"/>
                <w:lang w:eastAsia="es-CO"/>
              </w:rPr>
              <w:t> </w:t>
            </w:r>
          </w:p>
        </w:tc>
        <w:tc>
          <w:tcPr>
            <w:tcW w:w="1832" w:type="dxa"/>
            <w:shd w:val="clear" w:color="auto" w:fill="auto"/>
            <w:vAlign w:val="bottom"/>
            <w:hideMark/>
          </w:tcPr>
          <w:p w14:paraId="040408BC" w14:textId="77777777" w:rsidR="0065109F" w:rsidRPr="00CB7B66" w:rsidRDefault="0065109F" w:rsidP="0065109F">
            <w:pPr>
              <w:spacing w:before="0" w:after="0" w:line="240" w:lineRule="auto"/>
              <w:ind w:firstLine="0"/>
              <w:jc w:val="center"/>
              <w:rPr>
                <w:rFonts w:eastAsia="Times New Roman" w:cs="Times New Roman"/>
                <w:szCs w:val="24"/>
                <w:lang w:eastAsia="es-CO"/>
              </w:rPr>
            </w:pPr>
            <w:r w:rsidRPr="00CB7B66">
              <w:rPr>
                <w:rFonts w:eastAsia="Times New Roman" w:cs="Times New Roman"/>
                <w:szCs w:val="24"/>
                <w:lang w:eastAsia="es-CO"/>
              </w:rPr>
              <w:t>Dimensión depresión grave</w:t>
            </w:r>
          </w:p>
        </w:tc>
        <w:tc>
          <w:tcPr>
            <w:tcW w:w="1832" w:type="dxa"/>
            <w:shd w:val="clear" w:color="auto" w:fill="auto"/>
            <w:vAlign w:val="bottom"/>
            <w:hideMark/>
          </w:tcPr>
          <w:p w14:paraId="29CFB68A" w14:textId="77777777" w:rsidR="0065109F" w:rsidRPr="00CB7B66" w:rsidRDefault="0065109F" w:rsidP="0065109F">
            <w:pPr>
              <w:spacing w:before="0" w:after="0" w:line="240" w:lineRule="auto"/>
              <w:ind w:firstLine="0"/>
              <w:jc w:val="center"/>
              <w:rPr>
                <w:rFonts w:eastAsia="Times New Roman" w:cs="Times New Roman"/>
                <w:szCs w:val="24"/>
                <w:lang w:eastAsia="es-CO"/>
              </w:rPr>
            </w:pPr>
            <w:r w:rsidRPr="00CB7B66">
              <w:rPr>
                <w:rFonts w:eastAsia="Times New Roman" w:cs="Times New Roman"/>
                <w:szCs w:val="24"/>
                <w:lang w:eastAsia="es-CO"/>
              </w:rPr>
              <w:t>Dimensión crisis existencial</w:t>
            </w:r>
          </w:p>
        </w:tc>
      </w:tr>
      <w:tr w:rsidR="00CB7B66" w:rsidRPr="00CB7B66" w14:paraId="7DD2B839" w14:textId="77777777" w:rsidTr="00E61961">
        <w:trPr>
          <w:trHeight w:val="649"/>
          <w:jc w:val="center"/>
        </w:trPr>
        <w:tc>
          <w:tcPr>
            <w:tcW w:w="1127" w:type="dxa"/>
            <w:vMerge w:val="restart"/>
            <w:shd w:val="clear" w:color="auto" w:fill="92D050"/>
            <w:hideMark/>
          </w:tcPr>
          <w:p w14:paraId="67EC727B" w14:textId="77777777" w:rsidR="0065109F" w:rsidRPr="00CB7B66" w:rsidRDefault="0065109F" w:rsidP="0065109F">
            <w:pPr>
              <w:spacing w:before="0" w:after="0" w:line="240" w:lineRule="auto"/>
              <w:ind w:firstLine="0"/>
              <w:jc w:val="left"/>
              <w:rPr>
                <w:rFonts w:eastAsia="Times New Roman" w:cs="Times New Roman"/>
                <w:szCs w:val="24"/>
                <w:lang w:eastAsia="es-CO"/>
              </w:rPr>
            </w:pPr>
            <w:r w:rsidRPr="00CB7B66">
              <w:rPr>
                <w:rFonts w:eastAsia="Times New Roman" w:cs="Times New Roman"/>
                <w:szCs w:val="24"/>
                <w:lang w:eastAsia="es-CO"/>
              </w:rPr>
              <w:t>Rho de Spearman</w:t>
            </w:r>
          </w:p>
        </w:tc>
        <w:tc>
          <w:tcPr>
            <w:tcW w:w="1268" w:type="dxa"/>
            <w:vMerge w:val="restart"/>
            <w:shd w:val="clear" w:color="auto" w:fill="92D050"/>
            <w:hideMark/>
          </w:tcPr>
          <w:p w14:paraId="74F0C3D4" w14:textId="77777777" w:rsidR="0065109F" w:rsidRPr="00CB7B66" w:rsidRDefault="0065109F" w:rsidP="0065109F">
            <w:pPr>
              <w:spacing w:before="0" w:after="0" w:line="240" w:lineRule="auto"/>
              <w:ind w:firstLine="0"/>
              <w:jc w:val="left"/>
              <w:rPr>
                <w:rFonts w:eastAsia="Times New Roman" w:cs="Times New Roman"/>
                <w:szCs w:val="24"/>
                <w:lang w:eastAsia="es-CO"/>
              </w:rPr>
            </w:pPr>
            <w:r w:rsidRPr="00CB7B66">
              <w:rPr>
                <w:rFonts w:eastAsia="Times New Roman" w:cs="Times New Roman"/>
                <w:szCs w:val="24"/>
                <w:lang w:eastAsia="es-CO"/>
              </w:rPr>
              <w:t>Dimensión depresión grave</w:t>
            </w:r>
          </w:p>
        </w:tc>
        <w:tc>
          <w:tcPr>
            <w:tcW w:w="1691" w:type="dxa"/>
            <w:shd w:val="clear" w:color="auto" w:fill="92D050"/>
            <w:hideMark/>
          </w:tcPr>
          <w:p w14:paraId="5395927A" w14:textId="77777777" w:rsidR="0065109F" w:rsidRPr="00CB7B66" w:rsidRDefault="0065109F" w:rsidP="0065109F">
            <w:pPr>
              <w:spacing w:before="0" w:after="0" w:line="240" w:lineRule="auto"/>
              <w:ind w:firstLine="0"/>
              <w:jc w:val="left"/>
              <w:rPr>
                <w:rFonts w:eastAsia="Times New Roman" w:cs="Times New Roman"/>
                <w:szCs w:val="24"/>
                <w:lang w:eastAsia="es-CO"/>
              </w:rPr>
            </w:pPr>
            <w:r w:rsidRPr="00CB7B66">
              <w:rPr>
                <w:rFonts w:eastAsia="Times New Roman" w:cs="Times New Roman"/>
                <w:szCs w:val="24"/>
                <w:lang w:eastAsia="es-CO"/>
              </w:rPr>
              <w:t>Coeficiente de correlación</w:t>
            </w:r>
          </w:p>
        </w:tc>
        <w:tc>
          <w:tcPr>
            <w:tcW w:w="1832" w:type="dxa"/>
            <w:shd w:val="clear" w:color="auto" w:fill="auto"/>
            <w:noWrap/>
            <w:hideMark/>
          </w:tcPr>
          <w:p w14:paraId="2C2132E8" w14:textId="77777777" w:rsidR="0065109F" w:rsidRPr="00CB7B66" w:rsidRDefault="0065109F" w:rsidP="0065109F">
            <w:pPr>
              <w:spacing w:before="0" w:after="0" w:line="240" w:lineRule="auto"/>
              <w:ind w:firstLine="0"/>
              <w:jc w:val="right"/>
              <w:rPr>
                <w:rFonts w:eastAsia="Times New Roman" w:cs="Times New Roman"/>
                <w:szCs w:val="24"/>
                <w:lang w:eastAsia="es-CO"/>
              </w:rPr>
            </w:pPr>
            <w:r w:rsidRPr="00CB7B66">
              <w:rPr>
                <w:rFonts w:eastAsia="Times New Roman" w:cs="Times New Roman"/>
                <w:szCs w:val="24"/>
                <w:lang w:eastAsia="es-CO"/>
              </w:rPr>
              <w:t>1,000</w:t>
            </w:r>
          </w:p>
        </w:tc>
        <w:tc>
          <w:tcPr>
            <w:tcW w:w="1832" w:type="dxa"/>
            <w:shd w:val="clear" w:color="auto" w:fill="auto"/>
            <w:noWrap/>
            <w:hideMark/>
          </w:tcPr>
          <w:p w14:paraId="10AAA6EE" w14:textId="77777777" w:rsidR="0065109F" w:rsidRPr="00CB7B66" w:rsidRDefault="0065109F" w:rsidP="0065109F">
            <w:pPr>
              <w:spacing w:before="0" w:after="0" w:line="240" w:lineRule="auto"/>
              <w:ind w:firstLine="0"/>
              <w:jc w:val="right"/>
              <w:rPr>
                <w:rFonts w:eastAsia="Times New Roman" w:cs="Times New Roman"/>
                <w:szCs w:val="24"/>
                <w:lang w:eastAsia="es-CO"/>
              </w:rPr>
            </w:pPr>
            <w:r w:rsidRPr="00CB7B66">
              <w:rPr>
                <w:rFonts w:eastAsia="Times New Roman" w:cs="Times New Roman"/>
                <w:szCs w:val="24"/>
                <w:lang w:eastAsia="es-CO"/>
              </w:rPr>
              <w:t>,391</w:t>
            </w:r>
            <w:r w:rsidRPr="00CB7B66">
              <w:rPr>
                <w:rFonts w:eastAsia="Times New Roman" w:cs="Times New Roman"/>
                <w:szCs w:val="24"/>
                <w:vertAlign w:val="superscript"/>
                <w:lang w:eastAsia="es-CO"/>
              </w:rPr>
              <w:t>*</w:t>
            </w:r>
          </w:p>
        </w:tc>
      </w:tr>
      <w:tr w:rsidR="00CB7B66" w:rsidRPr="00CB7B66" w14:paraId="1B587AA0" w14:textId="77777777" w:rsidTr="00E61961">
        <w:trPr>
          <w:trHeight w:val="432"/>
          <w:jc w:val="center"/>
        </w:trPr>
        <w:tc>
          <w:tcPr>
            <w:tcW w:w="1127" w:type="dxa"/>
            <w:vMerge/>
            <w:shd w:val="clear" w:color="auto" w:fill="92D050"/>
            <w:vAlign w:val="center"/>
            <w:hideMark/>
          </w:tcPr>
          <w:p w14:paraId="17F252A7" w14:textId="77777777" w:rsidR="0065109F" w:rsidRPr="00CB7B66" w:rsidRDefault="0065109F" w:rsidP="0065109F">
            <w:pPr>
              <w:spacing w:before="0" w:after="0" w:line="240" w:lineRule="auto"/>
              <w:ind w:firstLine="0"/>
              <w:jc w:val="left"/>
              <w:rPr>
                <w:rFonts w:eastAsia="Times New Roman" w:cs="Times New Roman"/>
                <w:szCs w:val="24"/>
                <w:lang w:eastAsia="es-CO"/>
              </w:rPr>
            </w:pPr>
          </w:p>
        </w:tc>
        <w:tc>
          <w:tcPr>
            <w:tcW w:w="1268" w:type="dxa"/>
            <w:vMerge/>
            <w:shd w:val="clear" w:color="auto" w:fill="92D050"/>
            <w:vAlign w:val="center"/>
            <w:hideMark/>
          </w:tcPr>
          <w:p w14:paraId="46599288" w14:textId="77777777" w:rsidR="0065109F" w:rsidRPr="00CB7B66" w:rsidRDefault="0065109F" w:rsidP="0065109F">
            <w:pPr>
              <w:spacing w:before="0" w:after="0" w:line="240" w:lineRule="auto"/>
              <w:ind w:firstLine="0"/>
              <w:jc w:val="left"/>
              <w:rPr>
                <w:rFonts w:eastAsia="Times New Roman" w:cs="Times New Roman"/>
                <w:szCs w:val="24"/>
                <w:lang w:eastAsia="es-CO"/>
              </w:rPr>
            </w:pPr>
          </w:p>
        </w:tc>
        <w:tc>
          <w:tcPr>
            <w:tcW w:w="1691" w:type="dxa"/>
            <w:shd w:val="clear" w:color="auto" w:fill="92D050"/>
            <w:hideMark/>
          </w:tcPr>
          <w:p w14:paraId="75573848" w14:textId="77777777" w:rsidR="0065109F" w:rsidRPr="00CB7B66" w:rsidRDefault="0065109F" w:rsidP="0065109F">
            <w:pPr>
              <w:spacing w:before="0" w:after="0" w:line="240" w:lineRule="auto"/>
              <w:ind w:firstLine="0"/>
              <w:jc w:val="left"/>
              <w:rPr>
                <w:rFonts w:eastAsia="Times New Roman" w:cs="Times New Roman"/>
                <w:szCs w:val="24"/>
                <w:lang w:eastAsia="es-CO"/>
              </w:rPr>
            </w:pPr>
            <w:r w:rsidRPr="00CB7B66">
              <w:rPr>
                <w:rFonts w:eastAsia="Times New Roman" w:cs="Times New Roman"/>
                <w:szCs w:val="24"/>
                <w:lang w:eastAsia="es-CO"/>
              </w:rPr>
              <w:t>Sig. (bilateral)</w:t>
            </w:r>
          </w:p>
        </w:tc>
        <w:tc>
          <w:tcPr>
            <w:tcW w:w="1832" w:type="dxa"/>
            <w:shd w:val="clear" w:color="auto" w:fill="auto"/>
            <w:noWrap/>
            <w:hideMark/>
          </w:tcPr>
          <w:p w14:paraId="2E1709EF" w14:textId="77777777" w:rsidR="0065109F" w:rsidRPr="00CB7B66" w:rsidRDefault="0065109F" w:rsidP="0065109F">
            <w:pPr>
              <w:spacing w:before="0" w:after="0" w:line="240" w:lineRule="auto"/>
              <w:ind w:firstLine="0"/>
              <w:jc w:val="right"/>
              <w:rPr>
                <w:rFonts w:eastAsia="Times New Roman" w:cs="Times New Roman"/>
                <w:szCs w:val="24"/>
                <w:lang w:eastAsia="es-CO"/>
              </w:rPr>
            </w:pPr>
            <w:r w:rsidRPr="00CB7B66">
              <w:rPr>
                <w:rFonts w:eastAsia="Times New Roman" w:cs="Times New Roman"/>
                <w:szCs w:val="24"/>
                <w:lang w:eastAsia="es-CO"/>
              </w:rPr>
              <w:t> </w:t>
            </w:r>
          </w:p>
        </w:tc>
        <w:tc>
          <w:tcPr>
            <w:tcW w:w="1832" w:type="dxa"/>
            <w:shd w:val="clear" w:color="auto" w:fill="auto"/>
            <w:noWrap/>
            <w:hideMark/>
          </w:tcPr>
          <w:p w14:paraId="44E4DF54" w14:textId="77777777" w:rsidR="0065109F" w:rsidRPr="00CB7B66" w:rsidRDefault="0065109F" w:rsidP="0065109F">
            <w:pPr>
              <w:spacing w:before="0" w:after="0" w:line="240" w:lineRule="auto"/>
              <w:ind w:firstLine="0"/>
              <w:jc w:val="right"/>
              <w:rPr>
                <w:rFonts w:eastAsia="Times New Roman" w:cs="Times New Roman"/>
                <w:szCs w:val="24"/>
                <w:lang w:eastAsia="es-CO"/>
              </w:rPr>
            </w:pPr>
            <w:r w:rsidRPr="00CB7B66">
              <w:rPr>
                <w:rFonts w:eastAsia="Times New Roman" w:cs="Times New Roman"/>
                <w:szCs w:val="24"/>
                <w:lang w:eastAsia="es-CO"/>
              </w:rPr>
              <w:t>0,013</w:t>
            </w:r>
          </w:p>
        </w:tc>
      </w:tr>
      <w:tr w:rsidR="00CB7B66" w:rsidRPr="00CB7B66" w14:paraId="4A540B1D" w14:textId="77777777" w:rsidTr="00E61961">
        <w:trPr>
          <w:trHeight w:val="270"/>
          <w:jc w:val="center"/>
        </w:trPr>
        <w:tc>
          <w:tcPr>
            <w:tcW w:w="1127" w:type="dxa"/>
            <w:vMerge/>
            <w:shd w:val="clear" w:color="auto" w:fill="92D050"/>
            <w:vAlign w:val="center"/>
            <w:hideMark/>
          </w:tcPr>
          <w:p w14:paraId="2C650F30" w14:textId="77777777" w:rsidR="0065109F" w:rsidRPr="00CB7B66" w:rsidRDefault="0065109F" w:rsidP="0065109F">
            <w:pPr>
              <w:spacing w:before="0" w:after="0" w:line="240" w:lineRule="auto"/>
              <w:ind w:firstLine="0"/>
              <w:jc w:val="left"/>
              <w:rPr>
                <w:rFonts w:eastAsia="Times New Roman" w:cs="Times New Roman"/>
                <w:szCs w:val="24"/>
                <w:lang w:eastAsia="es-CO"/>
              </w:rPr>
            </w:pPr>
          </w:p>
        </w:tc>
        <w:tc>
          <w:tcPr>
            <w:tcW w:w="1268" w:type="dxa"/>
            <w:vMerge/>
            <w:shd w:val="clear" w:color="auto" w:fill="92D050"/>
            <w:vAlign w:val="center"/>
            <w:hideMark/>
          </w:tcPr>
          <w:p w14:paraId="3C046DB8" w14:textId="77777777" w:rsidR="0065109F" w:rsidRPr="00CB7B66" w:rsidRDefault="0065109F" w:rsidP="0065109F">
            <w:pPr>
              <w:spacing w:before="0" w:after="0" w:line="240" w:lineRule="auto"/>
              <w:ind w:firstLine="0"/>
              <w:jc w:val="left"/>
              <w:rPr>
                <w:rFonts w:eastAsia="Times New Roman" w:cs="Times New Roman"/>
                <w:szCs w:val="24"/>
                <w:lang w:eastAsia="es-CO"/>
              </w:rPr>
            </w:pPr>
          </w:p>
        </w:tc>
        <w:tc>
          <w:tcPr>
            <w:tcW w:w="1691" w:type="dxa"/>
            <w:shd w:val="clear" w:color="auto" w:fill="92D050"/>
            <w:hideMark/>
          </w:tcPr>
          <w:p w14:paraId="10F1F80D" w14:textId="77777777" w:rsidR="0065109F" w:rsidRPr="00CB7B66" w:rsidRDefault="0065109F" w:rsidP="0065109F">
            <w:pPr>
              <w:spacing w:before="0" w:after="0" w:line="240" w:lineRule="auto"/>
              <w:ind w:firstLine="0"/>
              <w:jc w:val="left"/>
              <w:rPr>
                <w:rFonts w:eastAsia="Times New Roman" w:cs="Times New Roman"/>
                <w:szCs w:val="24"/>
                <w:lang w:eastAsia="es-CO"/>
              </w:rPr>
            </w:pPr>
            <w:r w:rsidRPr="00CB7B66">
              <w:rPr>
                <w:rFonts w:eastAsia="Times New Roman" w:cs="Times New Roman"/>
                <w:szCs w:val="24"/>
                <w:lang w:eastAsia="es-CO"/>
              </w:rPr>
              <w:t>N</w:t>
            </w:r>
          </w:p>
        </w:tc>
        <w:tc>
          <w:tcPr>
            <w:tcW w:w="1832" w:type="dxa"/>
            <w:shd w:val="clear" w:color="auto" w:fill="auto"/>
            <w:noWrap/>
            <w:hideMark/>
          </w:tcPr>
          <w:p w14:paraId="2DC5B3C9" w14:textId="77777777" w:rsidR="0065109F" w:rsidRPr="00CB7B66" w:rsidRDefault="0065109F" w:rsidP="0065109F">
            <w:pPr>
              <w:spacing w:before="0" w:after="0" w:line="240" w:lineRule="auto"/>
              <w:ind w:firstLine="0"/>
              <w:jc w:val="right"/>
              <w:rPr>
                <w:rFonts w:eastAsia="Times New Roman" w:cs="Times New Roman"/>
                <w:szCs w:val="24"/>
                <w:lang w:eastAsia="es-CO"/>
              </w:rPr>
            </w:pPr>
            <w:r w:rsidRPr="00CB7B66">
              <w:rPr>
                <w:rFonts w:eastAsia="Times New Roman" w:cs="Times New Roman"/>
                <w:szCs w:val="24"/>
                <w:lang w:eastAsia="es-CO"/>
              </w:rPr>
              <w:t>40</w:t>
            </w:r>
          </w:p>
        </w:tc>
        <w:tc>
          <w:tcPr>
            <w:tcW w:w="1832" w:type="dxa"/>
            <w:shd w:val="clear" w:color="auto" w:fill="auto"/>
            <w:noWrap/>
            <w:hideMark/>
          </w:tcPr>
          <w:p w14:paraId="148EEE2E" w14:textId="77777777" w:rsidR="0065109F" w:rsidRPr="00CB7B66" w:rsidRDefault="0065109F" w:rsidP="0065109F">
            <w:pPr>
              <w:spacing w:before="0" w:after="0" w:line="240" w:lineRule="auto"/>
              <w:ind w:firstLine="0"/>
              <w:jc w:val="right"/>
              <w:rPr>
                <w:rFonts w:eastAsia="Times New Roman" w:cs="Times New Roman"/>
                <w:szCs w:val="24"/>
                <w:lang w:eastAsia="es-CO"/>
              </w:rPr>
            </w:pPr>
            <w:r w:rsidRPr="00CB7B66">
              <w:rPr>
                <w:rFonts w:eastAsia="Times New Roman" w:cs="Times New Roman"/>
                <w:szCs w:val="24"/>
                <w:lang w:eastAsia="es-CO"/>
              </w:rPr>
              <w:t>40</w:t>
            </w:r>
          </w:p>
        </w:tc>
      </w:tr>
      <w:tr w:rsidR="00CB7B66" w:rsidRPr="00CB7B66" w14:paraId="2F5A0B94" w14:textId="77777777" w:rsidTr="00710AC2">
        <w:trPr>
          <w:trHeight w:val="270"/>
          <w:jc w:val="center"/>
        </w:trPr>
        <w:tc>
          <w:tcPr>
            <w:tcW w:w="7751" w:type="dxa"/>
            <w:gridSpan w:val="5"/>
            <w:shd w:val="clear" w:color="auto" w:fill="auto"/>
            <w:hideMark/>
          </w:tcPr>
          <w:p w14:paraId="7F4C5B5D" w14:textId="77777777" w:rsidR="0065109F" w:rsidRPr="00CB7B66" w:rsidRDefault="0065109F" w:rsidP="0065109F">
            <w:pPr>
              <w:spacing w:before="0" w:after="0" w:line="240" w:lineRule="auto"/>
              <w:ind w:firstLine="0"/>
              <w:jc w:val="left"/>
              <w:rPr>
                <w:rFonts w:eastAsia="Times New Roman" w:cs="Times New Roman"/>
                <w:szCs w:val="24"/>
                <w:lang w:eastAsia="es-CO"/>
              </w:rPr>
            </w:pPr>
            <w:r w:rsidRPr="00CB7B66">
              <w:rPr>
                <w:rFonts w:eastAsia="Times New Roman" w:cs="Times New Roman"/>
                <w:szCs w:val="24"/>
                <w:lang w:eastAsia="es-CO"/>
              </w:rPr>
              <w:t>*. La correlación es significativa en el nivel 0,05 (bilateral).</w:t>
            </w:r>
          </w:p>
        </w:tc>
      </w:tr>
    </w:tbl>
    <w:p w14:paraId="4EC3C18F" w14:textId="387CA1E3" w:rsidR="00413C4D" w:rsidRDefault="00413C4D" w:rsidP="00413C4D">
      <w:r>
        <w:t>Fuente: elaboración propia (2020)</w:t>
      </w:r>
    </w:p>
    <w:p w14:paraId="01690268" w14:textId="177CFCB8" w:rsidR="00CB7B66" w:rsidRDefault="00CB7B66" w:rsidP="00136EC5">
      <w:pPr>
        <w:spacing w:before="0" w:after="0"/>
      </w:pPr>
      <w:r>
        <w:t xml:space="preserve">Culminando con las correlaciones entre dimensiones, en la tabla 23 se puede observar los resultados obtenidos en la asociación entre la depresión grave y la crisis existencial en la cual, se encontró una correlación positiva moderada de ,391 con una significancia bilateral de 0,013, esto es un valor menor a 0,05 por lo que se debe rechazar la hipótesis nula planteada y afirmar que existe una correlación estadísticamente significativa entre las variables donde, incrementos en síntomas de depresión graves, producen incrementos en las crisis asistenciales en el adulto mayor. </w:t>
      </w:r>
    </w:p>
    <w:p w14:paraId="52307787" w14:textId="2EBD8BFD" w:rsidR="008212E9" w:rsidRDefault="008212E9" w:rsidP="00136EC5">
      <w:pPr>
        <w:spacing w:before="0" w:after="0"/>
      </w:pPr>
      <w:r>
        <w:t>En este punto, los datos descriptivos obtenidos en cada variable y las respectivas correlaciones obtenidas en cada una de sus dimensiones, han propiciado dar cumplimiento al objetivo general planteado respecto a determinar la relación entre la salud mental y la soledad en los adultos mayores, recordando que el cuestionario de salud mental de Goldberg está diseñado para identificar la alteración en la salud mental valores altos en este reflejan una alteración en el bienestar psicológico</w:t>
      </w:r>
      <w:r w:rsidR="00710AC2">
        <w:t>.</w:t>
      </w:r>
      <w:r>
        <w:t xml:space="preserve"> </w:t>
      </w:r>
    </w:p>
    <w:p w14:paraId="1BFA66CF" w14:textId="437FFD2C" w:rsidR="00413C4D" w:rsidRPr="00B448AB" w:rsidRDefault="00413C4D" w:rsidP="00B448AB">
      <w:pPr>
        <w:pStyle w:val="Sinespaciado"/>
        <w:rPr>
          <w:b w:val="0"/>
          <w:i/>
        </w:rPr>
      </w:pPr>
      <w:bookmarkStart w:id="149" w:name="_Toc82466724"/>
      <w:r>
        <w:t xml:space="preserve">Tabla </w:t>
      </w:r>
      <w:r w:rsidR="004F0277">
        <w:fldChar w:fldCharType="begin"/>
      </w:r>
      <w:r w:rsidR="004F0277">
        <w:instrText xml:space="preserve"> SEQ Tabla \* ARABIC </w:instrText>
      </w:r>
      <w:r w:rsidR="004F0277">
        <w:fldChar w:fldCharType="separate"/>
      </w:r>
      <w:r w:rsidR="00F70DBF">
        <w:rPr>
          <w:noProof/>
        </w:rPr>
        <w:t>24</w:t>
      </w:r>
      <w:r w:rsidR="004F0277">
        <w:rPr>
          <w:noProof/>
        </w:rPr>
        <w:fldChar w:fldCharType="end"/>
      </w:r>
      <w:r w:rsidR="00B448AB">
        <w:t>.</w:t>
      </w:r>
      <w:r w:rsidR="00B448AB">
        <w:br/>
      </w:r>
      <w:r w:rsidR="008E74E3" w:rsidRPr="00B448AB">
        <w:rPr>
          <w:b w:val="0"/>
          <w:i/>
        </w:rPr>
        <w:t>Correlación entre la salud mental y la soledad.</w:t>
      </w:r>
      <w:bookmarkEnd w:id="149"/>
    </w:p>
    <w:tbl>
      <w:tblPr>
        <w:tblW w:w="0" w:type="auto"/>
        <w:jc w:val="center"/>
        <w:tblBorders>
          <w:top w:val="single" w:sz="4" w:space="0" w:color="auto"/>
          <w:bottom w:val="single" w:sz="4" w:space="0" w:color="auto"/>
          <w:insideH w:val="single" w:sz="4" w:space="0" w:color="auto"/>
        </w:tblBorders>
        <w:tblLayout w:type="fixed"/>
        <w:tblCellMar>
          <w:left w:w="70" w:type="dxa"/>
          <w:right w:w="70" w:type="dxa"/>
        </w:tblCellMar>
        <w:tblLook w:val="04A0" w:firstRow="1" w:lastRow="0" w:firstColumn="1" w:lastColumn="0" w:noHBand="0" w:noVBand="1"/>
      </w:tblPr>
      <w:tblGrid>
        <w:gridCol w:w="1134"/>
        <w:gridCol w:w="1418"/>
        <w:gridCol w:w="2268"/>
        <w:gridCol w:w="1559"/>
        <w:gridCol w:w="1276"/>
      </w:tblGrid>
      <w:tr w:rsidR="00710AC2" w:rsidRPr="00710AC2" w14:paraId="7A79A39A" w14:textId="77777777" w:rsidTr="00136EC5">
        <w:trPr>
          <w:trHeight w:val="300"/>
          <w:jc w:val="center"/>
        </w:trPr>
        <w:tc>
          <w:tcPr>
            <w:tcW w:w="7655" w:type="dxa"/>
            <w:gridSpan w:val="5"/>
            <w:shd w:val="clear" w:color="auto" w:fill="auto"/>
            <w:vAlign w:val="center"/>
            <w:hideMark/>
          </w:tcPr>
          <w:p w14:paraId="61CFC306" w14:textId="77777777" w:rsidR="0065109F" w:rsidRPr="00710AC2" w:rsidRDefault="0065109F" w:rsidP="0065109F">
            <w:pPr>
              <w:spacing w:before="0" w:after="0" w:line="240" w:lineRule="auto"/>
              <w:ind w:firstLine="0"/>
              <w:jc w:val="center"/>
              <w:rPr>
                <w:rFonts w:eastAsia="Times New Roman" w:cs="Times New Roman"/>
                <w:b/>
                <w:bCs/>
                <w:szCs w:val="24"/>
                <w:lang w:eastAsia="es-CO"/>
              </w:rPr>
            </w:pPr>
            <w:r w:rsidRPr="00710AC2">
              <w:rPr>
                <w:rFonts w:eastAsia="Times New Roman" w:cs="Times New Roman"/>
                <w:b/>
                <w:bCs/>
                <w:szCs w:val="24"/>
                <w:lang w:eastAsia="es-CO"/>
              </w:rPr>
              <w:t>Correlaciones</w:t>
            </w:r>
          </w:p>
        </w:tc>
      </w:tr>
      <w:tr w:rsidR="00710AC2" w:rsidRPr="00710AC2" w14:paraId="1A95C68E" w14:textId="77777777" w:rsidTr="00136EC5">
        <w:trPr>
          <w:trHeight w:val="300"/>
          <w:jc w:val="center"/>
        </w:trPr>
        <w:tc>
          <w:tcPr>
            <w:tcW w:w="4820" w:type="dxa"/>
            <w:gridSpan w:val="3"/>
            <w:shd w:val="clear" w:color="auto" w:fill="auto"/>
            <w:vAlign w:val="bottom"/>
            <w:hideMark/>
          </w:tcPr>
          <w:p w14:paraId="278656C3" w14:textId="77777777" w:rsidR="0065109F" w:rsidRPr="00710AC2" w:rsidRDefault="0065109F" w:rsidP="0065109F">
            <w:pPr>
              <w:spacing w:before="0" w:after="0" w:line="240" w:lineRule="auto"/>
              <w:ind w:firstLine="0"/>
              <w:jc w:val="left"/>
              <w:rPr>
                <w:rFonts w:eastAsia="Times New Roman" w:cs="Times New Roman"/>
                <w:szCs w:val="24"/>
                <w:lang w:eastAsia="es-CO"/>
              </w:rPr>
            </w:pPr>
            <w:r w:rsidRPr="00710AC2">
              <w:rPr>
                <w:rFonts w:eastAsia="Times New Roman" w:cs="Times New Roman"/>
                <w:szCs w:val="24"/>
                <w:lang w:eastAsia="es-CO"/>
              </w:rPr>
              <w:t> </w:t>
            </w:r>
          </w:p>
        </w:tc>
        <w:tc>
          <w:tcPr>
            <w:tcW w:w="1559" w:type="dxa"/>
            <w:shd w:val="clear" w:color="auto" w:fill="auto"/>
            <w:vAlign w:val="bottom"/>
            <w:hideMark/>
          </w:tcPr>
          <w:p w14:paraId="67BB4E94" w14:textId="77777777" w:rsidR="0065109F" w:rsidRPr="00710AC2" w:rsidRDefault="0065109F" w:rsidP="0065109F">
            <w:pPr>
              <w:spacing w:before="0" w:after="0" w:line="240" w:lineRule="auto"/>
              <w:ind w:firstLine="0"/>
              <w:jc w:val="center"/>
              <w:rPr>
                <w:rFonts w:eastAsia="Times New Roman" w:cs="Times New Roman"/>
                <w:szCs w:val="24"/>
                <w:lang w:eastAsia="es-CO"/>
              </w:rPr>
            </w:pPr>
            <w:r w:rsidRPr="00710AC2">
              <w:rPr>
                <w:rFonts w:eastAsia="Times New Roman" w:cs="Times New Roman"/>
                <w:szCs w:val="24"/>
                <w:lang w:eastAsia="es-CO"/>
              </w:rPr>
              <w:t>Salud mental</w:t>
            </w:r>
          </w:p>
        </w:tc>
        <w:tc>
          <w:tcPr>
            <w:tcW w:w="1276" w:type="dxa"/>
            <w:shd w:val="clear" w:color="auto" w:fill="auto"/>
            <w:vAlign w:val="bottom"/>
            <w:hideMark/>
          </w:tcPr>
          <w:p w14:paraId="17C27882" w14:textId="77777777" w:rsidR="0065109F" w:rsidRPr="00710AC2" w:rsidRDefault="0065109F" w:rsidP="0065109F">
            <w:pPr>
              <w:spacing w:before="0" w:after="0" w:line="240" w:lineRule="auto"/>
              <w:ind w:firstLine="0"/>
              <w:jc w:val="center"/>
              <w:rPr>
                <w:rFonts w:eastAsia="Times New Roman" w:cs="Times New Roman"/>
                <w:szCs w:val="24"/>
                <w:lang w:eastAsia="es-CO"/>
              </w:rPr>
            </w:pPr>
            <w:r w:rsidRPr="00710AC2">
              <w:rPr>
                <w:rFonts w:eastAsia="Times New Roman" w:cs="Times New Roman"/>
                <w:szCs w:val="24"/>
                <w:lang w:eastAsia="es-CO"/>
              </w:rPr>
              <w:t>Soledad</w:t>
            </w:r>
          </w:p>
        </w:tc>
      </w:tr>
      <w:tr w:rsidR="00710AC2" w:rsidRPr="00710AC2" w14:paraId="2E8C7FB8" w14:textId="77777777" w:rsidTr="00136EC5">
        <w:trPr>
          <w:trHeight w:val="720"/>
          <w:jc w:val="center"/>
        </w:trPr>
        <w:tc>
          <w:tcPr>
            <w:tcW w:w="1134" w:type="dxa"/>
            <w:vMerge w:val="restart"/>
            <w:shd w:val="clear" w:color="auto" w:fill="92D050"/>
            <w:hideMark/>
          </w:tcPr>
          <w:p w14:paraId="7EEEF951" w14:textId="77777777" w:rsidR="0065109F" w:rsidRPr="00710AC2" w:rsidRDefault="0065109F" w:rsidP="0065109F">
            <w:pPr>
              <w:spacing w:before="0" w:after="0" w:line="240" w:lineRule="auto"/>
              <w:ind w:firstLine="0"/>
              <w:jc w:val="left"/>
              <w:rPr>
                <w:rFonts w:eastAsia="Times New Roman" w:cs="Times New Roman"/>
                <w:szCs w:val="24"/>
                <w:lang w:eastAsia="es-CO"/>
              </w:rPr>
            </w:pPr>
            <w:r w:rsidRPr="00710AC2">
              <w:rPr>
                <w:rFonts w:eastAsia="Times New Roman" w:cs="Times New Roman"/>
                <w:szCs w:val="24"/>
                <w:lang w:eastAsia="es-CO"/>
              </w:rPr>
              <w:t>Rho de Spearman</w:t>
            </w:r>
          </w:p>
        </w:tc>
        <w:tc>
          <w:tcPr>
            <w:tcW w:w="1418" w:type="dxa"/>
            <w:vMerge w:val="restart"/>
            <w:shd w:val="clear" w:color="auto" w:fill="92D050"/>
            <w:hideMark/>
          </w:tcPr>
          <w:p w14:paraId="30DFA06C" w14:textId="77777777" w:rsidR="0065109F" w:rsidRPr="00710AC2" w:rsidRDefault="0065109F" w:rsidP="0065109F">
            <w:pPr>
              <w:spacing w:before="0" w:after="0" w:line="240" w:lineRule="auto"/>
              <w:ind w:firstLine="0"/>
              <w:jc w:val="left"/>
              <w:rPr>
                <w:rFonts w:eastAsia="Times New Roman" w:cs="Times New Roman"/>
                <w:szCs w:val="24"/>
                <w:lang w:eastAsia="es-CO"/>
              </w:rPr>
            </w:pPr>
            <w:r w:rsidRPr="00710AC2">
              <w:rPr>
                <w:rFonts w:eastAsia="Times New Roman" w:cs="Times New Roman"/>
                <w:szCs w:val="24"/>
                <w:lang w:eastAsia="es-CO"/>
              </w:rPr>
              <w:t>Salud mental</w:t>
            </w:r>
          </w:p>
        </w:tc>
        <w:tc>
          <w:tcPr>
            <w:tcW w:w="2268" w:type="dxa"/>
            <w:shd w:val="clear" w:color="auto" w:fill="92D050"/>
            <w:hideMark/>
          </w:tcPr>
          <w:p w14:paraId="0E1A1CCA" w14:textId="77777777" w:rsidR="0065109F" w:rsidRPr="00710AC2" w:rsidRDefault="0065109F" w:rsidP="0065109F">
            <w:pPr>
              <w:spacing w:before="0" w:after="0" w:line="240" w:lineRule="auto"/>
              <w:ind w:firstLine="0"/>
              <w:jc w:val="left"/>
              <w:rPr>
                <w:rFonts w:eastAsia="Times New Roman" w:cs="Times New Roman"/>
                <w:szCs w:val="24"/>
                <w:lang w:eastAsia="es-CO"/>
              </w:rPr>
            </w:pPr>
            <w:r w:rsidRPr="00710AC2">
              <w:rPr>
                <w:rFonts w:eastAsia="Times New Roman" w:cs="Times New Roman"/>
                <w:szCs w:val="24"/>
                <w:lang w:eastAsia="es-CO"/>
              </w:rPr>
              <w:t>Coeficiente de correlación</w:t>
            </w:r>
          </w:p>
        </w:tc>
        <w:tc>
          <w:tcPr>
            <w:tcW w:w="1559" w:type="dxa"/>
            <w:shd w:val="clear" w:color="auto" w:fill="auto"/>
            <w:noWrap/>
            <w:hideMark/>
          </w:tcPr>
          <w:p w14:paraId="1ACF24C9" w14:textId="77777777" w:rsidR="0065109F" w:rsidRPr="00710AC2" w:rsidRDefault="0065109F" w:rsidP="0065109F">
            <w:pPr>
              <w:spacing w:before="0" w:after="0" w:line="240" w:lineRule="auto"/>
              <w:ind w:firstLine="0"/>
              <w:jc w:val="right"/>
              <w:rPr>
                <w:rFonts w:eastAsia="Times New Roman" w:cs="Times New Roman"/>
                <w:szCs w:val="24"/>
                <w:lang w:eastAsia="es-CO"/>
              </w:rPr>
            </w:pPr>
            <w:r w:rsidRPr="00710AC2">
              <w:rPr>
                <w:rFonts w:eastAsia="Times New Roman" w:cs="Times New Roman"/>
                <w:szCs w:val="24"/>
                <w:lang w:eastAsia="es-CO"/>
              </w:rPr>
              <w:t>1,000</w:t>
            </w:r>
          </w:p>
        </w:tc>
        <w:tc>
          <w:tcPr>
            <w:tcW w:w="1276" w:type="dxa"/>
            <w:shd w:val="clear" w:color="auto" w:fill="auto"/>
            <w:noWrap/>
            <w:hideMark/>
          </w:tcPr>
          <w:p w14:paraId="17C2FDBA" w14:textId="77777777" w:rsidR="0065109F" w:rsidRPr="00710AC2" w:rsidRDefault="0065109F" w:rsidP="0065109F">
            <w:pPr>
              <w:spacing w:before="0" w:after="0" w:line="240" w:lineRule="auto"/>
              <w:ind w:firstLine="0"/>
              <w:jc w:val="right"/>
              <w:rPr>
                <w:rFonts w:eastAsia="Times New Roman" w:cs="Times New Roman"/>
                <w:szCs w:val="24"/>
                <w:lang w:eastAsia="es-CO"/>
              </w:rPr>
            </w:pPr>
            <w:r w:rsidRPr="00710AC2">
              <w:rPr>
                <w:rFonts w:eastAsia="Times New Roman" w:cs="Times New Roman"/>
                <w:szCs w:val="24"/>
                <w:lang w:eastAsia="es-CO"/>
              </w:rPr>
              <w:t>0,088</w:t>
            </w:r>
          </w:p>
        </w:tc>
      </w:tr>
      <w:tr w:rsidR="00710AC2" w:rsidRPr="00710AC2" w14:paraId="5BD2F6BF" w14:textId="77777777" w:rsidTr="00136EC5">
        <w:trPr>
          <w:trHeight w:val="480"/>
          <w:jc w:val="center"/>
        </w:trPr>
        <w:tc>
          <w:tcPr>
            <w:tcW w:w="1134" w:type="dxa"/>
            <w:vMerge/>
            <w:shd w:val="clear" w:color="auto" w:fill="92D050"/>
            <w:vAlign w:val="center"/>
            <w:hideMark/>
          </w:tcPr>
          <w:p w14:paraId="5F0C83B1" w14:textId="77777777" w:rsidR="0065109F" w:rsidRPr="00710AC2" w:rsidRDefault="0065109F" w:rsidP="0065109F">
            <w:pPr>
              <w:spacing w:before="0" w:after="0" w:line="240" w:lineRule="auto"/>
              <w:ind w:firstLine="0"/>
              <w:jc w:val="left"/>
              <w:rPr>
                <w:rFonts w:eastAsia="Times New Roman" w:cs="Times New Roman"/>
                <w:szCs w:val="24"/>
                <w:lang w:eastAsia="es-CO"/>
              </w:rPr>
            </w:pPr>
          </w:p>
        </w:tc>
        <w:tc>
          <w:tcPr>
            <w:tcW w:w="1418" w:type="dxa"/>
            <w:vMerge/>
            <w:shd w:val="clear" w:color="auto" w:fill="92D050"/>
            <w:vAlign w:val="center"/>
            <w:hideMark/>
          </w:tcPr>
          <w:p w14:paraId="7E2512EF" w14:textId="77777777" w:rsidR="0065109F" w:rsidRPr="00710AC2" w:rsidRDefault="0065109F" w:rsidP="0065109F">
            <w:pPr>
              <w:spacing w:before="0" w:after="0" w:line="240" w:lineRule="auto"/>
              <w:ind w:firstLine="0"/>
              <w:jc w:val="left"/>
              <w:rPr>
                <w:rFonts w:eastAsia="Times New Roman" w:cs="Times New Roman"/>
                <w:szCs w:val="24"/>
                <w:lang w:eastAsia="es-CO"/>
              </w:rPr>
            </w:pPr>
          </w:p>
        </w:tc>
        <w:tc>
          <w:tcPr>
            <w:tcW w:w="2268" w:type="dxa"/>
            <w:shd w:val="clear" w:color="auto" w:fill="92D050"/>
            <w:hideMark/>
          </w:tcPr>
          <w:p w14:paraId="6F5461C4" w14:textId="77777777" w:rsidR="0065109F" w:rsidRPr="00710AC2" w:rsidRDefault="0065109F" w:rsidP="0065109F">
            <w:pPr>
              <w:spacing w:before="0" w:after="0" w:line="240" w:lineRule="auto"/>
              <w:ind w:firstLine="0"/>
              <w:jc w:val="left"/>
              <w:rPr>
                <w:rFonts w:eastAsia="Times New Roman" w:cs="Times New Roman"/>
                <w:szCs w:val="24"/>
                <w:lang w:eastAsia="es-CO"/>
              </w:rPr>
            </w:pPr>
            <w:r w:rsidRPr="00710AC2">
              <w:rPr>
                <w:rFonts w:eastAsia="Times New Roman" w:cs="Times New Roman"/>
                <w:szCs w:val="24"/>
                <w:lang w:eastAsia="es-CO"/>
              </w:rPr>
              <w:t>Sig. (bilateral)</w:t>
            </w:r>
          </w:p>
        </w:tc>
        <w:tc>
          <w:tcPr>
            <w:tcW w:w="1559" w:type="dxa"/>
            <w:shd w:val="clear" w:color="auto" w:fill="auto"/>
            <w:noWrap/>
            <w:hideMark/>
          </w:tcPr>
          <w:p w14:paraId="1337A1A7" w14:textId="77777777" w:rsidR="0065109F" w:rsidRPr="00710AC2" w:rsidRDefault="0065109F" w:rsidP="0065109F">
            <w:pPr>
              <w:spacing w:before="0" w:after="0" w:line="240" w:lineRule="auto"/>
              <w:ind w:firstLine="0"/>
              <w:jc w:val="right"/>
              <w:rPr>
                <w:rFonts w:eastAsia="Times New Roman" w:cs="Times New Roman"/>
                <w:szCs w:val="24"/>
                <w:lang w:eastAsia="es-CO"/>
              </w:rPr>
            </w:pPr>
            <w:r w:rsidRPr="00710AC2">
              <w:rPr>
                <w:rFonts w:eastAsia="Times New Roman" w:cs="Times New Roman"/>
                <w:szCs w:val="24"/>
                <w:lang w:eastAsia="es-CO"/>
              </w:rPr>
              <w:t> </w:t>
            </w:r>
          </w:p>
        </w:tc>
        <w:tc>
          <w:tcPr>
            <w:tcW w:w="1276" w:type="dxa"/>
            <w:shd w:val="clear" w:color="auto" w:fill="auto"/>
            <w:noWrap/>
            <w:hideMark/>
          </w:tcPr>
          <w:p w14:paraId="58414A79" w14:textId="77777777" w:rsidR="0065109F" w:rsidRPr="00710AC2" w:rsidRDefault="0065109F" w:rsidP="0065109F">
            <w:pPr>
              <w:spacing w:before="0" w:after="0" w:line="240" w:lineRule="auto"/>
              <w:ind w:firstLine="0"/>
              <w:jc w:val="right"/>
              <w:rPr>
                <w:rFonts w:eastAsia="Times New Roman" w:cs="Times New Roman"/>
                <w:szCs w:val="24"/>
                <w:lang w:eastAsia="es-CO"/>
              </w:rPr>
            </w:pPr>
            <w:r w:rsidRPr="00710AC2">
              <w:rPr>
                <w:rFonts w:eastAsia="Times New Roman" w:cs="Times New Roman"/>
                <w:szCs w:val="24"/>
                <w:lang w:eastAsia="es-CO"/>
              </w:rPr>
              <w:t>0,587</w:t>
            </w:r>
          </w:p>
        </w:tc>
      </w:tr>
      <w:tr w:rsidR="00710AC2" w:rsidRPr="00710AC2" w14:paraId="5C9A649A" w14:textId="77777777" w:rsidTr="00136EC5">
        <w:trPr>
          <w:trHeight w:val="300"/>
          <w:jc w:val="center"/>
        </w:trPr>
        <w:tc>
          <w:tcPr>
            <w:tcW w:w="1134" w:type="dxa"/>
            <w:vMerge/>
            <w:shd w:val="clear" w:color="auto" w:fill="92D050"/>
            <w:vAlign w:val="center"/>
            <w:hideMark/>
          </w:tcPr>
          <w:p w14:paraId="4750E1B7" w14:textId="77777777" w:rsidR="0065109F" w:rsidRPr="00710AC2" w:rsidRDefault="0065109F" w:rsidP="0065109F">
            <w:pPr>
              <w:spacing w:before="0" w:after="0" w:line="240" w:lineRule="auto"/>
              <w:ind w:firstLine="0"/>
              <w:jc w:val="left"/>
              <w:rPr>
                <w:rFonts w:eastAsia="Times New Roman" w:cs="Times New Roman"/>
                <w:szCs w:val="24"/>
                <w:lang w:eastAsia="es-CO"/>
              </w:rPr>
            </w:pPr>
          </w:p>
        </w:tc>
        <w:tc>
          <w:tcPr>
            <w:tcW w:w="1418" w:type="dxa"/>
            <w:vMerge/>
            <w:shd w:val="clear" w:color="auto" w:fill="92D050"/>
            <w:vAlign w:val="center"/>
            <w:hideMark/>
          </w:tcPr>
          <w:p w14:paraId="04F00BA4" w14:textId="77777777" w:rsidR="0065109F" w:rsidRPr="00710AC2" w:rsidRDefault="0065109F" w:rsidP="0065109F">
            <w:pPr>
              <w:spacing w:before="0" w:after="0" w:line="240" w:lineRule="auto"/>
              <w:ind w:firstLine="0"/>
              <w:jc w:val="left"/>
              <w:rPr>
                <w:rFonts w:eastAsia="Times New Roman" w:cs="Times New Roman"/>
                <w:szCs w:val="24"/>
                <w:lang w:eastAsia="es-CO"/>
              </w:rPr>
            </w:pPr>
          </w:p>
        </w:tc>
        <w:tc>
          <w:tcPr>
            <w:tcW w:w="2268" w:type="dxa"/>
            <w:shd w:val="clear" w:color="auto" w:fill="92D050"/>
            <w:hideMark/>
          </w:tcPr>
          <w:p w14:paraId="07FB441C" w14:textId="77777777" w:rsidR="0065109F" w:rsidRPr="00710AC2" w:rsidRDefault="0065109F" w:rsidP="0065109F">
            <w:pPr>
              <w:spacing w:before="0" w:after="0" w:line="240" w:lineRule="auto"/>
              <w:ind w:firstLine="0"/>
              <w:jc w:val="left"/>
              <w:rPr>
                <w:rFonts w:eastAsia="Times New Roman" w:cs="Times New Roman"/>
                <w:szCs w:val="24"/>
                <w:lang w:eastAsia="es-CO"/>
              </w:rPr>
            </w:pPr>
            <w:r w:rsidRPr="00710AC2">
              <w:rPr>
                <w:rFonts w:eastAsia="Times New Roman" w:cs="Times New Roman"/>
                <w:szCs w:val="24"/>
                <w:lang w:eastAsia="es-CO"/>
              </w:rPr>
              <w:t>N</w:t>
            </w:r>
          </w:p>
        </w:tc>
        <w:tc>
          <w:tcPr>
            <w:tcW w:w="1559" w:type="dxa"/>
            <w:shd w:val="clear" w:color="auto" w:fill="auto"/>
            <w:noWrap/>
            <w:hideMark/>
          </w:tcPr>
          <w:p w14:paraId="4D709C1F" w14:textId="77777777" w:rsidR="0065109F" w:rsidRPr="00710AC2" w:rsidRDefault="0065109F" w:rsidP="0065109F">
            <w:pPr>
              <w:spacing w:before="0" w:after="0" w:line="240" w:lineRule="auto"/>
              <w:ind w:firstLine="0"/>
              <w:jc w:val="right"/>
              <w:rPr>
                <w:rFonts w:eastAsia="Times New Roman" w:cs="Times New Roman"/>
                <w:szCs w:val="24"/>
                <w:lang w:eastAsia="es-CO"/>
              </w:rPr>
            </w:pPr>
            <w:r w:rsidRPr="00710AC2">
              <w:rPr>
                <w:rFonts w:eastAsia="Times New Roman" w:cs="Times New Roman"/>
                <w:szCs w:val="24"/>
                <w:lang w:eastAsia="es-CO"/>
              </w:rPr>
              <w:t>40</w:t>
            </w:r>
          </w:p>
        </w:tc>
        <w:tc>
          <w:tcPr>
            <w:tcW w:w="1276" w:type="dxa"/>
            <w:shd w:val="clear" w:color="auto" w:fill="auto"/>
            <w:noWrap/>
            <w:hideMark/>
          </w:tcPr>
          <w:p w14:paraId="742222B5" w14:textId="77777777" w:rsidR="0065109F" w:rsidRPr="00710AC2" w:rsidRDefault="0065109F" w:rsidP="0065109F">
            <w:pPr>
              <w:spacing w:before="0" w:after="0" w:line="240" w:lineRule="auto"/>
              <w:ind w:firstLine="0"/>
              <w:jc w:val="right"/>
              <w:rPr>
                <w:rFonts w:eastAsia="Times New Roman" w:cs="Times New Roman"/>
                <w:szCs w:val="24"/>
                <w:lang w:eastAsia="es-CO"/>
              </w:rPr>
            </w:pPr>
            <w:r w:rsidRPr="00710AC2">
              <w:rPr>
                <w:rFonts w:eastAsia="Times New Roman" w:cs="Times New Roman"/>
                <w:szCs w:val="24"/>
                <w:lang w:eastAsia="es-CO"/>
              </w:rPr>
              <w:t>40</w:t>
            </w:r>
          </w:p>
        </w:tc>
      </w:tr>
      <w:tr w:rsidR="00710AC2" w:rsidRPr="00710AC2" w14:paraId="5CFB9AF6" w14:textId="77777777" w:rsidTr="00136EC5">
        <w:trPr>
          <w:trHeight w:val="720"/>
          <w:jc w:val="center"/>
        </w:trPr>
        <w:tc>
          <w:tcPr>
            <w:tcW w:w="1134" w:type="dxa"/>
            <w:vMerge/>
            <w:shd w:val="clear" w:color="auto" w:fill="92D050"/>
            <w:vAlign w:val="center"/>
            <w:hideMark/>
          </w:tcPr>
          <w:p w14:paraId="2A1242AF" w14:textId="77777777" w:rsidR="0065109F" w:rsidRPr="00710AC2" w:rsidRDefault="0065109F" w:rsidP="0065109F">
            <w:pPr>
              <w:spacing w:before="0" w:after="0" w:line="240" w:lineRule="auto"/>
              <w:ind w:firstLine="0"/>
              <w:jc w:val="left"/>
              <w:rPr>
                <w:rFonts w:eastAsia="Times New Roman" w:cs="Times New Roman"/>
                <w:szCs w:val="24"/>
                <w:lang w:eastAsia="es-CO"/>
              </w:rPr>
            </w:pPr>
          </w:p>
        </w:tc>
        <w:tc>
          <w:tcPr>
            <w:tcW w:w="1418" w:type="dxa"/>
            <w:vMerge w:val="restart"/>
            <w:shd w:val="clear" w:color="auto" w:fill="92D050"/>
            <w:hideMark/>
          </w:tcPr>
          <w:p w14:paraId="19950C24" w14:textId="77777777" w:rsidR="0065109F" w:rsidRPr="00710AC2" w:rsidRDefault="0065109F" w:rsidP="0065109F">
            <w:pPr>
              <w:spacing w:before="0" w:after="0" w:line="240" w:lineRule="auto"/>
              <w:ind w:firstLine="0"/>
              <w:jc w:val="left"/>
              <w:rPr>
                <w:rFonts w:eastAsia="Times New Roman" w:cs="Times New Roman"/>
                <w:szCs w:val="24"/>
                <w:lang w:eastAsia="es-CO"/>
              </w:rPr>
            </w:pPr>
            <w:r w:rsidRPr="00710AC2">
              <w:rPr>
                <w:rFonts w:eastAsia="Times New Roman" w:cs="Times New Roman"/>
                <w:szCs w:val="24"/>
                <w:lang w:eastAsia="es-CO"/>
              </w:rPr>
              <w:t>Soledad</w:t>
            </w:r>
          </w:p>
        </w:tc>
        <w:tc>
          <w:tcPr>
            <w:tcW w:w="2268" w:type="dxa"/>
            <w:shd w:val="clear" w:color="auto" w:fill="92D050"/>
            <w:hideMark/>
          </w:tcPr>
          <w:p w14:paraId="05FF8F62" w14:textId="77777777" w:rsidR="0065109F" w:rsidRPr="00710AC2" w:rsidRDefault="0065109F" w:rsidP="0065109F">
            <w:pPr>
              <w:spacing w:before="0" w:after="0" w:line="240" w:lineRule="auto"/>
              <w:ind w:firstLine="0"/>
              <w:jc w:val="left"/>
              <w:rPr>
                <w:rFonts w:eastAsia="Times New Roman" w:cs="Times New Roman"/>
                <w:szCs w:val="24"/>
                <w:lang w:eastAsia="es-CO"/>
              </w:rPr>
            </w:pPr>
            <w:r w:rsidRPr="00710AC2">
              <w:rPr>
                <w:rFonts w:eastAsia="Times New Roman" w:cs="Times New Roman"/>
                <w:szCs w:val="24"/>
                <w:lang w:eastAsia="es-CO"/>
              </w:rPr>
              <w:t>Coeficiente de correlación</w:t>
            </w:r>
          </w:p>
        </w:tc>
        <w:tc>
          <w:tcPr>
            <w:tcW w:w="1559" w:type="dxa"/>
            <w:shd w:val="clear" w:color="auto" w:fill="auto"/>
            <w:noWrap/>
            <w:hideMark/>
          </w:tcPr>
          <w:p w14:paraId="382C4EF6" w14:textId="77777777" w:rsidR="0065109F" w:rsidRPr="00710AC2" w:rsidRDefault="0065109F" w:rsidP="0065109F">
            <w:pPr>
              <w:spacing w:before="0" w:after="0" w:line="240" w:lineRule="auto"/>
              <w:ind w:firstLine="0"/>
              <w:jc w:val="right"/>
              <w:rPr>
                <w:rFonts w:eastAsia="Times New Roman" w:cs="Times New Roman"/>
                <w:szCs w:val="24"/>
                <w:lang w:eastAsia="es-CO"/>
              </w:rPr>
            </w:pPr>
            <w:r w:rsidRPr="00710AC2">
              <w:rPr>
                <w:rFonts w:eastAsia="Times New Roman" w:cs="Times New Roman"/>
                <w:szCs w:val="24"/>
                <w:lang w:eastAsia="es-CO"/>
              </w:rPr>
              <w:t>0,088</w:t>
            </w:r>
          </w:p>
        </w:tc>
        <w:tc>
          <w:tcPr>
            <w:tcW w:w="1276" w:type="dxa"/>
            <w:shd w:val="clear" w:color="auto" w:fill="auto"/>
            <w:noWrap/>
            <w:hideMark/>
          </w:tcPr>
          <w:p w14:paraId="16DDFB3A" w14:textId="77777777" w:rsidR="0065109F" w:rsidRPr="00710AC2" w:rsidRDefault="0065109F" w:rsidP="0065109F">
            <w:pPr>
              <w:spacing w:before="0" w:after="0" w:line="240" w:lineRule="auto"/>
              <w:ind w:firstLine="0"/>
              <w:jc w:val="right"/>
              <w:rPr>
                <w:rFonts w:eastAsia="Times New Roman" w:cs="Times New Roman"/>
                <w:szCs w:val="24"/>
                <w:lang w:eastAsia="es-CO"/>
              </w:rPr>
            </w:pPr>
            <w:r w:rsidRPr="00710AC2">
              <w:rPr>
                <w:rFonts w:eastAsia="Times New Roman" w:cs="Times New Roman"/>
                <w:szCs w:val="24"/>
                <w:lang w:eastAsia="es-CO"/>
              </w:rPr>
              <w:t>1,000</w:t>
            </w:r>
          </w:p>
        </w:tc>
      </w:tr>
      <w:tr w:rsidR="00710AC2" w:rsidRPr="00710AC2" w14:paraId="79088035" w14:textId="77777777" w:rsidTr="00136EC5">
        <w:trPr>
          <w:trHeight w:val="480"/>
          <w:jc w:val="center"/>
        </w:trPr>
        <w:tc>
          <w:tcPr>
            <w:tcW w:w="1134" w:type="dxa"/>
            <w:vMerge/>
            <w:shd w:val="clear" w:color="auto" w:fill="92D050"/>
            <w:vAlign w:val="center"/>
            <w:hideMark/>
          </w:tcPr>
          <w:p w14:paraId="3B74C6BB" w14:textId="77777777" w:rsidR="0065109F" w:rsidRPr="00710AC2" w:rsidRDefault="0065109F" w:rsidP="0065109F">
            <w:pPr>
              <w:spacing w:before="0" w:after="0" w:line="240" w:lineRule="auto"/>
              <w:ind w:firstLine="0"/>
              <w:jc w:val="left"/>
              <w:rPr>
                <w:rFonts w:eastAsia="Times New Roman" w:cs="Times New Roman"/>
                <w:szCs w:val="24"/>
                <w:lang w:eastAsia="es-CO"/>
              </w:rPr>
            </w:pPr>
          </w:p>
        </w:tc>
        <w:tc>
          <w:tcPr>
            <w:tcW w:w="1418" w:type="dxa"/>
            <w:vMerge/>
            <w:shd w:val="clear" w:color="auto" w:fill="92D050"/>
            <w:vAlign w:val="center"/>
            <w:hideMark/>
          </w:tcPr>
          <w:p w14:paraId="09F8B4FA" w14:textId="77777777" w:rsidR="0065109F" w:rsidRPr="00710AC2" w:rsidRDefault="0065109F" w:rsidP="0065109F">
            <w:pPr>
              <w:spacing w:before="0" w:after="0" w:line="240" w:lineRule="auto"/>
              <w:ind w:firstLine="0"/>
              <w:jc w:val="left"/>
              <w:rPr>
                <w:rFonts w:eastAsia="Times New Roman" w:cs="Times New Roman"/>
                <w:szCs w:val="24"/>
                <w:lang w:eastAsia="es-CO"/>
              </w:rPr>
            </w:pPr>
          </w:p>
        </w:tc>
        <w:tc>
          <w:tcPr>
            <w:tcW w:w="2268" w:type="dxa"/>
            <w:shd w:val="clear" w:color="auto" w:fill="92D050"/>
            <w:hideMark/>
          </w:tcPr>
          <w:p w14:paraId="25438169" w14:textId="77777777" w:rsidR="0065109F" w:rsidRPr="00710AC2" w:rsidRDefault="0065109F" w:rsidP="0065109F">
            <w:pPr>
              <w:spacing w:before="0" w:after="0" w:line="240" w:lineRule="auto"/>
              <w:ind w:firstLine="0"/>
              <w:jc w:val="left"/>
              <w:rPr>
                <w:rFonts w:eastAsia="Times New Roman" w:cs="Times New Roman"/>
                <w:szCs w:val="24"/>
                <w:lang w:eastAsia="es-CO"/>
              </w:rPr>
            </w:pPr>
            <w:r w:rsidRPr="00710AC2">
              <w:rPr>
                <w:rFonts w:eastAsia="Times New Roman" w:cs="Times New Roman"/>
                <w:szCs w:val="24"/>
                <w:lang w:eastAsia="es-CO"/>
              </w:rPr>
              <w:t>Sig. (bilateral)</w:t>
            </w:r>
          </w:p>
        </w:tc>
        <w:tc>
          <w:tcPr>
            <w:tcW w:w="1559" w:type="dxa"/>
            <w:shd w:val="clear" w:color="auto" w:fill="auto"/>
            <w:noWrap/>
            <w:hideMark/>
          </w:tcPr>
          <w:p w14:paraId="29C86187" w14:textId="77777777" w:rsidR="0065109F" w:rsidRPr="00710AC2" w:rsidRDefault="0065109F" w:rsidP="0065109F">
            <w:pPr>
              <w:spacing w:before="0" w:after="0" w:line="240" w:lineRule="auto"/>
              <w:ind w:firstLine="0"/>
              <w:jc w:val="right"/>
              <w:rPr>
                <w:rFonts w:eastAsia="Times New Roman" w:cs="Times New Roman"/>
                <w:szCs w:val="24"/>
                <w:lang w:eastAsia="es-CO"/>
              </w:rPr>
            </w:pPr>
            <w:r w:rsidRPr="00710AC2">
              <w:rPr>
                <w:rFonts w:eastAsia="Times New Roman" w:cs="Times New Roman"/>
                <w:szCs w:val="24"/>
                <w:lang w:eastAsia="es-CO"/>
              </w:rPr>
              <w:t>0,587</w:t>
            </w:r>
          </w:p>
        </w:tc>
        <w:tc>
          <w:tcPr>
            <w:tcW w:w="1276" w:type="dxa"/>
            <w:shd w:val="clear" w:color="auto" w:fill="auto"/>
            <w:noWrap/>
            <w:hideMark/>
          </w:tcPr>
          <w:p w14:paraId="07523D5B" w14:textId="77777777" w:rsidR="0065109F" w:rsidRPr="00710AC2" w:rsidRDefault="0065109F" w:rsidP="0065109F">
            <w:pPr>
              <w:spacing w:before="0" w:after="0" w:line="240" w:lineRule="auto"/>
              <w:ind w:firstLine="0"/>
              <w:jc w:val="right"/>
              <w:rPr>
                <w:rFonts w:eastAsia="Times New Roman" w:cs="Times New Roman"/>
                <w:szCs w:val="24"/>
                <w:lang w:eastAsia="es-CO"/>
              </w:rPr>
            </w:pPr>
            <w:r w:rsidRPr="00710AC2">
              <w:rPr>
                <w:rFonts w:eastAsia="Times New Roman" w:cs="Times New Roman"/>
                <w:szCs w:val="24"/>
                <w:lang w:eastAsia="es-CO"/>
              </w:rPr>
              <w:t> </w:t>
            </w:r>
          </w:p>
        </w:tc>
      </w:tr>
      <w:tr w:rsidR="00710AC2" w:rsidRPr="00710AC2" w14:paraId="2DD24541" w14:textId="77777777" w:rsidTr="00136EC5">
        <w:trPr>
          <w:trHeight w:val="300"/>
          <w:jc w:val="center"/>
        </w:trPr>
        <w:tc>
          <w:tcPr>
            <w:tcW w:w="1134" w:type="dxa"/>
            <w:vMerge/>
            <w:shd w:val="clear" w:color="auto" w:fill="92D050"/>
            <w:vAlign w:val="center"/>
            <w:hideMark/>
          </w:tcPr>
          <w:p w14:paraId="562B5B47" w14:textId="77777777" w:rsidR="0065109F" w:rsidRPr="00710AC2" w:rsidRDefault="0065109F" w:rsidP="0065109F">
            <w:pPr>
              <w:spacing w:before="0" w:after="0" w:line="240" w:lineRule="auto"/>
              <w:ind w:firstLine="0"/>
              <w:jc w:val="left"/>
              <w:rPr>
                <w:rFonts w:eastAsia="Times New Roman" w:cs="Times New Roman"/>
                <w:szCs w:val="24"/>
                <w:lang w:eastAsia="es-CO"/>
              </w:rPr>
            </w:pPr>
          </w:p>
        </w:tc>
        <w:tc>
          <w:tcPr>
            <w:tcW w:w="1418" w:type="dxa"/>
            <w:vMerge/>
            <w:shd w:val="clear" w:color="auto" w:fill="92D050"/>
            <w:vAlign w:val="center"/>
            <w:hideMark/>
          </w:tcPr>
          <w:p w14:paraId="58598D88" w14:textId="77777777" w:rsidR="0065109F" w:rsidRPr="00710AC2" w:rsidRDefault="0065109F" w:rsidP="0065109F">
            <w:pPr>
              <w:spacing w:before="0" w:after="0" w:line="240" w:lineRule="auto"/>
              <w:ind w:firstLine="0"/>
              <w:jc w:val="left"/>
              <w:rPr>
                <w:rFonts w:eastAsia="Times New Roman" w:cs="Times New Roman"/>
                <w:szCs w:val="24"/>
                <w:lang w:eastAsia="es-CO"/>
              </w:rPr>
            </w:pPr>
          </w:p>
        </w:tc>
        <w:tc>
          <w:tcPr>
            <w:tcW w:w="2268" w:type="dxa"/>
            <w:shd w:val="clear" w:color="auto" w:fill="92D050"/>
            <w:hideMark/>
          </w:tcPr>
          <w:p w14:paraId="7E9772F8" w14:textId="77777777" w:rsidR="0065109F" w:rsidRPr="00710AC2" w:rsidRDefault="0065109F" w:rsidP="0065109F">
            <w:pPr>
              <w:spacing w:before="0" w:after="0" w:line="240" w:lineRule="auto"/>
              <w:ind w:firstLine="0"/>
              <w:jc w:val="left"/>
              <w:rPr>
                <w:rFonts w:eastAsia="Times New Roman" w:cs="Times New Roman"/>
                <w:szCs w:val="24"/>
                <w:lang w:eastAsia="es-CO"/>
              </w:rPr>
            </w:pPr>
            <w:r w:rsidRPr="00710AC2">
              <w:rPr>
                <w:rFonts w:eastAsia="Times New Roman" w:cs="Times New Roman"/>
                <w:szCs w:val="24"/>
                <w:lang w:eastAsia="es-CO"/>
              </w:rPr>
              <w:t>N</w:t>
            </w:r>
          </w:p>
        </w:tc>
        <w:tc>
          <w:tcPr>
            <w:tcW w:w="1559" w:type="dxa"/>
            <w:shd w:val="clear" w:color="auto" w:fill="auto"/>
            <w:noWrap/>
            <w:hideMark/>
          </w:tcPr>
          <w:p w14:paraId="132288C3" w14:textId="77777777" w:rsidR="0065109F" w:rsidRPr="00710AC2" w:rsidRDefault="0065109F" w:rsidP="0065109F">
            <w:pPr>
              <w:spacing w:before="0" w:after="0" w:line="240" w:lineRule="auto"/>
              <w:ind w:firstLine="0"/>
              <w:jc w:val="right"/>
              <w:rPr>
                <w:rFonts w:eastAsia="Times New Roman" w:cs="Times New Roman"/>
                <w:szCs w:val="24"/>
                <w:lang w:eastAsia="es-CO"/>
              </w:rPr>
            </w:pPr>
            <w:r w:rsidRPr="00710AC2">
              <w:rPr>
                <w:rFonts w:eastAsia="Times New Roman" w:cs="Times New Roman"/>
                <w:szCs w:val="24"/>
                <w:lang w:eastAsia="es-CO"/>
              </w:rPr>
              <w:t>40</w:t>
            </w:r>
          </w:p>
        </w:tc>
        <w:tc>
          <w:tcPr>
            <w:tcW w:w="1276" w:type="dxa"/>
            <w:shd w:val="clear" w:color="auto" w:fill="auto"/>
            <w:noWrap/>
            <w:hideMark/>
          </w:tcPr>
          <w:p w14:paraId="2EE54D46" w14:textId="77777777" w:rsidR="0065109F" w:rsidRPr="00710AC2" w:rsidRDefault="0065109F" w:rsidP="0065109F">
            <w:pPr>
              <w:spacing w:before="0" w:after="0" w:line="240" w:lineRule="auto"/>
              <w:ind w:firstLine="0"/>
              <w:jc w:val="right"/>
              <w:rPr>
                <w:rFonts w:eastAsia="Times New Roman" w:cs="Times New Roman"/>
                <w:szCs w:val="24"/>
                <w:lang w:eastAsia="es-CO"/>
              </w:rPr>
            </w:pPr>
            <w:r w:rsidRPr="00710AC2">
              <w:rPr>
                <w:rFonts w:eastAsia="Times New Roman" w:cs="Times New Roman"/>
                <w:szCs w:val="24"/>
                <w:lang w:eastAsia="es-CO"/>
              </w:rPr>
              <w:t>40</w:t>
            </w:r>
          </w:p>
        </w:tc>
      </w:tr>
    </w:tbl>
    <w:p w14:paraId="6C8F8AD8" w14:textId="6423901A" w:rsidR="00413C4D" w:rsidRDefault="00413C4D" w:rsidP="00413C4D">
      <w:r>
        <w:t>Fuente: elaboración propia (2020)</w:t>
      </w:r>
    </w:p>
    <w:p w14:paraId="206B0607" w14:textId="453CE11E" w:rsidR="005D5E3C" w:rsidRDefault="00710AC2" w:rsidP="00136EC5">
      <w:r>
        <w:t>La tabla 24 muestra que en la asociación entre las variables salud mental y soledad se obtuvo una correlación positiva muy débil con un coeficiente de correlación de 0,088 y un nivel de significancia de 0,587 por lo que  es preciso aceptar la hipótesis nula y afirmar que no existe asociación alguna entre las variables, estos datos indican que, aunque algunos elementos de la salud mental y la soledad se asocian, en términos generales, alteraciones en las puntuaciones de la salud mental no produc</w:t>
      </w:r>
      <w:r w:rsidR="00136EC5">
        <w:t>en cambio alguno en la soledad.</w:t>
      </w:r>
    </w:p>
    <w:p w14:paraId="18191D81" w14:textId="458EEF35" w:rsidR="00CD5642" w:rsidRDefault="00CD5642" w:rsidP="005804C7">
      <w:pPr>
        <w:ind w:firstLine="0"/>
      </w:pPr>
    </w:p>
    <w:p w14:paraId="177B8C1D" w14:textId="316D6C59" w:rsidR="00CD5642" w:rsidRDefault="00CD5642" w:rsidP="005804C7">
      <w:pPr>
        <w:ind w:firstLine="0"/>
      </w:pPr>
    </w:p>
    <w:p w14:paraId="4DE2667A" w14:textId="27AFA8FE" w:rsidR="00CD5642" w:rsidRDefault="00CD5642" w:rsidP="005804C7">
      <w:pPr>
        <w:ind w:firstLine="0"/>
      </w:pPr>
    </w:p>
    <w:p w14:paraId="18F2DB1D" w14:textId="74B06DB4" w:rsidR="00CD5642" w:rsidRDefault="00CD5642" w:rsidP="005804C7">
      <w:pPr>
        <w:ind w:firstLine="0"/>
      </w:pPr>
    </w:p>
    <w:p w14:paraId="297708FB" w14:textId="6F6EED83" w:rsidR="005D5E3C" w:rsidRDefault="005D5E3C" w:rsidP="005D5E3C">
      <w:pPr>
        <w:pStyle w:val="Ttulo2"/>
        <w:numPr>
          <w:ilvl w:val="0"/>
          <w:numId w:val="3"/>
        </w:numPr>
      </w:pPr>
      <w:bookmarkStart w:id="150" w:name="_Toc82466480"/>
      <w:bookmarkStart w:id="151" w:name="_Toc90117404"/>
      <w:r>
        <w:t>Discusión</w:t>
      </w:r>
      <w:bookmarkEnd w:id="150"/>
      <w:bookmarkEnd w:id="151"/>
      <w:r>
        <w:t xml:space="preserve"> </w:t>
      </w:r>
    </w:p>
    <w:p w14:paraId="4CCF87B6" w14:textId="1EB41C92" w:rsidR="0038787F" w:rsidRDefault="00272F54" w:rsidP="0038787F">
      <w:r>
        <w:t>En este apartado, es de importancia resaltar el objetivo general de esta investigación el cual est</w:t>
      </w:r>
      <w:r w:rsidR="0038787F">
        <w:t>uvo encaminado a determinar la relación entre salud mental y soledad en adultos mayores, para ello, se plantearon una serie de objetivos específicos que permitieron dar cumplimiento a este como el identificar sociodemográficamente a la población, describir las dimensiones de la salud mental y la soledad y establecer una correlación estadística entre las mismas.  en sentido a esto, es de resaltar que la mayoría de los adultos mayores encuestados esta entr</w:t>
      </w:r>
      <w:r w:rsidR="00960120">
        <w:t>e los 66 y 75 años de edad, el 8</w:t>
      </w:r>
      <w:r w:rsidR="0038787F">
        <w:t xml:space="preserve">0% es mujer, la mayoría es de estrato socioeconómico 1, </w:t>
      </w:r>
      <w:r w:rsidR="00960120">
        <w:t>el 90% de los encuestados no recibe</w:t>
      </w:r>
      <w:r w:rsidR="0038787F">
        <w:t xml:space="preserve"> visitas</w:t>
      </w:r>
      <w:r w:rsidR="00960120">
        <w:t xml:space="preserve"> por parte de su familia o seres queridos</w:t>
      </w:r>
      <w:r w:rsidR="0038787F">
        <w:t xml:space="preserve"> y la mayoría </w:t>
      </w:r>
      <w:r w:rsidR="00960120">
        <w:t>menos de dos años</w:t>
      </w:r>
      <w:r w:rsidR="0038787F">
        <w:t xml:space="preserve"> de residir en el centro asistencial. </w:t>
      </w:r>
    </w:p>
    <w:p w14:paraId="7EB8D86A" w14:textId="3444B25E" w:rsidR="00960120" w:rsidRDefault="00FE356E" w:rsidP="0038787F">
      <w:r w:rsidRPr="00FE356E">
        <w:t>Los datos en cuanto a caracterización sociodemográfica, difieren con los de la población de Ken y Pang (2019), que tuvo adultos mayores con edades mayoritariamente entre los 60 a 65 años, sin embargo, se relacionan con los de Toyoshima y Sato (2018), que si valoraron adultos entre rangos de 66 a 75 años, al igual que en la investigación de Rodríguez (2019), o la de Tánori et al (2017) realizada en Latinoamérica que incluyeron la valoración de salud mental y soledad en  personas con edades entre 60 y 97 años, que incluyen los rangos etarios de este estudio. En este proyecto se encontró que el 80% de personas de e</w:t>
      </w:r>
      <w:r>
        <w:t xml:space="preserve">dad avanzada </w:t>
      </w:r>
      <w:r w:rsidRPr="00FE356E">
        <w:t>son hombres, este dato difiere con los de Thomas et al. (2017), que valoraron mayormente mujeres en adultez tardía.</w:t>
      </w:r>
      <w:r>
        <w:t xml:space="preserve"> Con esto se evidencia que la similitud y discrepancias en cuanto a caracterización se relacionan mayormente con la edad y sexo. </w:t>
      </w:r>
    </w:p>
    <w:p w14:paraId="450D8F3C" w14:textId="27170FD1" w:rsidR="00875ED3" w:rsidRDefault="0038787F" w:rsidP="00875ED3">
      <w:r>
        <w:t xml:space="preserve">Ahora bien, en cuanto a la salud mental </w:t>
      </w:r>
      <w:r w:rsidR="00875ED3" w:rsidRPr="00875ED3">
        <w:t>se encontró que en las dimensiones de síntomas somáticos, ansiedad e insomnio y depresión grave, más del 90% de adultos mayores no representa un caso de atención en salud mental, es decir, su bienestar psicológico no se encuentra impactado según los indicadores de cada una de estas dimensiones de tal forma que genere un impacto significativo, sin embargo, en la dimensión de disfunción social si se halló que el 53% representa un caso de atención en salud mental, es decir, existe una disrupción en las redes de apoyo que afecta la funcionalidad social de los adultos mayores afectado s</w:t>
      </w:r>
      <w:r w:rsidR="00875ED3">
        <w:t xml:space="preserve">u salud mental en este aspecto, empero, en general la salud mental de los adultos mayores esta en puntuaciones adecuadas. </w:t>
      </w:r>
    </w:p>
    <w:p w14:paraId="3A463C25" w14:textId="374C7AB1" w:rsidR="008B6F5B" w:rsidRPr="008B6F5B" w:rsidRDefault="008B6F5B" w:rsidP="00640E0D">
      <w:r w:rsidRPr="008B6F5B">
        <w:t xml:space="preserve">Los resultados en cuanto a salud mental, se relacionan con los de Shaffer et al. (2019), que también encontró una buena salud mental en los adultos mayores, igualmente con los hallazgos de Mur et al. (2017) quienes indican en su población una carencia en las </w:t>
      </w:r>
      <w:r w:rsidR="00640E0D" w:rsidRPr="008B6F5B">
        <w:t>relaciones</w:t>
      </w:r>
      <w:r w:rsidRPr="008B6F5B">
        <w:t xml:space="preserve"> sociales y </w:t>
      </w:r>
      <w:r w:rsidR="00640E0D" w:rsidRPr="008B6F5B">
        <w:t>emocionales</w:t>
      </w:r>
      <w:r w:rsidRPr="008B6F5B">
        <w:t xml:space="preserve">, esto se asocia con los casos identificados de </w:t>
      </w:r>
      <w:r w:rsidR="00640E0D" w:rsidRPr="008B6F5B">
        <w:t>disfunción</w:t>
      </w:r>
      <w:r w:rsidR="00E34B93">
        <w:t xml:space="preserve"> social, no obstante,</w:t>
      </w:r>
      <w:r w:rsidRPr="008B6F5B">
        <w:t xml:space="preserve"> </w:t>
      </w:r>
      <w:r w:rsidR="00E34B93">
        <w:t>s</w:t>
      </w:r>
      <w:r w:rsidRPr="008B6F5B">
        <w:t xml:space="preserve">e difiere con el estudio de Agudelo et al (2016), quien encontró una mala salud mental en la población, pero se guarda </w:t>
      </w:r>
      <w:r w:rsidR="00640E0D" w:rsidRPr="008B6F5B">
        <w:t>similitud</w:t>
      </w:r>
      <w:r w:rsidRPr="008B6F5B">
        <w:t xml:space="preserve"> en su hallazgo de un inadecuado apoyo social</w:t>
      </w:r>
      <w:r w:rsidR="00640E0D">
        <w:t>.</w:t>
      </w:r>
      <w:r w:rsidRPr="008B6F5B">
        <w:t xml:space="preserve"> </w:t>
      </w:r>
    </w:p>
    <w:p w14:paraId="337E369A" w14:textId="7E473263" w:rsidR="008B6F5B" w:rsidRDefault="008B6F5B" w:rsidP="00640E0D">
      <w:r w:rsidRPr="008B6F5B">
        <w:t xml:space="preserve">Thomas et al (2017), encontró que en su población la salud mental </w:t>
      </w:r>
      <w:r w:rsidR="00640E0D" w:rsidRPr="008B6F5B">
        <w:t>está</w:t>
      </w:r>
      <w:r w:rsidRPr="008B6F5B">
        <w:t xml:space="preserve"> afectada en indicadores como la vigilancia y el sueño, esto es un resultado que difiere con los de este estudio que no halló afección en la dimensión de ansiedad e insomnio, también Ornelas y Ruiz (2017), encontraron afecciones personales y de depresión en la salud mental de los adultos mayores, sin embargo, en los </w:t>
      </w:r>
      <w:r w:rsidR="00640E0D" w:rsidRPr="008B6F5B">
        <w:t>resultados</w:t>
      </w:r>
      <w:r w:rsidRPr="008B6F5B">
        <w:t xml:space="preserve"> de este proyecto los </w:t>
      </w:r>
      <w:r w:rsidR="00640E0D" w:rsidRPr="008B6F5B">
        <w:t>resultados</w:t>
      </w:r>
      <w:r w:rsidRPr="008B6F5B">
        <w:t xml:space="preserve"> no indican estados de depresión en los encuestados. </w:t>
      </w:r>
    </w:p>
    <w:p w14:paraId="0C650CD5" w14:textId="776C45B3" w:rsidR="001C1BC1" w:rsidRDefault="001C1BC1" w:rsidP="001C1BC1">
      <w:r w:rsidRPr="00774490">
        <w:t xml:space="preserve">Este proyecto en su segundo objetivo encontró que la salud mental de los adultos mayores se encuentra afectada especialmente presentando disfunción social, resultados que se asocian con estudios como el de Agudelo, </w:t>
      </w:r>
      <w:r w:rsidR="00B02405">
        <w:t>et al.,</w:t>
      </w:r>
      <w:r w:rsidRPr="00774490">
        <w:t xml:space="preserve"> (2015</w:t>
      </w:r>
      <w:r w:rsidR="00B02405">
        <w:t xml:space="preserve">) en Medellín , o el de Cortes, et al., </w:t>
      </w:r>
      <w:r w:rsidRPr="00774490">
        <w:t>(2015) en el que se halló una prevalencia también en las afecciones de depresión y la capacidad funcional, lo cual indica que los resultados de este estudio con respecto al segundo objetivo de investigación es un problema que ocurre e</w:t>
      </w:r>
      <w:r>
        <w:t>n distintos contextos sociales.</w:t>
      </w:r>
    </w:p>
    <w:p w14:paraId="33C404B9" w14:textId="3D62B813" w:rsidR="001C1BC1" w:rsidRPr="008B6F5B" w:rsidRDefault="00863E68" w:rsidP="001C1BC1">
      <w:r w:rsidRPr="00774490">
        <w:t xml:space="preserve">Rodríguez (2019), en su estudio encontró que la integración social es determinante para una óptima salud mental, resultado que se asocia con los hallazgos obtenidos en la disfunción social, esto contrasta con la teoría de salud de la OMS (citado por Vega y Camacho, 2018), en la que se concibe al individuo como un ser integral comprendido por lo físico, mental y social y al producirse alteraciones en esta, se genera un malestar psicológico como lo observado en los resultados de este proyecto. </w:t>
      </w:r>
    </w:p>
    <w:p w14:paraId="430A1B4F" w14:textId="3E0DD325" w:rsidR="00640E0D" w:rsidRDefault="00640E0D" w:rsidP="00640E0D">
      <w:r w:rsidRPr="00640E0D">
        <w:t xml:space="preserve">Los hallazgos en cuanto a salud mental pueden ser explicados de acuerdo con los postulados teóricos de Sequeira (2012), que considera que la </w:t>
      </w:r>
      <w:r w:rsidR="00E34B93" w:rsidRPr="00640E0D">
        <w:t>pérdida</w:t>
      </w:r>
      <w:r w:rsidRPr="00640E0D">
        <w:t xml:space="preserve"> o disminución del apoyo social y amigos afecta la salud mental en esta etapa de la vida como ocurre en los resultados en cuánto a disfunción social, la población en su mayoría, no recibe visitas y no percibe apoyo familiar o social, lo cual, fomenta la aparición de afecciones en esta dimensión. Al respecto del nivel general de salud mental, esto puede fundamentarse en las concepciones de Erikson (1986; citado por Papalia Wendkos, 1997), quien explica que los individuos tienden a buscar afrontar y aceptar la vida de la manera que han vivido buscando sentirse satisfechos en esta etapa, entonces, pese a las condiciones de los adultos mayores encuestados</w:t>
      </w:r>
      <w:r w:rsidR="00E34B93">
        <w:t xml:space="preserve"> quienes tienen un bajo apoyo social y familiar, no reciben visitar y residen actualmente en un centro asistencia</w:t>
      </w:r>
      <w:r w:rsidRPr="00640E0D">
        <w:t>, cuentan con un</w:t>
      </w:r>
      <w:r>
        <w:t xml:space="preserve">a adecuada salud mental debido </w:t>
      </w:r>
      <w:r w:rsidRPr="00640E0D">
        <w:t>a su sentido de integridad, coherencia y totalidad con la vida sin dar cabida</w:t>
      </w:r>
      <w:r w:rsidR="00E34B93">
        <w:t xml:space="preserve"> a la desesperación. </w:t>
      </w:r>
      <w:r w:rsidRPr="00640E0D">
        <w:t xml:space="preserve"> </w:t>
      </w:r>
    </w:p>
    <w:p w14:paraId="3AC6995F" w14:textId="75854E61" w:rsidR="008B6F5B" w:rsidRPr="00875ED3" w:rsidRDefault="00182B72" w:rsidP="00182B72">
      <w:r w:rsidRPr="00182B72">
        <w:t xml:space="preserve">Al respecto de soledad, se halló que  en términos generales, no hay una estado significativo que conlleve al adulto mayor a sentirse aislado, solo o sin acompañamiento, pues, en la dimensión de la soledad familiar y soledad social las puntuaciones oscilaron entre intermedia y baja, en la crisis existencial también hay una percepción entre intermedia y baja con 33% alta, sin embargo, en la soledad conyugal el 90% de las puntuaciones fueron altas, lo cual indica una carencia de apoyo por parte de la pareja, asilamiento o ausencia del cónyuge o pareja sentimental. </w:t>
      </w:r>
    </w:p>
    <w:p w14:paraId="5F29A37E" w14:textId="038C9932" w:rsidR="002902E4" w:rsidRPr="002902E4" w:rsidRDefault="002902E4" w:rsidP="002902E4">
      <w:pPr>
        <w:rPr>
          <w:b/>
          <w:bCs/>
        </w:rPr>
      </w:pPr>
      <w:r w:rsidRPr="002902E4">
        <w:t>Los resultados en cuanto a la soledad, se relacionan con los de Kú et al (2017), quien no encontró estados significativos</w:t>
      </w:r>
      <w:r>
        <w:t xml:space="preserve"> de</w:t>
      </w:r>
      <w:r w:rsidRPr="002902E4">
        <w:t xml:space="preserve"> soledad, sin embargo, al igual que en este estudio, encontró una afección en las redes de </w:t>
      </w:r>
      <w:r>
        <w:t>apoyo que conllevan a al adult</w:t>
      </w:r>
      <w:r w:rsidRPr="002902E4">
        <w:t>o mayor a sentirse solo en sentido a esta dimensión, también Mur et al (2017), encontró que, en su población, los adultos carecen de relaciones sociales y emocionales, lo cual, se asocia con los hallazgos en</w:t>
      </w:r>
      <w:r>
        <w:t xml:space="preserve"> cuanto a la soledad conyugal. S</w:t>
      </w:r>
      <w:r w:rsidRPr="002902E4">
        <w:t xml:space="preserve">e difiere con el estudio de Acosta et al (2017), quien contrario a este trabajo, halló una mayor prevalencia en la soledad social y familiar. </w:t>
      </w:r>
    </w:p>
    <w:p w14:paraId="2F257D36" w14:textId="24D345DA" w:rsidR="0038787F" w:rsidRPr="00863E68" w:rsidRDefault="00863E68" w:rsidP="00863E68">
      <w:pPr>
        <w:rPr>
          <w:b/>
          <w:bCs/>
        </w:rPr>
      </w:pPr>
      <w:r w:rsidRPr="00863E68">
        <w:t xml:space="preserve">Los hallazgos de la variable soledad pueden ser explicados desde la perspectiva de soledad subjetiva de Buz (2013) quien considera que esta se debe a sensación de sentirse solo por carecer de relaciones afectivas y sentimientos de insatisfacción, lo que explica, que los adultos mayores no tienen una alta percepción de soledad debido a sus percepciones actuales sobre sus carencias sociales y afectivas, sin embargo, los resultados en cuanto a la soledad conyugal se explican desde la soledad objetiva del mismo autor, que básicamente indica que  esta dimensión tiene un puntuación alta debido a la falta real de una pareja sentimental o apoyo por parte de la misma especialmente en esta etapa del ciclo vital. También desde el modelo cognoscitivo los resultados se explican por una capacidad adecuada de los encuestados para afrontar las situaciones actuales de su vida desde una perspectiva positiva sobre sí mismo y el entorno. </w:t>
      </w:r>
    </w:p>
    <w:p w14:paraId="4C4145B3" w14:textId="65115F60" w:rsidR="0038787F" w:rsidRDefault="0038787F" w:rsidP="001C1BC1">
      <w:r>
        <w:t>En</w:t>
      </w:r>
      <w:r w:rsidR="00CD5642">
        <w:t xml:space="preserve"> la correlación de dimensiones, no se halló </w:t>
      </w:r>
      <w:r w:rsidR="001C1BC1">
        <w:t>correlación</w:t>
      </w:r>
      <w:r w:rsidR="00CD5642">
        <w:t xml:space="preserve"> alguna entre la </w:t>
      </w:r>
      <w:r w:rsidR="001C1BC1">
        <w:t>mayoría</w:t>
      </w:r>
      <w:r w:rsidR="00CD5642">
        <w:t xml:space="preserve"> de las dimensiones, aceptando la hipótesis nula de investigación donde, la salud </w:t>
      </w:r>
      <w:r w:rsidR="001C1BC1">
        <w:t>mental</w:t>
      </w:r>
      <w:r w:rsidR="00CD5642">
        <w:t xml:space="preserve"> no tiene relación con la soledad, sin embargo, si existe asociación entre algunos elementos de las variables, se halló una relación </w:t>
      </w:r>
      <w:r w:rsidR="001C1BC1">
        <w:t xml:space="preserve">positiva moderada </w:t>
      </w:r>
      <w:r w:rsidR="00CD5642">
        <w:t>entre los s</w:t>
      </w:r>
      <w:r w:rsidR="00CD5642" w:rsidRPr="00CD5642">
        <w:t xml:space="preserve">íntomas somáticos con crisis existencial </w:t>
      </w:r>
      <w:r w:rsidR="00CD5642">
        <w:t xml:space="preserve">con un </w:t>
      </w:r>
      <w:r w:rsidR="00CD5642" w:rsidRPr="00CD5642">
        <w:t>R=,338 sig.=0,033 &gt;</w:t>
      </w:r>
      <w:r w:rsidR="00CD5642">
        <w:t xml:space="preserve"> </w:t>
      </w:r>
      <w:r w:rsidR="00CD5642" w:rsidRPr="00CD5642">
        <w:t>0,05</w:t>
      </w:r>
      <w:r w:rsidR="00CD5642">
        <w:t>, entre la a</w:t>
      </w:r>
      <w:r w:rsidR="00CD5642" w:rsidRPr="00CD5642">
        <w:t xml:space="preserve">nsiedad e insomnio con </w:t>
      </w:r>
      <w:r w:rsidR="00CD5642">
        <w:t xml:space="preserve">la </w:t>
      </w:r>
      <w:r w:rsidR="00CD5642" w:rsidRPr="00CD5642">
        <w:t xml:space="preserve">crisis existencial </w:t>
      </w:r>
      <w:r w:rsidR="00CD5642">
        <w:t xml:space="preserve">con un </w:t>
      </w:r>
      <w:r w:rsidR="00CD5642" w:rsidRPr="00CD5642">
        <w:t>R=,347 sig.=0,028 &gt;0,05</w:t>
      </w:r>
      <w:r w:rsidR="00CD5642">
        <w:t xml:space="preserve"> y entre la </w:t>
      </w:r>
      <w:r w:rsidR="001C1BC1">
        <w:t>d</w:t>
      </w:r>
      <w:r w:rsidR="00CD5642" w:rsidRPr="00CD5642">
        <w:t xml:space="preserve">epresión grave con crisis existencial R=,391 </w:t>
      </w:r>
      <w:r w:rsidR="001C1BC1" w:rsidRPr="00CD5642">
        <w:t>sig.</w:t>
      </w:r>
      <w:r w:rsidR="00CD5642" w:rsidRPr="00CD5642">
        <w:t>=0,013 &gt;0,05</w:t>
      </w:r>
      <w:r w:rsidR="001C1BC1">
        <w:t>, también se halló una única relación negativa entre la d</w:t>
      </w:r>
      <w:r w:rsidR="00CD5642" w:rsidRPr="00CD5642">
        <w:t xml:space="preserve">isfunción social con </w:t>
      </w:r>
      <w:r w:rsidR="001C1BC1">
        <w:t xml:space="preserve">la </w:t>
      </w:r>
      <w:r w:rsidR="00CD5642" w:rsidRPr="00CD5642">
        <w:t xml:space="preserve">soledad social R= -,444 </w:t>
      </w:r>
      <w:r w:rsidR="001C1BC1" w:rsidRPr="00CD5642">
        <w:t>sig.</w:t>
      </w:r>
      <w:r w:rsidR="00CD5642" w:rsidRPr="00CD5642">
        <w:t>=0,004 &gt;0,05</w:t>
      </w:r>
      <w:r w:rsidR="001C1BC1">
        <w:t xml:space="preserve">. </w:t>
      </w:r>
    </w:p>
    <w:p w14:paraId="455389EB" w14:textId="00AB890B" w:rsidR="00074028" w:rsidRPr="00074028" w:rsidRDefault="00074028" w:rsidP="00074028">
      <w:r>
        <w:t xml:space="preserve">Los resultados de este trabajo, en cuanto a la </w:t>
      </w:r>
      <w:r w:rsidRPr="00074028">
        <w:t xml:space="preserve">correlación entre soledad y disfunción social, difiere con los resultados de Toyoshima y Sato (2018), que encontró que la soledad social no afecta la salud mental de los adultos mayores, si no que se adaptan a ella, en este estudio, </w:t>
      </w:r>
      <w:r>
        <w:t xml:space="preserve">por el contrario, se halló que existe una asociación negativa entre estas dimensiones, donde, a mayores índices de disfuncionalidad social, menores puntuaciones en la percepción de soledad social. En cuanto </w:t>
      </w:r>
      <w:r w:rsidRPr="00074028">
        <w:t>la relación entre depresión grave y crisis existencial tiene similitud con los resultados de Heuser y Jürgen (2018), quienes hallaron que la soledad y el aislamiento es un factor covariante que conlleva a estados de depresión y suicidio</w:t>
      </w:r>
    </w:p>
    <w:p w14:paraId="6684DD75" w14:textId="1BF7B88B" w:rsidR="00074028" w:rsidRPr="00074028" w:rsidRDefault="00074028" w:rsidP="00074028">
      <w:r w:rsidRPr="00074028">
        <w:t xml:space="preserve">Estos ultimo hallazgos se contraponen con la percepción teórica de Lorente (2017) quien considera que la soledad y la salud mental están ampliamente relacionadas, debido a las experiencias que se viven durante la vejez, considerando entonces, que la soledad propicia efectos psicológicos que incluyen componentes cognitivos y emocionales, sin embargo, en este estudio generalmente, la soledad no se asocia con la salud mental. También se considera que la soledad tiene efectos a nivel mental, implicando problemas para vivir solos y en </w:t>
      </w:r>
      <w:r>
        <w:t>l</w:t>
      </w:r>
      <w:r w:rsidRPr="00074028">
        <w:t>a salud percibida. El resultado que, si se explica por esta perspectiva, es el de a depresión grave con las crisis existenciales, pues, se relaciona con la salud mental siendo predictiva en síntomas relacionados que generan implicaciones emocionales.</w:t>
      </w:r>
    </w:p>
    <w:p w14:paraId="0A108FBD" w14:textId="79A612C1" w:rsidR="005D5E3C" w:rsidRDefault="005D5E3C" w:rsidP="005D5E3C">
      <w:pPr>
        <w:pStyle w:val="Ttulo2"/>
        <w:numPr>
          <w:ilvl w:val="0"/>
          <w:numId w:val="3"/>
        </w:numPr>
      </w:pPr>
      <w:bookmarkStart w:id="152" w:name="_Toc82466481"/>
      <w:bookmarkStart w:id="153" w:name="_Toc90117405"/>
      <w:r>
        <w:t>Conclusiones</w:t>
      </w:r>
      <w:bookmarkEnd w:id="152"/>
      <w:bookmarkEnd w:id="153"/>
      <w:r>
        <w:t xml:space="preserve"> </w:t>
      </w:r>
    </w:p>
    <w:p w14:paraId="7E5F96E8" w14:textId="704B397A" w:rsidR="008A7B62" w:rsidRDefault="008A7B62" w:rsidP="00B448AB">
      <w:pPr>
        <w:spacing w:before="0"/>
      </w:pPr>
      <w:r>
        <w:t xml:space="preserve">Los objetivos de estudio planteados fueron respondidos mediante la aplicación del cuestionario de salud mental de Goldberg y la escala de soledad ESTE-R, los </w:t>
      </w:r>
      <w:r w:rsidR="00DA018E">
        <w:t>cuales,</w:t>
      </w:r>
      <w:r>
        <w:t xml:space="preserve"> a su vez, buscaron dar respuesta a la formulación del problema investigativo, siendo preciso tras el análisis de los resultados afirmar que el objetivo general, específicos y problema de estudio se le dio cumplimiento. </w:t>
      </w:r>
    </w:p>
    <w:p w14:paraId="67293396" w14:textId="532309FA" w:rsidR="00074725" w:rsidRPr="00B448AB" w:rsidRDefault="00074725" w:rsidP="00B448AB">
      <w:pPr>
        <w:pStyle w:val="Prrafodelista"/>
        <w:numPr>
          <w:ilvl w:val="0"/>
          <w:numId w:val="14"/>
        </w:numPr>
        <w:spacing w:before="0"/>
        <w:rPr>
          <w:rFonts w:cs="Times New Roman"/>
          <w:szCs w:val="24"/>
        </w:rPr>
      </w:pPr>
      <w:r>
        <w:t xml:space="preserve">En la caracterización sociodemográfica se encontró que la edad de los adultos mayores se distribuye en un 43% con un rango etario entre 70-75 años, un 25% entre los 62-65 años y un 30% con edades entre 66-69 años, el sexo se distribuye entre un 80% hombres y un 10% mujeres, el estrato </w:t>
      </w:r>
      <w:r w:rsidRPr="00074725">
        <w:t xml:space="preserve">socioeconómico es 82% estrato 1 y 18% estrato 2, un 90% no recibe visitas y un 10% si suele recibirlas, en cuanto a la estancia, </w:t>
      </w:r>
      <w:r w:rsidRPr="00B448AB">
        <w:rPr>
          <w:bCs/>
        </w:rPr>
        <w:t xml:space="preserve">el </w:t>
      </w:r>
      <w:r w:rsidRPr="00074725">
        <w:t xml:space="preserve">45% esta hace 1 año o menos en el centro asistencial, el </w:t>
      </w:r>
      <w:r w:rsidRPr="00B448AB">
        <w:rPr>
          <w:rFonts w:cs="Times New Roman"/>
          <w:szCs w:val="24"/>
        </w:rPr>
        <w:t xml:space="preserve">35% hace de 1 a 2 años y el 20% lleva 3 años o más. </w:t>
      </w:r>
    </w:p>
    <w:p w14:paraId="0A384E32" w14:textId="33196364" w:rsidR="00074725" w:rsidRPr="00B448AB" w:rsidRDefault="008A7B62" w:rsidP="00B448AB">
      <w:pPr>
        <w:pStyle w:val="Prrafodelista"/>
        <w:numPr>
          <w:ilvl w:val="0"/>
          <w:numId w:val="14"/>
        </w:numPr>
        <w:spacing w:before="0"/>
        <w:rPr>
          <w:rFonts w:cs="Times New Roman"/>
          <w:b/>
          <w:bCs/>
          <w:szCs w:val="24"/>
        </w:rPr>
      </w:pPr>
      <w:r>
        <w:t>Se encontró que los resultados más significativos en la salud mental que alteran la misma se relacionan con una disfunción social que afecta a los adultos mayores</w:t>
      </w:r>
      <w:r w:rsidR="00074725">
        <w:t>, do</w:t>
      </w:r>
      <w:r w:rsidR="00074725" w:rsidRPr="002773DD">
        <w:t xml:space="preserve">nde, un </w:t>
      </w:r>
      <w:r w:rsidR="002773DD" w:rsidRPr="002773DD">
        <w:t xml:space="preserve">53% representa un caso de atención en esta dimensión y un 47% está en la categoría no caso, en la dimensión </w:t>
      </w:r>
      <w:r w:rsidR="002773DD" w:rsidRPr="00B448AB">
        <w:rPr>
          <w:rFonts w:cs="Times New Roman"/>
          <w:bCs/>
          <w:szCs w:val="24"/>
        </w:rPr>
        <w:t>síntomas</w:t>
      </w:r>
      <w:r w:rsidR="00074725" w:rsidRPr="00B448AB">
        <w:rPr>
          <w:rFonts w:cs="Times New Roman"/>
          <w:bCs/>
          <w:szCs w:val="24"/>
        </w:rPr>
        <w:t xml:space="preserve"> somáticos </w:t>
      </w:r>
      <w:r w:rsidR="002773DD" w:rsidRPr="00B448AB">
        <w:rPr>
          <w:rFonts w:cs="Times New Roman"/>
          <w:bCs/>
          <w:szCs w:val="24"/>
        </w:rPr>
        <w:t xml:space="preserve">un </w:t>
      </w:r>
      <w:r w:rsidR="00074725" w:rsidRPr="00B448AB">
        <w:rPr>
          <w:rFonts w:cs="Times New Roman"/>
          <w:szCs w:val="24"/>
        </w:rPr>
        <w:t xml:space="preserve">95% </w:t>
      </w:r>
      <w:r w:rsidR="002773DD" w:rsidRPr="00B448AB">
        <w:rPr>
          <w:rFonts w:cs="Times New Roman"/>
          <w:szCs w:val="24"/>
        </w:rPr>
        <w:t xml:space="preserve"> es n</w:t>
      </w:r>
      <w:r w:rsidR="00074725" w:rsidRPr="00B448AB">
        <w:rPr>
          <w:rFonts w:cs="Times New Roman"/>
          <w:szCs w:val="24"/>
        </w:rPr>
        <w:t xml:space="preserve">o caso </w:t>
      </w:r>
      <w:r w:rsidR="002773DD" w:rsidRPr="002773DD">
        <w:t xml:space="preserve">y </w:t>
      </w:r>
      <w:r w:rsidR="002773DD" w:rsidRPr="00B448AB">
        <w:rPr>
          <w:rFonts w:cs="Times New Roman"/>
          <w:szCs w:val="24"/>
        </w:rPr>
        <w:t>5% c</w:t>
      </w:r>
      <w:r w:rsidR="00074725" w:rsidRPr="00B448AB">
        <w:rPr>
          <w:rFonts w:cs="Times New Roman"/>
          <w:szCs w:val="24"/>
        </w:rPr>
        <w:t>aso</w:t>
      </w:r>
      <w:r w:rsidR="002773DD" w:rsidRPr="00B448AB">
        <w:rPr>
          <w:rFonts w:cs="Times New Roman"/>
          <w:szCs w:val="24"/>
        </w:rPr>
        <w:t xml:space="preserve">, en la dimensión </w:t>
      </w:r>
      <w:r w:rsidR="002773DD" w:rsidRPr="00B448AB">
        <w:rPr>
          <w:rFonts w:cs="Times New Roman"/>
          <w:bCs/>
          <w:szCs w:val="24"/>
        </w:rPr>
        <w:t>a</w:t>
      </w:r>
      <w:r w:rsidR="00074725" w:rsidRPr="00B448AB">
        <w:rPr>
          <w:rFonts w:cs="Times New Roman"/>
          <w:bCs/>
          <w:szCs w:val="24"/>
        </w:rPr>
        <w:t>nsiedad e insomnio</w:t>
      </w:r>
      <w:r w:rsidR="002773DD" w:rsidRPr="00B448AB">
        <w:rPr>
          <w:rFonts w:cs="Times New Roman"/>
          <w:bCs/>
          <w:szCs w:val="24"/>
        </w:rPr>
        <w:t xml:space="preserve"> un </w:t>
      </w:r>
      <w:r w:rsidR="00074725" w:rsidRPr="00B448AB">
        <w:rPr>
          <w:rFonts w:cs="Times New Roman"/>
          <w:bCs/>
          <w:szCs w:val="24"/>
        </w:rPr>
        <w:t xml:space="preserve"> </w:t>
      </w:r>
      <w:r w:rsidR="002773DD" w:rsidRPr="00B448AB">
        <w:rPr>
          <w:rFonts w:cs="Times New Roman"/>
          <w:szCs w:val="24"/>
        </w:rPr>
        <w:t>92% es n</w:t>
      </w:r>
      <w:r w:rsidR="00074725" w:rsidRPr="00B448AB">
        <w:rPr>
          <w:rFonts w:cs="Times New Roman"/>
          <w:szCs w:val="24"/>
        </w:rPr>
        <w:t>o caso</w:t>
      </w:r>
      <w:r w:rsidR="002773DD" w:rsidRPr="00B448AB">
        <w:rPr>
          <w:rFonts w:cs="Times New Roman"/>
          <w:szCs w:val="24"/>
        </w:rPr>
        <w:t xml:space="preserve"> y un </w:t>
      </w:r>
      <w:r w:rsidR="00074725" w:rsidRPr="00B448AB">
        <w:rPr>
          <w:rFonts w:cs="Times New Roman"/>
          <w:szCs w:val="24"/>
        </w:rPr>
        <w:t xml:space="preserve"> 8% Caso</w:t>
      </w:r>
      <w:r w:rsidR="002773DD" w:rsidRPr="002773DD">
        <w:t xml:space="preserve"> y en la d</w:t>
      </w:r>
      <w:r w:rsidR="00074725" w:rsidRPr="00B448AB">
        <w:rPr>
          <w:rFonts w:cs="Times New Roman"/>
          <w:bCs/>
          <w:szCs w:val="24"/>
        </w:rPr>
        <w:t>epresión grave</w:t>
      </w:r>
      <w:r w:rsidR="002773DD" w:rsidRPr="00B448AB">
        <w:rPr>
          <w:rFonts w:cs="Times New Roman"/>
          <w:bCs/>
          <w:szCs w:val="24"/>
        </w:rPr>
        <w:t xml:space="preserve"> el 100% no representa un caso de atención en salud mental en cuanto a esta última dimensión. </w:t>
      </w:r>
    </w:p>
    <w:p w14:paraId="4850B5BA" w14:textId="62513899" w:rsidR="008A7B62" w:rsidRDefault="002773DD" w:rsidP="00B448AB">
      <w:pPr>
        <w:pStyle w:val="Prrafodelista"/>
        <w:numPr>
          <w:ilvl w:val="0"/>
          <w:numId w:val="14"/>
        </w:numPr>
        <w:spacing w:before="0"/>
      </w:pPr>
      <w:r w:rsidRPr="00B448AB">
        <w:rPr>
          <w:bCs/>
        </w:rPr>
        <w:t xml:space="preserve">En la soledad, se encontró que el resultado más significativo es en cuanto a la soledad conyugal, evidenciando que el 90% de la población carecen de una pareja sentimental o del apoyo de esta y un 10% obtuvo puntuaciones intermedias en cuanto a esta dimensión, en cuanto a la soledad familiar se distribuye en un  </w:t>
      </w:r>
      <w:r w:rsidRPr="002773DD">
        <w:t>75% intermedia,</w:t>
      </w:r>
      <w:r w:rsidRPr="00B448AB">
        <w:rPr>
          <w:bCs/>
        </w:rPr>
        <w:t xml:space="preserve"> </w:t>
      </w:r>
      <w:r w:rsidRPr="002773DD">
        <w:t>18% alta y 7% baja, en la s</w:t>
      </w:r>
      <w:r w:rsidRPr="00B448AB">
        <w:rPr>
          <w:bCs/>
        </w:rPr>
        <w:t>oledad social las puntuaciones fueron</w:t>
      </w:r>
      <w:r w:rsidRPr="002773DD">
        <w:t xml:space="preserve"> 52% baja, 25% alta y 23% intermedia y en la crisis existencias fueron un 47% puntuaciones intermedias, 20% bajas  y 33% alta.</w:t>
      </w:r>
    </w:p>
    <w:p w14:paraId="2A4B45AF" w14:textId="25A9D070" w:rsidR="008A7B62" w:rsidRPr="008A7B62" w:rsidRDefault="002773DD" w:rsidP="00B448AB">
      <w:pPr>
        <w:pStyle w:val="Prrafodelista"/>
        <w:numPr>
          <w:ilvl w:val="0"/>
          <w:numId w:val="14"/>
        </w:numPr>
        <w:spacing w:before="0"/>
      </w:pPr>
      <w:r>
        <w:t>Por último, se concluye que no existe relación entre la salud mental y la soledad con un coeficiente de correlación de R=0,088 y una significancia bilateral de sig. = 0,587 0,05, sin embargo, algunos componentes de la salud mental y la soledad si se relacionan como los s</w:t>
      </w:r>
      <w:r w:rsidRPr="002773DD">
        <w:t>íntomas somáticos con crisis exi</w:t>
      </w:r>
      <w:r>
        <w:t xml:space="preserve">stencial R=,338 sig.=0,033, la </w:t>
      </w:r>
      <w:r w:rsidRPr="002773DD">
        <w:t>Ansiedad e insomnio con crisis existencial R=,347 sig.</w:t>
      </w:r>
      <w:r>
        <w:t xml:space="preserve">=0,028, la </w:t>
      </w:r>
      <w:r w:rsidRPr="002773DD">
        <w:t>Depresión grave con crisis existencial R=,391 sig.</w:t>
      </w:r>
      <w:r>
        <w:t xml:space="preserve">=0,013, todas indicando una asociación positiva moderada y la </w:t>
      </w:r>
      <w:r w:rsidRPr="002773DD">
        <w:t>Disfunción social con soledad social R= -,444 sig.</w:t>
      </w:r>
      <w:r>
        <w:t>=0,004 &lt;</w:t>
      </w:r>
      <w:r w:rsidRPr="002773DD">
        <w:t>0,05</w:t>
      </w:r>
      <w:r>
        <w:t xml:space="preserve"> indicando una correlación negativa moderada. </w:t>
      </w:r>
    </w:p>
    <w:p w14:paraId="1693AAC7" w14:textId="3D1030A7" w:rsidR="005D5E3C" w:rsidRDefault="005D5E3C" w:rsidP="005D5E3C">
      <w:pPr>
        <w:pStyle w:val="Ttulo2"/>
        <w:numPr>
          <w:ilvl w:val="0"/>
          <w:numId w:val="3"/>
        </w:numPr>
      </w:pPr>
      <w:bookmarkStart w:id="154" w:name="_Toc82466482"/>
      <w:bookmarkStart w:id="155" w:name="_Toc90117406"/>
      <w:r>
        <w:t>Recomendaciones</w:t>
      </w:r>
      <w:bookmarkEnd w:id="154"/>
      <w:bookmarkEnd w:id="155"/>
      <w:r>
        <w:t xml:space="preserve"> </w:t>
      </w:r>
    </w:p>
    <w:p w14:paraId="730E3897" w14:textId="02A150CF" w:rsidR="00B448AB" w:rsidRDefault="00F70DBF" w:rsidP="00FF2785">
      <w:pPr>
        <w:spacing w:before="0" w:after="0"/>
      </w:pPr>
      <w:r w:rsidRPr="00F70DBF">
        <w:t>En este estudio se encontró prevalencia en la soledad relacionada con la crisis existencial asociada a factores de la salud mental como síntomas somáticos, ansiedad e i</w:t>
      </w:r>
      <w:r>
        <w:t xml:space="preserve">nsomnio y depresión grave, al igual que en la soledad social con la disfunción social, por lo cual, </w:t>
      </w:r>
      <w:r w:rsidR="00B448AB">
        <w:t xml:space="preserve">las recomendaciones se orientan a mejorar estos hallazgos que pueden generar un impacto negativo en la vida y salud mental de los adultos mayores. </w:t>
      </w:r>
    </w:p>
    <w:p w14:paraId="4F38F9B0" w14:textId="521B8ECE" w:rsidR="00F70DBF" w:rsidRDefault="00B448AB" w:rsidP="00FF2785">
      <w:pPr>
        <w:spacing w:before="0" w:after="0"/>
      </w:pPr>
      <w:r>
        <w:t>S</w:t>
      </w:r>
      <w:r w:rsidR="00F70DBF" w:rsidRPr="006C05D0">
        <w:t xml:space="preserve">e recomienda al centro de vida para adultos mayores </w:t>
      </w:r>
      <w:r w:rsidR="00F74448">
        <w:t xml:space="preserve">en el barrio los Mayales y la Nevada </w:t>
      </w:r>
      <w:r w:rsidR="00F70DBF" w:rsidRPr="006C05D0">
        <w:t>fomentar espacios para compartir con la familia y la pareja mediante talleres, actividades programadas de integración y compartir experiencias que fortalezcan vínculos familiares. Estas actividades se recomiendan a los principales directivos hacerlas mínimamente una vez al mes, es decir, mensual.</w:t>
      </w:r>
      <w:r w:rsidR="00F70DBF">
        <w:t xml:space="preserve"> Se recomienda a los familiares y pareja sentimental del adulto mayor incrementar el tiempo de calidad que compartido con la finalidad de disminuir los síntomas que alteran la salud mental y producen la soledad conyugal. </w:t>
      </w:r>
    </w:p>
    <w:p w14:paraId="0505B13A" w14:textId="1EF84963" w:rsidR="00B57FD4" w:rsidRPr="00B57FD4" w:rsidRDefault="00B57FD4" w:rsidP="00B57FD4">
      <w:pPr>
        <w:spacing w:before="0" w:after="0"/>
      </w:pPr>
      <w:r w:rsidRPr="00B57FD4">
        <w:t xml:space="preserve">Al centro de Vida Mayales y la Nevada, se recomienda que orienten a los familiares y redes de apoyo cercanas al adulto mayor respecto a las acciones que pueden hacer para promover la salud mental de los mismos y disminuir la percepción subjetiva que tienen sobre la soledad como, mantener conexión con el adulto mayor bien sea por medio de llamadas telefónicas, video llamadas, redes sociales o visitas mensuales. </w:t>
      </w:r>
    </w:p>
    <w:p w14:paraId="06426263" w14:textId="2D8DFBAE" w:rsidR="00B448AB" w:rsidRDefault="00B57FD4" w:rsidP="00B57FD4">
      <w:pPr>
        <w:spacing w:before="0" w:after="0"/>
      </w:pPr>
      <w:r w:rsidRPr="00B57FD4">
        <w:t xml:space="preserve">Es importante también promover hábitos saludables que estimulen el sistema nervioso, los centros de vida pueden implementar programas que se desarrollen de manera semanal en los que se propicie el ejercicio físico adecuado a la edad, terapias físicas, de relajación, tomar el sol durante la mañana, incentivarlos a caminar, también se pueden implementar espacios de juegos de mesa en los que se entrene las habilidades mentales, también espacios de ocio y conservación con </w:t>
      </w:r>
      <w:r>
        <w:t>o</w:t>
      </w:r>
      <w:r w:rsidRPr="00B57FD4">
        <w:t xml:space="preserve">tros adultos mayores. </w:t>
      </w:r>
    </w:p>
    <w:p w14:paraId="3AFD07E5" w14:textId="6C96FFEC" w:rsidR="00B57FD4" w:rsidRDefault="00B57FD4" w:rsidP="00B57FD4">
      <w:pPr>
        <w:spacing w:before="0" w:after="0"/>
      </w:pPr>
      <w:r w:rsidRPr="00B57FD4">
        <w:t xml:space="preserve">A los adultos mayores, específicamente, se les recomienda continuar siendo productivos, realizar tareas diarias dentro de sus capacidades que le ayuden a mantener su movilidad, leer o escribir también les ayuda a prevenir la degeneración neurocognitiva. Pueden aprovechar sus redes de apoyo, acceder a espacios sociales, compartir con amigos, familiares y hacer actividades como pasear, compartir una comida o charlar, les ayudará a cuidar su salud mental y a reducir las experiencias de soledad. </w:t>
      </w:r>
    </w:p>
    <w:p w14:paraId="57CFC51B" w14:textId="1F52947B" w:rsidR="00F70DBF" w:rsidRPr="008A7B62" w:rsidRDefault="00F70DBF" w:rsidP="00F70DBF">
      <w:r>
        <w:t xml:space="preserve">Se recomienda a la comunidad científica desarrollar estudios correlacionales que asocie la soledad familiar y conyugal con otros aspectos que afectan al adulto mayor con el fin de propiciar el conocimiento de factores que pueden afectar la salud en esta edad. A continuación, en la tabla </w:t>
      </w:r>
      <w:r w:rsidR="00FF2785">
        <w:t xml:space="preserve">25 </w:t>
      </w:r>
      <w:r>
        <w:t xml:space="preserve">se especifican con mayor </w:t>
      </w:r>
      <w:r w:rsidR="00FF2785">
        <w:t>precisión</w:t>
      </w:r>
      <w:r>
        <w:t xml:space="preserve"> las recomendaciones.  </w:t>
      </w:r>
    </w:p>
    <w:p w14:paraId="31274F29" w14:textId="2538F069" w:rsidR="00F70DBF" w:rsidRDefault="00F70DBF" w:rsidP="00B448AB">
      <w:pPr>
        <w:pStyle w:val="Sinespaciado"/>
      </w:pPr>
      <w:bookmarkStart w:id="156" w:name="_Toc82466725"/>
      <w:r>
        <w:t xml:space="preserve">Tabla </w:t>
      </w:r>
      <w:r w:rsidR="004F0277">
        <w:fldChar w:fldCharType="begin"/>
      </w:r>
      <w:r w:rsidR="004F0277">
        <w:instrText xml:space="preserve"> SEQ Tabla \* ARABIC </w:instrText>
      </w:r>
      <w:r w:rsidR="004F0277">
        <w:fldChar w:fldCharType="separate"/>
      </w:r>
      <w:r>
        <w:rPr>
          <w:noProof/>
        </w:rPr>
        <w:t>25</w:t>
      </w:r>
      <w:r w:rsidR="004F0277">
        <w:rPr>
          <w:noProof/>
        </w:rPr>
        <w:fldChar w:fldCharType="end"/>
      </w:r>
      <w:r w:rsidR="00B448AB">
        <w:t>.</w:t>
      </w:r>
      <w:r w:rsidR="00B448AB" w:rsidRPr="00B448AB">
        <w:rPr>
          <w:b w:val="0"/>
          <w:i/>
        </w:rPr>
        <w:br/>
      </w:r>
      <w:r w:rsidR="00FF2785" w:rsidRPr="00B448AB">
        <w:rPr>
          <w:b w:val="0"/>
          <w:i/>
        </w:rPr>
        <w:t>Recomendaciones</w:t>
      </w:r>
      <w:bookmarkEnd w:id="156"/>
      <w:r w:rsidR="00FF2785">
        <w:t xml:space="preserve"> </w:t>
      </w:r>
    </w:p>
    <w:tbl>
      <w:tblPr>
        <w:tblStyle w:val="Tablaconcuadrcula1"/>
        <w:tblW w:w="9769" w:type="dxa"/>
        <w:tblInd w:w="-147" w:type="dxa"/>
        <w:tblLayout w:type="fixed"/>
        <w:tblLook w:val="04A0" w:firstRow="1" w:lastRow="0" w:firstColumn="1" w:lastColumn="0" w:noHBand="0" w:noVBand="1"/>
      </w:tblPr>
      <w:tblGrid>
        <w:gridCol w:w="2320"/>
        <w:gridCol w:w="1276"/>
        <w:gridCol w:w="4739"/>
        <w:gridCol w:w="1434"/>
      </w:tblGrid>
      <w:tr w:rsidR="00F70DBF" w:rsidRPr="00C400B1" w14:paraId="0D8C0198" w14:textId="77777777" w:rsidTr="00227728">
        <w:tc>
          <w:tcPr>
            <w:tcW w:w="2320" w:type="dxa"/>
          </w:tcPr>
          <w:p w14:paraId="493D610F" w14:textId="0B5DA024" w:rsidR="00F70DBF" w:rsidRPr="00C400B1" w:rsidRDefault="00FF2785" w:rsidP="00136EC5">
            <w:pPr>
              <w:spacing w:before="0" w:line="240" w:lineRule="auto"/>
              <w:ind w:firstLine="0"/>
              <w:jc w:val="left"/>
              <w:rPr>
                <w:rFonts w:cs="Times New Roman"/>
                <w:b/>
                <w:sz w:val="22"/>
              </w:rPr>
            </w:pPr>
            <w:r w:rsidRPr="00C400B1">
              <w:rPr>
                <w:rFonts w:cs="Times New Roman"/>
                <w:b/>
                <w:sz w:val="22"/>
              </w:rPr>
              <w:t xml:space="preserve">Recomendaciones </w:t>
            </w:r>
          </w:p>
        </w:tc>
        <w:tc>
          <w:tcPr>
            <w:tcW w:w="1276" w:type="dxa"/>
          </w:tcPr>
          <w:p w14:paraId="52C16A71" w14:textId="769E61BC" w:rsidR="00F70DBF" w:rsidRPr="00C400B1" w:rsidRDefault="00FF2785" w:rsidP="00136EC5">
            <w:pPr>
              <w:spacing w:before="0" w:line="240" w:lineRule="auto"/>
              <w:ind w:firstLine="0"/>
              <w:jc w:val="left"/>
              <w:rPr>
                <w:rFonts w:cs="Times New Roman"/>
                <w:b/>
                <w:sz w:val="22"/>
              </w:rPr>
            </w:pPr>
            <w:r w:rsidRPr="00C400B1">
              <w:rPr>
                <w:rFonts w:cs="Times New Roman"/>
                <w:b/>
                <w:sz w:val="22"/>
              </w:rPr>
              <w:t>Dirigido</w:t>
            </w:r>
          </w:p>
        </w:tc>
        <w:tc>
          <w:tcPr>
            <w:tcW w:w="4739" w:type="dxa"/>
          </w:tcPr>
          <w:p w14:paraId="611D63C4" w14:textId="05ADD894" w:rsidR="00F70DBF" w:rsidRPr="00C400B1" w:rsidRDefault="00FF2785" w:rsidP="00136EC5">
            <w:pPr>
              <w:spacing w:before="0" w:line="240" w:lineRule="auto"/>
              <w:ind w:firstLine="0"/>
              <w:jc w:val="left"/>
              <w:rPr>
                <w:rFonts w:cs="Times New Roman"/>
                <w:b/>
                <w:sz w:val="22"/>
              </w:rPr>
            </w:pPr>
            <w:r w:rsidRPr="00C400B1">
              <w:rPr>
                <w:rFonts w:cs="Times New Roman"/>
                <w:b/>
                <w:sz w:val="22"/>
              </w:rPr>
              <w:t>Medio</w:t>
            </w:r>
          </w:p>
        </w:tc>
        <w:tc>
          <w:tcPr>
            <w:tcW w:w="1434" w:type="dxa"/>
          </w:tcPr>
          <w:p w14:paraId="3F893390" w14:textId="181068DD" w:rsidR="00F70DBF" w:rsidRPr="00C400B1" w:rsidRDefault="00FF2785" w:rsidP="00136EC5">
            <w:pPr>
              <w:spacing w:before="0" w:line="240" w:lineRule="auto"/>
              <w:ind w:firstLine="0"/>
              <w:jc w:val="left"/>
              <w:rPr>
                <w:rFonts w:cs="Times New Roman"/>
                <w:b/>
                <w:sz w:val="22"/>
              </w:rPr>
            </w:pPr>
            <w:r w:rsidRPr="00C400B1">
              <w:rPr>
                <w:rFonts w:cs="Times New Roman"/>
                <w:b/>
                <w:sz w:val="22"/>
              </w:rPr>
              <w:t xml:space="preserve">Fecha programada </w:t>
            </w:r>
          </w:p>
        </w:tc>
      </w:tr>
      <w:tr w:rsidR="00F70DBF" w:rsidRPr="00C400B1" w14:paraId="1A9B7E24" w14:textId="77777777" w:rsidTr="00227728">
        <w:tc>
          <w:tcPr>
            <w:tcW w:w="2320" w:type="dxa"/>
          </w:tcPr>
          <w:p w14:paraId="4F25D55F" w14:textId="5F9D2469" w:rsidR="00F70DBF" w:rsidRPr="00C400B1" w:rsidRDefault="00FF2785" w:rsidP="00136EC5">
            <w:pPr>
              <w:spacing w:before="0" w:line="240" w:lineRule="auto"/>
              <w:ind w:firstLine="0"/>
              <w:jc w:val="left"/>
              <w:rPr>
                <w:rFonts w:cs="Times New Roman"/>
                <w:lang w:val="es-MX"/>
              </w:rPr>
            </w:pPr>
            <w:r>
              <w:rPr>
                <w:rFonts w:cs="Times New Roman"/>
                <w:lang w:val="es-MX"/>
              </w:rPr>
              <w:t xml:space="preserve">Disminuir la soledad conyugal en el adulto mayor. </w:t>
            </w:r>
          </w:p>
        </w:tc>
        <w:tc>
          <w:tcPr>
            <w:tcW w:w="1276" w:type="dxa"/>
          </w:tcPr>
          <w:p w14:paraId="79777D58" w14:textId="305B280A" w:rsidR="00F70DBF" w:rsidRPr="00C400B1" w:rsidRDefault="00FF2785" w:rsidP="00136EC5">
            <w:pPr>
              <w:spacing w:before="0" w:line="240" w:lineRule="auto"/>
              <w:ind w:firstLine="0"/>
              <w:jc w:val="left"/>
              <w:rPr>
                <w:rFonts w:cs="Times New Roman"/>
                <w:lang w:val="es-MX"/>
              </w:rPr>
            </w:pPr>
            <w:r>
              <w:rPr>
                <w:rFonts w:cs="Times New Roman"/>
                <w:lang w:val="es-MX"/>
              </w:rPr>
              <w:t xml:space="preserve">Centro asistencial </w:t>
            </w:r>
          </w:p>
        </w:tc>
        <w:tc>
          <w:tcPr>
            <w:tcW w:w="4739" w:type="dxa"/>
          </w:tcPr>
          <w:p w14:paraId="1A65C9E1" w14:textId="3EA1951A" w:rsidR="00FF2785" w:rsidRPr="00FF2785" w:rsidRDefault="00FF2785" w:rsidP="00FF2785">
            <w:pPr>
              <w:spacing w:before="0" w:line="240" w:lineRule="auto"/>
              <w:ind w:firstLine="0"/>
              <w:jc w:val="left"/>
              <w:rPr>
                <w:rFonts w:cs="Times New Roman"/>
              </w:rPr>
            </w:pPr>
            <w:r w:rsidRPr="00FF2785">
              <w:rPr>
                <w:rFonts w:cs="Times New Roman"/>
              </w:rPr>
              <w:t xml:space="preserve">Estimular espacios de relación con la pareja. </w:t>
            </w:r>
          </w:p>
          <w:p w14:paraId="29CDB066" w14:textId="4C528427" w:rsidR="00F70DBF" w:rsidRPr="00FF2785" w:rsidRDefault="00FF2785" w:rsidP="00136EC5">
            <w:pPr>
              <w:spacing w:before="0" w:line="240" w:lineRule="auto"/>
              <w:ind w:firstLine="0"/>
              <w:jc w:val="left"/>
              <w:rPr>
                <w:rFonts w:cs="Times New Roman"/>
              </w:rPr>
            </w:pPr>
            <w:r w:rsidRPr="00FF2785">
              <w:rPr>
                <w:rFonts w:cs="Times New Roman"/>
              </w:rPr>
              <w:t xml:space="preserve">Proporcionar acompañamiento psicológico para afrontar la pérdida del cónyuge, el divorcio o la separación. </w:t>
            </w:r>
          </w:p>
        </w:tc>
        <w:tc>
          <w:tcPr>
            <w:tcW w:w="1434" w:type="dxa"/>
          </w:tcPr>
          <w:p w14:paraId="52F4F658" w14:textId="4E8519DC" w:rsidR="00F70DBF" w:rsidRPr="00C400B1" w:rsidRDefault="00FF2785" w:rsidP="00136EC5">
            <w:pPr>
              <w:spacing w:before="0" w:line="240" w:lineRule="auto"/>
              <w:ind w:firstLine="0"/>
              <w:jc w:val="left"/>
              <w:rPr>
                <w:rFonts w:cs="Times New Roman"/>
                <w:lang w:val="es-MX"/>
              </w:rPr>
            </w:pPr>
            <w:r>
              <w:rPr>
                <w:rFonts w:cs="Times New Roman"/>
                <w:lang w:val="es-MX"/>
              </w:rPr>
              <w:t xml:space="preserve">Semanal </w:t>
            </w:r>
          </w:p>
        </w:tc>
      </w:tr>
      <w:tr w:rsidR="00F70DBF" w:rsidRPr="00C400B1" w14:paraId="320B097D" w14:textId="77777777" w:rsidTr="00227728">
        <w:tc>
          <w:tcPr>
            <w:tcW w:w="2320" w:type="dxa"/>
          </w:tcPr>
          <w:p w14:paraId="5A42DB55" w14:textId="2457222C" w:rsidR="00F70DBF" w:rsidRPr="00C400B1" w:rsidRDefault="00FF2785" w:rsidP="00FF2785">
            <w:pPr>
              <w:spacing w:before="0" w:line="240" w:lineRule="auto"/>
              <w:ind w:firstLine="0"/>
              <w:jc w:val="left"/>
              <w:rPr>
                <w:rFonts w:cs="Times New Roman"/>
                <w:lang w:val="es-MX"/>
              </w:rPr>
            </w:pPr>
            <w:r>
              <w:rPr>
                <w:rFonts w:cs="Times New Roman"/>
                <w:lang w:val="es-MX"/>
              </w:rPr>
              <w:t xml:space="preserve">Incrementar la funcionalidad y la integración social del adulto mayor.  </w:t>
            </w:r>
          </w:p>
        </w:tc>
        <w:tc>
          <w:tcPr>
            <w:tcW w:w="1276" w:type="dxa"/>
          </w:tcPr>
          <w:p w14:paraId="461626EF" w14:textId="77777777" w:rsidR="00F70DBF" w:rsidRDefault="00FF2785" w:rsidP="00136EC5">
            <w:pPr>
              <w:spacing w:before="0" w:line="240" w:lineRule="auto"/>
              <w:ind w:firstLine="0"/>
              <w:jc w:val="left"/>
              <w:rPr>
                <w:rFonts w:cs="Times New Roman"/>
                <w:lang w:val="es-MX"/>
              </w:rPr>
            </w:pPr>
            <w:r>
              <w:rPr>
                <w:rFonts w:cs="Times New Roman"/>
                <w:lang w:val="es-MX"/>
              </w:rPr>
              <w:t xml:space="preserve">Centro asistencial. </w:t>
            </w:r>
          </w:p>
          <w:p w14:paraId="51E524D1" w14:textId="371D7C28" w:rsidR="00FF2785" w:rsidRPr="00C400B1" w:rsidRDefault="00FF2785" w:rsidP="00136EC5">
            <w:pPr>
              <w:spacing w:before="0" w:line="240" w:lineRule="auto"/>
              <w:ind w:firstLine="0"/>
              <w:jc w:val="left"/>
              <w:rPr>
                <w:rFonts w:cs="Times New Roman"/>
                <w:lang w:val="es-MX"/>
              </w:rPr>
            </w:pPr>
            <w:r>
              <w:rPr>
                <w:rFonts w:cs="Times New Roman"/>
                <w:lang w:val="es-MX"/>
              </w:rPr>
              <w:t xml:space="preserve">Familiares de adultos mayores. </w:t>
            </w:r>
          </w:p>
        </w:tc>
        <w:tc>
          <w:tcPr>
            <w:tcW w:w="4739" w:type="dxa"/>
          </w:tcPr>
          <w:p w14:paraId="07A27005" w14:textId="77777777" w:rsidR="00F70DBF" w:rsidRDefault="00FF2785" w:rsidP="00136EC5">
            <w:pPr>
              <w:spacing w:before="0" w:line="240" w:lineRule="auto"/>
              <w:ind w:firstLine="0"/>
              <w:jc w:val="left"/>
              <w:rPr>
                <w:rFonts w:cs="Times New Roman"/>
                <w:lang w:val="es-MX"/>
              </w:rPr>
            </w:pPr>
            <w:r>
              <w:rPr>
                <w:rFonts w:cs="Times New Roman"/>
                <w:lang w:val="es-MX"/>
              </w:rPr>
              <w:t xml:space="preserve">Implementar programas para fomentar las habilidades sociales del adulto mayor. </w:t>
            </w:r>
          </w:p>
          <w:p w14:paraId="5656C615" w14:textId="77777777" w:rsidR="00FF2785" w:rsidRDefault="00FF2785" w:rsidP="00136EC5">
            <w:pPr>
              <w:spacing w:before="0" w:line="240" w:lineRule="auto"/>
              <w:ind w:firstLine="0"/>
              <w:jc w:val="left"/>
              <w:rPr>
                <w:rFonts w:cs="Times New Roman"/>
                <w:lang w:val="es-MX"/>
              </w:rPr>
            </w:pPr>
            <w:r>
              <w:rPr>
                <w:rFonts w:cs="Times New Roman"/>
                <w:lang w:val="es-MX"/>
              </w:rPr>
              <w:t xml:space="preserve">Potenciar espacios de socialización. </w:t>
            </w:r>
          </w:p>
          <w:p w14:paraId="60930BA7" w14:textId="00E26FC2" w:rsidR="00FF2785" w:rsidRPr="00C400B1" w:rsidRDefault="00FF2785" w:rsidP="00136EC5">
            <w:pPr>
              <w:spacing w:before="0" w:line="240" w:lineRule="auto"/>
              <w:ind w:firstLine="0"/>
              <w:jc w:val="left"/>
              <w:rPr>
                <w:rFonts w:cs="Times New Roman"/>
                <w:lang w:val="es-MX"/>
              </w:rPr>
            </w:pPr>
            <w:r>
              <w:rPr>
                <w:rFonts w:cs="Times New Roman"/>
                <w:lang w:val="es-MX"/>
              </w:rPr>
              <w:t xml:space="preserve">Generar programas dónde se potencie el acompañamiento familiar y estimule las visitas al adulto mayor. </w:t>
            </w:r>
          </w:p>
        </w:tc>
        <w:tc>
          <w:tcPr>
            <w:tcW w:w="1434" w:type="dxa"/>
          </w:tcPr>
          <w:p w14:paraId="0432F5C4" w14:textId="378C69C8" w:rsidR="00F70DBF" w:rsidRPr="00C400B1" w:rsidRDefault="00995C4D" w:rsidP="00136EC5">
            <w:pPr>
              <w:spacing w:before="0" w:line="240" w:lineRule="auto"/>
              <w:ind w:firstLine="0"/>
              <w:jc w:val="left"/>
              <w:rPr>
                <w:rFonts w:cs="Times New Roman"/>
                <w:lang w:val="es-MX"/>
              </w:rPr>
            </w:pPr>
            <w:r>
              <w:rPr>
                <w:rFonts w:cs="Times New Roman"/>
                <w:lang w:val="es-MX"/>
              </w:rPr>
              <w:t>Mensual</w:t>
            </w:r>
          </w:p>
        </w:tc>
      </w:tr>
      <w:tr w:rsidR="00F70DBF" w:rsidRPr="00C400B1" w14:paraId="5A47D3B4" w14:textId="77777777" w:rsidTr="00227728">
        <w:tc>
          <w:tcPr>
            <w:tcW w:w="2320" w:type="dxa"/>
          </w:tcPr>
          <w:p w14:paraId="6C77DD78" w14:textId="3FF7239D" w:rsidR="00F70DBF" w:rsidRPr="00C400B1" w:rsidRDefault="00FF2785" w:rsidP="00136EC5">
            <w:pPr>
              <w:spacing w:before="0" w:line="240" w:lineRule="auto"/>
              <w:ind w:firstLine="0"/>
              <w:jc w:val="left"/>
              <w:rPr>
                <w:rFonts w:cs="Times New Roman"/>
                <w:lang w:val="es-MX"/>
              </w:rPr>
            </w:pPr>
            <w:r>
              <w:rPr>
                <w:rFonts w:cs="Times New Roman"/>
                <w:lang w:val="es-MX"/>
              </w:rPr>
              <w:t xml:space="preserve">Mejora de la calidad de vida, soledad percibida y salud mental. </w:t>
            </w:r>
          </w:p>
        </w:tc>
        <w:tc>
          <w:tcPr>
            <w:tcW w:w="1276" w:type="dxa"/>
          </w:tcPr>
          <w:p w14:paraId="4D78355C" w14:textId="063EE4FC" w:rsidR="00F70DBF" w:rsidRPr="00C400B1" w:rsidRDefault="00FF2785" w:rsidP="00136EC5">
            <w:pPr>
              <w:spacing w:before="0" w:line="240" w:lineRule="auto"/>
              <w:ind w:firstLine="0"/>
              <w:jc w:val="left"/>
              <w:rPr>
                <w:rFonts w:cs="Times New Roman"/>
                <w:lang w:val="es-MX"/>
              </w:rPr>
            </w:pPr>
            <w:r>
              <w:rPr>
                <w:rFonts w:cs="Times New Roman"/>
                <w:lang w:val="es-MX"/>
              </w:rPr>
              <w:t xml:space="preserve">Adulto mayor. </w:t>
            </w:r>
          </w:p>
        </w:tc>
        <w:tc>
          <w:tcPr>
            <w:tcW w:w="4739" w:type="dxa"/>
          </w:tcPr>
          <w:p w14:paraId="22C3E9A4" w14:textId="77777777" w:rsidR="00F70DBF" w:rsidRDefault="00995C4D" w:rsidP="00136EC5">
            <w:pPr>
              <w:spacing w:before="0" w:line="240" w:lineRule="auto"/>
              <w:ind w:firstLine="0"/>
              <w:jc w:val="left"/>
              <w:rPr>
                <w:rFonts w:cs="Times New Roman"/>
                <w:lang w:val="es-MX"/>
              </w:rPr>
            </w:pPr>
            <w:r>
              <w:rPr>
                <w:rFonts w:cs="Times New Roman"/>
                <w:lang w:val="es-MX"/>
              </w:rPr>
              <w:t>Crear rutinas de entretenimiento con juegos de ocio (rompecabezas, lectura, juegos de mesa).</w:t>
            </w:r>
          </w:p>
          <w:p w14:paraId="17A3F280" w14:textId="0E898DA3" w:rsidR="00995C4D" w:rsidRPr="00C400B1" w:rsidRDefault="00995C4D" w:rsidP="00136EC5">
            <w:pPr>
              <w:spacing w:before="0" w:line="240" w:lineRule="auto"/>
              <w:ind w:firstLine="0"/>
              <w:jc w:val="left"/>
              <w:rPr>
                <w:rFonts w:cs="Times New Roman"/>
                <w:lang w:val="es-MX"/>
              </w:rPr>
            </w:pPr>
            <w:r>
              <w:rPr>
                <w:rFonts w:cs="Times New Roman"/>
                <w:lang w:val="es-MX"/>
              </w:rPr>
              <w:t xml:space="preserve">Participar en espacios sociales, estimulando la comunicación con otros adultos mayores. </w:t>
            </w:r>
          </w:p>
        </w:tc>
        <w:tc>
          <w:tcPr>
            <w:tcW w:w="1434" w:type="dxa"/>
          </w:tcPr>
          <w:p w14:paraId="079AD772" w14:textId="175B3887" w:rsidR="00F70DBF" w:rsidRPr="00C400B1" w:rsidRDefault="00995C4D" w:rsidP="00136EC5">
            <w:pPr>
              <w:spacing w:before="0" w:line="240" w:lineRule="auto"/>
              <w:ind w:firstLine="0"/>
              <w:jc w:val="left"/>
              <w:rPr>
                <w:rFonts w:cs="Times New Roman"/>
                <w:lang w:val="es-MX"/>
              </w:rPr>
            </w:pPr>
            <w:r>
              <w:rPr>
                <w:rFonts w:cs="Times New Roman"/>
                <w:lang w:val="es-MX"/>
              </w:rPr>
              <w:t>Semanal</w:t>
            </w:r>
          </w:p>
        </w:tc>
      </w:tr>
    </w:tbl>
    <w:p w14:paraId="6017C137" w14:textId="528AAB01" w:rsidR="003E4F8E" w:rsidRPr="008464BF" w:rsidRDefault="00237FC0" w:rsidP="008464BF">
      <w:pPr>
        <w:pStyle w:val="Ttulo1"/>
        <w:spacing w:line="480" w:lineRule="auto"/>
        <w:rPr>
          <w:rFonts w:cs="Times New Roman"/>
          <w:b w:val="0"/>
          <w:color w:val="000000" w:themeColor="text1"/>
          <w:szCs w:val="24"/>
        </w:rPr>
      </w:pPr>
      <w:bookmarkStart w:id="157" w:name="_Toc82466483"/>
      <w:bookmarkStart w:id="158" w:name="_Toc90117407"/>
      <w:r w:rsidRPr="008464BF">
        <w:rPr>
          <w:rFonts w:cs="Times New Roman"/>
          <w:color w:val="000000" w:themeColor="text1"/>
          <w:szCs w:val="24"/>
        </w:rPr>
        <w:t>REFERENCIAS</w:t>
      </w:r>
      <w:bookmarkEnd w:id="105"/>
      <w:bookmarkEnd w:id="157"/>
      <w:bookmarkEnd w:id="158"/>
    </w:p>
    <w:p w14:paraId="0E9DC325" w14:textId="488137D0" w:rsidR="00F42D30" w:rsidRDefault="00F42D30" w:rsidP="00270CDB">
      <w:pPr>
        <w:spacing w:before="0" w:line="240" w:lineRule="auto"/>
        <w:ind w:left="567" w:hanging="567"/>
        <w:rPr>
          <w:rFonts w:cs="Times New Roman"/>
          <w:szCs w:val="24"/>
        </w:rPr>
      </w:pPr>
      <w:r w:rsidRPr="00F42D30">
        <w:rPr>
          <w:rFonts w:cs="Times New Roman"/>
          <w:szCs w:val="24"/>
        </w:rPr>
        <w:t>Arias. F. (2012). El proyecto de investigación. Introducción a la metodología científica. Caracas, Venezuela: Editorial Episteme.</w:t>
      </w:r>
    </w:p>
    <w:p w14:paraId="3064153A" w14:textId="1A8F82E8" w:rsidR="000A2D8A" w:rsidRDefault="000A2D8A" w:rsidP="00270CDB">
      <w:pPr>
        <w:spacing w:before="0" w:line="240" w:lineRule="auto"/>
        <w:ind w:left="567" w:hanging="567"/>
        <w:rPr>
          <w:rFonts w:cs="Times New Roman"/>
          <w:szCs w:val="24"/>
        </w:rPr>
      </w:pPr>
      <w:r>
        <w:rPr>
          <w:rFonts w:cs="Times New Roman"/>
          <w:szCs w:val="24"/>
        </w:rPr>
        <w:t>Agudelo, A.</w:t>
      </w:r>
      <w:r w:rsidRPr="00D80732">
        <w:rPr>
          <w:rFonts w:cs="Times New Roman"/>
          <w:szCs w:val="24"/>
        </w:rPr>
        <w:t>, Posada, A., &amp; Meneses</w:t>
      </w:r>
      <w:r>
        <w:rPr>
          <w:rFonts w:cs="Times New Roman"/>
          <w:szCs w:val="24"/>
        </w:rPr>
        <w:t>, E</w:t>
      </w:r>
      <w:r w:rsidRPr="00D80732">
        <w:rPr>
          <w:rFonts w:cs="Times New Roman"/>
          <w:szCs w:val="24"/>
        </w:rPr>
        <w:t>. (2015). Salud mental en adultos mayores atendidos en la red hospitalaria pública de Medellín, Colombia. Revista Peruana de Medicina Experimental y Salud Pública, 32, 701-708.</w:t>
      </w:r>
    </w:p>
    <w:p w14:paraId="0A5C4528" w14:textId="70CAD541" w:rsidR="003E4F8E" w:rsidRDefault="003E4F8E" w:rsidP="00270CDB">
      <w:pPr>
        <w:spacing w:before="240" w:line="240" w:lineRule="auto"/>
        <w:ind w:left="567" w:hanging="567"/>
        <w:rPr>
          <w:rFonts w:cs="Times New Roman"/>
          <w:szCs w:val="24"/>
        </w:rPr>
      </w:pPr>
      <w:r w:rsidRPr="003E4F8E">
        <w:rPr>
          <w:rFonts w:cs="Times New Roman"/>
          <w:szCs w:val="24"/>
        </w:rPr>
        <w:t>Aranco, N., Stampini, M., Iba</w:t>
      </w:r>
      <w:r>
        <w:rPr>
          <w:rFonts w:cs="Times New Roman"/>
          <w:szCs w:val="24"/>
        </w:rPr>
        <w:t>rrarán, P., &amp; Medellín, N. (2019</w:t>
      </w:r>
      <w:r w:rsidRPr="003E4F8E">
        <w:rPr>
          <w:rFonts w:cs="Times New Roman"/>
          <w:szCs w:val="24"/>
        </w:rPr>
        <w:t>). Panorama de envejecimiento y dependencia en América Latina y el Caribe. Resumen de Políticas. Washington DC, Estados Unidos.</w:t>
      </w:r>
    </w:p>
    <w:p w14:paraId="6BA97CFA" w14:textId="77777777" w:rsidR="006E3F70" w:rsidRPr="00C61D04" w:rsidRDefault="006E3F70" w:rsidP="00270CDB">
      <w:pPr>
        <w:spacing w:before="240" w:line="240" w:lineRule="auto"/>
        <w:ind w:left="567" w:hanging="567"/>
        <w:rPr>
          <w:rFonts w:cs="Times New Roman"/>
          <w:szCs w:val="24"/>
        </w:rPr>
      </w:pPr>
      <w:r w:rsidRPr="00C61D04">
        <w:rPr>
          <w:rFonts w:cs="Times New Roman"/>
          <w:szCs w:val="24"/>
        </w:rPr>
        <w:t>Berrocal, P. F., &amp; Pacheco, N. E. (2005). La Inteligencia Emocional y la educación de las emociones desde el Modelo de Mayer y Salovey. Revista Interuniversitaria de Formación del profesorado, 19(3), 63-93.</w:t>
      </w:r>
    </w:p>
    <w:p w14:paraId="1BD36A13" w14:textId="259B3E43" w:rsidR="006E3F70" w:rsidRDefault="006E3F70" w:rsidP="00270CDB">
      <w:pPr>
        <w:spacing w:before="240" w:line="240" w:lineRule="auto"/>
        <w:ind w:left="567" w:hanging="567"/>
        <w:rPr>
          <w:rFonts w:cs="Times New Roman"/>
          <w:szCs w:val="24"/>
        </w:rPr>
      </w:pPr>
      <w:r w:rsidRPr="00DE20EC">
        <w:rPr>
          <w:rFonts w:cs="Times New Roman"/>
          <w:szCs w:val="24"/>
        </w:rPr>
        <w:t>Buz, J. (2013). Envejecimiento y soledad: la importancia de los factores sociales. En Cubillo, M. y Quintarnar, F. (Comp.) Por una cultura del envejecimiento. (p. 271-281) México: Centro Mexicano Universitario de Ciencias y Humanidades (CMUCH)</w:t>
      </w:r>
    </w:p>
    <w:p w14:paraId="78469C04" w14:textId="77777777" w:rsidR="006D1F13" w:rsidRPr="006D1F13" w:rsidRDefault="006D1F13" w:rsidP="00270CDB">
      <w:pPr>
        <w:spacing w:before="240" w:line="240" w:lineRule="auto"/>
        <w:ind w:left="567" w:hanging="567"/>
        <w:rPr>
          <w:rFonts w:cs="Times New Roman"/>
          <w:szCs w:val="24"/>
        </w:rPr>
      </w:pPr>
      <w:r w:rsidRPr="006D1F13">
        <w:rPr>
          <w:rFonts w:cs="Times New Roman"/>
          <w:szCs w:val="24"/>
        </w:rPr>
        <w:t>Capellá, A. (2011). Modelos y paradigmas en salud mental. Revista de la Asociación Española de Neuropsiquiatría, (80), 3-5.</w:t>
      </w:r>
    </w:p>
    <w:p w14:paraId="112A5957" w14:textId="47DC467B" w:rsidR="006D1F13" w:rsidRDefault="006D1F13" w:rsidP="00270CDB">
      <w:pPr>
        <w:spacing w:before="240" w:line="240" w:lineRule="auto"/>
        <w:ind w:left="567" w:hanging="567"/>
        <w:rPr>
          <w:rFonts w:cs="Times New Roman"/>
          <w:szCs w:val="24"/>
        </w:rPr>
      </w:pPr>
      <w:r w:rsidRPr="006D1F13">
        <w:rPr>
          <w:rFonts w:cs="Times New Roman"/>
          <w:szCs w:val="24"/>
        </w:rPr>
        <w:t>Caplan, G., &amp; Baker, K. (1970). The theory and practice of mental health consultation (pp. 151-190). New York: Basic Books.</w:t>
      </w:r>
    </w:p>
    <w:p w14:paraId="22CC03DC" w14:textId="21CB5937" w:rsidR="006E3F70" w:rsidRDefault="006E3F70" w:rsidP="00270CDB">
      <w:pPr>
        <w:spacing w:before="240" w:line="240" w:lineRule="auto"/>
        <w:ind w:left="567" w:hanging="567"/>
        <w:rPr>
          <w:rFonts w:cs="Times New Roman"/>
          <w:szCs w:val="24"/>
        </w:rPr>
      </w:pPr>
      <w:r>
        <w:rPr>
          <w:rFonts w:cs="Times New Roman"/>
          <w:szCs w:val="24"/>
        </w:rPr>
        <w:t>Cerquera</w:t>
      </w:r>
      <w:r w:rsidRPr="006B0C12">
        <w:rPr>
          <w:rFonts w:cs="Times New Roman"/>
          <w:szCs w:val="24"/>
        </w:rPr>
        <w:t xml:space="preserve">, A., </w:t>
      </w:r>
      <w:r>
        <w:rPr>
          <w:rFonts w:cs="Times New Roman"/>
          <w:szCs w:val="24"/>
        </w:rPr>
        <w:t>Cala, M, &amp; Galvis, M. (2012</w:t>
      </w:r>
      <w:r w:rsidRPr="006B0C12">
        <w:rPr>
          <w:rFonts w:cs="Times New Roman"/>
          <w:szCs w:val="24"/>
        </w:rPr>
        <w:t>). Validación de constructo de la escala ESTE-R para medición de la soledad en la vejez en Bucaramanga, Colombia. Diversitas: perspectivas en psicología, 9(1), 45-53.</w:t>
      </w:r>
    </w:p>
    <w:p w14:paraId="456BC026" w14:textId="77777777" w:rsidR="00D65018" w:rsidRDefault="006E3F70" w:rsidP="00270CDB">
      <w:pPr>
        <w:spacing w:before="240" w:line="240" w:lineRule="auto"/>
        <w:ind w:left="567" w:hanging="567"/>
        <w:rPr>
          <w:rFonts w:cs="Times New Roman"/>
          <w:szCs w:val="24"/>
        </w:rPr>
      </w:pPr>
      <w:r w:rsidRPr="00C61D04">
        <w:rPr>
          <w:rFonts w:cs="Times New Roman"/>
          <w:szCs w:val="24"/>
        </w:rPr>
        <w:t>Consuegra, N. (2010). Diccionario de psicología. Bogotá, Colombia: Eco Ediciones.</w:t>
      </w:r>
    </w:p>
    <w:p w14:paraId="09241264" w14:textId="4826EC76" w:rsidR="00903F89" w:rsidRDefault="00903F89" w:rsidP="00270CDB">
      <w:pPr>
        <w:spacing w:before="240" w:line="240" w:lineRule="auto"/>
        <w:ind w:left="567" w:hanging="567"/>
        <w:rPr>
          <w:rFonts w:eastAsia="Times New Roman" w:cs="Times New Roman"/>
          <w:szCs w:val="24"/>
        </w:rPr>
      </w:pPr>
      <w:r w:rsidRPr="00903F89">
        <w:rPr>
          <w:rFonts w:eastAsia="Times New Roman" w:cs="Times New Roman"/>
          <w:szCs w:val="24"/>
        </w:rPr>
        <w:t>Coelho, F. (2019). ¿Qué es la Ética profesional? De Significados.com. Recuperado de: https://www.significados.com/etica-profesional/</w:t>
      </w:r>
    </w:p>
    <w:p w14:paraId="69A1C7F8" w14:textId="79EB1B07" w:rsidR="00817ACC" w:rsidRDefault="00817ACC" w:rsidP="00270CDB">
      <w:pPr>
        <w:spacing w:before="240" w:line="240" w:lineRule="auto"/>
        <w:ind w:left="567" w:hanging="567"/>
        <w:rPr>
          <w:rFonts w:eastAsia="Times New Roman" w:cs="Times New Roman"/>
          <w:szCs w:val="24"/>
        </w:rPr>
      </w:pPr>
      <w:r w:rsidRPr="00817ACC">
        <w:rPr>
          <w:rFonts w:eastAsia="Times New Roman" w:cs="Times New Roman"/>
          <w:szCs w:val="24"/>
        </w:rPr>
        <w:t>Cortés-Muñoz, C., Cardona-Arango, D., Segura-Cardona,</w:t>
      </w:r>
      <w:r>
        <w:rPr>
          <w:rFonts w:eastAsia="Times New Roman" w:cs="Times New Roman"/>
          <w:szCs w:val="24"/>
        </w:rPr>
        <w:t xml:space="preserve"> Á., &amp; Garzón-Duque, M. O. (2015</w:t>
      </w:r>
      <w:r w:rsidRPr="00817ACC">
        <w:rPr>
          <w:rFonts w:eastAsia="Times New Roman" w:cs="Times New Roman"/>
          <w:szCs w:val="24"/>
        </w:rPr>
        <w:t>). Factores físicos y mentales asociados con la capacidad funcional del adulto mayor, Antioquia, Colombia, 2012. Revista de salud pública, 18, 167-178.</w:t>
      </w:r>
    </w:p>
    <w:p w14:paraId="3DAC4474" w14:textId="2D6A7F48" w:rsidR="00BC6ED7" w:rsidRDefault="00BC6ED7" w:rsidP="00270CDB">
      <w:pPr>
        <w:spacing w:before="240" w:line="240" w:lineRule="auto"/>
        <w:ind w:left="567" w:hanging="567"/>
        <w:rPr>
          <w:rFonts w:eastAsia="Times New Roman" w:cs="Times New Roman"/>
          <w:szCs w:val="24"/>
        </w:rPr>
      </w:pPr>
      <w:r w:rsidRPr="00BC6ED7">
        <w:rPr>
          <w:rFonts w:eastAsia="Times New Roman" w:cs="Times New Roman"/>
          <w:szCs w:val="24"/>
        </w:rPr>
        <w:t>de Psicólogos, C. C. (2006). Ley 1090 de 2006. Recuperado el, 27.</w:t>
      </w:r>
    </w:p>
    <w:p w14:paraId="6CE9D441" w14:textId="1A9ABF5E" w:rsidR="00D65018" w:rsidRDefault="00D65018" w:rsidP="00270CDB">
      <w:pPr>
        <w:spacing w:before="240" w:line="240" w:lineRule="auto"/>
        <w:ind w:left="567" w:hanging="567"/>
        <w:rPr>
          <w:rFonts w:cs="Times New Roman"/>
          <w:szCs w:val="24"/>
        </w:rPr>
      </w:pPr>
      <w:r>
        <w:rPr>
          <w:rFonts w:eastAsia="Times New Roman" w:cs="Times New Roman"/>
          <w:szCs w:val="24"/>
        </w:rPr>
        <w:t>Espinoza, E. (2017). Métodos y Técnicas de recolección de la información. 13/06/2020, de UNAH Sitio web: http://www.bvs.hn/Honduras/Embarazo/Metodos.e.Instrumentos.de.Recoleccion.pdf</w:t>
      </w:r>
    </w:p>
    <w:p w14:paraId="02EFDD53" w14:textId="6E05BB28" w:rsidR="006E3F70" w:rsidRPr="00C61D04" w:rsidRDefault="006E3F70" w:rsidP="00270CDB">
      <w:pPr>
        <w:spacing w:before="240" w:line="240" w:lineRule="auto"/>
        <w:ind w:left="567" w:hanging="567"/>
        <w:rPr>
          <w:rFonts w:cs="Times New Roman"/>
          <w:szCs w:val="24"/>
        </w:rPr>
      </w:pPr>
      <w:r w:rsidRPr="00C61D04">
        <w:rPr>
          <w:rFonts w:cs="Times New Roman"/>
          <w:szCs w:val="24"/>
        </w:rPr>
        <w:t>Federación Iberoamericana de Asociaciones de Personas Adultas Mayores. (2015). Como la soledad afecta la salud de los adultos mayores. 15/03/2020, de FIAPAM Sitio web: https://fiapam.org/como-la-soledad-afecta-la-salud-de-los-adultos-mayores/</w:t>
      </w:r>
    </w:p>
    <w:p w14:paraId="470A7D43" w14:textId="77777777" w:rsidR="006E3F70" w:rsidRDefault="006E3F70" w:rsidP="00270CDB">
      <w:pPr>
        <w:spacing w:before="240" w:line="240" w:lineRule="auto"/>
        <w:ind w:left="567" w:hanging="567"/>
        <w:rPr>
          <w:rFonts w:cs="Times New Roman"/>
          <w:szCs w:val="24"/>
        </w:rPr>
      </w:pPr>
      <w:r w:rsidRPr="00903D21">
        <w:rPr>
          <w:rFonts w:cs="Times New Roman"/>
          <w:szCs w:val="24"/>
        </w:rPr>
        <w:t>Garrido, E (1999). Determinantes cognitivos de la experiencia de soledad. Revista de psicología social, Vol. 14, pág. 55-65</w:t>
      </w:r>
    </w:p>
    <w:p w14:paraId="30BD9B2D" w14:textId="3E4267C0" w:rsidR="006E3F70" w:rsidRDefault="006E3F70" w:rsidP="00270CDB">
      <w:pPr>
        <w:spacing w:before="240" w:line="240" w:lineRule="auto"/>
        <w:ind w:left="567" w:hanging="567"/>
        <w:rPr>
          <w:rFonts w:cs="Times New Roman"/>
          <w:szCs w:val="24"/>
        </w:rPr>
      </w:pPr>
      <w:r w:rsidRPr="00BE6FCF">
        <w:rPr>
          <w:rFonts w:cs="Times New Roman"/>
          <w:szCs w:val="24"/>
        </w:rPr>
        <w:t>Goldberg DP.</w:t>
      </w:r>
      <w:r>
        <w:rPr>
          <w:rFonts w:cs="Times New Roman"/>
          <w:szCs w:val="24"/>
        </w:rPr>
        <w:t xml:space="preserve"> (</w:t>
      </w:r>
      <w:r w:rsidRPr="00BE6FCF">
        <w:rPr>
          <w:rFonts w:cs="Times New Roman"/>
          <w:szCs w:val="24"/>
        </w:rPr>
        <w:t>1972</w:t>
      </w:r>
      <w:r>
        <w:rPr>
          <w:rFonts w:cs="Times New Roman"/>
          <w:szCs w:val="24"/>
        </w:rPr>
        <w:t>)</w:t>
      </w:r>
      <w:r w:rsidRPr="00BE6FCF">
        <w:rPr>
          <w:rFonts w:cs="Times New Roman"/>
          <w:szCs w:val="24"/>
        </w:rPr>
        <w:t>. The Detection of Psychiatric Il</w:t>
      </w:r>
      <w:r>
        <w:rPr>
          <w:rFonts w:cs="Times New Roman"/>
          <w:szCs w:val="24"/>
        </w:rPr>
        <w:t>lness by Questionnaire. London. Oxford University Press.</w:t>
      </w:r>
    </w:p>
    <w:p w14:paraId="126F6B2F" w14:textId="531D6BB5" w:rsidR="00C81084" w:rsidRDefault="00C81084" w:rsidP="00C81084">
      <w:pPr>
        <w:spacing w:before="240" w:line="240" w:lineRule="auto"/>
        <w:ind w:left="567" w:hanging="567"/>
        <w:rPr>
          <w:rFonts w:cs="Times New Roman"/>
          <w:szCs w:val="24"/>
        </w:rPr>
      </w:pPr>
      <w:r w:rsidRPr="00C81084">
        <w:rPr>
          <w:rFonts w:cs="Times New Roman"/>
          <w:szCs w:val="24"/>
        </w:rPr>
        <w:t>González, I., &amp; Tirado, M. (2011). La salud mental y el bienestar en las personas mayores. Observatorio d Personas Mayores. (301), pág. 18-23.</w:t>
      </w:r>
    </w:p>
    <w:p w14:paraId="35CE895D" w14:textId="3CFB5EC4" w:rsidR="00903F89" w:rsidRDefault="00903F89" w:rsidP="00270CDB">
      <w:pPr>
        <w:spacing w:before="240" w:line="240" w:lineRule="auto"/>
        <w:ind w:left="567" w:hanging="567"/>
        <w:rPr>
          <w:rFonts w:cs="Times New Roman"/>
          <w:szCs w:val="24"/>
        </w:rPr>
      </w:pPr>
      <w:r w:rsidRPr="00903F89">
        <w:rPr>
          <w:rFonts w:cs="Times New Roman"/>
          <w:szCs w:val="24"/>
        </w:rPr>
        <w:t>Hernández, G. (2016). Consentimiento informado en psicología. De Colpsic (Colegio Colombiano de Psicólogos). Recuperado de:  https://issuu.com/colpsic/docs/doc_el_consentimiento</w:t>
      </w:r>
    </w:p>
    <w:p w14:paraId="43F1CE5C" w14:textId="7F6DE3F1" w:rsidR="00903F89" w:rsidRDefault="00AE4549" w:rsidP="00270CDB">
      <w:pPr>
        <w:spacing w:before="240" w:line="240" w:lineRule="auto"/>
        <w:ind w:left="567" w:hanging="567"/>
        <w:rPr>
          <w:rFonts w:cs="Times New Roman"/>
          <w:szCs w:val="24"/>
        </w:rPr>
      </w:pPr>
      <w:r w:rsidRPr="00AE4549">
        <w:rPr>
          <w:rFonts w:cs="Times New Roman"/>
          <w:szCs w:val="24"/>
        </w:rPr>
        <w:t>Hernández, R. S.; Fernández, C. C. y Baptista P. L. (2014). Metodología de la investigación, sexta edición, México.  http://observatorio.epacartagena.gov.co/wp-content/uploads/2017/08/metodologia-de-la-investigacion-s</w:t>
      </w:r>
      <w:r w:rsidR="00903F89">
        <w:rPr>
          <w:rFonts w:cs="Times New Roman"/>
          <w:szCs w:val="24"/>
        </w:rPr>
        <w:t>exta-edicion.compressed.pdf</w:t>
      </w:r>
    </w:p>
    <w:p w14:paraId="1E250334" w14:textId="0FD6F140" w:rsidR="00D65018" w:rsidRDefault="00D65018" w:rsidP="00270CDB">
      <w:pPr>
        <w:spacing w:before="240" w:line="240" w:lineRule="auto"/>
        <w:ind w:left="567" w:hanging="567"/>
        <w:rPr>
          <w:rFonts w:cs="Times New Roman"/>
          <w:szCs w:val="24"/>
        </w:rPr>
      </w:pPr>
      <w:r w:rsidRPr="00D65018">
        <w:rPr>
          <w:rFonts w:cs="Times New Roman"/>
          <w:szCs w:val="24"/>
        </w:rPr>
        <w:t>Hernández, R., &amp; Mendoza, C. (2018). Metodología de la investigación: las rutas cuantitativa, cualitativa y mixta. McGraw Hill México.</w:t>
      </w:r>
    </w:p>
    <w:p w14:paraId="370981CF" w14:textId="01EBCA98" w:rsidR="001B2418" w:rsidRDefault="001B2418" w:rsidP="00270CDB">
      <w:pPr>
        <w:spacing w:before="240" w:line="240" w:lineRule="auto"/>
        <w:ind w:left="567" w:hanging="567"/>
        <w:rPr>
          <w:rFonts w:cs="Times New Roman"/>
          <w:szCs w:val="24"/>
        </w:rPr>
      </w:pPr>
      <w:r w:rsidRPr="001B2418">
        <w:rPr>
          <w:rFonts w:cs="Times New Roman"/>
          <w:szCs w:val="24"/>
        </w:rPr>
        <w:t>Heuser, C., &amp; Jürgen, H. (2019). The relati</w:t>
      </w:r>
      <w:r>
        <w:rPr>
          <w:rFonts w:cs="Times New Roman"/>
          <w:szCs w:val="24"/>
        </w:rPr>
        <w:t xml:space="preserve">on between social isolation and </w:t>
      </w:r>
      <w:r w:rsidRPr="001B2418">
        <w:rPr>
          <w:rFonts w:cs="Times New Roman"/>
          <w:szCs w:val="24"/>
        </w:rPr>
        <w:t>increasing suicide rates in the elderly. Emerald. Vol. 20, pp. 2-9. URL: https://www.emerald.com/insight/content/doi/10.1108/QAOA-06-2018-0026/full/pdf?title=the-relation-between-social-isolation-and-increasing-suicide-rates-in-the-elderly</w:t>
      </w:r>
    </w:p>
    <w:p w14:paraId="6EA80064" w14:textId="5AE24F4F" w:rsidR="00D65018" w:rsidRDefault="00D65018" w:rsidP="00270CDB">
      <w:pPr>
        <w:spacing w:before="240" w:line="240" w:lineRule="auto"/>
        <w:ind w:left="567" w:hanging="567"/>
        <w:rPr>
          <w:rFonts w:cs="Times New Roman"/>
          <w:szCs w:val="24"/>
        </w:rPr>
      </w:pPr>
      <w:r w:rsidRPr="00D65018">
        <w:rPr>
          <w:rFonts w:cs="Times New Roman"/>
          <w:szCs w:val="24"/>
        </w:rPr>
        <w:t>Jaimes, Y. (2014). Estudio sobre soledad social en una muestra de adultos mayores institucionalizados y no institucionalizados de la ciudad de Bucaramanga y su área metropolitana. Universidad Pontificia Bolivariana. Sitio web: https://repository.upb.edu.co/handle/20.500.11912/1647</w:t>
      </w:r>
    </w:p>
    <w:p w14:paraId="010D93D3" w14:textId="7FB24FFC" w:rsidR="00117F2F" w:rsidRDefault="00117F2F" w:rsidP="00270CDB">
      <w:pPr>
        <w:spacing w:before="240" w:line="240" w:lineRule="auto"/>
        <w:ind w:left="567" w:hanging="567"/>
        <w:rPr>
          <w:rFonts w:cs="Times New Roman"/>
          <w:szCs w:val="24"/>
        </w:rPr>
      </w:pPr>
      <w:r w:rsidRPr="00117F2F">
        <w:rPr>
          <w:rFonts w:cs="Times New Roman"/>
          <w:szCs w:val="24"/>
        </w:rPr>
        <w:t>Ken, L., &amp; Pang, J. (2019). The relationship b</w:t>
      </w:r>
      <w:r>
        <w:rPr>
          <w:rFonts w:cs="Times New Roman"/>
          <w:szCs w:val="24"/>
        </w:rPr>
        <w:t xml:space="preserve">etween living with a spouse and </w:t>
      </w:r>
      <w:r w:rsidRPr="00117F2F">
        <w:rPr>
          <w:rFonts w:cs="Times New Roman"/>
          <w:szCs w:val="24"/>
        </w:rPr>
        <w:t>mental health in th</w:t>
      </w:r>
      <w:r>
        <w:rPr>
          <w:rFonts w:cs="Times New Roman"/>
          <w:szCs w:val="24"/>
        </w:rPr>
        <w:t xml:space="preserve">e elderly population: Moderated </w:t>
      </w:r>
      <w:r w:rsidRPr="00117F2F">
        <w:rPr>
          <w:rFonts w:cs="Times New Roman"/>
          <w:szCs w:val="24"/>
        </w:rPr>
        <w:t>mediation effects of loneliness and perceived problems. Clinical Medicine Insigths: Psychiatry. Vol. 10: 1-9. URL: https://journals.sagepub.com/doi/pdf/10.1177/1179557319876646</w:t>
      </w:r>
    </w:p>
    <w:p w14:paraId="2E97646B" w14:textId="133AEBE3" w:rsidR="00184CCA" w:rsidRDefault="00184CCA" w:rsidP="00270CDB">
      <w:pPr>
        <w:spacing w:before="240" w:line="240" w:lineRule="auto"/>
        <w:ind w:left="567" w:hanging="567"/>
        <w:rPr>
          <w:rFonts w:cs="Times New Roman"/>
          <w:szCs w:val="24"/>
        </w:rPr>
      </w:pPr>
      <w:r w:rsidRPr="00184CCA">
        <w:rPr>
          <w:rFonts w:cs="Times New Roman"/>
          <w:szCs w:val="24"/>
        </w:rPr>
        <w:t>Kú, F., Lope, M., García, M., &amp; Carrillo, E. (2017). Percepción de la soledad en los adultos mayores de la localidad de Molas, Yucatán. Psicumex, 7 (1), 58-69. URL: https://psicumex.unison.mx/index.php/psicumex/article/view/263</w:t>
      </w:r>
    </w:p>
    <w:p w14:paraId="48DF6D07" w14:textId="42681917" w:rsidR="006E3F70" w:rsidRDefault="006E3F70" w:rsidP="00270CDB">
      <w:pPr>
        <w:spacing w:before="240" w:line="240" w:lineRule="auto"/>
        <w:ind w:left="567" w:hanging="567"/>
        <w:rPr>
          <w:rFonts w:cs="Times New Roman"/>
          <w:szCs w:val="24"/>
        </w:rPr>
      </w:pPr>
      <w:r>
        <w:rPr>
          <w:rFonts w:cs="Times New Roman"/>
          <w:szCs w:val="24"/>
        </w:rPr>
        <w:t>Lorente, R</w:t>
      </w:r>
      <w:r w:rsidRPr="00CB59A2">
        <w:rPr>
          <w:rFonts w:cs="Times New Roman"/>
          <w:szCs w:val="24"/>
        </w:rPr>
        <w:t>. (2017). La soledad en la vejez: análisis y evaluación de un programa de intervención en personas mayores que viven solas (Doctoral dissertation, Universidad Miguel Hernández de Elche).</w:t>
      </w:r>
    </w:p>
    <w:p w14:paraId="3E96CEAD" w14:textId="0F5D76E8" w:rsidR="006E3F70" w:rsidRDefault="006E3F70" w:rsidP="00270CDB">
      <w:pPr>
        <w:spacing w:before="240" w:line="240" w:lineRule="auto"/>
        <w:ind w:left="567" w:hanging="567"/>
        <w:rPr>
          <w:rFonts w:cs="Times New Roman"/>
          <w:szCs w:val="24"/>
        </w:rPr>
      </w:pPr>
      <w:r>
        <w:rPr>
          <w:rFonts w:cs="Times New Roman"/>
          <w:szCs w:val="24"/>
        </w:rPr>
        <w:t>MIDUS</w:t>
      </w:r>
      <w:r w:rsidRPr="00180759">
        <w:rPr>
          <w:rFonts w:cs="Times New Roman"/>
          <w:szCs w:val="24"/>
        </w:rPr>
        <w:t>. (2019). Basic psychological need frustration and health: Prospective associations with sleep quality and cholesterol. Motivation and Emotion, 1-17.</w:t>
      </w:r>
    </w:p>
    <w:p w14:paraId="741B02C3" w14:textId="4AB9CD3C" w:rsidR="000A2D8A" w:rsidRDefault="000A2D8A" w:rsidP="00270CDB">
      <w:pPr>
        <w:spacing w:before="240" w:line="240" w:lineRule="auto"/>
        <w:ind w:left="567" w:hanging="567"/>
        <w:rPr>
          <w:rFonts w:cs="Times New Roman"/>
          <w:szCs w:val="24"/>
        </w:rPr>
      </w:pPr>
      <w:r w:rsidRPr="004E4D9B">
        <w:rPr>
          <w:rFonts w:cs="Times New Roman"/>
          <w:szCs w:val="24"/>
        </w:rPr>
        <w:t>Ministerio de Salud y Protección Social, Departamento Administrativo de Ciencia Tecnología e Innovación (Colciencias), Universidad del Valle</w:t>
      </w:r>
      <w:r>
        <w:rPr>
          <w:rFonts w:cs="Times New Roman"/>
          <w:szCs w:val="24"/>
        </w:rPr>
        <w:t>, &amp; Universidad de Caldas. (2018</w:t>
      </w:r>
      <w:r w:rsidRPr="004E4D9B">
        <w:rPr>
          <w:rFonts w:cs="Times New Roman"/>
          <w:szCs w:val="24"/>
        </w:rPr>
        <w:t>). Encuesta SABE Colombia: situación de salud, bienestar y envejecimiento en Colombia.</w:t>
      </w:r>
    </w:p>
    <w:p w14:paraId="55035F52" w14:textId="027ECC1D" w:rsidR="00BC6ED7" w:rsidRDefault="00BC6ED7" w:rsidP="00270CDB">
      <w:pPr>
        <w:spacing w:before="240" w:line="240" w:lineRule="auto"/>
        <w:ind w:left="567" w:hanging="567"/>
        <w:rPr>
          <w:rFonts w:cs="Times New Roman"/>
          <w:szCs w:val="24"/>
        </w:rPr>
      </w:pPr>
      <w:r w:rsidRPr="00BC6ED7">
        <w:rPr>
          <w:rFonts w:cs="Times New Roman"/>
          <w:szCs w:val="24"/>
        </w:rPr>
        <w:t>MINISTERIOS, D. L. 1616 de 2013 “LEY ESPERANZA”.[en línea]. Consultado el, 1.</w:t>
      </w:r>
    </w:p>
    <w:p w14:paraId="23F7E55C" w14:textId="7D2B6C3A" w:rsidR="00F42D30" w:rsidRDefault="00F42D30" w:rsidP="00270CDB">
      <w:pPr>
        <w:spacing w:before="240" w:line="240" w:lineRule="auto"/>
        <w:ind w:left="567" w:hanging="567"/>
        <w:rPr>
          <w:rFonts w:cs="Times New Roman"/>
          <w:szCs w:val="24"/>
        </w:rPr>
      </w:pPr>
      <w:r w:rsidRPr="00F42D30">
        <w:rPr>
          <w:rFonts w:cs="Times New Roman"/>
          <w:szCs w:val="24"/>
        </w:rPr>
        <w:t>Muñoz, H. (2004). El presupuesto en un protocolo de investigación. Revista Salud Pública y Nutrición. URL: http://www.respyn.uanl.mx/especiales/ee-8-2004/05.pdf</w:t>
      </w:r>
    </w:p>
    <w:p w14:paraId="114F0F96" w14:textId="08BAA785" w:rsidR="006D1F13" w:rsidRDefault="006D1F13" w:rsidP="00270CDB">
      <w:pPr>
        <w:spacing w:before="240" w:line="240" w:lineRule="auto"/>
        <w:ind w:left="567" w:hanging="567"/>
        <w:rPr>
          <w:rFonts w:cs="Times New Roman"/>
          <w:szCs w:val="24"/>
        </w:rPr>
      </w:pPr>
      <w:r w:rsidRPr="006D1F13">
        <w:rPr>
          <w:rFonts w:cs="Times New Roman"/>
          <w:szCs w:val="24"/>
        </w:rPr>
        <w:t>Murueta, M. E. (2014). Psicología. Teoría de la Praxis. Tomo I. Conceptos básicos. México: Amapsi Editorial.</w:t>
      </w:r>
    </w:p>
    <w:p w14:paraId="606E22AE" w14:textId="3D2C36EB" w:rsidR="0009032C" w:rsidRDefault="00BC6ED7" w:rsidP="00270CDB">
      <w:pPr>
        <w:spacing w:before="240" w:line="240" w:lineRule="auto"/>
        <w:ind w:left="567" w:hanging="567"/>
        <w:rPr>
          <w:rFonts w:cs="Times New Roman"/>
          <w:szCs w:val="24"/>
        </w:rPr>
      </w:pPr>
      <w:r>
        <w:rPr>
          <w:rFonts w:cs="Times New Roman"/>
          <w:szCs w:val="24"/>
        </w:rPr>
        <w:t xml:space="preserve">Mur, </w:t>
      </w:r>
      <w:r w:rsidR="0009032C" w:rsidRPr="0009032C">
        <w:rPr>
          <w:rFonts w:cs="Times New Roman"/>
          <w:szCs w:val="24"/>
        </w:rPr>
        <w:t xml:space="preserve">C., </w:t>
      </w:r>
      <w:r w:rsidRPr="0009032C">
        <w:rPr>
          <w:rFonts w:cs="Times New Roman"/>
          <w:szCs w:val="24"/>
        </w:rPr>
        <w:t>Bonilla</w:t>
      </w:r>
      <w:r>
        <w:rPr>
          <w:rFonts w:cs="Times New Roman"/>
          <w:szCs w:val="24"/>
        </w:rPr>
        <w:t xml:space="preserve">, A., &amp; Sandoval, </w:t>
      </w:r>
      <w:r w:rsidR="0009032C" w:rsidRPr="0009032C">
        <w:rPr>
          <w:rFonts w:cs="Times New Roman"/>
          <w:szCs w:val="24"/>
        </w:rPr>
        <w:t>P. (2017). Nivel de Soledad Social y Emocional y su Relación con las Características Personales el Adulto Mayor Institucionalizado en la Fundación del Hogar del Anciano Desamparado de Girardot (IPA 2017) (Doctoral dissertation).</w:t>
      </w:r>
    </w:p>
    <w:p w14:paraId="75DD3BEB" w14:textId="68DF7A92" w:rsidR="00237FC0" w:rsidRDefault="00237FC0" w:rsidP="00270CDB">
      <w:pPr>
        <w:spacing w:before="240" w:line="240" w:lineRule="auto"/>
        <w:ind w:left="567" w:hanging="567"/>
        <w:rPr>
          <w:rFonts w:cs="Times New Roman"/>
          <w:szCs w:val="24"/>
        </w:rPr>
      </w:pPr>
      <w:r w:rsidRPr="00237FC0">
        <w:rPr>
          <w:rFonts w:cs="Times New Roman"/>
          <w:szCs w:val="24"/>
        </w:rPr>
        <w:t>Organiz</w:t>
      </w:r>
      <w:r w:rsidR="004E4D9B">
        <w:rPr>
          <w:rFonts w:cs="Times New Roman"/>
          <w:szCs w:val="24"/>
        </w:rPr>
        <w:t>ación Mundial de la Salud. (2019</w:t>
      </w:r>
      <w:r w:rsidRPr="00237FC0">
        <w:rPr>
          <w:rFonts w:cs="Times New Roman"/>
          <w:szCs w:val="24"/>
        </w:rPr>
        <w:t>). La salud mental y los adultos mayores. 17/03/2020, de OMS Sitio web: https://www.who.int/es/news-room/fact-sheets/detail/la-salud-mental-y-los-adultos-mayores</w:t>
      </w:r>
    </w:p>
    <w:p w14:paraId="028F9AEC" w14:textId="77777777" w:rsidR="006E3F70" w:rsidRPr="00C61D04" w:rsidRDefault="006E3F70" w:rsidP="00270CDB">
      <w:pPr>
        <w:spacing w:before="240" w:line="240" w:lineRule="auto"/>
        <w:ind w:left="567" w:hanging="567"/>
        <w:rPr>
          <w:rFonts w:cs="Times New Roman"/>
          <w:szCs w:val="24"/>
        </w:rPr>
      </w:pPr>
      <w:r w:rsidRPr="00C61D04">
        <w:rPr>
          <w:rFonts w:cs="Times New Roman"/>
          <w:szCs w:val="24"/>
        </w:rPr>
        <w:t>Organización de las Naciones Unidas. (2019). Envejecimiento. 15/03/2020, de ONU Sitio web: https://www.un.org/es/sections/issues-depth/ageing/index.html</w:t>
      </w:r>
    </w:p>
    <w:p w14:paraId="00C05FE2" w14:textId="3525FBD1" w:rsidR="006E3F70" w:rsidRDefault="006E3F70" w:rsidP="00270CDB">
      <w:pPr>
        <w:spacing w:before="240" w:line="240" w:lineRule="auto"/>
        <w:ind w:left="567" w:hanging="567"/>
        <w:rPr>
          <w:rFonts w:cs="Times New Roman"/>
          <w:szCs w:val="24"/>
        </w:rPr>
      </w:pPr>
      <w:r w:rsidRPr="00C61D04">
        <w:rPr>
          <w:rFonts w:cs="Times New Roman"/>
          <w:szCs w:val="24"/>
        </w:rPr>
        <w:t>Organización Mundial de la Salud. (2004). Invertir en salud mental. 10/09/2020, de OMS Sitio web: https://www.who.int/mental_health/advocacy/en/spanish_final.pdf</w:t>
      </w:r>
    </w:p>
    <w:p w14:paraId="30FB5B2E" w14:textId="60498D58" w:rsidR="000A2D8A" w:rsidRDefault="000A2D8A" w:rsidP="00270CDB">
      <w:pPr>
        <w:spacing w:before="0" w:line="240" w:lineRule="auto"/>
        <w:ind w:left="567" w:hanging="567"/>
        <w:rPr>
          <w:rFonts w:cs="Times New Roman"/>
          <w:szCs w:val="24"/>
        </w:rPr>
      </w:pPr>
      <w:r>
        <w:rPr>
          <w:rFonts w:cs="Times New Roman"/>
          <w:szCs w:val="24"/>
        </w:rPr>
        <w:t xml:space="preserve">Ornelas, A., &amp; Ruíz, A. (2017). Salud mental </w:t>
      </w:r>
      <w:r w:rsidRPr="006E2484">
        <w:rPr>
          <w:rFonts w:cs="Times New Roman"/>
          <w:szCs w:val="24"/>
        </w:rPr>
        <w:t>y cali</w:t>
      </w:r>
      <w:r>
        <w:rPr>
          <w:rFonts w:cs="Times New Roman"/>
          <w:szCs w:val="24"/>
        </w:rPr>
        <w:t xml:space="preserve">dad de vida: Su relación en los </w:t>
      </w:r>
      <w:r w:rsidRPr="006E2484">
        <w:rPr>
          <w:rFonts w:cs="Times New Roman"/>
          <w:szCs w:val="24"/>
        </w:rPr>
        <w:t>gr</w:t>
      </w:r>
      <w:r>
        <w:rPr>
          <w:rFonts w:cs="Times New Roman"/>
          <w:szCs w:val="24"/>
        </w:rPr>
        <w:t>upos etarios. PSIENCIA. Revista Latinoamericana de Ciencia Psicológica, 9, doi: 10.5872/psiencia/9.2.21</w:t>
      </w:r>
    </w:p>
    <w:p w14:paraId="21072DC9" w14:textId="22D1CA16" w:rsidR="006E3F70" w:rsidRDefault="006E3F70" w:rsidP="00270CDB">
      <w:pPr>
        <w:spacing w:before="240" w:line="240" w:lineRule="auto"/>
        <w:ind w:left="567" w:hanging="567"/>
        <w:rPr>
          <w:rFonts w:cs="Times New Roman"/>
          <w:szCs w:val="24"/>
        </w:rPr>
      </w:pPr>
      <w:r w:rsidRPr="00C61D04">
        <w:rPr>
          <w:rFonts w:cs="Times New Roman"/>
          <w:szCs w:val="24"/>
        </w:rPr>
        <w:t>Papalia, D., &amp; Wendkos, S. (1997). Desarrollo Humano (6ª Edición). México: McGraw-Hill.</w:t>
      </w:r>
    </w:p>
    <w:p w14:paraId="183C50AA" w14:textId="6F7A7CE1" w:rsidR="00903F89" w:rsidRDefault="00903F89" w:rsidP="00270CDB">
      <w:pPr>
        <w:spacing w:before="240" w:line="240" w:lineRule="auto"/>
        <w:ind w:left="567" w:hanging="567"/>
        <w:rPr>
          <w:rFonts w:cs="Times New Roman"/>
          <w:szCs w:val="24"/>
        </w:rPr>
      </w:pPr>
      <w:r w:rsidRPr="00903F89">
        <w:rPr>
          <w:rFonts w:cs="Times New Roman"/>
          <w:szCs w:val="24"/>
        </w:rPr>
        <w:t>Pérez, J. y Gardey, A. (2009). Definición de código de ética. Recuperado de: https://definicion.de/codigo-de-etica/</w:t>
      </w:r>
    </w:p>
    <w:p w14:paraId="1C106260" w14:textId="59A87D0B" w:rsidR="00D562B4" w:rsidRDefault="00D562B4" w:rsidP="00270CDB">
      <w:pPr>
        <w:spacing w:before="240" w:line="240" w:lineRule="auto"/>
        <w:ind w:left="567" w:hanging="567"/>
        <w:rPr>
          <w:rFonts w:cs="Times New Roman"/>
          <w:szCs w:val="24"/>
        </w:rPr>
      </w:pPr>
      <w:r w:rsidRPr="00D562B4">
        <w:rPr>
          <w:rFonts w:cs="Times New Roman"/>
          <w:szCs w:val="24"/>
        </w:rPr>
        <w:t>Pérez, P., Lozano, O., &amp; Rojas, A. (2010). Propiedades psicométricas del GHQ-28 en pacientes con dependencia a Opiáceos. Revista adicciones. https://www.redalyc.org/pdf/2891/289122902009.pdf</w:t>
      </w:r>
    </w:p>
    <w:p w14:paraId="07C4A249" w14:textId="158B4CDC" w:rsidR="006D1F13" w:rsidRDefault="006D1F13" w:rsidP="00270CDB">
      <w:pPr>
        <w:spacing w:before="240" w:line="240" w:lineRule="auto"/>
        <w:ind w:left="567" w:hanging="567"/>
        <w:rPr>
          <w:rFonts w:cs="Times New Roman"/>
          <w:szCs w:val="24"/>
        </w:rPr>
      </w:pPr>
      <w:r w:rsidRPr="006D1F13">
        <w:rPr>
          <w:rFonts w:cs="Times New Roman"/>
          <w:szCs w:val="24"/>
        </w:rPr>
        <w:t>Piaget, J. (1964). Seis estudios de psicología. Editorial: Seix Barral.</w:t>
      </w:r>
    </w:p>
    <w:p w14:paraId="1D3D507E" w14:textId="553EF8A7" w:rsidR="00803D96" w:rsidRDefault="00803D96" w:rsidP="00270CDB">
      <w:pPr>
        <w:spacing w:before="240" w:line="240" w:lineRule="auto"/>
        <w:ind w:left="567" w:hanging="567"/>
        <w:rPr>
          <w:rFonts w:cs="Times New Roman"/>
          <w:szCs w:val="24"/>
        </w:rPr>
      </w:pPr>
      <w:r w:rsidRPr="00803D96">
        <w:rPr>
          <w:rFonts w:cs="Times New Roman"/>
          <w:szCs w:val="24"/>
        </w:rPr>
        <w:t>Ramirez Ramos, C. L. (2019). Factores sociodemográficos relacionados a la soledad en el adulto mayor del Centro Integral de Atención al Adulto Mayor-Punchana, 2017.</w:t>
      </w:r>
    </w:p>
    <w:p w14:paraId="16E71CCF" w14:textId="66CE8E7D" w:rsidR="009D6FD0" w:rsidRDefault="009D6FD0" w:rsidP="00270CDB">
      <w:pPr>
        <w:spacing w:before="240" w:line="240" w:lineRule="auto"/>
        <w:ind w:left="567" w:hanging="567"/>
        <w:rPr>
          <w:rFonts w:cs="Times New Roman"/>
          <w:szCs w:val="24"/>
        </w:rPr>
      </w:pPr>
      <w:r w:rsidRPr="009D6FD0">
        <w:rPr>
          <w:rFonts w:cs="Times New Roman"/>
          <w:szCs w:val="24"/>
        </w:rPr>
        <w:t>Rodríguez, M. (2019). El bienestar social y su relación con la salud mental y la calidad de vida en personas adultas</w:t>
      </w:r>
      <w:r>
        <w:rPr>
          <w:rFonts w:cs="Times New Roman"/>
          <w:szCs w:val="24"/>
        </w:rPr>
        <w:t xml:space="preserve"> mayores. Pensamiento actual, Vol</w:t>
      </w:r>
      <w:r w:rsidRPr="009D6FD0">
        <w:rPr>
          <w:rFonts w:cs="Times New Roman"/>
          <w:szCs w:val="24"/>
        </w:rPr>
        <w:t>. 19, Núm. 33. URL: https://revistas.ucr.ac.cr/index.php/pensamiento-actual/article/view/39563</w:t>
      </w:r>
    </w:p>
    <w:p w14:paraId="16741E49" w14:textId="48A9030E" w:rsidR="009D6FD0" w:rsidRDefault="009D6FD0" w:rsidP="00270CDB">
      <w:pPr>
        <w:spacing w:before="240" w:line="240" w:lineRule="auto"/>
        <w:ind w:left="567" w:hanging="567"/>
        <w:rPr>
          <w:rFonts w:cs="Times New Roman"/>
          <w:szCs w:val="24"/>
        </w:rPr>
      </w:pPr>
      <w:r>
        <w:rPr>
          <w:rFonts w:cs="Times New Roman"/>
          <w:szCs w:val="24"/>
        </w:rPr>
        <w:t>Rubio, R. (2009</w:t>
      </w:r>
      <w:r w:rsidRPr="00BF77CA">
        <w:rPr>
          <w:rFonts w:cs="Times New Roman"/>
          <w:szCs w:val="24"/>
        </w:rPr>
        <w:t>).</w:t>
      </w:r>
      <w:r>
        <w:rPr>
          <w:rFonts w:cs="Times New Roman"/>
          <w:szCs w:val="24"/>
        </w:rPr>
        <w:t xml:space="preserve"> La soledad en personas mayores </w:t>
      </w:r>
      <w:r w:rsidRPr="00BF77CA">
        <w:rPr>
          <w:rFonts w:cs="Times New Roman"/>
          <w:szCs w:val="24"/>
        </w:rPr>
        <w:t>españolas. Madrid: Por</w:t>
      </w:r>
      <w:r>
        <w:rPr>
          <w:rFonts w:cs="Times New Roman"/>
          <w:szCs w:val="24"/>
        </w:rPr>
        <w:t xml:space="preserve">tal Mayores. </w:t>
      </w:r>
      <w:r w:rsidRPr="00BF77CA">
        <w:rPr>
          <w:rFonts w:cs="Times New Roman"/>
          <w:szCs w:val="24"/>
        </w:rPr>
        <w:t>Recuperad</w:t>
      </w:r>
      <w:r>
        <w:rPr>
          <w:rFonts w:cs="Times New Roman"/>
          <w:szCs w:val="24"/>
        </w:rPr>
        <w:t>o de http://www.imsersomayores.</w:t>
      </w:r>
      <w:r w:rsidRPr="00BF77CA">
        <w:rPr>
          <w:rFonts w:cs="Times New Roman"/>
          <w:szCs w:val="24"/>
        </w:rPr>
        <w:t>csic.es/documentos/</w:t>
      </w:r>
    </w:p>
    <w:p w14:paraId="071352BD" w14:textId="152A6512" w:rsidR="005613FF" w:rsidRDefault="005613FF" w:rsidP="00270CDB">
      <w:pPr>
        <w:spacing w:before="240" w:line="240" w:lineRule="auto"/>
        <w:ind w:left="567" w:hanging="567"/>
        <w:rPr>
          <w:rFonts w:cs="Times New Roman"/>
          <w:szCs w:val="24"/>
        </w:rPr>
      </w:pPr>
      <w:r>
        <w:rPr>
          <w:rFonts w:cs="Times New Roman"/>
          <w:szCs w:val="24"/>
        </w:rPr>
        <w:t>Rodríguez Martín, M. (2010</w:t>
      </w:r>
      <w:r w:rsidRPr="005613FF">
        <w:rPr>
          <w:rFonts w:cs="Times New Roman"/>
          <w:szCs w:val="24"/>
        </w:rPr>
        <w:t>). La soledad en el anciano. </w:t>
      </w:r>
      <w:r w:rsidRPr="005613FF">
        <w:rPr>
          <w:rFonts w:cs="Times New Roman"/>
          <w:i/>
          <w:iCs/>
          <w:szCs w:val="24"/>
        </w:rPr>
        <w:t>Gerokomos</w:t>
      </w:r>
      <w:r w:rsidRPr="005613FF">
        <w:rPr>
          <w:rFonts w:cs="Times New Roman"/>
          <w:szCs w:val="24"/>
        </w:rPr>
        <w:t>, </w:t>
      </w:r>
      <w:r w:rsidRPr="005613FF">
        <w:rPr>
          <w:rFonts w:cs="Times New Roman"/>
          <w:i/>
          <w:iCs/>
          <w:szCs w:val="24"/>
        </w:rPr>
        <w:t>20</w:t>
      </w:r>
      <w:r w:rsidRPr="005613FF">
        <w:rPr>
          <w:rFonts w:cs="Times New Roman"/>
          <w:szCs w:val="24"/>
        </w:rPr>
        <w:t>(4), 159-166.</w:t>
      </w:r>
    </w:p>
    <w:p w14:paraId="00938928" w14:textId="4230B0C8" w:rsidR="00D16881" w:rsidRDefault="00D16881" w:rsidP="00270CDB">
      <w:pPr>
        <w:spacing w:before="240" w:line="240" w:lineRule="auto"/>
        <w:ind w:left="567" w:hanging="567"/>
        <w:rPr>
          <w:rFonts w:cs="Times New Roman"/>
          <w:szCs w:val="24"/>
        </w:rPr>
      </w:pPr>
      <w:r w:rsidRPr="00D16881">
        <w:rPr>
          <w:rFonts w:cs="Times New Roman"/>
          <w:szCs w:val="24"/>
        </w:rPr>
        <w:t xml:space="preserve">Shaffer, S., Shaffer., K., Perryman, K., Patterson, J. &amp; Hartos, J. (2019). ¿Does </w:t>
      </w:r>
      <w:r>
        <w:rPr>
          <w:rFonts w:cs="Times New Roman"/>
          <w:szCs w:val="24"/>
        </w:rPr>
        <w:t xml:space="preserve">Mental Health Differ by Alcohol </w:t>
      </w:r>
      <w:r w:rsidRPr="00D16881">
        <w:rPr>
          <w:rFonts w:cs="Times New Roman"/>
          <w:szCs w:val="24"/>
        </w:rPr>
        <w:t>Use in Elderly Male Veterans?. Gerontology &amp; Geriatric Medicine. Vol. 5. p 1-8. URL: https://journals.sagepub.com/doi/full/10.1177/2333721419837803</w:t>
      </w:r>
    </w:p>
    <w:p w14:paraId="5D0A63B4" w14:textId="34036056" w:rsidR="00D65018" w:rsidRDefault="006E3F70" w:rsidP="00270CDB">
      <w:pPr>
        <w:spacing w:before="240" w:line="240" w:lineRule="auto"/>
        <w:ind w:left="567" w:hanging="567"/>
        <w:rPr>
          <w:rFonts w:cs="Times New Roman"/>
          <w:szCs w:val="24"/>
        </w:rPr>
      </w:pPr>
      <w:r>
        <w:rPr>
          <w:rFonts w:cs="Times New Roman"/>
          <w:szCs w:val="24"/>
        </w:rPr>
        <w:t>Sequeira</w:t>
      </w:r>
      <w:r w:rsidRPr="00E0563E">
        <w:rPr>
          <w:rFonts w:cs="Times New Roman"/>
          <w:szCs w:val="24"/>
        </w:rPr>
        <w:t>, D. (2012). La soledad en las personas mayores: factores protectores de riesgo. Evidencias empíricas en adultos mayores chilenos. Granada: Universidad de Granada.</w:t>
      </w:r>
    </w:p>
    <w:p w14:paraId="6CA56310" w14:textId="04FE056C" w:rsidR="001B2418" w:rsidRDefault="001B2418" w:rsidP="00270CDB">
      <w:pPr>
        <w:spacing w:before="240" w:line="240" w:lineRule="auto"/>
        <w:ind w:left="567" w:hanging="567"/>
        <w:rPr>
          <w:rFonts w:cs="Times New Roman"/>
          <w:szCs w:val="24"/>
        </w:rPr>
      </w:pPr>
      <w:r w:rsidRPr="001B2418">
        <w:rPr>
          <w:rFonts w:cs="Times New Roman"/>
          <w:szCs w:val="24"/>
        </w:rPr>
        <w:t>Toyoshima, A y Sato, S. (2018). Examination of the Effect of Preference for Solitude on Subjective Well-Being and Developmental Change. Journal of Adult Development. Vol 26, p. 139-148. URL: https://link.springer.com/article/10.1007/s10804-018-9307-z#citeas</w:t>
      </w:r>
    </w:p>
    <w:p w14:paraId="22E73238" w14:textId="4D12FDF4" w:rsidR="00D65018" w:rsidRDefault="000A2D8A" w:rsidP="00270CDB">
      <w:pPr>
        <w:spacing w:before="240" w:line="240" w:lineRule="auto"/>
        <w:ind w:left="567" w:hanging="567"/>
        <w:rPr>
          <w:rFonts w:cs="Times New Roman"/>
          <w:szCs w:val="24"/>
        </w:rPr>
      </w:pPr>
      <w:r w:rsidRPr="006E2484">
        <w:rPr>
          <w:rFonts w:cs="Times New Roman"/>
          <w:szCs w:val="24"/>
        </w:rPr>
        <w:t>Thomas, K, Redd, L, Wright, J, &amp; Hartos, J. (2017). Sleep and mental health in the general population of elderly women. The journal of primary prevention, 38(5), 495-503.</w:t>
      </w:r>
    </w:p>
    <w:p w14:paraId="265D2E9B" w14:textId="23C2C332" w:rsidR="006D1F13" w:rsidRDefault="006D1F13" w:rsidP="00270CDB">
      <w:pPr>
        <w:spacing w:before="240" w:line="240" w:lineRule="auto"/>
        <w:ind w:left="567" w:hanging="567"/>
        <w:rPr>
          <w:rFonts w:eastAsia="Times New Roman" w:cs="Times New Roman"/>
          <w:szCs w:val="24"/>
        </w:rPr>
      </w:pPr>
      <w:r w:rsidRPr="00166F85">
        <w:rPr>
          <w:rFonts w:cs="Times New Roman"/>
          <w:szCs w:val="24"/>
        </w:rPr>
        <w:t>Vega-Michel, C., &amp; Camacho, E. C. (2019). Autocuidado de la salud II. Manual Moderno.</w:t>
      </w:r>
    </w:p>
    <w:p w14:paraId="02E47F66" w14:textId="0612B039" w:rsidR="00415FE0" w:rsidRDefault="00D65018" w:rsidP="00415FE0">
      <w:pPr>
        <w:spacing w:before="240" w:line="240" w:lineRule="auto"/>
        <w:ind w:left="567" w:hanging="567"/>
        <w:rPr>
          <w:rFonts w:eastAsia="Times New Roman" w:cs="Times New Roman"/>
          <w:szCs w:val="24"/>
        </w:rPr>
      </w:pPr>
      <w:r>
        <w:rPr>
          <w:rFonts w:eastAsia="Times New Roman" w:cs="Times New Roman"/>
          <w:szCs w:val="24"/>
        </w:rPr>
        <w:t xml:space="preserve">Villa, C., </w:t>
      </w:r>
      <w:r w:rsidR="005747AB">
        <w:rPr>
          <w:rFonts w:eastAsia="Times New Roman" w:cs="Times New Roman"/>
          <w:szCs w:val="24"/>
        </w:rPr>
        <w:t>Zuluaga,</w:t>
      </w:r>
      <w:r>
        <w:rPr>
          <w:rFonts w:eastAsia="Times New Roman" w:cs="Times New Roman"/>
          <w:szCs w:val="24"/>
        </w:rPr>
        <w:t xml:space="preserve"> C., &amp; Restrepo, L. (2013). Propiedades psicométricas del Cuestionario de Salud General de Goldberg GHQ-28 en una institución hospitalaria de la ciudad de Medellín. Avances en Psicología </w:t>
      </w:r>
      <w:r w:rsidR="00415FE0">
        <w:rPr>
          <w:rFonts w:eastAsia="Times New Roman" w:cs="Times New Roman"/>
          <w:szCs w:val="24"/>
        </w:rPr>
        <w:t>Latinoamericana, 31(3), 532.</w:t>
      </w:r>
    </w:p>
    <w:p w14:paraId="6D9259A5" w14:textId="0FC3C8F5" w:rsidR="00415FE0" w:rsidRDefault="00415FE0" w:rsidP="00457477">
      <w:pPr>
        <w:spacing w:before="240" w:line="240" w:lineRule="auto"/>
        <w:ind w:left="567" w:hanging="567"/>
        <w:rPr>
          <w:rFonts w:eastAsia="Times New Roman" w:cs="Times New Roman"/>
          <w:szCs w:val="24"/>
        </w:rPr>
      </w:pPr>
    </w:p>
    <w:p w14:paraId="65010E5B" w14:textId="77777777" w:rsidR="00415FE0" w:rsidRDefault="00415FE0" w:rsidP="00457477">
      <w:pPr>
        <w:spacing w:before="240" w:line="240" w:lineRule="auto"/>
        <w:ind w:left="567" w:hanging="567"/>
        <w:rPr>
          <w:rFonts w:eastAsia="Times New Roman" w:cs="Times New Roman"/>
          <w:szCs w:val="24"/>
        </w:rPr>
      </w:pPr>
    </w:p>
    <w:p w14:paraId="190B6921" w14:textId="401A8616" w:rsidR="00415FE0" w:rsidRDefault="00415FE0" w:rsidP="00415FE0">
      <w:pPr>
        <w:spacing w:before="240" w:line="240" w:lineRule="auto"/>
        <w:ind w:firstLine="0"/>
        <w:rPr>
          <w:rFonts w:eastAsia="Times New Roman" w:cs="Times New Roman"/>
          <w:szCs w:val="24"/>
        </w:rPr>
      </w:pPr>
    </w:p>
    <w:p w14:paraId="5496CDD6" w14:textId="3B8F5A6C" w:rsidR="00B57FD4" w:rsidRDefault="00B57FD4" w:rsidP="00415FE0">
      <w:pPr>
        <w:spacing w:before="240" w:line="240" w:lineRule="auto"/>
        <w:ind w:firstLine="0"/>
        <w:rPr>
          <w:rFonts w:eastAsia="Times New Roman" w:cs="Times New Roman"/>
          <w:szCs w:val="24"/>
        </w:rPr>
      </w:pPr>
    </w:p>
    <w:p w14:paraId="058CA7BF" w14:textId="45972348" w:rsidR="00B57FD4" w:rsidRDefault="00B57FD4" w:rsidP="00415FE0">
      <w:pPr>
        <w:spacing w:before="240" w:line="240" w:lineRule="auto"/>
        <w:ind w:firstLine="0"/>
        <w:rPr>
          <w:rFonts w:eastAsia="Times New Roman" w:cs="Times New Roman"/>
          <w:szCs w:val="24"/>
        </w:rPr>
      </w:pPr>
    </w:p>
    <w:p w14:paraId="52314BEF" w14:textId="3A428FC8" w:rsidR="00B57FD4" w:rsidRDefault="00B57FD4" w:rsidP="00415FE0">
      <w:pPr>
        <w:spacing w:before="240" w:line="240" w:lineRule="auto"/>
        <w:ind w:firstLine="0"/>
        <w:rPr>
          <w:rFonts w:eastAsia="Times New Roman" w:cs="Times New Roman"/>
          <w:szCs w:val="24"/>
        </w:rPr>
      </w:pPr>
    </w:p>
    <w:p w14:paraId="2692B96F" w14:textId="558E704B" w:rsidR="00B57FD4" w:rsidRDefault="00B57FD4" w:rsidP="00415FE0">
      <w:pPr>
        <w:spacing w:before="240" w:line="240" w:lineRule="auto"/>
        <w:ind w:firstLine="0"/>
        <w:rPr>
          <w:rFonts w:eastAsia="Times New Roman" w:cs="Times New Roman"/>
          <w:szCs w:val="24"/>
        </w:rPr>
      </w:pPr>
    </w:p>
    <w:p w14:paraId="5476E01C" w14:textId="77777777" w:rsidR="00B57FD4" w:rsidRDefault="00B57FD4" w:rsidP="00415FE0">
      <w:pPr>
        <w:spacing w:before="240" w:line="240" w:lineRule="auto"/>
        <w:ind w:firstLine="0"/>
        <w:rPr>
          <w:rFonts w:eastAsia="Times New Roman" w:cs="Times New Roman"/>
          <w:szCs w:val="24"/>
        </w:rPr>
      </w:pPr>
    </w:p>
    <w:p w14:paraId="648FB310" w14:textId="77777777" w:rsidR="00415FE0" w:rsidRDefault="00415FE0" w:rsidP="00415FE0">
      <w:pPr>
        <w:pStyle w:val="Ttulo1"/>
        <w:rPr>
          <w:rFonts w:eastAsia="Times New Roman"/>
        </w:rPr>
      </w:pPr>
      <w:bookmarkStart w:id="159" w:name="_Toc82466484"/>
      <w:bookmarkStart w:id="160" w:name="_Toc90117408"/>
      <w:r>
        <w:rPr>
          <w:rFonts w:eastAsia="Times New Roman"/>
        </w:rPr>
        <w:t>APÉNDICES</w:t>
      </w:r>
      <w:bookmarkEnd w:id="159"/>
      <w:bookmarkEnd w:id="160"/>
    </w:p>
    <w:p w14:paraId="4A2F8AA5" w14:textId="2D1D72BA" w:rsidR="00B414E6" w:rsidRDefault="00415FE0" w:rsidP="00415FE0">
      <w:r>
        <w:t xml:space="preserve">Apéndice </w:t>
      </w:r>
      <w:r w:rsidR="004F0277">
        <w:fldChar w:fldCharType="begin"/>
      </w:r>
      <w:r w:rsidR="004F0277">
        <w:instrText xml:space="preserve"> SEQ Apéndice \* ALPHABETIC </w:instrText>
      </w:r>
      <w:r w:rsidR="004F0277">
        <w:fldChar w:fldCharType="separate"/>
      </w:r>
      <w:r>
        <w:rPr>
          <w:noProof/>
        </w:rPr>
        <w:t>A</w:t>
      </w:r>
      <w:r w:rsidR="004F0277">
        <w:rPr>
          <w:noProof/>
        </w:rPr>
        <w:fldChar w:fldCharType="end"/>
      </w:r>
      <w:r>
        <w:t xml:space="preserve">. Consentimiento informado </w:t>
      </w:r>
    </w:p>
    <w:p w14:paraId="3795F56C" w14:textId="0408A532" w:rsidR="00415FE0" w:rsidRPr="00415FE0" w:rsidRDefault="00415FE0" w:rsidP="00415FE0">
      <w:pPr>
        <w:jc w:val="center"/>
        <w:rPr>
          <w:b/>
        </w:rPr>
      </w:pPr>
      <w:r w:rsidRPr="00415FE0">
        <w:rPr>
          <w:b/>
        </w:rPr>
        <w:t>CONSENTIMIENTO INFORMADO</w:t>
      </w:r>
    </w:p>
    <w:p w14:paraId="0EF50D26" w14:textId="77777777" w:rsidR="00415FE0" w:rsidRDefault="00415FE0" w:rsidP="00415FE0">
      <w:r w:rsidRPr="003427DA">
        <w:t xml:space="preserve">Los siguientes cuestionarios forman parte del proyecto de investigación titulado </w:t>
      </w:r>
      <w:r w:rsidRPr="003427DA">
        <w:rPr>
          <w:i/>
        </w:rPr>
        <w:t xml:space="preserve">SOLEDAD Y SALUD MENTAL EN ADULTOS MAYORES, </w:t>
      </w:r>
      <w:r w:rsidRPr="003427DA">
        <w:t xml:space="preserve">a cargo de las estudiantes de psicología Greyda Bonilla Cardona y Leivis Cortes Galvis. El objetivo de estos cuestionarios es recolectar datos pertinentes relacionados con sus datos sociodemográficos, su percepción sobre su salud mental en las últimas semanas y conocer si se siente solo en el aspecto familiar, conyugal, social y existencial. </w:t>
      </w:r>
    </w:p>
    <w:p w14:paraId="6A062745" w14:textId="77777777" w:rsidR="00415FE0" w:rsidRDefault="00415FE0" w:rsidP="00415FE0">
      <w:r w:rsidRPr="003427DA">
        <w:t xml:space="preserve">Antes de llenar la encuesta, tenga en cuenta que su participación en la misma es libre y voluntaria, los resultados son individuales, no existen preguntas buenas ni malas. La información proporcionada será utilizada únicamente con fines académicos, su identidad y datos no serán divulgados y están amparados por la ley 1090 de 2006, igualmente, tenga en cuenta que su integridad será protegida evitándose toda discriminación u acción que afecte su dignidad. </w:t>
      </w:r>
      <w:r>
        <w:t xml:space="preserve">Si durante la encuesta considera que no puede continuar con la misma, debe saber que usted tiene derecho a retirarse de la misma si lo considera necesario, sin que su decisión tenga repercusión alguna. </w:t>
      </w:r>
    </w:p>
    <w:p w14:paraId="091D7250" w14:textId="77777777" w:rsidR="00415FE0" w:rsidRDefault="00415FE0" w:rsidP="00415FE0">
      <w:r w:rsidRPr="003427DA">
        <w:t xml:space="preserve">Una vez leído </w:t>
      </w:r>
      <w:r>
        <w:t>lo anterior</w:t>
      </w:r>
      <w:r w:rsidRPr="003427DA">
        <w:t>, ¿Acepta usted participar en esta investigación?</w:t>
      </w:r>
      <w:r>
        <w:t xml:space="preserve"> Si su respuesta es sí, firme a continuación, de lo contrario, deje el espacio en blanco y entregue este documento al investigador. </w:t>
      </w:r>
    </w:p>
    <w:p w14:paraId="49B71E49" w14:textId="77777777" w:rsidR="00415FE0" w:rsidRDefault="00415FE0" w:rsidP="00415FE0">
      <w:pPr>
        <w:spacing w:line="480" w:lineRule="auto"/>
        <w:ind w:firstLine="709"/>
        <w:rPr>
          <w:rFonts w:cs="Times New Roman"/>
          <w:szCs w:val="24"/>
        </w:rPr>
      </w:pPr>
    </w:p>
    <w:p w14:paraId="1111AB57" w14:textId="77777777" w:rsidR="00415FE0" w:rsidRDefault="00415FE0" w:rsidP="00415FE0">
      <w:pPr>
        <w:spacing w:line="240" w:lineRule="auto"/>
        <w:ind w:firstLine="709"/>
        <w:rPr>
          <w:rFonts w:cs="Times New Roman"/>
          <w:szCs w:val="24"/>
        </w:rPr>
      </w:pPr>
      <w:r>
        <w:rPr>
          <w:rFonts w:cs="Times New Roman"/>
          <w:szCs w:val="24"/>
        </w:rPr>
        <w:t>_____________________________________________</w:t>
      </w:r>
    </w:p>
    <w:p w14:paraId="6DE6F3C2" w14:textId="77777777" w:rsidR="00415FE0" w:rsidRDefault="00415FE0" w:rsidP="00415FE0">
      <w:pPr>
        <w:spacing w:line="240" w:lineRule="auto"/>
        <w:ind w:left="708"/>
        <w:rPr>
          <w:rFonts w:cs="Times New Roman"/>
          <w:szCs w:val="24"/>
        </w:rPr>
      </w:pPr>
      <w:r w:rsidRPr="008C1604">
        <w:rPr>
          <w:rFonts w:cs="Times New Roman"/>
          <w:b/>
          <w:szCs w:val="24"/>
        </w:rPr>
        <w:t>Firma</w:t>
      </w:r>
      <w:r>
        <w:rPr>
          <w:rFonts w:cs="Times New Roman"/>
          <w:szCs w:val="24"/>
        </w:rPr>
        <w:br/>
        <w:t xml:space="preserve">CC. </w:t>
      </w:r>
    </w:p>
    <w:p w14:paraId="5643F593" w14:textId="27BFDF6D" w:rsidR="00415FE0" w:rsidRDefault="00415FE0" w:rsidP="00B414E6">
      <w:pPr>
        <w:spacing w:before="240" w:line="240" w:lineRule="auto"/>
        <w:ind w:left="567" w:hanging="567"/>
        <w:rPr>
          <w:rFonts w:cs="Times New Roman"/>
          <w:szCs w:val="24"/>
        </w:rPr>
      </w:pPr>
    </w:p>
    <w:p w14:paraId="06EB2C12" w14:textId="46254998" w:rsidR="00415FE0" w:rsidRDefault="00415FE0" w:rsidP="00B414E6">
      <w:pPr>
        <w:spacing w:before="240" w:line="240" w:lineRule="auto"/>
        <w:ind w:left="567" w:hanging="567"/>
        <w:rPr>
          <w:rFonts w:cs="Times New Roman"/>
          <w:szCs w:val="24"/>
        </w:rPr>
      </w:pPr>
    </w:p>
    <w:p w14:paraId="1F852CE1" w14:textId="33F4E3FF" w:rsidR="00415FE0" w:rsidRDefault="00415FE0" w:rsidP="00B414E6">
      <w:pPr>
        <w:spacing w:before="240" w:line="240" w:lineRule="auto"/>
        <w:ind w:left="567" w:hanging="567"/>
        <w:rPr>
          <w:rFonts w:cs="Times New Roman"/>
          <w:szCs w:val="24"/>
        </w:rPr>
      </w:pPr>
    </w:p>
    <w:p w14:paraId="54DB7B09" w14:textId="06C25333" w:rsidR="00415FE0" w:rsidRDefault="00415FE0" w:rsidP="00B414E6">
      <w:pPr>
        <w:spacing w:before="240" w:line="240" w:lineRule="auto"/>
        <w:ind w:left="567" w:hanging="567"/>
        <w:rPr>
          <w:rFonts w:cs="Times New Roman"/>
          <w:szCs w:val="24"/>
        </w:rPr>
      </w:pPr>
    </w:p>
    <w:p w14:paraId="67FE8FB6" w14:textId="715C2611" w:rsidR="00415FE0" w:rsidRDefault="00415FE0" w:rsidP="00415FE0">
      <w:pPr>
        <w:rPr>
          <w:rFonts w:cs="Times New Roman"/>
          <w:szCs w:val="24"/>
        </w:rPr>
      </w:pPr>
      <w:r>
        <w:t xml:space="preserve">Apéndice </w:t>
      </w:r>
      <w:r w:rsidR="004F0277">
        <w:fldChar w:fldCharType="begin"/>
      </w:r>
      <w:r w:rsidR="004F0277">
        <w:instrText xml:space="preserve"> SEQ Apéndice \* ALPHABETIC </w:instrText>
      </w:r>
      <w:r w:rsidR="004F0277">
        <w:fldChar w:fldCharType="separate"/>
      </w:r>
      <w:r>
        <w:rPr>
          <w:noProof/>
        </w:rPr>
        <w:t>B</w:t>
      </w:r>
      <w:r w:rsidR="004F0277">
        <w:rPr>
          <w:noProof/>
        </w:rPr>
        <w:fldChar w:fldCharType="end"/>
      </w:r>
      <w:r>
        <w:t>. Cuestionario de salud mental GHQ-28</w:t>
      </w:r>
    </w:p>
    <w:p w14:paraId="4CACE243" w14:textId="77777777" w:rsidR="00415FE0" w:rsidRPr="003427DA" w:rsidRDefault="00415FE0" w:rsidP="00415FE0">
      <w:pPr>
        <w:jc w:val="center"/>
        <w:rPr>
          <w:rFonts w:cs="Times New Roman"/>
          <w:b/>
          <w:szCs w:val="24"/>
        </w:rPr>
      </w:pPr>
      <w:r w:rsidRPr="003427DA">
        <w:rPr>
          <w:rFonts w:cs="Times New Roman"/>
          <w:b/>
          <w:szCs w:val="24"/>
        </w:rPr>
        <w:t>Cuestionario de salud mental de Goldberg –GHQ28-</w:t>
      </w:r>
    </w:p>
    <w:p w14:paraId="1F710CDE" w14:textId="77777777" w:rsidR="00415FE0" w:rsidRPr="003427DA" w:rsidRDefault="00415FE0" w:rsidP="00415FE0">
      <w:pPr>
        <w:rPr>
          <w:rFonts w:cs="Times New Roman"/>
          <w:b/>
          <w:szCs w:val="24"/>
        </w:rPr>
      </w:pPr>
      <w:r w:rsidRPr="003427DA">
        <w:rPr>
          <w:rFonts w:cs="Times New Roman"/>
          <w:szCs w:val="24"/>
        </w:rPr>
        <w:t xml:space="preserve">Este cuestionario tiene como propósito valorar la salud mental. Recuerde que sólo debe responder sobre los problemas recientes ocurridos en las últimas cuatro semanas, no sobre los que tuvo en el pasado. Es importante intente contestar </w:t>
      </w:r>
      <w:r w:rsidRPr="003427DA">
        <w:rPr>
          <w:rFonts w:cs="Times New Roman"/>
          <w:b/>
          <w:szCs w:val="24"/>
        </w:rPr>
        <w:t>TODAS las preguntas</w:t>
      </w:r>
      <w:r w:rsidRPr="003427DA">
        <w:rPr>
          <w:rFonts w:cs="Times New Roman"/>
          <w:szCs w:val="24"/>
        </w:rPr>
        <w:t xml:space="preserve">. </w:t>
      </w:r>
      <w:r w:rsidRPr="003427DA">
        <w:rPr>
          <w:rFonts w:cs="Times New Roman"/>
          <w:b/>
          <w:szCs w:val="24"/>
        </w:rPr>
        <w:t>¡Muchas gracias!</w:t>
      </w:r>
    </w:p>
    <w:p w14:paraId="4F076309" w14:textId="77777777" w:rsidR="00415FE0" w:rsidRDefault="00415FE0" w:rsidP="00415FE0">
      <w:pPr>
        <w:rPr>
          <w:rFonts w:cs="Times New Roman"/>
          <w:szCs w:val="24"/>
        </w:rPr>
        <w:sectPr w:rsidR="00415FE0" w:rsidSect="00415FE0">
          <w:type w:val="continuous"/>
          <w:pgSz w:w="12240" w:h="15840"/>
          <w:pgMar w:top="1417" w:right="1701" w:bottom="1417" w:left="1701" w:header="708" w:footer="708" w:gutter="0"/>
          <w:cols w:space="708"/>
          <w:docGrid w:linePitch="360"/>
        </w:sectPr>
      </w:pPr>
    </w:p>
    <w:p w14:paraId="696F278F" w14:textId="77777777" w:rsidR="00415FE0" w:rsidRPr="003427DA" w:rsidRDefault="00415FE0" w:rsidP="00415FE0">
      <w:pPr>
        <w:rPr>
          <w:rFonts w:cs="Times New Roman"/>
          <w:szCs w:val="24"/>
        </w:rPr>
      </w:pPr>
      <w:r w:rsidRPr="003427DA">
        <w:rPr>
          <w:rFonts w:cs="Times New Roman"/>
          <w:szCs w:val="24"/>
        </w:rPr>
        <w:t xml:space="preserve">0= No, en absoluto </w:t>
      </w:r>
    </w:p>
    <w:p w14:paraId="684D8A3D" w14:textId="77777777" w:rsidR="00415FE0" w:rsidRPr="003427DA" w:rsidRDefault="00415FE0" w:rsidP="00415FE0">
      <w:pPr>
        <w:rPr>
          <w:rFonts w:cs="Times New Roman"/>
          <w:szCs w:val="24"/>
        </w:rPr>
      </w:pPr>
      <w:r w:rsidRPr="003427DA">
        <w:rPr>
          <w:rFonts w:cs="Times New Roman"/>
          <w:szCs w:val="24"/>
        </w:rPr>
        <w:t xml:space="preserve">1= No más que lo habitual </w:t>
      </w:r>
    </w:p>
    <w:p w14:paraId="01BD3894" w14:textId="77777777" w:rsidR="00415FE0" w:rsidRPr="003427DA" w:rsidRDefault="00415FE0" w:rsidP="00415FE0">
      <w:pPr>
        <w:rPr>
          <w:rFonts w:cs="Times New Roman"/>
          <w:szCs w:val="24"/>
        </w:rPr>
      </w:pPr>
      <w:r w:rsidRPr="003427DA">
        <w:rPr>
          <w:rFonts w:cs="Times New Roman"/>
          <w:szCs w:val="24"/>
        </w:rPr>
        <w:t xml:space="preserve">2= Bastante más que lo habitual </w:t>
      </w:r>
    </w:p>
    <w:p w14:paraId="53304741" w14:textId="77777777" w:rsidR="00415FE0" w:rsidRPr="003427DA" w:rsidRDefault="00415FE0" w:rsidP="00415FE0">
      <w:pPr>
        <w:rPr>
          <w:rFonts w:cs="Times New Roman"/>
          <w:szCs w:val="24"/>
        </w:rPr>
      </w:pPr>
      <w:r w:rsidRPr="003427DA">
        <w:rPr>
          <w:rFonts w:cs="Times New Roman"/>
          <w:szCs w:val="24"/>
        </w:rPr>
        <w:t xml:space="preserve">3= Mucho más que lo habitual </w:t>
      </w:r>
    </w:p>
    <w:p w14:paraId="7E2A5903" w14:textId="77777777" w:rsidR="00415FE0" w:rsidRDefault="00415FE0" w:rsidP="00415FE0">
      <w:pPr>
        <w:rPr>
          <w:rFonts w:cs="Times New Roman"/>
          <w:b/>
          <w:szCs w:val="24"/>
        </w:rPr>
        <w:sectPr w:rsidR="00415FE0" w:rsidSect="00136EC5">
          <w:type w:val="continuous"/>
          <w:pgSz w:w="12240" w:h="15840"/>
          <w:pgMar w:top="1417" w:right="1701" w:bottom="1417" w:left="1701" w:header="708" w:footer="708" w:gutter="0"/>
          <w:cols w:num="2" w:space="708"/>
          <w:docGrid w:linePitch="360"/>
        </w:sectPr>
      </w:pPr>
    </w:p>
    <w:p w14:paraId="39A5B51C" w14:textId="77777777" w:rsidR="00415FE0" w:rsidRPr="008C1604" w:rsidRDefault="00415FE0" w:rsidP="00415FE0">
      <w:pPr>
        <w:rPr>
          <w:rFonts w:cs="Times New Roman"/>
          <w:szCs w:val="24"/>
        </w:rPr>
      </w:pPr>
      <w:r w:rsidRPr="003427DA">
        <w:rPr>
          <w:rFonts w:cs="Times New Roman"/>
          <w:b/>
          <w:szCs w:val="24"/>
        </w:rPr>
        <w:t>EN LAS ÚLTIMAS SEMANAS:</w:t>
      </w:r>
    </w:p>
    <w:tbl>
      <w:tblPr>
        <w:tblStyle w:val="Tablaconcuadrcula11"/>
        <w:tblW w:w="9498" w:type="dxa"/>
        <w:tblInd w:w="-5" w:type="dxa"/>
        <w:tblLayout w:type="fixed"/>
        <w:tblLook w:val="04A0" w:firstRow="1" w:lastRow="0" w:firstColumn="1" w:lastColumn="0" w:noHBand="0" w:noVBand="1"/>
      </w:tblPr>
      <w:tblGrid>
        <w:gridCol w:w="4678"/>
        <w:gridCol w:w="1134"/>
        <w:gridCol w:w="992"/>
        <w:gridCol w:w="1276"/>
        <w:gridCol w:w="1418"/>
      </w:tblGrid>
      <w:tr w:rsidR="00415FE0" w:rsidRPr="00B57FD4" w14:paraId="065DA304" w14:textId="77777777" w:rsidTr="00136EC5">
        <w:trPr>
          <w:trHeight w:val="591"/>
        </w:trPr>
        <w:tc>
          <w:tcPr>
            <w:tcW w:w="4678" w:type="dxa"/>
            <w:shd w:val="clear" w:color="auto" w:fill="D9E2F3" w:themeFill="accent5" w:themeFillTint="33"/>
            <w:vAlign w:val="center"/>
          </w:tcPr>
          <w:p w14:paraId="2521D81A" w14:textId="77777777" w:rsidR="00415FE0" w:rsidRPr="00B57FD4" w:rsidRDefault="00415FE0" w:rsidP="00415FE0">
            <w:pPr>
              <w:spacing w:before="0" w:after="0" w:line="240" w:lineRule="auto"/>
              <w:ind w:firstLine="0"/>
              <w:jc w:val="center"/>
              <w:rPr>
                <w:rFonts w:cs="Times New Roman"/>
                <w:b/>
                <w:szCs w:val="24"/>
                <w:lang w:val="es-CO"/>
              </w:rPr>
            </w:pPr>
            <w:r w:rsidRPr="00B57FD4">
              <w:rPr>
                <w:rFonts w:cs="Times New Roman"/>
                <w:b/>
                <w:szCs w:val="24"/>
                <w:lang w:val="es-CO"/>
              </w:rPr>
              <w:t>PREGUNTAS</w:t>
            </w:r>
          </w:p>
        </w:tc>
        <w:tc>
          <w:tcPr>
            <w:tcW w:w="1134" w:type="dxa"/>
            <w:shd w:val="clear" w:color="auto" w:fill="D9E2F3" w:themeFill="accent5" w:themeFillTint="33"/>
          </w:tcPr>
          <w:p w14:paraId="1E6C2AA0"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No, en absoluto</w:t>
            </w:r>
          </w:p>
        </w:tc>
        <w:tc>
          <w:tcPr>
            <w:tcW w:w="992" w:type="dxa"/>
            <w:shd w:val="clear" w:color="auto" w:fill="D9E2F3" w:themeFill="accent5" w:themeFillTint="33"/>
          </w:tcPr>
          <w:p w14:paraId="36ABF30C"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No más que lo habitual</w:t>
            </w:r>
          </w:p>
        </w:tc>
        <w:tc>
          <w:tcPr>
            <w:tcW w:w="1276" w:type="dxa"/>
            <w:shd w:val="clear" w:color="auto" w:fill="D9E2F3" w:themeFill="accent5" w:themeFillTint="33"/>
          </w:tcPr>
          <w:p w14:paraId="7D97F2AA"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Bastante más que lo habitual</w:t>
            </w:r>
          </w:p>
        </w:tc>
        <w:tc>
          <w:tcPr>
            <w:tcW w:w="1418" w:type="dxa"/>
            <w:shd w:val="clear" w:color="auto" w:fill="D9E2F3" w:themeFill="accent5" w:themeFillTint="33"/>
          </w:tcPr>
          <w:p w14:paraId="494565C2"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Mucho más que lo habitual</w:t>
            </w:r>
          </w:p>
        </w:tc>
      </w:tr>
      <w:tr w:rsidR="00415FE0" w:rsidRPr="00B57FD4" w14:paraId="2C0740E5" w14:textId="77777777" w:rsidTr="00136EC5">
        <w:trPr>
          <w:trHeight w:val="54"/>
        </w:trPr>
        <w:tc>
          <w:tcPr>
            <w:tcW w:w="4678" w:type="dxa"/>
            <w:shd w:val="clear" w:color="auto" w:fill="F0F4FA"/>
          </w:tcPr>
          <w:p w14:paraId="51437445"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1. ¿Se ha sentido perfectamente bien de salud y en plena forma?</w:t>
            </w:r>
          </w:p>
        </w:tc>
        <w:tc>
          <w:tcPr>
            <w:tcW w:w="1134" w:type="dxa"/>
            <w:shd w:val="clear" w:color="auto" w:fill="F0F4FA"/>
            <w:vAlign w:val="center"/>
          </w:tcPr>
          <w:p w14:paraId="23D04E2A"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F0F4FA"/>
            <w:vAlign w:val="center"/>
          </w:tcPr>
          <w:p w14:paraId="09536599"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F0F4FA"/>
            <w:vAlign w:val="center"/>
          </w:tcPr>
          <w:p w14:paraId="5F6D44DE"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F0F4FA"/>
            <w:vAlign w:val="center"/>
          </w:tcPr>
          <w:p w14:paraId="7DF7F1E1"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0FC74E5A" w14:textId="77777777" w:rsidTr="00136EC5">
        <w:trPr>
          <w:trHeight w:val="28"/>
        </w:trPr>
        <w:tc>
          <w:tcPr>
            <w:tcW w:w="4678" w:type="dxa"/>
            <w:shd w:val="clear" w:color="auto" w:fill="F0F4FA"/>
          </w:tcPr>
          <w:p w14:paraId="2D516A48"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2. ¿Ha tenido la sensación de que necesitaba reconstituyente?</w:t>
            </w:r>
          </w:p>
        </w:tc>
        <w:tc>
          <w:tcPr>
            <w:tcW w:w="1134" w:type="dxa"/>
            <w:shd w:val="clear" w:color="auto" w:fill="BDD6EE" w:themeFill="accent1" w:themeFillTint="66"/>
            <w:vAlign w:val="center"/>
          </w:tcPr>
          <w:p w14:paraId="276724E0"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BDD6EE" w:themeFill="accent1" w:themeFillTint="66"/>
            <w:vAlign w:val="center"/>
          </w:tcPr>
          <w:p w14:paraId="3AFE5B40"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BDD6EE" w:themeFill="accent1" w:themeFillTint="66"/>
            <w:vAlign w:val="center"/>
          </w:tcPr>
          <w:p w14:paraId="4AFF70BA"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BDD6EE" w:themeFill="accent1" w:themeFillTint="66"/>
            <w:vAlign w:val="center"/>
          </w:tcPr>
          <w:p w14:paraId="44947E8A"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020156BE" w14:textId="77777777" w:rsidTr="00136EC5">
        <w:trPr>
          <w:trHeight w:val="28"/>
        </w:trPr>
        <w:tc>
          <w:tcPr>
            <w:tcW w:w="4678" w:type="dxa"/>
            <w:shd w:val="clear" w:color="auto" w:fill="F0F4FA"/>
          </w:tcPr>
          <w:p w14:paraId="6C157A7B"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3. ¿Se ha sentido agotado y sin fuerzas para nada?</w:t>
            </w:r>
          </w:p>
        </w:tc>
        <w:tc>
          <w:tcPr>
            <w:tcW w:w="1134" w:type="dxa"/>
            <w:shd w:val="clear" w:color="auto" w:fill="F0F4FA"/>
            <w:vAlign w:val="center"/>
          </w:tcPr>
          <w:p w14:paraId="0F08ABD6"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F0F4FA"/>
            <w:vAlign w:val="center"/>
          </w:tcPr>
          <w:p w14:paraId="5AB4DAA0"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F0F4FA"/>
            <w:vAlign w:val="center"/>
          </w:tcPr>
          <w:p w14:paraId="67341A91"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F0F4FA"/>
            <w:vAlign w:val="center"/>
          </w:tcPr>
          <w:p w14:paraId="54EC22D6"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5D3503AE" w14:textId="77777777" w:rsidTr="00136EC5">
        <w:trPr>
          <w:trHeight w:val="28"/>
        </w:trPr>
        <w:tc>
          <w:tcPr>
            <w:tcW w:w="4678" w:type="dxa"/>
            <w:shd w:val="clear" w:color="auto" w:fill="F0F4FA"/>
          </w:tcPr>
          <w:p w14:paraId="08697930"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4. ¿Ha tenido la sensación de que estaba enfermo?</w:t>
            </w:r>
          </w:p>
        </w:tc>
        <w:tc>
          <w:tcPr>
            <w:tcW w:w="1134" w:type="dxa"/>
            <w:shd w:val="clear" w:color="auto" w:fill="BDD6EE" w:themeFill="accent1" w:themeFillTint="66"/>
            <w:vAlign w:val="center"/>
          </w:tcPr>
          <w:p w14:paraId="515AE8D3"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BDD6EE" w:themeFill="accent1" w:themeFillTint="66"/>
            <w:vAlign w:val="center"/>
          </w:tcPr>
          <w:p w14:paraId="27A2D4F0"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BDD6EE" w:themeFill="accent1" w:themeFillTint="66"/>
            <w:vAlign w:val="center"/>
          </w:tcPr>
          <w:p w14:paraId="2CCFD421"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BDD6EE" w:themeFill="accent1" w:themeFillTint="66"/>
            <w:vAlign w:val="center"/>
          </w:tcPr>
          <w:p w14:paraId="3C09C0C4"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3C91E041" w14:textId="77777777" w:rsidTr="00136EC5">
        <w:trPr>
          <w:trHeight w:val="28"/>
        </w:trPr>
        <w:tc>
          <w:tcPr>
            <w:tcW w:w="4678" w:type="dxa"/>
            <w:shd w:val="clear" w:color="auto" w:fill="F0F4FA"/>
          </w:tcPr>
          <w:p w14:paraId="55DB1A4D"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5. ¿Ha padecido dolores de cabeza?</w:t>
            </w:r>
          </w:p>
        </w:tc>
        <w:tc>
          <w:tcPr>
            <w:tcW w:w="1134" w:type="dxa"/>
            <w:shd w:val="clear" w:color="auto" w:fill="F0F4FA"/>
            <w:vAlign w:val="center"/>
          </w:tcPr>
          <w:p w14:paraId="518CF1FC"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F0F4FA"/>
            <w:vAlign w:val="center"/>
          </w:tcPr>
          <w:p w14:paraId="272C2D9C"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F0F4FA"/>
            <w:vAlign w:val="center"/>
          </w:tcPr>
          <w:p w14:paraId="64DE8413"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F0F4FA"/>
            <w:vAlign w:val="center"/>
          </w:tcPr>
          <w:p w14:paraId="477DB4E7"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35490754" w14:textId="77777777" w:rsidTr="00136EC5">
        <w:trPr>
          <w:trHeight w:val="28"/>
        </w:trPr>
        <w:tc>
          <w:tcPr>
            <w:tcW w:w="4678" w:type="dxa"/>
            <w:shd w:val="clear" w:color="auto" w:fill="F0F4FA"/>
          </w:tcPr>
          <w:p w14:paraId="4354EB64"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6. ¿Ha tenido sensación de opresión en la cabeza, o de que la cabeza le va a estallar?</w:t>
            </w:r>
          </w:p>
        </w:tc>
        <w:tc>
          <w:tcPr>
            <w:tcW w:w="1134" w:type="dxa"/>
            <w:shd w:val="clear" w:color="auto" w:fill="BDD6EE" w:themeFill="accent1" w:themeFillTint="66"/>
            <w:vAlign w:val="center"/>
          </w:tcPr>
          <w:p w14:paraId="2BD723A3"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BDD6EE" w:themeFill="accent1" w:themeFillTint="66"/>
            <w:vAlign w:val="center"/>
          </w:tcPr>
          <w:p w14:paraId="777EE28D"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BDD6EE" w:themeFill="accent1" w:themeFillTint="66"/>
            <w:vAlign w:val="center"/>
          </w:tcPr>
          <w:p w14:paraId="59C64038"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BDD6EE" w:themeFill="accent1" w:themeFillTint="66"/>
            <w:vAlign w:val="center"/>
          </w:tcPr>
          <w:p w14:paraId="259A8E12"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64083BF5" w14:textId="77777777" w:rsidTr="00136EC5">
        <w:trPr>
          <w:trHeight w:val="28"/>
        </w:trPr>
        <w:tc>
          <w:tcPr>
            <w:tcW w:w="4678" w:type="dxa"/>
            <w:shd w:val="clear" w:color="auto" w:fill="F0F4FA"/>
          </w:tcPr>
          <w:p w14:paraId="4DAB0399"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7. ¿Ha tenido oleadas de calor o escalofríos?</w:t>
            </w:r>
          </w:p>
        </w:tc>
        <w:tc>
          <w:tcPr>
            <w:tcW w:w="1134" w:type="dxa"/>
            <w:shd w:val="clear" w:color="auto" w:fill="F0F4FA"/>
            <w:vAlign w:val="center"/>
          </w:tcPr>
          <w:p w14:paraId="34B5D581"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F0F4FA"/>
            <w:vAlign w:val="center"/>
          </w:tcPr>
          <w:p w14:paraId="3ECC964C"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F0F4FA"/>
            <w:vAlign w:val="center"/>
          </w:tcPr>
          <w:p w14:paraId="49AEB2AE"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F0F4FA"/>
            <w:vAlign w:val="center"/>
          </w:tcPr>
          <w:p w14:paraId="4E09AB94"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16E4134C" w14:textId="77777777" w:rsidTr="00136EC5">
        <w:trPr>
          <w:trHeight w:val="28"/>
        </w:trPr>
        <w:tc>
          <w:tcPr>
            <w:tcW w:w="4678" w:type="dxa"/>
            <w:shd w:val="clear" w:color="auto" w:fill="F0F4FA"/>
          </w:tcPr>
          <w:p w14:paraId="2AF11520"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8. ¿Sus preocupaciones le han hecho perder mucho sueño?</w:t>
            </w:r>
          </w:p>
        </w:tc>
        <w:tc>
          <w:tcPr>
            <w:tcW w:w="1134" w:type="dxa"/>
            <w:shd w:val="clear" w:color="auto" w:fill="BDD6EE" w:themeFill="accent1" w:themeFillTint="66"/>
            <w:vAlign w:val="center"/>
          </w:tcPr>
          <w:p w14:paraId="7DC42E69"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BDD6EE" w:themeFill="accent1" w:themeFillTint="66"/>
            <w:vAlign w:val="center"/>
          </w:tcPr>
          <w:p w14:paraId="6A355E6A"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BDD6EE" w:themeFill="accent1" w:themeFillTint="66"/>
            <w:vAlign w:val="center"/>
          </w:tcPr>
          <w:p w14:paraId="1C73F47B"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BDD6EE" w:themeFill="accent1" w:themeFillTint="66"/>
            <w:vAlign w:val="center"/>
          </w:tcPr>
          <w:p w14:paraId="2776E2B5"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19A971A0" w14:textId="77777777" w:rsidTr="00136EC5">
        <w:trPr>
          <w:trHeight w:val="28"/>
        </w:trPr>
        <w:tc>
          <w:tcPr>
            <w:tcW w:w="4678" w:type="dxa"/>
            <w:shd w:val="clear" w:color="auto" w:fill="F0F4FA"/>
          </w:tcPr>
          <w:p w14:paraId="46C50068"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9. ¿Ha tenido dificultades para seguir durmiendo de un tirón toda la noche?</w:t>
            </w:r>
          </w:p>
        </w:tc>
        <w:tc>
          <w:tcPr>
            <w:tcW w:w="1134" w:type="dxa"/>
            <w:shd w:val="clear" w:color="auto" w:fill="F0F4FA"/>
            <w:vAlign w:val="center"/>
          </w:tcPr>
          <w:p w14:paraId="0EAD7FA9"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F0F4FA"/>
            <w:vAlign w:val="center"/>
          </w:tcPr>
          <w:p w14:paraId="31071CC2"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F0F4FA"/>
            <w:vAlign w:val="center"/>
          </w:tcPr>
          <w:p w14:paraId="78E71850"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F0F4FA"/>
            <w:vAlign w:val="center"/>
          </w:tcPr>
          <w:p w14:paraId="549CAD19"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2D37E7D3" w14:textId="77777777" w:rsidTr="00136EC5">
        <w:trPr>
          <w:trHeight w:val="28"/>
        </w:trPr>
        <w:tc>
          <w:tcPr>
            <w:tcW w:w="4678" w:type="dxa"/>
            <w:shd w:val="clear" w:color="auto" w:fill="F0F4FA"/>
          </w:tcPr>
          <w:p w14:paraId="1478BCED"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10. ¿Se ha notado constantemente agobiado y en tensión?</w:t>
            </w:r>
          </w:p>
        </w:tc>
        <w:tc>
          <w:tcPr>
            <w:tcW w:w="1134" w:type="dxa"/>
            <w:shd w:val="clear" w:color="auto" w:fill="BDD6EE" w:themeFill="accent1" w:themeFillTint="66"/>
            <w:vAlign w:val="center"/>
          </w:tcPr>
          <w:p w14:paraId="76F4939B"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BDD6EE" w:themeFill="accent1" w:themeFillTint="66"/>
            <w:vAlign w:val="center"/>
          </w:tcPr>
          <w:p w14:paraId="1FCF9467"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BDD6EE" w:themeFill="accent1" w:themeFillTint="66"/>
            <w:vAlign w:val="center"/>
          </w:tcPr>
          <w:p w14:paraId="797CE6E4"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BDD6EE" w:themeFill="accent1" w:themeFillTint="66"/>
            <w:vAlign w:val="center"/>
          </w:tcPr>
          <w:p w14:paraId="47B2B0DD"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2F2FB2C2" w14:textId="77777777" w:rsidTr="00136EC5">
        <w:trPr>
          <w:trHeight w:val="28"/>
        </w:trPr>
        <w:tc>
          <w:tcPr>
            <w:tcW w:w="4678" w:type="dxa"/>
            <w:shd w:val="clear" w:color="auto" w:fill="F0F4FA"/>
          </w:tcPr>
          <w:p w14:paraId="54C565D0"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11. ¿Se ha sentido con los nervios a flor de piel y malhumorado?</w:t>
            </w:r>
          </w:p>
        </w:tc>
        <w:tc>
          <w:tcPr>
            <w:tcW w:w="1134" w:type="dxa"/>
            <w:shd w:val="clear" w:color="auto" w:fill="F0F4FA"/>
            <w:vAlign w:val="center"/>
          </w:tcPr>
          <w:p w14:paraId="33DFC670"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F0F4FA"/>
            <w:vAlign w:val="center"/>
          </w:tcPr>
          <w:p w14:paraId="2ACC836A"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F0F4FA"/>
            <w:vAlign w:val="center"/>
          </w:tcPr>
          <w:p w14:paraId="02DA535A"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F0F4FA"/>
            <w:vAlign w:val="center"/>
          </w:tcPr>
          <w:p w14:paraId="0CBC4F02"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7CACFE55" w14:textId="77777777" w:rsidTr="00136EC5">
        <w:trPr>
          <w:trHeight w:val="28"/>
        </w:trPr>
        <w:tc>
          <w:tcPr>
            <w:tcW w:w="4678" w:type="dxa"/>
            <w:shd w:val="clear" w:color="auto" w:fill="F0F4FA"/>
          </w:tcPr>
          <w:p w14:paraId="53E97B55"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12. ¿Se ha asustado o ha tenido pánico sin motivo?</w:t>
            </w:r>
          </w:p>
        </w:tc>
        <w:tc>
          <w:tcPr>
            <w:tcW w:w="1134" w:type="dxa"/>
            <w:shd w:val="clear" w:color="auto" w:fill="BDD6EE" w:themeFill="accent1" w:themeFillTint="66"/>
            <w:vAlign w:val="center"/>
          </w:tcPr>
          <w:p w14:paraId="3F2D45AE"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BDD6EE" w:themeFill="accent1" w:themeFillTint="66"/>
            <w:vAlign w:val="center"/>
          </w:tcPr>
          <w:p w14:paraId="46D7059E"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BDD6EE" w:themeFill="accent1" w:themeFillTint="66"/>
            <w:vAlign w:val="center"/>
          </w:tcPr>
          <w:p w14:paraId="41FF5D55"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BDD6EE" w:themeFill="accent1" w:themeFillTint="66"/>
            <w:vAlign w:val="center"/>
          </w:tcPr>
          <w:p w14:paraId="7CAC6509"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39FDDF51" w14:textId="77777777" w:rsidTr="00136EC5">
        <w:trPr>
          <w:trHeight w:val="28"/>
        </w:trPr>
        <w:tc>
          <w:tcPr>
            <w:tcW w:w="4678" w:type="dxa"/>
            <w:shd w:val="clear" w:color="auto" w:fill="F0F4FA"/>
          </w:tcPr>
          <w:p w14:paraId="13A5EAA8"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13. ¿Ha tenido sensación de que todo se le viene encima?</w:t>
            </w:r>
          </w:p>
        </w:tc>
        <w:tc>
          <w:tcPr>
            <w:tcW w:w="1134" w:type="dxa"/>
            <w:shd w:val="clear" w:color="auto" w:fill="F0F4FA"/>
            <w:vAlign w:val="center"/>
          </w:tcPr>
          <w:p w14:paraId="5F27F889"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F0F4FA"/>
            <w:vAlign w:val="center"/>
          </w:tcPr>
          <w:p w14:paraId="1B7680E1"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F0F4FA"/>
            <w:vAlign w:val="center"/>
          </w:tcPr>
          <w:p w14:paraId="2C3AFACD"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F0F4FA"/>
            <w:vAlign w:val="center"/>
          </w:tcPr>
          <w:p w14:paraId="6DB453C0"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66D57CC2" w14:textId="77777777" w:rsidTr="00136EC5">
        <w:trPr>
          <w:trHeight w:val="28"/>
        </w:trPr>
        <w:tc>
          <w:tcPr>
            <w:tcW w:w="4678" w:type="dxa"/>
            <w:shd w:val="clear" w:color="auto" w:fill="F0F4FA"/>
          </w:tcPr>
          <w:p w14:paraId="5B6CF5EC"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14. ¿Se ha notado nervioso y “a punto de explotar” constantemente?</w:t>
            </w:r>
          </w:p>
        </w:tc>
        <w:tc>
          <w:tcPr>
            <w:tcW w:w="1134" w:type="dxa"/>
            <w:shd w:val="clear" w:color="auto" w:fill="BDD6EE" w:themeFill="accent1" w:themeFillTint="66"/>
            <w:vAlign w:val="center"/>
          </w:tcPr>
          <w:p w14:paraId="7E235438"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BDD6EE" w:themeFill="accent1" w:themeFillTint="66"/>
            <w:vAlign w:val="center"/>
          </w:tcPr>
          <w:p w14:paraId="2C62E15B"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BDD6EE" w:themeFill="accent1" w:themeFillTint="66"/>
            <w:vAlign w:val="center"/>
          </w:tcPr>
          <w:p w14:paraId="686C2105"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BDD6EE" w:themeFill="accent1" w:themeFillTint="66"/>
            <w:vAlign w:val="center"/>
          </w:tcPr>
          <w:p w14:paraId="173BA92A"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4D713931" w14:textId="77777777" w:rsidTr="00136EC5">
        <w:trPr>
          <w:trHeight w:val="28"/>
        </w:trPr>
        <w:tc>
          <w:tcPr>
            <w:tcW w:w="4678" w:type="dxa"/>
            <w:shd w:val="clear" w:color="auto" w:fill="F0F4FA"/>
          </w:tcPr>
          <w:p w14:paraId="272009C7"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15. ¿Se las ha arreglado para mantenerse ocupado y activo?</w:t>
            </w:r>
          </w:p>
        </w:tc>
        <w:tc>
          <w:tcPr>
            <w:tcW w:w="1134" w:type="dxa"/>
            <w:shd w:val="clear" w:color="auto" w:fill="F0F4FA"/>
            <w:vAlign w:val="center"/>
          </w:tcPr>
          <w:p w14:paraId="1323CEF8"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F0F4FA"/>
            <w:vAlign w:val="center"/>
          </w:tcPr>
          <w:p w14:paraId="5FC7B1FF"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F0F4FA"/>
            <w:vAlign w:val="center"/>
          </w:tcPr>
          <w:p w14:paraId="0B045C6E"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F0F4FA"/>
            <w:vAlign w:val="center"/>
          </w:tcPr>
          <w:p w14:paraId="415AA4CE"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7AFDECFA" w14:textId="77777777" w:rsidTr="00136EC5">
        <w:trPr>
          <w:trHeight w:val="28"/>
        </w:trPr>
        <w:tc>
          <w:tcPr>
            <w:tcW w:w="4678" w:type="dxa"/>
            <w:shd w:val="clear" w:color="auto" w:fill="F0F4FA"/>
          </w:tcPr>
          <w:p w14:paraId="0BABFC26"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16. ¿Le cuesta más tiempo hacer las cosas?</w:t>
            </w:r>
          </w:p>
        </w:tc>
        <w:tc>
          <w:tcPr>
            <w:tcW w:w="1134" w:type="dxa"/>
            <w:shd w:val="clear" w:color="auto" w:fill="BDD6EE" w:themeFill="accent1" w:themeFillTint="66"/>
            <w:vAlign w:val="center"/>
          </w:tcPr>
          <w:p w14:paraId="5FF4EE22"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BDD6EE" w:themeFill="accent1" w:themeFillTint="66"/>
            <w:vAlign w:val="center"/>
          </w:tcPr>
          <w:p w14:paraId="52606E42"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BDD6EE" w:themeFill="accent1" w:themeFillTint="66"/>
            <w:vAlign w:val="center"/>
          </w:tcPr>
          <w:p w14:paraId="5872C6FF"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BDD6EE" w:themeFill="accent1" w:themeFillTint="66"/>
            <w:vAlign w:val="center"/>
          </w:tcPr>
          <w:p w14:paraId="4649097D"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08C14F51" w14:textId="77777777" w:rsidTr="00136EC5">
        <w:trPr>
          <w:trHeight w:val="28"/>
        </w:trPr>
        <w:tc>
          <w:tcPr>
            <w:tcW w:w="4678" w:type="dxa"/>
            <w:shd w:val="clear" w:color="auto" w:fill="F0F4FA"/>
          </w:tcPr>
          <w:p w14:paraId="7A793A96"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17. ¿Ha tenido la impresión, en conjunto, de que está haciendo las cosas bien?</w:t>
            </w:r>
          </w:p>
        </w:tc>
        <w:tc>
          <w:tcPr>
            <w:tcW w:w="1134" w:type="dxa"/>
            <w:shd w:val="clear" w:color="auto" w:fill="F0F4FA"/>
            <w:vAlign w:val="center"/>
          </w:tcPr>
          <w:p w14:paraId="17C991CB"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F0F4FA"/>
            <w:vAlign w:val="center"/>
          </w:tcPr>
          <w:p w14:paraId="2AEAD19E"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F0F4FA"/>
            <w:vAlign w:val="center"/>
          </w:tcPr>
          <w:p w14:paraId="0D786F12"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F0F4FA"/>
            <w:vAlign w:val="center"/>
          </w:tcPr>
          <w:p w14:paraId="6049C2C1"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4AA30725" w14:textId="77777777" w:rsidTr="00136EC5">
        <w:trPr>
          <w:trHeight w:val="28"/>
        </w:trPr>
        <w:tc>
          <w:tcPr>
            <w:tcW w:w="4678" w:type="dxa"/>
            <w:shd w:val="clear" w:color="auto" w:fill="F0F4FA"/>
          </w:tcPr>
          <w:p w14:paraId="7B0C8ACC"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18. ¿Se ha sentido satisfecho con su manera de hacer las cosas?</w:t>
            </w:r>
          </w:p>
        </w:tc>
        <w:tc>
          <w:tcPr>
            <w:tcW w:w="1134" w:type="dxa"/>
            <w:shd w:val="clear" w:color="auto" w:fill="BDD6EE" w:themeFill="accent1" w:themeFillTint="66"/>
            <w:vAlign w:val="center"/>
          </w:tcPr>
          <w:p w14:paraId="2B35B30A"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BDD6EE" w:themeFill="accent1" w:themeFillTint="66"/>
            <w:vAlign w:val="center"/>
          </w:tcPr>
          <w:p w14:paraId="46225515"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BDD6EE" w:themeFill="accent1" w:themeFillTint="66"/>
            <w:vAlign w:val="center"/>
          </w:tcPr>
          <w:p w14:paraId="2E26E74A"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BDD6EE" w:themeFill="accent1" w:themeFillTint="66"/>
            <w:vAlign w:val="center"/>
          </w:tcPr>
          <w:p w14:paraId="2583C180"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03397FE8" w14:textId="77777777" w:rsidTr="00136EC5">
        <w:trPr>
          <w:trHeight w:val="28"/>
        </w:trPr>
        <w:tc>
          <w:tcPr>
            <w:tcW w:w="4678" w:type="dxa"/>
            <w:shd w:val="clear" w:color="auto" w:fill="F0F4FA"/>
          </w:tcPr>
          <w:p w14:paraId="6B55E065"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 xml:space="preserve">19. ¿Ha sentido que está desempeñando un papel útil en la vida? </w:t>
            </w:r>
          </w:p>
        </w:tc>
        <w:tc>
          <w:tcPr>
            <w:tcW w:w="1134" w:type="dxa"/>
            <w:shd w:val="clear" w:color="auto" w:fill="F0F4FA"/>
            <w:vAlign w:val="center"/>
          </w:tcPr>
          <w:p w14:paraId="588E673E"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F0F4FA"/>
            <w:vAlign w:val="center"/>
          </w:tcPr>
          <w:p w14:paraId="6A1BACBB"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F0F4FA"/>
            <w:vAlign w:val="center"/>
          </w:tcPr>
          <w:p w14:paraId="42BE81C3"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F0F4FA"/>
            <w:vAlign w:val="center"/>
          </w:tcPr>
          <w:p w14:paraId="2184EB09"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1B89B592" w14:textId="77777777" w:rsidTr="00136EC5">
        <w:trPr>
          <w:trHeight w:val="28"/>
        </w:trPr>
        <w:tc>
          <w:tcPr>
            <w:tcW w:w="4678" w:type="dxa"/>
            <w:shd w:val="clear" w:color="auto" w:fill="F0F4FA"/>
          </w:tcPr>
          <w:p w14:paraId="4FEC8D45"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20. ¿Se ha sentido capaz de tomar decisiones?</w:t>
            </w:r>
          </w:p>
        </w:tc>
        <w:tc>
          <w:tcPr>
            <w:tcW w:w="1134" w:type="dxa"/>
            <w:shd w:val="clear" w:color="auto" w:fill="BDD6EE" w:themeFill="accent1" w:themeFillTint="66"/>
            <w:vAlign w:val="center"/>
          </w:tcPr>
          <w:p w14:paraId="40F46D6E"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BDD6EE" w:themeFill="accent1" w:themeFillTint="66"/>
            <w:vAlign w:val="center"/>
          </w:tcPr>
          <w:p w14:paraId="7C16EBE0"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BDD6EE" w:themeFill="accent1" w:themeFillTint="66"/>
            <w:vAlign w:val="center"/>
          </w:tcPr>
          <w:p w14:paraId="1663E531"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BDD6EE" w:themeFill="accent1" w:themeFillTint="66"/>
            <w:vAlign w:val="center"/>
          </w:tcPr>
          <w:p w14:paraId="115C432C"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2783970C" w14:textId="77777777" w:rsidTr="00136EC5">
        <w:trPr>
          <w:trHeight w:val="28"/>
        </w:trPr>
        <w:tc>
          <w:tcPr>
            <w:tcW w:w="4678" w:type="dxa"/>
            <w:shd w:val="clear" w:color="auto" w:fill="F0F4FA"/>
          </w:tcPr>
          <w:p w14:paraId="0D075990"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21. ¿Ha sido capaz de disfrutar de sus actividades normales de cada día?</w:t>
            </w:r>
          </w:p>
        </w:tc>
        <w:tc>
          <w:tcPr>
            <w:tcW w:w="1134" w:type="dxa"/>
            <w:shd w:val="clear" w:color="auto" w:fill="F0F4FA"/>
            <w:vAlign w:val="center"/>
          </w:tcPr>
          <w:p w14:paraId="6E03B3A4"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F0F4FA"/>
            <w:vAlign w:val="center"/>
          </w:tcPr>
          <w:p w14:paraId="1F0F7B9D"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F0F4FA"/>
            <w:vAlign w:val="center"/>
          </w:tcPr>
          <w:p w14:paraId="3005F234"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F0F4FA"/>
            <w:vAlign w:val="center"/>
          </w:tcPr>
          <w:p w14:paraId="6F298942"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6B18F527" w14:textId="77777777" w:rsidTr="00136EC5">
        <w:trPr>
          <w:trHeight w:val="28"/>
        </w:trPr>
        <w:tc>
          <w:tcPr>
            <w:tcW w:w="4678" w:type="dxa"/>
            <w:shd w:val="clear" w:color="auto" w:fill="F0F4FA"/>
          </w:tcPr>
          <w:p w14:paraId="7E467AC0"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22. ¿Ha pensado que usted es una persona que no vale para nada?</w:t>
            </w:r>
          </w:p>
        </w:tc>
        <w:tc>
          <w:tcPr>
            <w:tcW w:w="1134" w:type="dxa"/>
            <w:shd w:val="clear" w:color="auto" w:fill="BDD6EE" w:themeFill="accent1" w:themeFillTint="66"/>
            <w:vAlign w:val="center"/>
          </w:tcPr>
          <w:p w14:paraId="70E01E52"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BDD6EE" w:themeFill="accent1" w:themeFillTint="66"/>
            <w:vAlign w:val="center"/>
          </w:tcPr>
          <w:p w14:paraId="60F81251"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BDD6EE" w:themeFill="accent1" w:themeFillTint="66"/>
            <w:vAlign w:val="center"/>
          </w:tcPr>
          <w:p w14:paraId="27E3A83C"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BDD6EE" w:themeFill="accent1" w:themeFillTint="66"/>
            <w:vAlign w:val="center"/>
          </w:tcPr>
          <w:p w14:paraId="63B9D478"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20932D3D" w14:textId="77777777" w:rsidTr="00136EC5">
        <w:trPr>
          <w:trHeight w:val="28"/>
        </w:trPr>
        <w:tc>
          <w:tcPr>
            <w:tcW w:w="4678" w:type="dxa"/>
            <w:shd w:val="clear" w:color="auto" w:fill="F0F4FA"/>
          </w:tcPr>
          <w:p w14:paraId="3781D925"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23. ¿¿Ha estado viviendo la vida totalmente sin esperanza?</w:t>
            </w:r>
          </w:p>
        </w:tc>
        <w:tc>
          <w:tcPr>
            <w:tcW w:w="1134" w:type="dxa"/>
            <w:shd w:val="clear" w:color="auto" w:fill="F0F4FA"/>
            <w:vAlign w:val="center"/>
          </w:tcPr>
          <w:p w14:paraId="0B744393"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F0F4FA"/>
            <w:vAlign w:val="center"/>
          </w:tcPr>
          <w:p w14:paraId="06511DCC"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F0F4FA"/>
            <w:vAlign w:val="center"/>
          </w:tcPr>
          <w:p w14:paraId="70F0C1D8"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F0F4FA"/>
            <w:vAlign w:val="center"/>
          </w:tcPr>
          <w:p w14:paraId="5F497826"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7240A747" w14:textId="77777777" w:rsidTr="00136EC5">
        <w:trPr>
          <w:trHeight w:val="28"/>
        </w:trPr>
        <w:tc>
          <w:tcPr>
            <w:tcW w:w="4678" w:type="dxa"/>
            <w:shd w:val="clear" w:color="auto" w:fill="F0F4FA"/>
          </w:tcPr>
          <w:p w14:paraId="493B320F"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24. ¿Ha tenido el sentimiento de que la vida no merece la pena vivirse?</w:t>
            </w:r>
          </w:p>
        </w:tc>
        <w:tc>
          <w:tcPr>
            <w:tcW w:w="1134" w:type="dxa"/>
            <w:shd w:val="clear" w:color="auto" w:fill="BDD6EE" w:themeFill="accent1" w:themeFillTint="66"/>
            <w:vAlign w:val="center"/>
          </w:tcPr>
          <w:p w14:paraId="7EFC4C6D"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BDD6EE" w:themeFill="accent1" w:themeFillTint="66"/>
            <w:vAlign w:val="center"/>
          </w:tcPr>
          <w:p w14:paraId="300CEFC7"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BDD6EE" w:themeFill="accent1" w:themeFillTint="66"/>
            <w:vAlign w:val="center"/>
          </w:tcPr>
          <w:p w14:paraId="7B577AA2"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BDD6EE" w:themeFill="accent1" w:themeFillTint="66"/>
            <w:vAlign w:val="center"/>
          </w:tcPr>
          <w:p w14:paraId="660894C8"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4E5A8FC4" w14:textId="77777777" w:rsidTr="00136EC5">
        <w:trPr>
          <w:trHeight w:val="28"/>
        </w:trPr>
        <w:tc>
          <w:tcPr>
            <w:tcW w:w="4678" w:type="dxa"/>
            <w:shd w:val="clear" w:color="auto" w:fill="F0F4FA"/>
          </w:tcPr>
          <w:p w14:paraId="355E3AD7"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25. ¿Ha pensado en la posibilidad de “quitarse de en medio”?</w:t>
            </w:r>
          </w:p>
        </w:tc>
        <w:tc>
          <w:tcPr>
            <w:tcW w:w="1134" w:type="dxa"/>
            <w:shd w:val="clear" w:color="auto" w:fill="F0F4FA"/>
            <w:vAlign w:val="center"/>
          </w:tcPr>
          <w:p w14:paraId="7B04213E"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F0F4FA"/>
            <w:vAlign w:val="center"/>
          </w:tcPr>
          <w:p w14:paraId="687C513D"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F0F4FA"/>
            <w:vAlign w:val="center"/>
          </w:tcPr>
          <w:p w14:paraId="04458BF9"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F0F4FA"/>
            <w:vAlign w:val="center"/>
          </w:tcPr>
          <w:p w14:paraId="7B1777C4"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497D45CF" w14:textId="77777777" w:rsidTr="00136EC5">
        <w:trPr>
          <w:trHeight w:val="28"/>
        </w:trPr>
        <w:tc>
          <w:tcPr>
            <w:tcW w:w="4678" w:type="dxa"/>
            <w:shd w:val="clear" w:color="auto" w:fill="F0F4FA"/>
          </w:tcPr>
          <w:p w14:paraId="034A2BE5"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26. ¿Ha notado que a veces no puede hacer nada porque tiene los nervios desquiciados?</w:t>
            </w:r>
          </w:p>
        </w:tc>
        <w:tc>
          <w:tcPr>
            <w:tcW w:w="1134" w:type="dxa"/>
            <w:shd w:val="clear" w:color="auto" w:fill="BDD6EE" w:themeFill="accent1" w:themeFillTint="66"/>
            <w:vAlign w:val="center"/>
          </w:tcPr>
          <w:p w14:paraId="4F82B3ED"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BDD6EE" w:themeFill="accent1" w:themeFillTint="66"/>
            <w:vAlign w:val="center"/>
          </w:tcPr>
          <w:p w14:paraId="643D6CBB"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BDD6EE" w:themeFill="accent1" w:themeFillTint="66"/>
            <w:vAlign w:val="center"/>
          </w:tcPr>
          <w:p w14:paraId="2381266A"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BDD6EE" w:themeFill="accent1" w:themeFillTint="66"/>
            <w:vAlign w:val="center"/>
          </w:tcPr>
          <w:p w14:paraId="2CAB7A3D"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5709C33D" w14:textId="77777777" w:rsidTr="00136EC5">
        <w:trPr>
          <w:trHeight w:val="28"/>
        </w:trPr>
        <w:tc>
          <w:tcPr>
            <w:tcW w:w="4678" w:type="dxa"/>
            <w:shd w:val="clear" w:color="auto" w:fill="F0F4FA"/>
          </w:tcPr>
          <w:p w14:paraId="65EBF342"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27. ¿Ha notado que desea estar muerto y lejos de todo?</w:t>
            </w:r>
          </w:p>
        </w:tc>
        <w:tc>
          <w:tcPr>
            <w:tcW w:w="1134" w:type="dxa"/>
            <w:shd w:val="clear" w:color="auto" w:fill="F0F4FA"/>
            <w:vAlign w:val="center"/>
          </w:tcPr>
          <w:p w14:paraId="27E01BBF"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F0F4FA"/>
            <w:vAlign w:val="center"/>
          </w:tcPr>
          <w:p w14:paraId="5B953006"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F0F4FA"/>
            <w:vAlign w:val="center"/>
          </w:tcPr>
          <w:p w14:paraId="05603485"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F0F4FA"/>
            <w:vAlign w:val="center"/>
          </w:tcPr>
          <w:p w14:paraId="56CB79BA"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r w:rsidR="00415FE0" w:rsidRPr="00B57FD4" w14:paraId="7A900B6F" w14:textId="77777777" w:rsidTr="00136EC5">
        <w:trPr>
          <w:trHeight w:val="28"/>
        </w:trPr>
        <w:tc>
          <w:tcPr>
            <w:tcW w:w="4678" w:type="dxa"/>
            <w:shd w:val="clear" w:color="auto" w:fill="F0F4FA"/>
          </w:tcPr>
          <w:p w14:paraId="2C93DFDE" w14:textId="77777777" w:rsidR="00415FE0" w:rsidRPr="00B57FD4" w:rsidRDefault="00415FE0" w:rsidP="00415FE0">
            <w:pPr>
              <w:spacing w:before="0" w:after="0" w:line="240" w:lineRule="auto"/>
              <w:ind w:firstLine="0"/>
              <w:rPr>
                <w:rFonts w:cs="Times New Roman"/>
                <w:szCs w:val="24"/>
                <w:lang w:val="es-CO"/>
              </w:rPr>
            </w:pPr>
            <w:r w:rsidRPr="00B57FD4">
              <w:rPr>
                <w:rFonts w:cs="Times New Roman"/>
                <w:szCs w:val="24"/>
                <w:lang w:val="es-CO"/>
              </w:rPr>
              <w:t>28. ¿Ha notado que la idea de quitarse la vida le viene repentinamente a la cabeza?</w:t>
            </w:r>
          </w:p>
        </w:tc>
        <w:tc>
          <w:tcPr>
            <w:tcW w:w="1134" w:type="dxa"/>
            <w:shd w:val="clear" w:color="auto" w:fill="BDD6EE" w:themeFill="accent1" w:themeFillTint="66"/>
            <w:vAlign w:val="center"/>
          </w:tcPr>
          <w:p w14:paraId="3FFFFFEB"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0</w:t>
            </w:r>
          </w:p>
        </w:tc>
        <w:tc>
          <w:tcPr>
            <w:tcW w:w="992" w:type="dxa"/>
            <w:shd w:val="clear" w:color="auto" w:fill="BDD6EE" w:themeFill="accent1" w:themeFillTint="66"/>
            <w:vAlign w:val="center"/>
          </w:tcPr>
          <w:p w14:paraId="5B09C405"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1</w:t>
            </w:r>
          </w:p>
        </w:tc>
        <w:tc>
          <w:tcPr>
            <w:tcW w:w="1276" w:type="dxa"/>
            <w:shd w:val="clear" w:color="auto" w:fill="BDD6EE" w:themeFill="accent1" w:themeFillTint="66"/>
            <w:vAlign w:val="center"/>
          </w:tcPr>
          <w:p w14:paraId="20B1D201"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2</w:t>
            </w:r>
          </w:p>
        </w:tc>
        <w:tc>
          <w:tcPr>
            <w:tcW w:w="1418" w:type="dxa"/>
            <w:shd w:val="clear" w:color="auto" w:fill="BDD6EE" w:themeFill="accent1" w:themeFillTint="66"/>
            <w:vAlign w:val="center"/>
          </w:tcPr>
          <w:p w14:paraId="60D23033" w14:textId="77777777" w:rsidR="00415FE0" w:rsidRPr="00B57FD4" w:rsidRDefault="00415FE0" w:rsidP="00415FE0">
            <w:pPr>
              <w:spacing w:before="0" w:after="0" w:line="240" w:lineRule="auto"/>
              <w:ind w:firstLine="0"/>
              <w:jc w:val="center"/>
              <w:rPr>
                <w:rFonts w:cs="Times New Roman"/>
                <w:szCs w:val="24"/>
                <w:lang w:val="es-CO"/>
              </w:rPr>
            </w:pPr>
            <w:r w:rsidRPr="00B57FD4">
              <w:rPr>
                <w:rFonts w:cs="Times New Roman"/>
                <w:szCs w:val="24"/>
                <w:lang w:val="es-CO"/>
              </w:rPr>
              <w:t>3</w:t>
            </w:r>
          </w:p>
        </w:tc>
      </w:tr>
    </w:tbl>
    <w:p w14:paraId="0313ABA5" w14:textId="77777777" w:rsidR="00415FE0" w:rsidRDefault="00415FE0" w:rsidP="00415FE0">
      <w:pPr>
        <w:rPr>
          <w:rFonts w:cs="Times New Roman"/>
          <w:b/>
          <w:szCs w:val="24"/>
        </w:rPr>
      </w:pPr>
    </w:p>
    <w:p w14:paraId="24AC9868" w14:textId="77777777" w:rsidR="00415FE0" w:rsidRDefault="00415FE0" w:rsidP="00415FE0">
      <w:pPr>
        <w:rPr>
          <w:rFonts w:cs="Times New Roman"/>
          <w:b/>
          <w:szCs w:val="24"/>
        </w:rPr>
      </w:pPr>
    </w:p>
    <w:p w14:paraId="0C5FA1DB" w14:textId="77777777" w:rsidR="00415FE0" w:rsidRDefault="00415FE0" w:rsidP="00415FE0">
      <w:pPr>
        <w:jc w:val="center"/>
        <w:rPr>
          <w:rFonts w:cs="Times New Roman"/>
          <w:b/>
          <w:szCs w:val="24"/>
        </w:rPr>
      </w:pPr>
      <w:r w:rsidRPr="00C02F44">
        <w:rPr>
          <w:rFonts w:cs="Times New Roman"/>
          <w:b/>
          <w:szCs w:val="24"/>
        </w:rPr>
        <w:t>¡Su participación es muy importante para nosotras, muchas gracias!</w:t>
      </w:r>
    </w:p>
    <w:p w14:paraId="7221EA55" w14:textId="6EF18D24" w:rsidR="00415FE0" w:rsidRDefault="00415FE0" w:rsidP="00415FE0">
      <w:pPr>
        <w:spacing w:before="240" w:line="240" w:lineRule="auto"/>
        <w:ind w:firstLine="0"/>
        <w:rPr>
          <w:rFonts w:cs="Times New Roman"/>
          <w:szCs w:val="24"/>
        </w:rPr>
      </w:pPr>
    </w:p>
    <w:p w14:paraId="43C09BA8" w14:textId="278A028F" w:rsidR="00415FE0" w:rsidRDefault="00415FE0" w:rsidP="00415FE0">
      <w:pPr>
        <w:spacing w:before="240" w:line="240" w:lineRule="auto"/>
        <w:ind w:firstLine="0"/>
        <w:rPr>
          <w:rFonts w:cs="Times New Roman"/>
          <w:szCs w:val="24"/>
        </w:rPr>
      </w:pPr>
    </w:p>
    <w:p w14:paraId="7490E610" w14:textId="586C5AB7" w:rsidR="00415FE0" w:rsidRDefault="00415FE0" w:rsidP="00415FE0">
      <w:pPr>
        <w:spacing w:before="240" w:line="240" w:lineRule="auto"/>
        <w:ind w:firstLine="0"/>
        <w:rPr>
          <w:rFonts w:cs="Times New Roman"/>
          <w:szCs w:val="24"/>
        </w:rPr>
      </w:pPr>
    </w:p>
    <w:p w14:paraId="4FE0FED6" w14:textId="24ABAE63" w:rsidR="00415FE0" w:rsidRDefault="00415FE0" w:rsidP="00415FE0">
      <w:pPr>
        <w:spacing w:before="240" w:line="240" w:lineRule="auto"/>
        <w:ind w:firstLine="0"/>
        <w:rPr>
          <w:rFonts w:cs="Times New Roman"/>
          <w:szCs w:val="24"/>
        </w:rPr>
      </w:pPr>
    </w:p>
    <w:p w14:paraId="694DE38E" w14:textId="7E90DFAA" w:rsidR="00415FE0" w:rsidRDefault="00415FE0" w:rsidP="00415FE0">
      <w:pPr>
        <w:spacing w:before="240" w:line="240" w:lineRule="auto"/>
        <w:ind w:firstLine="0"/>
        <w:rPr>
          <w:rFonts w:cs="Times New Roman"/>
          <w:szCs w:val="24"/>
        </w:rPr>
      </w:pPr>
    </w:p>
    <w:p w14:paraId="16E17399" w14:textId="4803F7EE" w:rsidR="00415FE0" w:rsidRDefault="00415FE0" w:rsidP="00415FE0">
      <w:pPr>
        <w:spacing w:before="240" w:line="240" w:lineRule="auto"/>
        <w:ind w:firstLine="0"/>
        <w:rPr>
          <w:rFonts w:cs="Times New Roman"/>
          <w:szCs w:val="24"/>
        </w:rPr>
      </w:pPr>
    </w:p>
    <w:p w14:paraId="5B4B3CD3" w14:textId="1A583734" w:rsidR="00415FE0" w:rsidRDefault="00415FE0" w:rsidP="00415FE0">
      <w:pPr>
        <w:spacing w:before="240" w:line="240" w:lineRule="auto"/>
        <w:ind w:firstLine="0"/>
        <w:rPr>
          <w:rFonts w:cs="Times New Roman"/>
          <w:szCs w:val="24"/>
        </w:rPr>
      </w:pPr>
    </w:p>
    <w:p w14:paraId="454A953D" w14:textId="29BDF270" w:rsidR="00415FE0" w:rsidRDefault="00415FE0" w:rsidP="00415FE0">
      <w:pPr>
        <w:spacing w:before="240" w:line="240" w:lineRule="auto"/>
        <w:ind w:firstLine="0"/>
        <w:rPr>
          <w:rFonts w:cs="Times New Roman"/>
          <w:szCs w:val="24"/>
        </w:rPr>
      </w:pPr>
    </w:p>
    <w:p w14:paraId="770A6902" w14:textId="557747BB" w:rsidR="00415FE0" w:rsidRDefault="00415FE0" w:rsidP="00415FE0">
      <w:pPr>
        <w:rPr>
          <w:rFonts w:cs="Times New Roman"/>
          <w:szCs w:val="24"/>
        </w:rPr>
      </w:pPr>
      <w:r>
        <w:t xml:space="preserve">Apéndice </w:t>
      </w:r>
      <w:r w:rsidR="004F0277">
        <w:fldChar w:fldCharType="begin"/>
      </w:r>
      <w:r w:rsidR="004F0277">
        <w:instrText xml:space="preserve"> SEQ Apéndice \* ALPHABETIC </w:instrText>
      </w:r>
      <w:r w:rsidR="004F0277">
        <w:fldChar w:fldCharType="separate"/>
      </w:r>
      <w:r>
        <w:rPr>
          <w:noProof/>
        </w:rPr>
        <w:t>C</w:t>
      </w:r>
      <w:r w:rsidR="004F0277">
        <w:rPr>
          <w:noProof/>
        </w:rPr>
        <w:fldChar w:fldCharType="end"/>
      </w:r>
      <w:r>
        <w:t>. Escala de soledad ESTE-R</w:t>
      </w:r>
    </w:p>
    <w:p w14:paraId="4D9CD91F" w14:textId="77777777" w:rsidR="00415FE0" w:rsidRDefault="00415FE0" w:rsidP="00415FE0">
      <w:pPr>
        <w:jc w:val="center"/>
        <w:rPr>
          <w:rFonts w:cs="Times New Roman"/>
          <w:b/>
          <w:szCs w:val="24"/>
        </w:rPr>
      </w:pPr>
      <w:r>
        <w:rPr>
          <w:rFonts w:cs="Times New Roman"/>
          <w:b/>
          <w:szCs w:val="24"/>
        </w:rPr>
        <w:t>Escala de soledad ESTE-R</w:t>
      </w:r>
    </w:p>
    <w:p w14:paraId="1542644A" w14:textId="77777777" w:rsidR="00415FE0" w:rsidRPr="00762C8D" w:rsidRDefault="00415FE0" w:rsidP="00415FE0">
      <w:pPr>
        <w:rPr>
          <w:rFonts w:cs="Times New Roman"/>
          <w:szCs w:val="24"/>
        </w:rPr>
      </w:pPr>
      <w:r w:rsidRPr="00762C8D">
        <w:rPr>
          <w:rFonts w:cs="Times New Roman"/>
          <w:szCs w:val="24"/>
        </w:rPr>
        <w:t>A continuación, usted encontr</w:t>
      </w:r>
      <w:r>
        <w:rPr>
          <w:rFonts w:cs="Times New Roman"/>
          <w:szCs w:val="24"/>
        </w:rPr>
        <w:t>ar</w:t>
      </w:r>
      <w:r w:rsidRPr="00762C8D">
        <w:rPr>
          <w:rFonts w:cs="Times New Roman"/>
          <w:szCs w:val="24"/>
        </w:rPr>
        <w:t xml:space="preserve">á una serie de situaciones, indique marcando con una X la frecuencia con la que se le han presentado cada una de ellas. </w:t>
      </w:r>
    </w:p>
    <w:p w14:paraId="2F0E1F2F" w14:textId="77777777" w:rsidR="00415FE0" w:rsidRDefault="00415FE0" w:rsidP="00415FE0">
      <w:pPr>
        <w:rPr>
          <w:rFonts w:cs="Times New Roman"/>
          <w:szCs w:val="24"/>
        </w:rPr>
      </w:pPr>
      <w:r w:rsidRPr="00762C8D">
        <w:rPr>
          <w:rFonts w:cs="Times New Roman"/>
          <w:szCs w:val="24"/>
        </w:rPr>
        <w:t>Por favor responda cada pregunta con sinceridad según mejor describa su situación, ya que, no hay respuestas buenas o malas. Lea detenidamente cada pregunta para que las pueda comprender con mayor facilidad.</w:t>
      </w:r>
    </w:p>
    <w:p w14:paraId="4BCF1FAC" w14:textId="77777777" w:rsidR="00415FE0" w:rsidRDefault="00415FE0" w:rsidP="00415FE0">
      <w:pPr>
        <w:rPr>
          <w:rFonts w:cs="Times New Roman"/>
          <w:szCs w:val="24"/>
        </w:rPr>
        <w:sectPr w:rsidR="00415FE0" w:rsidSect="00136EC5">
          <w:type w:val="continuous"/>
          <w:pgSz w:w="12240" w:h="15840"/>
          <w:pgMar w:top="1417" w:right="1701" w:bottom="1417" w:left="1701" w:header="708" w:footer="708" w:gutter="0"/>
          <w:cols w:space="708"/>
          <w:docGrid w:linePitch="360"/>
        </w:sectPr>
      </w:pPr>
    </w:p>
    <w:p w14:paraId="63FEDBE7" w14:textId="77777777" w:rsidR="00415FE0" w:rsidRDefault="00415FE0" w:rsidP="00415FE0">
      <w:pPr>
        <w:spacing w:after="0"/>
        <w:rPr>
          <w:rFonts w:cs="Times New Roman"/>
          <w:szCs w:val="24"/>
        </w:rPr>
      </w:pPr>
      <w:r>
        <w:rPr>
          <w:rFonts w:cs="Times New Roman"/>
          <w:szCs w:val="24"/>
        </w:rPr>
        <w:t xml:space="preserve">1= Nunca </w:t>
      </w:r>
    </w:p>
    <w:p w14:paraId="434725A1" w14:textId="77777777" w:rsidR="00415FE0" w:rsidRDefault="00415FE0" w:rsidP="00415FE0">
      <w:pPr>
        <w:spacing w:after="0"/>
        <w:rPr>
          <w:rFonts w:cs="Times New Roman"/>
          <w:szCs w:val="24"/>
        </w:rPr>
      </w:pPr>
      <w:r>
        <w:rPr>
          <w:rFonts w:cs="Times New Roman"/>
          <w:szCs w:val="24"/>
        </w:rPr>
        <w:t xml:space="preserve">2= Rara vez </w:t>
      </w:r>
    </w:p>
    <w:p w14:paraId="1B7B5CDE" w14:textId="77777777" w:rsidR="00415FE0" w:rsidRDefault="00415FE0" w:rsidP="00415FE0">
      <w:pPr>
        <w:spacing w:after="0"/>
        <w:rPr>
          <w:rFonts w:cs="Times New Roman"/>
          <w:szCs w:val="24"/>
        </w:rPr>
      </w:pPr>
      <w:r>
        <w:rPr>
          <w:rFonts w:cs="Times New Roman"/>
          <w:szCs w:val="24"/>
        </w:rPr>
        <w:t>3= Algunas veces</w:t>
      </w:r>
    </w:p>
    <w:p w14:paraId="66A68025" w14:textId="77777777" w:rsidR="00415FE0" w:rsidRDefault="00415FE0" w:rsidP="00415FE0">
      <w:pPr>
        <w:spacing w:after="0"/>
        <w:rPr>
          <w:rFonts w:cs="Times New Roman"/>
          <w:szCs w:val="24"/>
        </w:rPr>
      </w:pPr>
      <w:r>
        <w:rPr>
          <w:rFonts w:cs="Times New Roman"/>
          <w:szCs w:val="24"/>
        </w:rPr>
        <w:t xml:space="preserve">4= A menudo </w:t>
      </w:r>
    </w:p>
    <w:p w14:paraId="1C8F00EE" w14:textId="77777777" w:rsidR="00415FE0" w:rsidRDefault="00415FE0" w:rsidP="00415FE0">
      <w:pPr>
        <w:spacing w:after="0"/>
        <w:rPr>
          <w:rFonts w:cs="Times New Roman"/>
          <w:szCs w:val="24"/>
        </w:rPr>
      </w:pPr>
      <w:r>
        <w:rPr>
          <w:rFonts w:cs="Times New Roman"/>
          <w:szCs w:val="24"/>
        </w:rPr>
        <w:t>5= Siempre</w:t>
      </w:r>
    </w:p>
    <w:p w14:paraId="20AE9307" w14:textId="77777777" w:rsidR="00415FE0" w:rsidRDefault="00415FE0" w:rsidP="00415FE0">
      <w:pPr>
        <w:jc w:val="center"/>
        <w:rPr>
          <w:rFonts w:cs="Times New Roman"/>
          <w:b/>
          <w:szCs w:val="24"/>
        </w:rPr>
      </w:pPr>
    </w:p>
    <w:p w14:paraId="644B4A4F" w14:textId="77777777" w:rsidR="00415FE0" w:rsidRDefault="00415FE0" w:rsidP="00415FE0">
      <w:pPr>
        <w:jc w:val="center"/>
        <w:rPr>
          <w:rFonts w:cs="Times New Roman"/>
          <w:b/>
          <w:szCs w:val="24"/>
        </w:rPr>
        <w:sectPr w:rsidR="00415FE0" w:rsidSect="00136EC5">
          <w:type w:val="continuous"/>
          <w:pgSz w:w="12240" w:h="15840"/>
          <w:pgMar w:top="1417" w:right="1701" w:bottom="1417" w:left="1701" w:header="708" w:footer="708" w:gutter="0"/>
          <w:cols w:num="2" w:space="708"/>
          <w:docGrid w:linePitch="360"/>
        </w:sectPr>
      </w:pPr>
    </w:p>
    <w:tbl>
      <w:tblPr>
        <w:tblStyle w:val="Tabladecuadrcula4-nfasis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9"/>
        <w:gridCol w:w="883"/>
        <w:gridCol w:w="856"/>
        <w:gridCol w:w="1057"/>
        <w:gridCol w:w="1043"/>
        <w:gridCol w:w="1070"/>
      </w:tblGrid>
      <w:tr w:rsidR="00415FE0" w:rsidRPr="006F4F51" w14:paraId="0B08E662" w14:textId="77777777" w:rsidTr="00136E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19" w:type="dxa"/>
            <w:tcBorders>
              <w:top w:val="none" w:sz="0" w:space="0" w:color="auto"/>
              <w:left w:val="none" w:sz="0" w:space="0" w:color="auto"/>
              <w:bottom w:val="none" w:sz="0" w:space="0" w:color="auto"/>
              <w:right w:val="none" w:sz="0" w:space="0" w:color="auto"/>
            </w:tcBorders>
          </w:tcPr>
          <w:p w14:paraId="376E9F94" w14:textId="77777777" w:rsidR="00415FE0" w:rsidRPr="00711F95" w:rsidRDefault="00415FE0" w:rsidP="00415FE0">
            <w:pPr>
              <w:spacing w:before="0" w:after="0" w:line="240" w:lineRule="auto"/>
              <w:ind w:firstLine="0"/>
              <w:jc w:val="center"/>
              <w:rPr>
                <w:rFonts w:cs="Times New Roman"/>
                <w:color w:val="auto"/>
                <w:szCs w:val="24"/>
              </w:rPr>
            </w:pPr>
            <w:r w:rsidRPr="00711F95">
              <w:rPr>
                <w:rFonts w:cs="Times New Roman"/>
                <w:color w:val="auto"/>
                <w:szCs w:val="24"/>
              </w:rPr>
              <w:t>PREGUNTAS</w:t>
            </w:r>
          </w:p>
        </w:tc>
        <w:tc>
          <w:tcPr>
            <w:tcW w:w="883" w:type="dxa"/>
            <w:tcBorders>
              <w:top w:val="none" w:sz="0" w:space="0" w:color="auto"/>
              <w:left w:val="none" w:sz="0" w:space="0" w:color="auto"/>
              <w:bottom w:val="none" w:sz="0" w:space="0" w:color="auto"/>
              <w:right w:val="none" w:sz="0" w:space="0" w:color="auto"/>
            </w:tcBorders>
          </w:tcPr>
          <w:p w14:paraId="29ECB34E" w14:textId="77777777" w:rsidR="00415FE0" w:rsidRPr="00711F95" w:rsidRDefault="00415FE0" w:rsidP="00415FE0">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711F95">
              <w:rPr>
                <w:rFonts w:cs="Times New Roman"/>
                <w:b w:val="0"/>
                <w:color w:val="auto"/>
                <w:szCs w:val="24"/>
              </w:rPr>
              <w:t>Nunca</w:t>
            </w:r>
          </w:p>
        </w:tc>
        <w:tc>
          <w:tcPr>
            <w:tcW w:w="856" w:type="dxa"/>
            <w:tcBorders>
              <w:top w:val="none" w:sz="0" w:space="0" w:color="auto"/>
              <w:left w:val="none" w:sz="0" w:space="0" w:color="auto"/>
              <w:bottom w:val="none" w:sz="0" w:space="0" w:color="auto"/>
              <w:right w:val="none" w:sz="0" w:space="0" w:color="auto"/>
            </w:tcBorders>
          </w:tcPr>
          <w:p w14:paraId="78A77633" w14:textId="77777777" w:rsidR="00415FE0" w:rsidRPr="00711F95" w:rsidRDefault="00415FE0" w:rsidP="00415FE0">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711F95">
              <w:rPr>
                <w:rFonts w:cs="Times New Roman"/>
                <w:b w:val="0"/>
                <w:color w:val="auto"/>
                <w:szCs w:val="24"/>
              </w:rPr>
              <w:t>Rara vez</w:t>
            </w:r>
          </w:p>
        </w:tc>
        <w:tc>
          <w:tcPr>
            <w:tcW w:w="1057" w:type="dxa"/>
            <w:tcBorders>
              <w:top w:val="none" w:sz="0" w:space="0" w:color="auto"/>
              <w:left w:val="none" w:sz="0" w:space="0" w:color="auto"/>
              <w:bottom w:val="none" w:sz="0" w:space="0" w:color="auto"/>
              <w:right w:val="none" w:sz="0" w:space="0" w:color="auto"/>
            </w:tcBorders>
          </w:tcPr>
          <w:p w14:paraId="4B6E6B94" w14:textId="77777777" w:rsidR="00415FE0" w:rsidRPr="00711F95" w:rsidRDefault="00415FE0" w:rsidP="00415FE0">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711F95">
              <w:rPr>
                <w:rFonts w:cs="Times New Roman"/>
                <w:b w:val="0"/>
                <w:color w:val="auto"/>
                <w:szCs w:val="24"/>
              </w:rPr>
              <w:t>Algunas veces</w:t>
            </w:r>
          </w:p>
        </w:tc>
        <w:tc>
          <w:tcPr>
            <w:tcW w:w="1043" w:type="dxa"/>
            <w:tcBorders>
              <w:top w:val="none" w:sz="0" w:space="0" w:color="auto"/>
              <w:left w:val="none" w:sz="0" w:space="0" w:color="auto"/>
              <w:bottom w:val="none" w:sz="0" w:space="0" w:color="auto"/>
              <w:right w:val="none" w:sz="0" w:space="0" w:color="auto"/>
            </w:tcBorders>
          </w:tcPr>
          <w:p w14:paraId="6621D9B7" w14:textId="77777777" w:rsidR="00415FE0" w:rsidRPr="00711F95" w:rsidRDefault="00415FE0" w:rsidP="00415FE0">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711F95">
              <w:rPr>
                <w:rFonts w:cs="Times New Roman"/>
                <w:b w:val="0"/>
                <w:color w:val="auto"/>
                <w:szCs w:val="24"/>
              </w:rPr>
              <w:t>A menudo</w:t>
            </w:r>
          </w:p>
        </w:tc>
        <w:tc>
          <w:tcPr>
            <w:tcW w:w="1070" w:type="dxa"/>
            <w:tcBorders>
              <w:top w:val="none" w:sz="0" w:space="0" w:color="auto"/>
              <w:left w:val="none" w:sz="0" w:space="0" w:color="auto"/>
              <w:bottom w:val="none" w:sz="0" w:space="0" w:color="auto"/>
              <w:right w:val="none" w:sz="0" w:space="0" w:color="auto"/>
            </w:tcBorders>
          </w:tcPr>
          <w:p w14:paraId="3BAA303A" w14:textId="77777777" w:rsidR="00415FE0" w:rsidRPr="00711F95" w:rsidRDefault="00415FE0" w:rsidP="00415FE0">
            <w:pPr>
              <w:spacing w:before="0" w:after="0" w:line="240" w:lineRule="auto"/>
              <w:ind w:firstLine="0"/>
              <w:jc w:val="center"/>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711F95">
              <w:rPr>
                <w:rFonts w:cs="Times New Roman"/>
                <w:b w:val="0"/>
                <w:color w:val="auto"/>
                <w:szCs w:val="24"/>
              </w:rPr>
              <w:t>Siempre</w:t>
            </w:r>
          </w:p>
        </w:tc>
      </w:tr>
      <w:tr w:rsidR="00415FE0" w:rsidRPr="006F4F51" w14:paraId="7C746BF4" w14:textId="77777777" w:rsidTr="00136EC5">
        <w:trPr>
          <w:cnfStyle w:val="000000100000" w:firstRow="0" w:lastRow="0" w:firstColumn="0" w:lastColumn="0" w:oddVBand="0" w:evenVBand="0" w:oddHBand="1" w:evenHBand="0" w:firstRowFirstColumn="0" w:firstRowLastColumn="0" w:lastRowFirstColumn="0" w:lastRowLastColumn="0"/>
          <w:trHeight w:val="21"/>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6F7AF1C0"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1. Aunque estoy con mi familia me siento solo.</w:t>
            </w:r>
          </w:p>
        </w:tc>
        <w:tc>
          <w:tcPr>
            <w:tcW w:w="883" w:type="dxa"/>
          </w:tcPr>
          <w:p w14:paraId="5A993CC6"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43BD52AB"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511942B0"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5120283D"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59B47EE1"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45F64972" w14:textId="77777777" w:rsidTr="00136EC5">
        <w:trPr>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195E7743"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2. Siento que no hay nadie de mi familia cerca de mí. </w:t>
            </w:r>
          </w:p>
        </w:tc>
        <w:tc>
          <w:tcPr>
            <w:tcW w:w="883" w:type="dxa"/>
          </w:tcPr>
          <w:p w14:paraId="5812167C"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48F58862"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0E7E02AD"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13396FFB"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1D89AE74"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11406062" w14:textId="77777777" w:rsidTr="00136E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146C61D3"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3. Siento que tengo a alguien que quiere compartir su vida conmigo </w:t>
            </w:r>
          </w:p>
        </w:tc>
        <w:tc>
          <w:tcPr>
            <w:tcW w:w="883" w:type="dxa"/>
          </w:tcPr>
          <w:p w14:paraId="1CF1931A"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7AA50FCD"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295C36FE"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51B66A24"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5E12C5F0"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58433BE9" w14:textId="77777777" w:rsidTr="00136EC5">
        <w:trPr>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6DBE3B0F"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4. Recibo el apoyo de mi compañero sentimental. </w:t>
            </w:r>
          </w:p>
        </w:tc>
        <w:tc>
          <w:tcPr>
            <w:tcW w:w="883" w:type="dxa"/>
          </w:tcPr>
          <w:p w14:paraId="35EC95C7"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503AB95A"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77E5852A"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3B32836F"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1BE917D0"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49E4E94E" w14:textId="77777777" w:rsidTr="00136E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265E4013"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5. Siento que estoy enamorado de alguien que me ama. </w:t>
            </w:r>
          </w:p>
        </w:tc>
        <w:tc>
          <w:tcPr>
            <w:tcW w:w="883" w:type="dxa"/>
          </w:tcPr>
          <w:p w14:paraId="08CCD7FF"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358702DE"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1785BF17"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010090ED"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0DC49716"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32D63EFC" w14:textId="77777777" w:rsidTr="00136EC5">
        <w:trPr>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6DD73128"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6. Tengo un familiar o amigo que llena mis necesidades emocionales. </w:t>
            </w:r>
          </w:p>
        </w:tc>
        <w:tc>
          <w:tcPr>
            <w:tcW w:w="883" w:type="dxa"/>
          </w:tcPr>
          <w:p w14:paraId="7385CF8D"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6F785685"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769C27B8"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5FACC457"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01F5193F"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04F07A8C" w14:textId="77777777" w:rsidTr="00136E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603B0CC2"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7. Cuento con una pareja y contribuyo a que esta sea feliz.</w:t>
            </w:r>
          </w:p>
        </w:tc>
        <w:tc>
          <w:tcPr>
            <w:tcW w:w="883" w:type="dxa"/>
          </w:tcPr>
          <w:p w14:paraId="54655CB2"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4FA1F9EC"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13FDA3BC"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047F2457"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1CA1C432"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551BA0E8" w14:textId="77777777" w:rsidTr="00136EC5">
        <w:trPr>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189A122C"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8. Me siento solo cuando estoy con mi familia. </w:t>
            </w:r>
          </w:p>
        </w:tc>
        <w:tc>
          <w:tcPr>
            <w:tcW w:w="883" w:type="dxa"/>
          </w:tcPr>
          <w:p w14:paraId="69B7D622"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4C9EC060"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0146FD8B"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1B7968BB"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1BB3A05C"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6F329F35" w14:textId="77777777" w:rsidTr="00136E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1FF8BE4F"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9. Siento que mi familia me presta su apoyo.</w:t>
            </w:r>
          </w:p>
        </w:tc>
        <w:tc>
          <w:tcPr>
            <w:tcW w:w="883" w:type="dxa"/>
          </w:tcPr>
          <w:p w14:paraId="24A9AC93"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1C4E4F02"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0339BDC5"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5931F154"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6C03F749"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6AC2CF67" w14:textId="77777777" w:rsidTr="00136EC5">
        <w:trPr>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04129F7B"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10. Siento que mi familia se preocupa por mí. </w:t>
            </w:r>
          </w:p>
        </w:tc>
        <w:tc>
          <w:tcPr>
            <w:tcW w:w="883" w:type="dxa"/>
          </w:tcPr>
          <w:p w14:paraId="597CE276"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2708AC39"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12C3DB01"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7EB57619"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12809AE4"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5A773ABA" w14:textId="77777777" w:rsidTr="00136E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4E9B938F"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11. Siento que soy parte de mi familia </w:t>
            </w:r>
          </w:p>
        </w:tc>
        <w:tc>
          <w:tcPr>
            <w:tcW w:w="883" w:type="dxa"/>
          </w:tcPr>
          <w:p w14:paraId="4178B96E"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4F6E7AB1"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5C65A7F3"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42E8F257"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7DA5BE01"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51E065D9" w14:textId="77777777" w:rsidTr="00136EC5">
        <w:trPr>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1F8EBEBD" w14:textId="4FAC768E" w:rsidR="00415FE0" w:rsidRPr="00711F95" w:rsidRDefault="00415FE0" w:rsidP="00415FE0">
            <w:pPr>
              <w:spacing w:before="0" w:after="0" w:line="240" w:lineRule="auto"/>
              <w:ind w:firstLine="0"/>
              <w:rPr>
                <w:rFonts w:cs="Times New Roman"/>
                <w:szCs w:val="24"/>
              </w:rPr>
            </w:pPr>
            <w:r>
              <w:rPr>
                <w:rFonts w:cs="Times New Roman"/>
                <w:szCs w:val="24"/>
              </w:rPr>
              <w:t>12. me siento cercano a mi familia</w:t>
            </w:r>
          </w:p>
        </w:tc>
        <w:tc>
          <w:tcPr>
            <w:tcW w:w="883" w:type="dxa"/>
          </w:tcPr>
          <w:p w14:paraId="42382084" w14:textId="5EDD02F5"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w:t>
            </w:r>
          </w:p>
        </w:tc>
        <w:tc>
          <w:tcPr>
            <w:tcW w:w="856" w:type="dxa"/>
          </w:tcPr>
          <w:p w14:paraId="7E444935" w14:textId="05F3A731"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w:t>
            </w:r>
          </w:p>
        </w:tc>
        <w:tc>
          <w:tcPr>
            <w:tcW w:w="1057" w:type="dxa"/>
          </w:tcPr>
          <w:p w14:paraId="1CB96D9E" w14:textId="3455C38F"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3</w:t>
            </w:r>
          </w:p>
        </w:tc>
        <w:tc>
          <w:tcPr>
            <w:tcW w:w="1043" w:type="dxa"/>
          </w:tcPr>
          <w:p w14:paraId="10AF0784" w14:textId="01151AAB"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4</w:t>
            </w:r>
          </w:p>
        </w:tc>
        <w:tc>
          <w:tcPr>
            <w:tcW w:w="1070" w:type="dxa"/>
          </w:tcPr>
          <w:p w14:paraId="25C00083" w14:textId="2991C10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5</w:t>
            </w:r>
          </w:p>
        </w:tc>
      </w:tr>
      <w:tr w:rsidR="00415FE0" w:rsidRPr="006F4F51" w14:paraId="788A3EC4" w14:textId="77777777" w:rsidTr="00136E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2B14CFE8"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13. Lo que es importante para mí no lo es para la gente que conozco. </w:t>
            </w:r>
          </w:p>
        </w:tc>
        <w:tc>
          <w:tcPr>
            <w:tcW w:w="883" w:type="dxa"/>
          </w:tcPr>
          <w:p w14:paraId="5878C50E"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2C2C98C2"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45ED08D1"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31781890"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67530F99"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68DB79CE" w14:textId="77777777" w:rsidTr="00136EC5">
        <w:trPr>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6A96CB67"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14. Tengo amigos que compartan mis opiniones. </w:t>
            </w:r>
          </w:p>
        </w:tc>
        <w:tc>
          <w:tcPr>
            <w:tcW w:w="883" w:type="dxa"/>
          </w:tcPr>
          <w:p w14:paraId="36062555"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24D2EB79"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4AA04045"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00CE8391"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0D9A05C1"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27DB7180" w14:textId="77777777" w:rsidTr="00136E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46DCBE1F"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15. Siento que mis amigos entienden mis intenciones y opiniones. </w:t>
            </w:r>
          </w:p>
        </w:tc>
        <w:tc>
          <w:tcPr>
            <w:tcW w:w="883" w:type="dxa"/>
          </w:tcPr>
          <w:p w14:paraId="1D768B2C"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67C5DDA4"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2CD4C16F"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790D8587"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16C893D1"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780DC9B3" w14:textId="77777777" w:rsidTr="00136EC5">
        <w:trPr>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289DF44C"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16. Me encuentro a gusto con mi familia.</w:t>
            </w:r>
          </w:p>
        </w:tc>
        <w:tc>
          <w:tcPr>
            <w:tcW w:w="883" w:type="dxa"/>
          </w:tcPr>
          <w:p w14:paraId="4EB1D54F"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17511F67"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1E2E74E2"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7746B9FF"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6F5A58CE"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2A03ADFA" w14:textId="77777777" w:rsidTr="00136E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43FFC366"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17. Tengo familiares a quienes puedo recurrir cuando necesito un consejo. </w:t>
            </w:r>
          </w:p>
        </w:tc>
        <w:tc>
          <w:tcPr>
            <w:tcW w:w="883" w:type="dxa"/>
          </w:tcPr>
          <w:p w14:paraId="45F80522"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56E9C477"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6122DE46"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11B6037E"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0EB0A702"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355642FA" w14:textId="77777777" w:rsidTr="00136EC5">
        <w:trPr>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6A3616C6"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18. Me siento aislado de mi grupo familiar. </w:t>
            </w:r>
          </w:p>
        </w:tc>
        <w:tc>
          <w:tcPr>
            <w:tcW w:w="883" w:type="dxa"/>
          </w:tcPr>
          <w:p w14:paraId="3814AAA8"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0BE3CB1F"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3CF420CE"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7C9B4FAE"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6D4CC609"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5AFA9A40" w14:textId="77777777" w:rsidTr="00136EC5">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49544677"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19. Siento que hay gente de mi familia que realmente me comprende.</w:t>
            </w:r>
          </w:p>
        </w:tc>
        <w:tc>
          <w:tcPr>
            <w:tcW w:w="883" w:type="dxa"/>
          </w:tcPr>
          <w:p w14:paraId="41200E4F"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05D1C6B1"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5BC02D8B"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76A02501"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78B88CB3"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1F035FEF" w14:textId="77777777" w:rsidTr="00136EC5">
        <w:trPr>
          <w:trHeight w:val="20"/>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5AFC6064"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20. Siento que para mi familia soy importante.</w:t>
            </w:r>
          </w:p>
        </w:tc>
        <w:tc>
          <w:tcPr>
            <w:tcW w:w="883" w:type="dxa"/>
          </w:tcPr>
          <w:p w14:paraId="1F0ABFAF"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7A6870DE"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13BEDBC1"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1C012C32"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74092CAA"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1EB3ED5A" w14:textId="77777777" w:rsidTr="00136EC5">
        <w:trPr>
          <w:cnfStyle w:val="000000100000" w:firstRow="0" w:lastRow="0" w:firstColumn="0" w:lastColumn="0" w:oddVBand="0" w:evenVBand="0" w:oddHBand="1" w:evenHBand="0" w:firstRowFirstColumn="0" w:firstRowLastColumn="0" w:lastRowFirstColumn="0" w:lastRowLastColumn="0"/>
          <w:trHeight w:val="27"/>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5F841622"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21. Me gusta la gente con la que salgo. </w:t>
            </w:r>
          </w:p>
        </w:tc>
        <w:tc>
          <w:tcPr>
            <w:tcW w:w="883" w:type="dxa"/>
          </w:tcPr>
          <w:p w14:paraId="69520D09"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0BCB07B0"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06F29041"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2294D2A0"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426102C4"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6D2D0385" w14:textId="77777777" w:rsidTr="00136EC5">
        <w:trPr>
          <w:trHeight w:val="27"/>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77A5487E"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22. Puedo contar con mis amigos si necesito recibir ayuda. </w:t>
            </w:r>
          </w:p>
        </w:tc>
        <w:tc>
          <w:tcPr>
            <w:tcW w:w="883" w:type="dxa"/>
          </w:tcPr>
          <w:p w14:paraId="1ADB0FD3"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60FAC37A"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0F2A1782"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5CD49730"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62B8F8C8"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3693EE75" w14:textId="77777777" w:rsidTr="00136EC5">
        <w:trPr>
          <w:cnfStyle w:val="000000100000" w:firstRow="0" w:lastRow="0" w:firstColumn="0" w:lastColumn="0" w:oddVBand="0" w:evenVBand="0" w:oddHBand="1" w:evenHBand="0" w:firstRowFirstColumn="0" w:firstRowLastColumn="0" w:lastRowFirstColumn="0" w:lastRowLastColumn="0"/>
          <w:trHeight w:val="27"/>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72ECF09C"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23. Me siento satisfecho con los amigos que tengo.</w:t>
            </w:r>
          </w:p>
        </w:tc>
        <w:tc>
          <w:tcPr>
            <w:tcW w:w="883" w:type="dxa"/>
          </w:tcPr>
          <w:p w14:paraId="06D79513"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177EABE2"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7194B67E"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712A0538"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74172283"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3175FDE7" w14:textId="77777777" w:rsidTr="00136EC5">
        <w:trPr>
          <w:trHeight w:val="27"/>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642FC383"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24. Estoy preocupado porque no puedo confiar en nadie. </w:t>
            </w:r>
          </w:p>
        </w:tc>
        <w:tc>
          <w:tcPr>
            <w:tcW w:w="883" w:type="dxa"/>
          </w:tcPr>
          <w:p w14:paraId="176C5D99"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334F645D"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07CA1CF4"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6FC575F5"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054B367D"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7EDA3067" w14:textId="77777777" w:rsidTr="00136EC5">
        <w:trPr>
          <w:cnfStyle w:val="000000100000" w:firstRow="0" w:lastRow="0" w:firstColumn="0" w:lastColumn="0" w:oddVBand="0" w:evenVBand="0" w:oddHBand="1" w:evenHBand="0" w:firstRowFirstColumn="0" w:firstRowLastColumn="0" w:lastRowFirstColumn="0" w:lastRowLastColumn="0"/>
          <w:trHeight w:val="27"/>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169A4C01"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25. Me siento sin apoyo y comprensión.</w:t>
            </w:r>
          </w:p>
        </w:tc>
        <w:tc>
          <w:tcPr>
            <w:tcW w:w="883" w:type="dxa"/>
          </w:tcPr>
          <w:p w14:paraId="386287F9"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37072B7B"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291BE73A"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2E8251DF"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588B9B85"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1148BB93" w14:textId="77777777" w:rsidTr="00136EC5">
        <w:trPr>
          <w:trHeight w:val="27"/>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137FDFA0"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26. Siento que la gente que me rodea no me conoce lo suficiente. </w:t>
            </w:r>
          </w:p>
        </w:tc>
        <w:tc>
          <w:tcPr>
            <w:tcW w:w="883" w:type="dxa"/>
          </w:tcPr>
          <w:p w14:paraId="2BB2A883"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7FF76395"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50B43B98"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2D5F28C9"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36AC7672"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134CA8E3" w14:textId="77777777" w:rsidTr="00136EC5">
        <w:trPr>
          <w:cnfStyle w:val="000000100000" w:firstRow="0" w:lastRow="0" w:firstColumn="0" w:lastColumn="0" w:oddVBand="0" w:evenVBand="0" w:oddHBand="1" w:evenHBand="0" w:firstRowFirstColumn="0" w:firstRowLastColumn="0" w:lastRowFirstColumn="0" w:lastRowLastColumn="0"/>
          <w:trHeight w:val="27"/>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2E50A6CF"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27. Siento que a medida que me voy haciendo mayor se ponen las cosas peor para mí. </w:t>
            </w:r>
          </w:p>
        </w:tc>
        <w:tc>
          <w:tcPr>
            <w:tcW w:w="883" w:type="dxa"/>
          </w:tcPr>
          <w:p w14:paraId="671C13B6"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3B2D1604"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4BB27CAE"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19660843"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7A57BF23"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7FA47B44" w14:textId="77777777" w:rsidTr="00136EC5">
        <w:trPr>
          <w:trHeight w:val="27"/>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7EF7DA03"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 xml:space="preserve">28. Siento que las cosas me molestan ahora más que antes. </w:t>
            </w:r>
          </w:p>
        </w:tc>
        <w:tc>
          <w:tcPr>
            <w:tcW w:w="883" w:type="dxa"/>
          </w:tcPr>
          <w:p w14:paraId="0573A539"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40962033"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5A5E099C"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64A391A4"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721736F6"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56CCADC0" w14:textId="77777777" w:rsidTr="00136EC5">
        <w:trPr>
          <w:cnfStyle w:val="000000100000" w:firstRow="0" w:lastRow="0" w:firstColumn="0" w:lastColumn="0" w:oddVBand="0" w:evenVBand="0" w:oddHBand="1" w:evenHBand="0" w:firstRowFirstColumn="0" w:firstRowLastColumn="0" w:lastRowFirstColumn="0" w:lastRowLastColumn="0"/>
          <w:trHeight w:val="27"/>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6419E24D"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29. Siento que conforme me voy haciendo mayor, soy menos útil.</w:t>
            </w:r>
          </w:p>
        </w:tc>
        <w:tc>
          <w:tcPr>
            <w:tcW w:w="883" w:type="dxa"/>
          </w:tcPr>
          <w:p w14:paraId="500B94E4"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675BBE66"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45A44B83"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4AF1AF1D"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34D7D329" w14:textId="77777777" w:rsidR="00415FE0" w:rsidRPr="006F4F51" w:rsidRDefault="00415FE0" w:rsidP="00415FE0">
            <w:pPr>
              <w:spacing w:before="0" w:after="0"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6F4F51">
              <w:rPr>
                <w:rFonts w:cs="Times New Roman"/>
                <w:szCs w:val="24"/>
              </w:rPr>
              <w:t>5</w:t>
            </w:r>
          </w:p>
        </w:tc>
      </w:tr>
      <w:tr w:rsidR="00415FE0" w:rsidRPr="006F4F51" w14:paraId="7CB860CD" w14:textId="77777777" w:rsidTr="00136EC5">
        <w:trPr>
          <w:trHeight w:val="27"/>
        </w:trPr>
        <w:tc>
          <w:tcPr>
            <w:cnfStyle w:val="001000000000" w:firstRow="0" w:lastRow="0" w:firstColumn="1" w:lastColumn="0" w:oddVBand="0" w:evenVBand="0" w:oddHBand="0" w:evenHBand="0" w:firstRowFirstColumn="0" w:firstRowLastColumn="0" w:lastRowFirstColumn="0" w:lastRowLastColumn="0"/>
            <w:tcW w:w="3919" w:type="dxa"/>
            <w:shd w:val="clear" w:color="auto" w:fill="C5E0B3" w:themeFill="accent6" w:themeFillTint="66"/>
          </w:tcPr>
          <w:p w14:paraId="05328122" w14:textId="77777777" w:rsidR="00415FE0" w:rsidRPr="00711F95" w:rsidRDefault="00415FE0" w:rsidP="00415FE0">
            <w:pPr>
              <w:spacing w:before="0" w:after="0" w:line="240" w:lineRule="auto"/>
              <w:ind w:firstLine="0"/>
              <w:rPr>
                <w:rFonts w:cs="Times New Roman"/>
                <w:b w:val="0"/>
                <w:szCs w:val="24"/>
              </w:rPr>
            </w:pPr>
            <w:r w:rsidRPr="00711F95">
              <w:rPr>
                <w:rFonts w:cs="Times New Roman"/>
                <w:b w:val="0"/>
                <w:szCs w:val="24"/>
              </w:rPr>
              <w:t>30. A veces siento que la vida no merece la pena ser vivida.</w:t>
            </w:r>
          </w:p>
        </w:tc>
        <w:tc>
          <w:tcPr>
            <w:tcW w:w="883" w:type="dxa"/>
          </w:tcPr>
          <w:p w14:paraId="7D90BBC8"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1</w:t>
            </w:r>
          </w:p>
        </w:tc>
        <w:tc>
          <w:tcPr>
            <w:tcW w:w="856" w:type="dxa"/>
          </w:tcPr>
          <w:p w14:paraId="3480DDF8"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2</w:t>
            </w:r>
          </w:p>
        </w:tc>
        <w:tc>
          <w:tcPr>
            <w:tcW w:w="1057" w:type="dxa"/>
          </w:tcPr>
          <w:p w14:paraId="4ED045BD"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3</w:t>
            </w:r>
          </w:p>
        </w:tc>
        <w:tc>
          <w:tcPr>
            <w:tcW w:w="1043" w:type="dxa"/>
          </w:tcPr>
          <w:p w14:paraId="27104AEA"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4</w:t>
            </w:r>
          </w:p>
        </w:tc>
        <w:tc>
          <w:tcPr>
            <w:tcW w:w="1070" w:type="dxa"/>
          </w:tcPr>
          <w:p w14:paraId="3716B206" w14:textId="77777777" w:rsidR="00415FE0" w:rsidRPr="006F4F51" w:rsidRDefault="00415FE0" w:rsidP="00415FE0">
            <w:pPr>
              <w:spacing w:before="0" w:after="0"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6F4F51">
              <w:rPr>
                <w:rFonts w:cs="Times New Roman"/>
                <w:szCs w:val="24"/>
              </w:rPr>
              <w:t>5</w:t>
            </w:r>
          </w:p>
        </w:tc>
      </w:tr>
    </w:tbl>
    <w:p w14:paraId="48668365" w14:textId="77777777" w:rsidR="00415FE0" w:rsidRDefault="00415FE0" w:rsidP="00415FE0">
      <w:pPr>
        <w:rPr>
          <w:rFonts w:cs="Times New Roman"/>
          <w:szCs w:val="24"/>
        </w:rPr>
      </w:pPr>
    </w:p>
    <w:p w14:paraId="1FCB9B53" w14:textId="77777777" w:rsidR="00415FE0" w:rsidRDefault="00415FE0" w:rsidP="00415FE0">
      <w:pPr>
        <w:rPr>
          <w:rFonts w:cs="Times New Roman"/>
          <w:szCs w:val="24"/>
        </w:rPr>
      </w:pPr>
    </w:p>
    <w:p w14:paraId="61128CA0" w14:textId="77777777" w:rsidR="00415FE0" w:rsidRDefault="00415FE0" w:rsidP="00415FE0">
      <w:pPr>
        <w:jc w:val="center"/>
        <w:rPr>
          <w:rFonts w:cs="Times New Roman"/>
          <w:b/>
          <w:szCs w:val="24"/>
        </w:rPr>
      </w:pPr>
      <w:r w:rsidRPr="00C02F44">
        <w:rPr>
          <w:rFonts w:cs="Times New Roman"/>
          <w:b/>
          <w:szCs w:val="24"/>
        </w:rPr>
        <w:t>¡Su participación es muy importante para nosotras, muchas gracias!</w:t>
      </w:r>
    </w:p>
    <w:p w14:paraId="4BFEAFB1" w14:textId="77777777" w:rsidR="00415FE0" w:rsidRPr="00457477" w:rsidRDefault="00415FE0" w:rsidP="00B414E6">
      <w:pPr>
        <w:spacing w:before="240" w:line="240" w:lineRule="auto"/>
        <w:ind w:left="567" w:hanging="567"/>
        <w:rPr>
          <w:rFonts w:cs="Times New Roman"/>
          <w:szCs w:val="24"/>
        </w:rPr>
      </w:pPr>
    </w:p>
    <w:sectPr w:rsidR="00415FE0" w:rsidRPr="00457477" w:rsidSect="007C39A1">
      <w:headerReference w:type="default" r:id="rId22"/>
      <w:type w:val="continuous"/>
      <w:pgSz w:w="12240" w:h="15840"/>
      <w:pgMar w:top="1440" w:right="1440" w:bottom="1440"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D9CDEC" w14:textId="77777777" w:rsidR="004F0277" w:rsidRDefault="004F0277" w:rsidP="00586D21">
      <w:pPr>
        <w:spacing w:after="0" w:line="240" w:lineRule="auto"/>
      </w:pPr>
      <w:r>
        <w:separator/>
      </w:r>
    </w:p>
  </w:endnote>
  <w:endnote w:type="continuationSeparator" w:id="0">
    <w:p w14:paraId="14DA9EBC" w14:textId="77777777" w:rsidR="004F0277" w:rsidRDefault="004F0277" w:rsidP="00586D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42A4A1" w14:textId="77777777" w:rsidR="004F0277" w:rsidRDefault="004F0277" w:rsidP="00586D21">
      <w:pPr>
        <w:spacing w:after="0" w:line="240" w:lineRule="auto"/>
      </w:pPr>
      <w:r>
        <w:separator/>
      </w:r>
    </w:p>
  </w:footnote>
  <w:footnote w:type="continuationSeparator" w:id="0">
    <w:p w14:paraId="77F1365A" w14:textId="77777777" w:rsidR="004F0277" w:rsidRDefault="004F0277" w:rsidP="00586D2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5FB029" w14:textId="599EDABF" w:rsidR="0010688B" w:rsidRPr="00586D21" w:rsidRDefault="0010688B" w:rsidP="004A7F9E">
    <w:pPr>
      <w:pStyle w:val="Encabezado"/>
      <w:jc w:val="right"/>
      <w:rPr>
        <w:rFonts w:cs="Times New Roman"/>
        <w:i/>
      </w:rPr>
    </w:pPr>
    <w:r>
      <w:rPr>
        <w:rFonts w:cs="Times New Roman"/>
        <w:i/>
      </w:rPr>
      <w:t xml:space="preserve">Soledad y salud mental </w:t>
    </w:r>
    <w:r w:rsidRPr="00586D21">
      <w:rPr>
        <w:rFonts w:cs="Times New Roman"/>
        <w:i/>
      </w:rPr>
      <w:t xml:space="preserve">en el adulto mayor </w:t>
    </w:r>
    <w:r w:rsidRPr="00586D21">
      <w:rPr>
        <w:rFonts w:cs="Times New Roman"/>
        <w:i/>
      </w:rPr>
      <w:fldChar w:fldCharType="begin"/>
    </w:r>
    <w:r w:rsidRPr="00586D21">
      <w:rPr>
        <w:rFonts w:cs="Times New Roman"/>
        <w:i/>
      </w:rPr>
      <w:instrText xml:space="preserve"> PAGE   \* MERGEFORMAT </w:instrText>
    </w:r>
    <w:r w:rsidRPr="00586D21">
      <w:rPr>
        <w:rFonts w:cs="Times New Roman"/>
        <w:i/>
      </w:rPr>
      <w:fldChar w:fldCharType="separate"/>
    </w:r>
    <w:r w:rsidR="00CB4A71">
      <w:rPr>
        <w:rFonts w:cs="Times New Roman"/>
        <w:i/>
        <w:noProof/>
      </w:rPr>
      <w:t>29</w:t>
    </w:r>
    <w:r w:rsidRPr="00586D21">
      <w:rPr>
        <w:rFonts w:cs="Times New Roman"/>
        <w:i/>
      </w:rPr>
      <w:fldChar w:fldCharType="end"/>
    </w:r>
  </w:p>
  <w:p w14:paraId="1D9CA945" w14:textId="77777777" w:rsidR="0010688B" w:rsidRDefault="0010688B">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2D0179" w14:textId="5385F300" w:rsidR="0010688B" w:rsidRPr="00586D21" w:rsidRDefault="0010688B" w:rsidP="00710AC2">
    <w:pPr>
      <w:pStyle w:val="Encabezado"/>
      <w:ind w:firstLine="0"/>
      <w:rPr>
        <w:rFonts w:cs="Times New Roman"/>
        <w:i/>
      </w:rPr>
    </w:pPr>
    <w:r>
      <w:rPr>
        <w:rFonts w:cs="Times New Roman"/>
        <w:i/>
      </w:rPr>
      <w:t xml:space="preserve">Soledad y salud mental </w:t>
    </w:r>
    <w:r w:rsidRPr="00586D21">
      <w:rPr>
        <w:rFonts w:cs="Times New Roman"/>
        <w:i/>
      </w:rPr>
      <w:t>en el adulto mayor</w:t>
    </w:r>
    <w:r>
      <w:rPr>
        <w:rFonts w:cs="Times New Roman"/>
        <w:i/>
      </w:rPr>
      <w:t xml:space="preserve">                                                         </w:t>
    </w:r>
    <w:r w:rsidRPr="00586D21">
      <w:rPr>
        <w:rFonts w:cs="Times New Roman"/>
        <w:i/>
      </w:rPr>
      <w:t xml:space="preserve"> </w:t>
    </w:r>
    <w:r w:rsidRPr="00586D21">
      <w:rPr>
        <w:rFonts w:cs="Times New Roman"/>
        <w:i/>
      </w:rPr>
      <w:fldChar w:fldCharType="begin"/>
    </w:r>
    <w:r w:rsidRPr="00586D21">
      <w:rPr>
        <w:rFonts w:cs="Times New Roman"/>
        <w:i/>
      </w:rPr>
      <w:instrText xml:space="preserve"> PAGE   \* MERGEFORMAT </w:instrText>
    </w:r>
    <w:r w:rsidRPr="00586D21">
      <w:rPr>
        <w:rFonts w:cs="Times New Roman"/>
        <w:i/>
      </w:rPr>
      <w:fldChar w:fldCharType="separate"/>
    </w:r>
    <w:r w:rsidR="002F3332">
      <w:rPr>
        <w:rFonts w:cs="Times New Roman"/>
        <w:i/>
        <w:noProof/>
      </w:rPr>
      <w:t>84</w:t>
    </w:r>
    <w:r w:rsidRPr="00586D21">
      <w:rPr>
        <w:rFonts w:cs="Times New Roman"/>
        <w:i/>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03E19"/>
    <w:multiLevelType w:val="multilevel"/>
    <w:tmpl w:val="CC16EA0C"/>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153A0A35"/>
    <w:multiLevelType w:val="hybridMultilevel"/>
    <w:tmpl w:val="09766D80"/>
    <w:lvl w:ilvl="0" w:tplc="64C073F6">
      <w:numFmt w:val="bullet"/>
      <w:lvlText w:val="-"/>
      <w:lvlJc w:val="left"/>
      <w:pPr>
        <w:ind w:left="717" w:hanging="360"/>
      </w:pPr>
      <w:rPr>
        <w:rFonts w:ascii="Times New Roman" w:eastAsiaTheme="minorHAnsi" w:hAnsi="Times New Roman" w:cs="Times New Roman" w:hint="default"/>
      </w:rPr>
    </w:lvl>
    <w:lvl w:ilvl="1" w:tplc="240A0003" w:tentative="1">
      <w:start w:val="1"/>
      <w:numFmt w:val="bullet"/>
      <w:lvlText w:val="o"/>
      <w:lvlJc w:val="left"/>
      <w:pPr>
        <w:ind w:left="1437" w:hanging="360"/>
      </w:pPr>
      <w:rPr>
        <w:rFonts w:ascii="Courier New" w:hAnsi="Courier New" w:cs="Courier New" w:hint="default"/>
      </w:rPr>
    </w:lvl>
    <w:lvl w:ilvl="2" w:tplc="240A0005" w:tentative="1">
      <w:start w:val="1"/>
      <w:numFmt w:val="bullet"/>
      <w:lvlText w:val=""/>
      <w:lvlJc w:val="left"/>
      <w:pPr>
        <w:ind w:left="2157" w:hanging="360"/>
      </w:pPr>
      <w:rPr>
        <w:rFonts w:ascii="Wingdings" w:hAnsi="Wingdings" w:hint="default"/>
      </w:rPr>
    </w:lvl>
    <w:lvl w:ilvl="3" w:tplc="240A0001" w:tentative="1">
      <w:start w:val="1"/>
      <w:numFmt w:val="bullet"/>
      <w:lvlText w:val=""/>
      <w:lvlJc w:val="left"/>
      <w:pPr>
        <w:ind w:left="2877" w:hanging="360"/>
      </w:pPr>
      <w:rPr>
        <w:rFonts w:ascii="Symbol" w:hAnsi="Symbol" w:hint="default"/>
      </w:rPr>
    </w:lvl>
    <w:lvl w:ilvl="4" w:tplc="240A0003" w:tentative="1">
      <w:start w:val="1"/>
      <w:numFmt w:val="bullet"/>
      <w:lvlText w:val="o"/>
      <w:lvlJc w:val="left"/>
      <w:pPr>
        <w:ind w:left="3597" w:hanging="360"/>
      </w:pPr>
      <w:rPr>
        <w:rFonts w:ascii="Courier New" w:hAnsi="Courier New" w:cs="Courier New" w:hint="default"/>
      </w:rPr>
    </w:lvl>
    <w:lvl w:ilvl="5" w:tplc="240A0005" w:tentative="1">
      <w:start w:val="1"/>
      <w:numFmt w:val="bullet"/>
      <w:lvlText w:val=""/>
      <w:lvlJc w:val="left"/>
      <w:pPr>
        <w:ind w:left="4317" w:hanging="360"/>
      </w:pPr>
      <w:rPr>
        <w:rFonts w:ascii="Wingdings" w:hAnsi="Wingdings" w:hint="default"/>
      </w:rPr>
    </w:lvl>
    <w:lvl w:ilvl="6" w:tplc="240A0001" w:tentative="1">
      <w:start w:val="1"/>
      <w:numFmt w:val="bullet"/>
      <w:lvlText w:val=""/>
      <w:lvlJc w:val="left"/>
      <w:pPr>
        <w:ind w:left="5037" w:hanging="360"/>
      </w:pPr>
      <w:rPr>
        <w:rFonts w:ascii="Symbol" w:hAnsi="Symbol" w:hint="default"/>
      </w:rPr>
    </w:lvl>
    <w:lvl w:ilvl="7" w:tplc="240A0003" w:tentative="1">
      <w:start w:val="1"/>
      <w:numFmt w:val="bullet"/>
      <w:lvlText w:val="o"/>
      <w:lvlJc w:val="left"/>
      <w:pPr>
        <w:ind w:left="5757" w:hanging="360"/>
      </w:pPr>
      <w:rPr>
        <w:rFonts w:ascii="Courier New" w:hAnsi="Courier New" w:cs="Courier New" w:hint="default"/>
      </w:rPr>
    </w:lvl>
    <w:lvl w:ilvl="8" w:tplc="240A0005" w:tentative="1">
      <w:start w:val="1"/>
      <w:numFmt w:val="bullet"/>
      <w:lvlText w:val=""/>
      <w:lvlJc w:val="left"/>
      <w:pPr>
        <w:ind w:left="6477" w:hanging="360"/>
      </w:pPr>
      <w:rPr>
        <w:rFonts w:ascii="Wingdings" w:hAnsi="Wingdings" w:hint="default"/>
      </w:rPr>
    </w:lvl>
  </w:abstractNum>
  <w:abstractNum w:abstractNumId="2">
    <w:nsid w:val="17C51BBA"/>
    <w:multiLevelType w:val="multilevel"/>
    <w:tmpl w:val="38F8D6F4"/>
    <w:lvl w:ilvl="0">
      <w:start w:val="1"/>
      <w:numFmt w:val="decimal"/>
      <w:lvlText w:val="%1."/>
      <w:lvlJc w:val="left"/>
      <w:pPr>
        <w:ind w:left="720" w:hanging="360"/>
      </w:pPr>
      <w:rPr>
        <w:b/>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
    <w:nsid w:val="1D30654E"/>
    <w:multiLevelType w:val="hybridMultilevel"/>
    <w:tmpl w:val="773EF24E"/>
    <w:lvl w:ilvl="0" w:tplc="240A000F">
      <w:start w:val="1"/>
      <w:numFmt w:val="decimal"/>
      <w:lvlText w:val="%1."/>
      <w:lvlJc w:val="left"/>
      <w:pPr>
        <w:ind w:left="1287" w:hanging="360"/>
      </w:pPr>
    </w:lvl>
    <w:lvl w:ilvl="1" w:tplc="240A0019" w:tentative="1">
      <w:start w:val="1"/>
      <w:numFmt w:val="lowerLetter"/>
      <w:lvlText w:val="%2."/>
      <w:lvlJc w:val="left"/>
      <w:pPr>
        <w:ind w:left="2007" w:hanging="360"/>
      </w:pPr>
    </w:lvl>
    <w:lvl w:ilvl="2" w:tplc="240A001B" w:tentative="1">
      <w:start w:val="1"/>
      <w:numFmt w:val="lowerRoman"/>
      <w:lvlText w:val="%3."/>
      <w:lvlJc w:val="right"/>
      <w:pPr>
        <w:ind w:left="2727" w:hanging="180"/>
      </w:pPr>
    </w:lvl>
    <w:lvl w:ilvl="3" w:tplc="240A000F" w:tentative="1">
      <w:start w:val="1"/>
      <w:numFmt w:val="decimal"/>
      <w:lvlText w:val="%4."/>
      <w:lvlJc w:val="left"/>
      <w:pPr>
        <w:ind w:left="3447" w:hanging="360"/>
      </w:pPr>
    </w:lvl>
    <w:lvl w:ilvl="4" w:tplc="240A0019" w:tentative="1">
      <w:start w:val="1"/>
      <w:numFmt w:val="lowerLetter"/>
      <w:lvlText w:val="%5."/>
      <w:lvlJc w:val="left"/>
      <w:pPr>
        <w:ind w:left="4167" w:hanging="360"/>
      </w:pPr>
    </w:lvl>
    <w:lvl w:ilvl="5" w:tplc="240A001B" w:tentative="1">
      <w:start w:val="1"/>
      <w:numFmt w:val="lowerRoman"/>
      <w:lvlText w:val="%6."/>
      <w:lvlJc w:val="right"/>
      <w:pPr>
        <w:ind w:left="4887" w:hanging="180"/>
      </w:pPr>
    </w:lvl>
    <w:lvl w:ilvl="6" w:tplc="240A000F" w:tentative="1">
      <w:start w:val="1"/>
      <w:numFmt w:val="decimal"/>
      <w:lvlText w:val="%7."/>
      <w:lvlJc w:val="left"/>
      <w:pPr>
        <w:ind w:left="5607" w:hanging="360"/>
      </w:pPr>
    </w:lvl>
    <w:lvl w:ilvl="7" w:tplc="240A0019" w:tentative="1">
      <w:start w:val="1"/>
      <w:numFmt w:val="lowerLetter"/>
      <w:lvlText w:val="%8."/>
      <w:lvlJc w:val="left"/>
      <w:pPr>
        <w:ind w:left="6327" w:hanging="360"/>
      </w:pPr>
    </w:lvl>
    <w:lvl w:ilvl="8" w:tplc="240A001B" w:tentative="1">
      <w:start w:val="1"/>
      <w:numFmt w:val="lowerRoman"/>
      <w:lvlText w:val="%9."/>
      <w:lvlJc w:val="right"/>
      <w:pPr>
        <w:ind w:left="7047" w:hanging="180"/>
      </w:pPr>
    </w:lvl>
  </w:abstractNum>
  <w:abstractNum w:abstractNumId="4">
    <w:nsid w:val="23F63EBA"/>
    <w:multiLevelType w:val="multilevel"/>
    <w:tmpl w:val="B5D41F46"/>
    <w:lvl w:ilvl="0">
      <w:start w:val="1"/>
      <w:numFmt w:val="decimal"/>
      <w:lvlText w:val="%1."/>
      <w:lvlJc w:val="left"/>
      <w:pPr>
        <w:ind w:left="660" w:hanging="360"/>
      </w:pPr>
      <w:rPr>
        <w:rFonts w:hint="default"/>
        <w:b/>
      </w:rPr>
    </w:lvl>
    <w:lvl w:ilvl="1">
      <w:start w:val="1"/>
      <w:numFmt w:val="decimal"/>
      <w:isLgl/>
      <w:lvlText w:val="%1.%2."/>
      <w:lvlJc w:val="left"/>
      <w:pPr>
        <w:ind w:left="660" w:hanging="360"/>
      </w:pPr>
      <w:rPr>
        <w:rFonts w:hint="default"/>
        <w:b/>
      </w:rPr>
    </w:lvl>
    <w:lvl w:ilvl="2">
      <w:start w:val="1"/>
      <w:numFmt w:val="decimal"/>
      <w:isLgl/>
      <w:lvlText w:val="%1.%2.%3."/>
      <w:lvlJc w:val="left"/>
      <w:pPr>
        <w:ind w:left="1020" w:hanging="720"/>
      </w:pPr>
      <w:rPr>
        <w:rFonts w:hint="default"/>
        <w:b/>
        <w:i w:val="0"/>
      </w:rPr>
    </w:lvl>
    <w:lvl w:ilvl="3">
      <w:start w:val="1"/>
      <w:numFmt w:val="decimal"/>
      <w:isLgl/>
      <w:lvlText w:val="%1.%2.%3.%4."/>
      <w:lvlJc w:val="left"/>
      <w:pPr>
        <w:ind w:left="1020" w:hanging="720"/>
      </w:pPr>
      <w:rPr>
        <w:rFonts w:hint="default"/>
        <w:b w:val="0"/>
      </w:rPr>
    </w:lvl>
    <w:lvl w:ilvl="4">
      <w:start w:val="1"/>
      <w:numFmt w:val="decimal"/>
      <w:isLgl/>
      <w:lvlText w:val="%1.%2.%3.%4.%5."/>
      <w:lvlJc w:val="left"/>
      <w:pPr>
        <w:ind w:left="1380" w:hanging="1080"/>
      </w:pPr>
      <w:rPr>
        <w:rFonts w:hint="default"/>
        <w:b w:val="0"/>
      </w:rPr>
    </w:lvl>
    <w:lvl w:ilvl="5">
      <w:start w:val="1"/>
      <w:numFmt w:val="decimal"/>
      <w:isLgl/>
      <w:lvlText w:val="%1.%2.%3.%4.%5.%6."/>
      <w:lvlJc w:val="left"/>
      <w:pPr>
        <w:ind w:left="1380" w:hanging="1080"/>
      </w:pPr>
      <w:rPr>
        <w:rFonts w:hint="default"/>
        <w:b w:val="0"/>
      </w:rPr>
    </w:lvl>
    <w:lvl w:ilvl="6">
      <w:start w:val="1"/>
      <w:numFmt w:val="decimal"/>
      <w:isLgl/>
      <w:lvlText w:val="%1.%2.%3.%4.%5.%6.%7."/>
      <w:lvlJc w:val="left"/>
      <w:pPr>
        <w:ind w:left="1740" w:hanging="1440"/>
      </w:pPr>
      <w:rPr>
        <w:rFonts w:hint="default"/>
        <w:b w:val="0"/>
      </w:rPr>
    </w:lvl>
    <w:lvl w:ilvl="7">
      <w:start w:val="1"/>
      <w:numFmt w:val="decimal"/>
      <w:isLgl/>
      <w:lvlText w:val="%1.%2.%3.%4.%5.%6.%7.%8."/>
      <w:lvlJc w:val="left"/>
      <w:pPr>
        <w:ind w:left="1740" w:hanging="1440"/>
      </w:pPr>
      <w:rPr>
        <w:rFonts w:hint="default"/>
        <w:b w:val="0"/>
      </w:rPr>
    </w:lvl>
    <w:lvl w:ilvl="8">
      <w:start w:val="1"/>
      <w:numFmt w:val="decimal"/>
      <w:isLgl/>
      <w:lvlText w:val="%1.%2.%3.%4.%5.%6.%7.%8.%9."/>
      <w:lvlJc w:val="left"/>
      <w:pPr>
        <w:ind w:left="2100" w:hanging="1800"/>
      </w:pPr>
      <w:rPr>
        <w:rFonts w:hint="default"/>
        <w:b w:val="0"/>
      </w:rPr>
    </w:lvl>
  </w:abstractNum>
  <w:abstractNum w:abstractNumId="5">
    <w:nsid w:val="2DCE6CBE"/>
    <w:multiLevelType w:val="hybridMultilevel"/>
    <w:tmpl w:val="03B220EE"/>
    <w:lvl w:ilvl="0" w:tplc="240A0001">
      <w:start w:val="1"/>
      <w:numFmt w:val="bullet"/>
      <w:lvlText w:val=""/>
      <w:lvlJc w:val="left"/>
      <w:pPr>
        <w:ind w:left="1077" w:hanging="360"/>
      </w:pPr>
      <w:rPr>
        <w:rFonts w:ascii="Symbol" w:hAnsi="Symbol" w:hint="default"/>
      </w:rPr>
    </w:lvl>
    <w:lvl w:ilvl="1" w:tplc="240A0003" w:tentative="1">
      <w:start w:val="1"/>
      <w:numFmt w:val="bullet"/>
      <w:lvlText w:val="o"/>
      <w:lvlJc w:val="left"/>
      <w:pPr>
        <w:ind w:left="1797" w:hanging="360"/>
      </w:pPr>
      <w:rPr>
        <w:rFonts w:ascii="Courier New" w:hAnsi="Courier New" w:cs="Courier New" w:hint="default"/>
      </w:rPr>
    </w:lvl>
    <w:lvl w:ilvl="2" w:tplc="240A0005" w:tentative="1">
      <w:start w:val="1"/>
      <w:numFmt w:val="bullet"/>
      <w:lvlText w:val=""/>
      <w:lvlJc w:val="left"/>
      <w:pPr>
        <w:ind w:left="2517" w:hanging="360"/>
      </w:pPr>
      <w:rPr>
        <w:rFonts w:ascii="Wingdings" w:hAnsi="Wingdings" w:hint="default"/>
      </w:rPr>
    </w:lvl>
    <w:lvl w:ilvl="3" w:tplc="240A0001" w:tentative="1">
      <w:start w:val="1"/>
      <w:numFmt w:val="bullet"/>
      <w:lvlText w:val=""/>
      <w:lvlJc w:val="left"/>
      <w:pPr>
        <w:ind w:left="3237" w:hanging="360"/>
      </w:pPr>
      <w:rPr>
        <w:rFonts w:ascii="Symbol" w:hAnsi="Symbol" w:hint="default"/>
      </w:rPr>
    </w:lvl>
    <w:lvl w:ilvl="4" w:tplc="240A0003" w:tentative="1">
      <w:start w:val="1"/>
      <w:numFmt w:val="bullet"/>
      <w:lvlText w:val="o"/>
      <w:lvlJc w:val="left"/>
      <w:pPr>
        <w:ind w:left="3957" w:hanging="360"/>
      </w:pPr>
      <w:rPr>
        <w:rFonts w:ascii="Courier New" w:hAnsi="Courier New" w:cs="Courier New" w:hint="default"/>
      </w:rPr>
    </w:lvl>
    <w:lvl w:ilvl="5" w:tplc="240A0005" w:tentative="1">
      <w:start w:val="1"/>
      <w:numFmt w:val="bullet"/>
      <w:lvlText w:val=""/>
      <w:lvlJc w:val="left"/>
      <w:pPr>
        <w:ind w:left="4677" w:hanging="360"/>
      </w:pPr>
      <w:rPr>
        <w:rFonts w:ascii="Wingdings" w:hAnsi="Wingdings" w:hint="default"/>
      </w:rPr>
    </w:lvl>
    <w:lvl w:ilvl="6" w:tplc="240A0001" w:tentative="1">
      <w:start w:val="1"/>
      <w:numFmt w:val="bullet"/>
      <w:lvlText w:val=""/>
      <w:lvlJc w:val="left"/>
      <w:pPr>
        <w:ind w:left="5397" w:hanging="360"/>
      </w:pPr>
      <w:rPr>
        <w:rFonts w:ascii="Symbol" w:hAnsi="Symbol" w:hint="default"/>
      </w:rPr>
    </w:lvl>
    <w:lvl w:ilvl="7" w:tplc="240A0003" w:tentative="1">
      <w:start w:val="1"/>
      <w:numFmt w:val="bullet"/>
      <w:lvlText w:val="o"/>
      <w:lvlJc w:val="left"/>
      <w:pPr>
        <w:ind w:left="6117" w:hanging="360"/>
      </w:pPr>
      <w:rPr>
        <w:rFonts w:ascii="Courier New" w:hAnsi="Courier New" w:cs="Courier New" w:hint="default"/>
      </w:rPr>
    </w:lvl>
    <w:lvl w:ilvl="8" w:tplc="240A0005" w:tentative="1">
      <w:start w:val="1"/>
      <w:numFmt w:val="bullet"/>
      <w:lvlText w:val=""/>
      <w:lvlJc w:val="left"/>
      <w:pPr>
        <w:ind w:left="6837" w:hanging="360"/>
      </w:pPr>
      <w:rPr>
        <w:rFonts w:ascii="Wingdings" w:hAnsi="Wingdings" w:hint="default"/>
      </w:rPr>
    </w:lvl>
  </w:abstractNum>
  <w:abstractNum w:abstractNumId="6">
    <w:nsid w:val="30FD04C4"/>
    <w:multiLevelType w:val="hybridMultilevel"/>
    <w:tmpl w:val="1FB6D9FC"/>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7">
    <w:nsid w:val="4B5E1396"/>
    <w:multiLevelType w:val="hybridMultilevel"/>
    <w:tmpl w:val="43B2607A"/>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8">
    <w:nsid w:val="5C492572"/>
    <w:multiLevelType w:val="multilevel"/>
    <w:tmpl w:val="8B0E39B0"/>
    <w:lvl w:ilvl="0">
      <w:start w:val="1"/>
      <w:numFmt w:val="decimal"/>
      <w:lvlText w:val="%1."/>
      <w:lvlJc w:val="left"/>
      <w:pPr>
        <w:ind w:left="660" w:hanging="360"/>
      </w:pPr>
      <w:rPr>
        <w:rFonts w:hint="default"/>
        <w:b/>
      </w:rPr>
    </w:lvl>
    <w:lvl w:ilvl="1">
      <w:start w:val="1"/>
      <w:numFmt w:val="decimal"/>
      <w:isLgl/>
      <w:lvlText w:val="%1.%2."/>
      <w:lvlJc w:val="left"/>
      <w:pPr>
        <w:ind w:left="660" w:hanging="360"/>
      </w:pPr>
      <w:rPr>
        <w:rFonts w:hint="default"/>
        <w:b/>
      </w:rPr>
    </w:lvl>
    <w:lvl w:ilvl="2">
      <w:start w:val="1"/>
      <w:numFmt w:val="decimal"/>
      <w:isLgl/>
      <w:lvlText w:val="%1.%2.%3."/>
      <w:lvlJc w:val="left"/>
      <w:pPr>
        <w:ind w:left="1020" w:hanging="720"/>
      </w:pPr>
      <w:rPr>
        <w:rFonts w:hint="default"/>
        <w:b/>
        <w:i w:val="0"/>
      </w:rPr>
    </w:lvl>
    <w:lvl w:ilvl="3">
      <w:start w:val="1"/>
      <w:numFmt w:val="decimal"/>
      <w:isLgl/>
      <w:lvlText w:val="%1.%2.%3.%4."/>
      <w:lvlJc w:val="left"/>
      <w:pPr>
        <w:ind w:left="1020" w:hanging="720"/>
      </w:pPr>
      <w:rPr>
        <w:rFonts w:hint="default"/>
        <w:b w:val="0"/>
      </w:rPr>
    </w:lvl>
    <w:lvl w:ilvl="4">
      <w:start w:val="1"/>
      <w:numFmt w:val="decimal"/>
      <w:isLgl/>
      <w:lvlText w:val="%1.%2.%3.%4.%5."/>
      <w:lvlJc w:val="left"/>
      <w:pPr>
        <w:ind w:left="1380" w:hanging="1080"/>
      </w:pPr>
      <w:rPr>
        <w:rFonts w:hint="default"/>
        <w:b w:val="0"/>
      </w:rPr>
    </w:lvl>
    <w:lvl w:ilvl="5">
      <w:start w:val="1"/>
      <w:numFmt w:val="decimal"/>
      <w:isLgl/>
      <w:lvlText w:val="%1.%2.%3.%4.%5.%6."/>
      <w:lvlJc w:val="left"/>
      <w:pPr>
        <w:ind w:left="1380" w:hanging="1080"/>
      </w:pPr>
      <w:rPr>
        <w:rFonts w:hint="default"/>
        <w:b w:val="0"/>
      </w:rPr>
    </w:lvl>
    <w:lvl w:ilvl="6">
      <w:start w:val="1"/>
      <w:numFmt w:val="decimal"/>
      <w:isLgl/>
      <w:lvlText w:val="%1.%2.%3.%4.%5.%6.%7."/>
      <w:lvlJc w:val="left"/>
      <w:pPr>
        <w:ind w:left="1740" w:hanging="1440"/>
      </w:pPr>
      <w:rPr>
        <w:rFonts w:hint="default"/>
        <w:b w:val="0"/>
      </w:rPr>
    </w:lvl>
    <w:lvl w:ilvl="7">
      <w:start w:val="1"/>
      <w:numFmt w:val="decimal"/>
      <w:isLgl/>
      <w:lvlText w:val="%1.%2.%3.%4.%5.%6.%7.%8."/>
      <w:lvlJc w:val="left"/>
      <w:pPr>
        <w:ind w:left="1740" w:hanging="1440"/>
      </w:pPr>
      <w:rPr>
        <w:rFonts w:hint="default"/>
        <w:b w:val="0"/>
      </w:rPr>
    </w:lvl>
    <w:lvl w:ilvl="8">
      <w:start w:val="1"/>
      <w:numFmt w:val="decimal"/>
      <w:isLgl/>
      <w:lvlText w:val="%1.%2.%3.%4.%5.%6.%7.%8.%9."/>
      <w:lvlJc w:val="left"/>
      <w:pPr>
        <w:ind w:left="2100" w:hanging="1800"/>
      </w:pPr>
      <w:rPr>
        <w:rFonts w:hint="default"/>
        <w:b w:val="0"/>
      </w:rPr>
    </w:lvl>
  </w:abstractNum>
  <w:abstractNum w:abstractNumId="9">
    <w:nsid w:val="5E687E99"/>
    <w:multiLevelType w:val="hybridMultilevel"/>
    <w:tmpl w:val="61CC6BDA"/>
    <w:lvl w:ilvl="0" w:tplc="7AD4BD52">
      <w:start w:val="1"/>
      <w:numFmt w:val="decimal"/>
      <w:lvlText w:val="%1."/>
      <w:lvlJc w:val="left"/>
      <w:pPr>
        <w:ind w:left="927" w:hanging="360"/>
      </w:pPr>
      <w:rPr>
        <w:rFonts w:hint="default"/>
      </w:rPr>
    </w:lvl>
    <w:lvl w:ilvl="1" w:tplc="240A0019" w:tentative="1">
      <w:start w:val="1"/>
      <w:numFmt w:val="lowerLetter"/>
      <w:lvlText w:val="%2."/>
      <w:lvlJc w:val="left"/>
      <w:pPr>
        <w:ind w:left="1647" w:hanging="360"/>
      </w:pPr>
    </w:lvl>
    <w:lvl w:ilvl="2" w:tplc="240A001B" w:tentative="1">
      <w:start w:val="1"/>
      <w:numFmt w:val="lowerRoman"/>
      <w:lvlText w:val="%3."/>
      <w:lvlJc w:val="right"/>
      <w:pPr>
        <w:ind w:left="2367" w:hanging="180"/>
      </w:pPr>
    </w:lvl>
    <w:lvl w:ilvl="3" w:tplc="240A000F" w:tentative="1">
      <w:start w:val="1"/>
      <w:numFmt w:val="decimal"/>
      <w:lvlText w:val="%4."/>
      <w:lvlJc w:val="left"/>
      <w:pPr>
        <w:ind w:left="3087" w:hanging="360"/>
      </w:pPr>
    </w:lvl>
    <w:lvl w:ilvl="4" w:tplc="240A0019" w:tentative="1">
      <w:start w:val="1"/>
      <w:numFmt w:val="lowerLetter"/>
      <w:lvlText w:val="%5."/>
      <w:lvlJc w:val="left"/>
      <w:pPr>
        <w:ind w:left="3807" w:hanging="360"/>
      </w:pPr>
    </w:lvl>
    <w:lvl w:ilvl="5" w:tplc="240A001B" w:tentative="1">
      <w:start w:val="1"/>
      <w:numFmt w:val="lowerRoman"/>
      <w:lvlText w:val="%6."/>
      <w:lvlJc w:val="right"/>
      <w:pPr>
        <w:ind w:left="4527" w:hanging="180"/>
      </w:pPr>
    </w:lvl>
    <w:lvl w:ilvl="6" w:tplc="240A000F" w:tentative="1">
      <w:start w:val="1"/>
      <w:numFmt w:val="decimal"/>
      <w:lvlText w:val="%7."/>
      <w:lvlJc w:val="left"/>
      <w:pPr>
        <w:ind w:left="5247" w:hanging="360"/>
      </w:pPr>
    </w:lvl>
    <w:lvl w:ilvl="7" w:tplc="240A0019" w:tentative="1">
      <w:start w:val="1"/>
      <w:numFmt w:val="lowerLetter"/>
      <w:lvlText w:val="%8."/>
      <w:lvlJc w:val="left"/>
      <w:pPr>
        <w:ind w:left="5967" w:hanging="360"/>
      </w:pPr>
    </w:lvl>
    <w:lvl w:ilvl="8" w:tplc="240A001B" w:tentative="1">
      <w:start w:val="1"/>
      <w:numFmt w:val="lowerRoman"/>
      <w:lvlText w:val="%9."/>
      <w:lvlJc w:val="right"/>
      <w:pPr>
        <w:ind w:left="6687" w:hanging="180"/>
      </w:pPr>
    </w:lvl>
  </w:abstractNum>
  <w:abstractNum w:abstractNumId="10">
    <w:nsid w:val="5F760AA5"/>
    <w:multiLevelType w:val="hybridMultilevel"/>
    <w:tmpl w:val="0184943E"/>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11">
    <w:nsid w:val="62FC377A"/>
    <w:multiLevelType w:val="multilevel"/>
    <w:tmpl w:val="F8DE08CA"/>
    <w:lvl w:ilvl="0">
      <w:start w:val="12"/>
      <w:numFmt w:val="decimal"/>
      <w:lvlText w:val="%1."/>
      <w:lvlJc w:val="left"/>
      <w:pPr>
        <w:ind w:left="480" w:hanging="480"/>
      </w:pPr>
      <w:rPr>
        <w:rFonts w:hint="default"/>
      </w:rPr>
    </w:lvl>
    <w:lvl w:ilvl="1">
      <w:start w:val="1"/>
      <w:numFmt w:val="decimal"/>
      <w:lvlText w:val="%1.%2."/>
      <w:lvlJc w:val="left"/>
      <w:pPr>
        <w:ind w:left="1140" w:hanging="480"/>
      </w:pPr>
      <w:rPr>
        <w:rFonts w:hint="default"/>
      </w:r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12">
    <w:nsid w:val="755A50A7"/>
    <w:multiLevelType w:val="hybridMultilevel"/>
    <w:tmpl w:val="DCBA79BA"/>
    <w:lvl w:ilvl="0" w:tplc="240A0001">
      <w:start w:val="1"/>
      <w:numFmt w:val="bullet"/>
      <w:lvlText w:val=""/>
      <w:lvlJc w:val="left"/>
      <w:pPr>
        <w:ind w:left="1287" w:hanging="360"/>
      </w:pPr>
      <w:rPr>
        <w:rFonts w:ascii="Symbol" w:hAnsi="Symbol"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num w:numId="1">
    <w:abstractNumId w:val="0"/>
  </w:num>
  <w:num w:numId="2">
    <w:abstractNumId w:val="5"/>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11"/>
  </w:num>
  <w:num w:numId="7">
    <w:abstractNumId w:val="2"/>
  </w:num>
  <w:num w:numId="8">
    <w:abstractNumId w:val="10"/>
  </w:num>
  <w:num w:numId="9">
    <w:abstractNumId w:val="6"/>
  </w:num>
  <w:num w:numId="10">
    <w:abstractNumId w:val="9"/>
  </w:num>
  <w:num w:numId="11">
    <w:abstractNumId w:val="8"/>
  </w:num>
  <w:num w:numId="12">
    <w:abstractNumId w:val="7"/>
  </w:num>
  <w:num w:numId="13">
    <w:abstractNumId w:val="1"/>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4066"/>
    <w:rsid w:val="000104A1"/>
    <w:rsid w:val="00011253"/>
    <w:rsid w:val="00020033"/>
    <w:rsid w:val="0002183F"/>
    <w:rsid w:val="00042962"/>
    <w:rsid w:val="00046C21"/>
    <w:rsid w:val="00056956"/>
    <w:rsid w:val="00060454"/>
    <w:rsid w:val="00061A76"/>
    <w:rsid w:val="000643B1"/>
    <w:rsid w:val="00074028"/>
    <w:rsid w:val="00074725"/>
    <w:rsid w:val="0007498C"/>
    <w:rsid w:val="0009032C"/>
    <w:rsid w:val="00092760"/>
    <w:rsid w:val="000A1ADA"/>
    <w:rsid w:val="000A2D8A"/>
    <w:rsid w:val="000B1710"/>
    <w:rsid w:val="000B558F"/>
    <w:rsid w:val="000B5F85"/>
    <w:rsid w:val="000C077B"/>
    <w:rsid w:val="000C7725"/>
    <w:rsid w:val="000D5C05"/>
    <w:rsid w:val="000D6295"/>
    <w:rsid w:val="000D6608"/>
    <w:rsid w:val="000E1E91"/>
    <w:rsid w:val="000E247C"/>
    <w:rsid w:val="000E314F"/>
    <w:rsid w:val="000F175A"/>
    <w:rsid w:val="000F5726"/>
    <w:rsid w:val="00104304"/>
    <w:rsid w:val="0010688B"/>
    <w:rsid w:val="0010703F"/>
    <w:rsid w:val="00111C3E"/>
    <w:rsid w:val="001131AE"/>
    <w:rsid w:val="00117F2F"/>
    <w:rsid w:val="001201E6"/>
    <w:rsid w:val="00120F44"/>
    <w:rsid w:val="00136EC5"/>
    <w:rsid w:val="0013746F"/>
    <w:rsid w:val="00140CFE"/>
    <w:rsid w:val="0016134B"/>
    <w:rsid w:val="001629B9"/>
    <w:rsid w:val="00166F7C"/>
    <w:rsid w:val="001677A8"/>
    <w:rsid w:val="00172154"/>
    <w:rsid w:val="00182B72"/>
    <w:rsid w:val="00183088"/>
    <w:rsid w:val="00184CCA"/>
    <w:rsid w:val="001A2032"/>
    <w:rsid w:val="001A7E95"/>
    <w:rsid w:val="001B2418"/>
    <w:rsid w:val="001C1BC1"/>
    <w:rsid w:val="001D2DAE"/>
    <w:rsid w:val="001E0069"/>
    <w:rsid w:val="001F639B"/>
    <w:rsid w:val="0021099C"/>
    <w:rsid w:val="00212B42"/>
    <w:rsid w:val="002203F8"/>
    <w:rsid w:val="00227728"/>
    <w:rsid w:val="00230D36"/>
    <w:rsid w:val="00232FC6"/>
    <w:rsid w:val="00237FC0"/>
    <w:rsid w:val="00262ED0"/>
    <w:rsid w:val="00270CDB"/>
    <w:rsid w:val="00272F54"/>
    <w:rsid w:val="00274E18"/>
    <w:rsid w:val="002773DD"/>
    <w:rsid w:val="00281D94"/>
    <w:rsid w:val="002865F3"/>
    <w:rsid w:val="002902E4"/>
    <w:rsid w:val="002A2F46"/>
    <w:rsid w:val="002A6BC4"/>
    <w:rsid w:val="002C612B"/>
    <w:rsid w:val="002D13C1"/>
    <w:rsid w:val="002E32B8"/>
    <w:rsid w:val="002E77FF"/>
    <w:rsid w:val="002F23AE"/>
    <w:rsid w:val="002F3332"/>
    <w:rsid w:val="002F7218"/>
    <w:rsid w:val="00306C5D"/>
    <w:rsid w:val="003227E8"/>
    <w:rsid w:val="00323EE1"/>
    <w:rsid w:val="00325E84"/>
    <w:rsid w:val="00327B64"/>
    <w:rsid w:val="00346120"/>
    <w:rsid w:val="00347979"/>
    <w:rsid w:val="00350361"/>
    <w:rsid w:val="00364BD9"/>
    <w:rsid w:val="00365914"/>
    <w:rsid w:val="00365E67"/>
    <w:rsid w:val="003853BD"/>
    <w:rsid w:val="0038787F"/>
    <w:rsid w:val="003A1313"/>
    <w:rsid w:val="003A1520"/>
    <w:rsid w:val="003B02B1"/>
    <w:rsid w:val="003B68EE"/>
    <w:rsid w:val="003C1927"/>
    <w:rsid w:val="003C35BA"/>
    <w:rsid w:val="003D0194"/>
    <w:rsid w:val="003D17B3"/>
    <w:rsid w:val="003D57C6"/>
    <w:rsid w:val="003E4F8E"/>
    <w:rsid w:val="003F15C2"/>
    <w:rsid w:val="00405841"/>
    <w:rsid w:val="00413C4D"/>
    <w:rsid w:val="00415FE0"/>
    <w:rsid w:val="004306F8"/>
    <w:rsid w:val="0043307A"/>
    <w:rsid w:val="004415DA"/>
    <w:rsid w:val="0044311E"/>
    <w:rsid w:val="004558DF"/>
    <w:rsid w:val="00457477"/>
    <w:rsid w:val="0046674E"/>
    <w:rsid w:val="00473404"/>
    <w:rsid w:val="004807B2"/>
    <w:rsid w:val="00480809"/>
    <w:rsid w:val="00481DD8"/>
    <w:rsid w:val="004A7F9E"/>
    <w:rsid w:val="004C0411"/>
    <w:rsid w:val="004D099E"/>
    <w:rsid w:val="004D5AA5"/>
    <w:rsid w:val="004E4D9B"/>
    <w:rsid w:val="004F0277"/>
    <w:rsid w:val="005079AC"/>
    <w:rsid w:val="0051302D"/>
    <w:rsid w:val="00513E96"/>
    <w:rsid w:val="0051621C"/>
    <w:rsid w:val="00523548"/>
    <w:rsid w:val="00523714"/>
    <w:rsid w:val="00536EC9"/>
    <w:rsid w:val="0054161C"/>
    <w:rsid w:val="00541B0F"/>
    <w:rsid w:val="0055582F"/>
    <w:rsid w:val="005613FF"/>
    <w:rsid w:val="00570ADB"/>
    <w:rsid w:val="005747AB"/>
    <w:rsid w:val="00575EB3"/>
    <w:rsid w:val="00575EB4"/>
    <w:rsid w:val="00576C8E"/>
    <w:rsid w:val="005804C7"/>
    <w:rsid w:val="00585A30"/>
    <w:rsid w:val="00586D21"/>
    <w:rsid w:val="005A6305"/>
    <w:rsid w:val="005B0E95"/>
    <w:rsid w:val="005B7387"/>
    <w:rsid w:val="005C2BD9"/>
    <w:rsid w:val="005D5E3C"/>
    <w:rsid w:val="005D5EF2"/>
    <w:rsid w:val="005E25ED"/>
    <w:rsid w:val="005E4F95"/>
    <w:rsid w:val="005F4CCF"/>
    <w:rsid w:val="005F63D6"/>
    <w:rsid w:val="005F6548"/>
    <w:rsid w:val="006208AD"/>
    <w:rsid w:val="0062099E"/>
    <w:rsid w:val="00620C67"/>
    <w:rsid w:val="00640E0D"/>
    <w:rsid w:val="00643984"/>
    <w:rsid w:val="0065109F"/>
    <w:rsid w:val="00661EC0"/>
    <w:rsid w:val="006719E7"/>
    <w:rsid w:val="00672F97"/>
    <w:rsid w:val="006752D4"/>
    <w:rsid w:val="00683D50"/>
    <w:rsid w:val="006909DD"/>
    <w:rsid w:val="0069139B"/>
    <w:rsid w:val="006B3DDB"/>
    <w:rsid w:val="006C05D0"/>
    <w:rsid w:val="006C4066"/>
    <w:rsid w:val="006C438C"/>
    <w:rsid w:val="006C4E28"/>
    <w:rsid w:val="006C6CA1"/>
    <w:rsid w:val="006D1F13"/>
    <w:rsid w:val="006E3F70"/>
    <w:rsid w:val="006E5F34"/>
    <w:rsid w:val="007021AC"/>
    <w:rsid w:val="00707B71"/>
    <w:rsid w:val="00710AC2"/>
    <w:rsid w:val="00726A46"/>
    <w:rsid w:val="0073335B"/>
    <w:rsid w:val="007450F1"/>
    <w:rsid w:val="00746F37"/>
    <w:rsid w:val="0075140E"/>
    <w:rsid w:val="00754B37"/>
    <w:rsid w:val="00756106"/>
    <w:rsid w:val="0077032E"/>
    <w:rsid w:val="00770A50"/>
    <w:rsid w:val="00772C2E"/>
    <w:rsid w:val="007736BD"/>
    <w:rsid w:val="00774490"/>
    <w:rsid w:val="007758C0"/>
    <w:rsid w:val="007863D0"/>
    <w:rsid w:val="007B216F"/>
    <w:rsid w:val="007B7303"/>
    <w:rsid w:val="007C39A1"/>
    <w:rsid w:val="007C7CCD"/>
    <w:rsid w:val="007D55BB"/>
    <w:rsid w:val="007E5281"/>
    <w:rsid w:val="007E5EB0"/>
    <w:rsid w:val="007E62D8"/>
    <w:rsid w:val="00802C4F"/>
    <w:rsid w:val="00803A30"/>
    <w:rsid w:val="00803D96"/>
    <w:rsid w:val="00817ACC"/>
    <w:rsid w:val="008212E9"/>
    <w:rsid w:val="00826515"/>
    <w:rsid w:val="00837C4A"/>
    <w:rsid w:val="008464BF"/>
    <w:rsid w:val="00853944"/>
    <w:rsid w:val="00863E68"/>
    <w:rsid w:val="008656F5"/>
    <w:rsid w:val="00875ED3"/>
    <w:rsid w:val="008845A3"/>
    <w:rsid w:val="008979CA"/>
    <w:rsid w:val="008A7B62"/>
    <w:rsid w:val="008B189B"/>
    <w:rsid w:val="008B6F5B"/>
    <w:rsid w:val="008C27DD"/>
    <w:rsid w:val="008D5359"/>
    <w:rsid w:val="008E32D3"/>
    <w:rsid w:val="008E74E3"/>
    <w:rsid w:val="008F7DBE"/>
    <w:rsid w:val="0090225E"/>
    <w:rsid w:val="009036CD"/>
    <w:rsid w:val="00903F89"/>
    <w:rsid w:val="0091578B"/>
    <w:rsid w:val="0092685C"/>
    <w:rsid w:val="009434B6"/>
    <w:rsid w:val="009441CF"/>
    <w:rsid w:val="0094566E"/>
    <w:rsid w:val="0095529E"/>
    <w:rsid w:val="00956686"/>
    <w:rsid w:val="00960120"/>
    <w:rsid w:val="00961384"/>
    <w:rsid w:val="009633CC"/>
    <w:rsid w:val="00966E87"/>
    <w:rsid w:val="00973B7C"/>
    <w:rsid w:val="0098415E"/>
    <w:rsid w:val="00990B99"/>
    <w:rsid w:val="00995C4D"/>
    <w:rsid w:val="009A1A8C"/>
    <w:rsid w:val="009B1B41"/>
    <w:rsid w:val="009B40B6"/>
    <w:rsid w:val="009D1F49"/>
    <w:rsid w:val="009D33E6"/>
    <w:rsid w:val="009D6FD0"/>
    <w:rsid w:val="009E20E7"/>
    <w:rsid w:val="009F65C4"/>
    <w:rsid w:val="009F7679"/>
    <w:rsid w:val="00A203F5"/>
    <w:rsid w:val="00A35891"/>
    <w:rsid w:val="00A42635"/>
    <w:rsid w:val="00A47A59"/>
    <w:rsid w:val="00A51982"/>
    <w:rsid w:val="00A5655C"/>
    <w:rsid w:val="00A71AB6"/>
    <w:rsid w:val="00A73A48"/>
    <w:rsid w:val="00A75BBD"/>
    <w:rsid w:val="00A76447"/>
    <w:rsid w:val="00A97D69"/>
    <w:rsid w:val="00AC4F7D"/>
    <w:rsid w:val="00AC54DD"/>
    <w:rsid w:val="00AE4549"/>
    <w:rsid w:val="00B02405"/>
    <w:rsid w:val="00B1436B"/>
    <w:rsid w:val="00B33A98"/>
    <w:rsid w:val="00B345E7"/>
    <w:rsid w:val="00B414E6"/>
    <w:rsid w:val="00B448AB"/>
    <w:rsid w:val="00B57FD4"/>
    <w:rsid w:val="00B644D9"/>
    <w:rsid w:val="00B64525"/>
    <w:rsid w:val="00B72B84"/>
    <w:rsid w:val="00B8426D"/>
    <w:rsid w:val="00B85060"/>
    <w:rsid w:val="00BA2809"/>
    <w:rsid w:val="00BB327B"/>
    <w:rsid w:val="00BC5400"/>
    <w:rsid w:val="00BC6ED7"/>
    <w:rsid w:val="00BF497D"/>
    <w:rsid w:val="00C15117"/>
    <w:rsid w:val="00C41232"/>
    <w:rsid w:val="00C43B14"/>
    <w:rsid w:val="00C441C3"/>
    <w:rsid w:val="00C5242A"/>
    <w:rsid w:val="00C63760"/>
    <w:rsid w:val="00C66394"/>
    <w:rsid w:val="00C714C7"/>
    <w:rsid w:val="00C81084"/>
    <w:rsid w:val="00C87965"/>
    <w:rsid w:val="00CA0BB2"/>
    <w:rsid w:val="00CA197B"/>
    <w:rsid w:val="00CA76B5"/>
    <w:rsid w:val="00CB33F1"/>
    <w:rsid w:val="00CB46B8"/>
    <w:rsid w:val="00CB4A71"/>
    <w:rsid w:val="00CB671B"/>
    <w:rsid w:val="00CB7B66"/>
    <w:rsid w:val="00CC46EC"/>
    <w:rsid w:val="00CC65EF"/>
    <w:rsid w:val="00CD5642"/>
    <w:rsid w:val="00CD7EF5"/>
    <w:rsid w:val="00CE04E8"/>
    <w:rsid w:val="00CE152E"/>
    <w:rsid w:val="00CE322B"/>
    <w:rsid w:val="00CE440F"/>
    <w:rsid w:val="00D16881"/>
    <w:rsid w:val="00D200BE"/>
    <w:rsid w:val="00D438A6"/>
    <w:rsid w:val="00D562B4"/>
    <w:rsid w:val="00D56678"/>
    <w:rsid w:val="00D65018"/>
    <w:rsid w:val="00DA018E"/>
    <w:rsid w:val="00DB1FAF"/>
    <w:rsid w:val="00DB42A2"/>
    <w:rsid w:val="00DC3895"/>
    <w:rsid w:val="00DD09A6"/>
    <w:rsid w:val="00DE1F46"/>
    <w:rsid w:val="00DE4F9E"/>
    <w:rsid w:val="00E1085F"/>
    <w:rsid w:val="00E32BC8"/>
    <w:rsid w:val="00E34B93"/>
    <w:rsid w:val="00E359EA"/>
    <w:rsid w:val="00E37F5E"/>
    <w:rsid w:val="00E44FFF"/>
    <w:rsid w:val="00E454EB"/>
    <w:rsid w:val="00E547BB"/>
    <w:rsid w:val="00E6094F"/>
    <w:rsid w:val="00E61961"/>
    <w:rsid w:val="00E6264D"/>
    <w:rsid w:val="00E63C08"/>
    <w:rsid w:val="00E90FE7"/>
    <w:rsid w:val="00ED5DF6"/>
    <w:rsid w:val="00EE438E"/>
    <w:rsid w:val="00EF45CB"/>
    <w:rsid w:val="00EF50DC"/>
    <w:rsid w:val="00F031C9"/>
    <w:rsid w:val="00F15770"/>
    <w:rsid w:val="00F254D7"/>
    <w:rsid w:val="00F32D49"/>
    <w:rsid w:val="00F4177C"/>
    <w:rsid w:val="00F42D30"/>
    <w:rsid w:val="00F51675"/>
    <w:rsid w:val="00F60739"/>
    <w:rsid w:val="00F60775"/>
    <w:rsid w:val="00F609E8"/>
    <w:rsid w:val="00F70DBF"/>
    <w:rsid w:val="00F74448"/>
    <w:rsid w:val="00F81FFA"/>
    <w:rsid w:val="00F83CE6"/>
    <w:rsid w:val="00F85151"/>
    <w:rsid w:val="00F9065A"/>
    <w:rsid w:val="00F91621"/>
    <w:rsid w:val="00F9619C"/>
    <w:rsid w:val="00FA22CA"/>
    <w:rsid w:val="00FA7C23"/>
    <w:rsid w:val="00FC77B7"/>
    <w:rsid w:val="00FD2DFB"/>
    <w:rsid w:val="00FE356E"/>
    <w:rsid w:val="00FF232A"/>
    <w:rsid w:val="00FF278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E2C27B"/>
  <w15:docId w15:val="{F3BE8202-A7A5-4556-B5A7-498B361086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7C23"/>
    <w:pPr>
      <w:spacing w:before="120" w:after="120" w:line="360" w:lineRule="auto"/>
      <w:ind w:firstLine="567"/>
      <w:jc w:val="both"/>
    </w:pPr>
    <w:rPr>
      <w:rFonts w:ascii="Times New Roman" w:hAnsi="Times New Roman"/>
      <w:sz w:val="24"/>
    </w:rPr>
  </w:style>
  <w:style w:type="paragraph" w:styleId="Ttulo1">
    <w:name w:val="heading 1"/>
    <w:basedOn w:val="Normal"/>
    <w:next w:val="Normal"/>
    <w:link w:val="Ttulo1Car"/>
    <w:uiPriority w:val="9"/>
    <w:qFormat/>
    <w:rsid w:val="001F639B"/>
    <w:pPr>
      <w:keepNext/>
      <w:keepLines/>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1F639B"/>
    <w:pPr>
      <w:keepNext/>
      <w:keepLines/>
      <w:outlineLvl w:val="1"/>
    </w:pPr>
    <w:rPr>
      <w:rFonts w:eastAsiaTheme="majorEastAsia" w:cstheme="majorBidi"/>
      <w:b/>
      <w:szCs w:val="26"/>
    </w:rPr>
  </w:style>
  <w:style w:type="paragraph" w:styleId="Ttulo3">
    <w:name w:val="heading 3"/>
    <w:basedOn w:val="Ttulo2"/>
    <w:next w:val="Ttulo2"/>
    <w:link w:val="Ttulo3Car"/>
    <w:uiPriority w:val="9"/>
    <w:unhideWhenUsed/>
    <w:qFormat/>
    <w:rsid w:val="001F639B"/>
    <w:pPr>
      <w:outlineLvl w:val="2"/>
    </w:pPr>
    <w:rPr>
      <w:szCs w:val="24"/>
    </w:rPr>
  </w:style>
  <w:style w:type="paragraph" w:styleId="Ttulo4">
    <w:name w:val="heading 4"/>
    <w:basedOn w:val="Normal"/>
    <w:next w:val="Normal"/>
    <w:link w:val="Ttulo4Car"/>
    <w:uiPriority w:val="9"/>
    <w:unhideWhenUsed/>
    <w:qFormat/>
    <w:rsid w:val="009D33E6"/>
    <w:pPr>
      <w:keepNext/>
      <w:keepLines/>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C7725"/>
    <w:pPr>
      <w:ind w:left="720"/>
      <w:contextualSpacing/>
    </w:pPr>
  </w:style>
  <w:style w:type="character" w:styleId="Hipervnculo">
    <w:name w:val="Hyperlink"/>
    <w:basedOn w:val="Fuentedeprrafopredeter"/>
    <w:uiPriority w:val="99"/>
    <w:unhideWhenUsed/>
    <w:rsid w:val="009633CC"/>
    <w:rPr>
      <w:color w:val="0563C1" w:themeColor="hyperlink"/>
      <w:u w:val="single"/>
    </w:rPr>
  </w:style>
  <w:style w:type="character" w:styleId="Refdecomentario">
    <w:name w:val="annotation reference"/>
    <w:basedOn w:val="Fuentedeprrafopredeter"/>
    <w:uiPriority w:val="99"/>
    <w:semiHidden/>
    <w:unhideWhenUsed/>
    <w:rsid w:val="00826515"/>
    <w:rPr>
      <w:sz w:val="16"/>
      <w:szCs w:val="16"/>
    </w:rPr>
  </w:style>
  <w:style w:type="paragraph" w:styleId="Textocomentario">
    <w:name w:val="annotation text"/>
    <w:basedOn w:val="Normal"/>
    <w:link w:val="TextocomentarioCar"/>
    <w:uiPriority w:val="99"/>
    <w:semiHidden/>
    <w:unhideWhenUsed/>
    <w:rsid w:val="0082651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26515"/>
    <w:rPr>
      <w:sz w:val="20"/>
      <w:szCs w:val="20"/>
    </w:rPr>
  </w:style>
  <w:style w:type="paragraph" w:styleId="Asuntodelcomentario">
    <w:name w:val="annotation subject"/>
    <w:basedOn w:val="Textocomentario"/>
    <w:next w:val="Textocomentario"/>
    <w:link w:val="AsuntodelcomentarioCar"/>
    <w:uiPriority w:val="99"/>
    <w:semiHidden/>
    <w:unhideWhenUsed/>
    <w:rsid w:val="00826515"/>
    <w:rPr>
      <w:b/>
      <w:bCs/>
    </w:rPr>
  </w:style>
  <w:style w:type="character" w:customStyle="1" w:styleId="AsuntodelcomentarioCar">
    <w:name w:val="Asunto del comentario Car"/>
    <w:basedOn w:val="TextocomentarioCar"/>
    <w:link w:val="Asuntodelcomentario"/>
    <w:uiPriority w:val="99"/>
    <w:semiHidden/>
    <w:rsid w:val="00826515"/>
    <w:rPr>
      <w:b/>
      <w:bCs/>
      <w:sz w:val="20"/>
      <w:szCs w:val="20"/>
    </w:rPr>
  </w:style>
  <w:style w:type="paragraph" w:styleId="Textodeglobo">
    <w:name w:val="Balloon Text"/>
    <w:basedOn w:val="Normal"/>
    <w:link w:val="TextodegloboCar"/>
    <w:uiPriority w:val="99"/>
    <w:semiHidden/>
    <w:unhideWhenUsed/>
    <w:rsid w:val="0082651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26515"/>
    <w:rPr>
      <w:rFonts w:ascii="Tahoma" w:hAnsi="Tahoma" w:cs="Tahoma"/>
      <w:sz w:val="16"/>
      <w:szCs w:val="16"/>
    </w:rPr>
  </w:style>
  <w:style w:type="character" w:customStyle="1" w:styleId="Ttulo1Car">
    <w:name w:val="Título 1 Car"/>
    <w:basedOn w:val="Fuentedeprrafopredeter"/>
    <w:link w:val="Ttulo1"/>
    <w:uiPriority w:val="9"/>
    <w:rsid w:val="001F639B"/>
    <w:rPr>
      <w:rFonts w:ascii="Times New Roman" w:eastAsiaTheme="majorEastAsia" w:hAnsi="Times New Roman" w:cstheme="majorBidi"/>
      <w:b/>
      <w:sz w:val="24"/>
      <w:szCs w:val="32"/>
    </w:rPr>
  </w:style>
  <w:style w:type="character" w:customStyle="1" w:styleId="Ttulo2Car">
    <w:name w:val="Título 2 Car"/>
    <w:basedOn w:val="Fuentedeprrafopredeter"/>
    <w:link w:val="Ttulo2"/>
    <w:uiPriority w:val="9"/>
    <w:rsid w:val="001F639B"/>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1F639B"/>
    <w:rPr>
      <w:rFonts w:ascii="Times New Roman" w:eastAsiaTheme="majorEastAsia" w:hAnsi="Times New Roman" w:cstheme="majorBidi"/>
      <w:b/>
      <w:sz w:val="24"/>
      <w:szCs w:val="24"/>
    </w:rPr>
  </w:style>
  <w:style w:type="paragraph" w:styleId="Encabezado">
    <w:name w:val="header"/>
    <w:basedOn w:val="Normal"/>
    <w:link w:val="EncabezadoCar"/>
    <w:uiPriority w:val="99"/>
    <w:unhideWhenUsed/>
    <w:rsid w:val="00586D2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86D21"/>
  </w:style>
  <w:style w:type="paragraph" w:styleId="Piedepgina">
    <w:name w:val="footer"/>
    <w:basedOn w:val="Normal"/>
    <w:link w:val="PiedepginaCar"/>
    <w:uiPriority w:val="99"/>
    <w:unhideWhenUsed/>
    <w:rsid w:val="00586D2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86D21"/>
  </w:style>
  <w:style w:type="character" w:customStyle="1" w:styleId="Ttulo4Car">
    <w:name w:val="Título 4 Car"/>
    <w:basedOn w:val="Fuentedeprrafopredeter"/>
    <w:link w:val="Ttulo4"/>
    <w:uiPriority w:val="9"/>
    <w:rsid w:val="009D33E6"/>
    <w:rPr>
      <w:rFonts w:ascii="Times New Roman" w:eastAsiaTheme="majorEastAsia" w:hAnsi="Times New Roman" w:cstheme="majorBidi"/>
      <w:b/>
      <w:iCs/>
      <w:sz w:val="24"/>
    </w:rPr>
  </w:style>
  <w:style w:type="numbering" w:customStyle="1" w:styleId="Sinlista1">
    <w:name w:val="Sin lista1"/>
    <w:next w:val="Sinlista"/>
    <w:uiPriority w:val="99"/>
    <w:semiHidden/>
    <w:unhideWhenUsed/>
    <w:rsid w:val="00F42D30"/>
  </w:style>
  <w:style w:type="table" w:styleId="Tablaconcuadrcula">
    <w:name w:val="Table Grid"/>
    <w:basedOn w:val="Tablanormal"/>
    <w:uiPriority w:val="39"/>
    <w:rsid w:val="00F42D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decuadrcula5oscura-nfasis3">
    <w:name w:val="Grid Table 5 Dark Accent 3"/>
    <w:basedOn w:val="Tablanormal"/>
    <w:uiPriority w:val="50"/>
    <w:rsid w:val="00F42D3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normal1">
    <w:name w:val="Plain Table 1"/>
    <w:basedOn w:val="Tablanormal"/>
    <w:uiPriority w:val="41"/>
    <w:rsid w:val="00F42D30"/>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5">
    <w:name w:val="Plain Table 5"/>
    <w:basedOn w:val="Tablanormal"/>
    <w:uiPriority w:val="45"/>
    <w:rsid w:val="00F42D30"/>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cuadrcula7concolores-nfasis6">
    <w:name w:val="Grid Table 7 Colorful Accent 6"/>
    <w:basedOn w:val="Tablanormal"/>
    <w:uiPriority w:val="52"/>
    <w:rsid w:val="00F42D30"/>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Tabladecuadrcula5oscura-nfasis6">
    <w:name w:val="Grid Table 5 Dark Accent 6"/>
    <w:basedOn w:val="Tablanormal"/>
    <w:uiPriority w:val="50"/>
    <w:rsid w:val="00F42D3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Tabladecuadrcula5oscura-nfasis61">
    <w:name w:val="Tabla de cuadrícula 5 oscura - Énfasis 61"/>
    <w:basedOn w:val="Tablanormal"/>
    <w:next w:val="Tabladecuadrcula5oscura-nfasis6"/>
    <w:uiPriority w:val="50"/>
    <w:rsid w:val="00F42D3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Tablaconcuadrcula1">
    <w:name w:val="Tabla con cuadrícula1"/>
    <w:basedOn w:val="Tablanormal"/>
    <w:next w:val="Tablaconcuadrcula"/>
    <w:uiPriority w:val="39"/>
    <w:rsid w:val="00E90FE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0B558F"/>
    <w:pPr>
      <w:spacing w:before="240" w:after="0" w:line="259" w:lineRule="auto"/>
      <w:ind w:firstLine="0"/>
      <w:jc w:val="left"/>
      <w:outlineLvl w:val="9"/>
    </w:pPr>
    <w:rPr>
      <w:rFonts w:asciiTheme="majorHAnsi" w:hAnsiTheme="majorHAnsi"/>
      <w:b w:val="0"/>
      <w:color w:val="2E74B5" w:themeColor="accent1" w:themeShade="BF"/>
      <w:sz w:val="32"/>
      <w:lang w:eastAsia="es-CO"/>
    </w:rPr>
  </w:style>
  <w:style w:type="paragraph" w:styleId="TDC1">
    <w:name w:val="toc 1"/>
    <w:basedOn w:val="Normal"/>
    <w:next w:val="Normal"/>
    <w:autoRedefine/>
    <w:uiPriority w:val="39"/>
    <w:unhideWhenUsed/>
    <w:rsid w:val="00136EC5"/>
    <w:pPr>
      <w:spacing w:before="0" w:after="0"/>
      <w:ind w:firstLine="0"/>
    </w:pPr>
  </w:style>
  <w:style w:type="paragraph" w:styleId="TDC2">
    <w:name w:val="toc 2"/>
    <w:basedOn w:val="Normal"/>
    <w:next w:val="Normal"/>
    <w:autoRedefine/>
    <w:uiPriority w:val="39"/>
    <w:unhideWhenUsed/>
    <w:rsid w:val="000B558F"/>
    <w:pPr>
      <w:spacing w:after="100"/>
      <w:ind w:left="240"/>
    </w:pPr>
  </w:style>
  <w:style w:type="paragraph" w:styleId="TDC3">
    <w:name w:val="toc 3"/>
    <w:basedOn w:val="Normal"/>
    <w:next w:val="Normal"/>
    <w:autoRedefine/>
    <w:uiPriority w:val="39"/>
    <w:unhideWhenUsed/>
    <w:rsid w:val="000B558F"/>
    <w:pPr>
      <w:spacing w:after="100"/>
      <w:ind w:left="480"/>
    </w:pPr>
  </w:style>
  <w:style w:type="table" w:customStyle="1" w:styleId="Tablaconcuadrcula2">
    <w:name w:val="Tabla con cuadrícula2"/>
    <w:basedOn w:val="Tablanormal"/>
    <w:next w:val="Tablaconcuadrcula"/>
    <w:uiPriority w:val="39"/>
    <w:rsid w:val="000104A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escripcin">
    <w:name w:val="caption"/>
    <w:basedOn w:val="Normal"/>
    <w:next w:val="Normal"/>
    <w:uiPriority w:val="35"/>
    <w:unhideWhenUsed/>
    <w:qFormat/>
    <w:rsid w:val="00B644D9"/>
    <w:pPr>
      <w:spacing w:before="0"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3D0194"/>
    <w:pPr>
      <w:spacing w:after="0"/>
    </w:pPr>
  </w:style>
  <w:style w:type="table" w:styleId="Tabladecuadrcula3-nfasis6">
    <w:name w:val="Grid Table 3 Accent 6"/>
    <w:basedOn w:val="Tablanormal"/>
    <w:uiPriority w:val="48"/>
    <w:rsid w:val="003D17B3"/>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Tabladelista4-nfasis6">
    <w:name w:val="List Table 4 Accent 6"/>
    <w:basedOn w:val="Tablanormal"/>
    <w:uiPriority w:val="49"/>
    <w:rsid w:val="003D17B3"/>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cuadrcula5oscura-nfasis4">
    <w:name w:val="Grid Table 5 Dark Accent 4"/>
    <w:basedOn w:val="Tablanormal"/>
    <w:uiPriority w:val="50"/>
    <w:rsid w:val="003D17B3"/>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Tablaconcuadrcula11">
    <w:name w:val="Tabla con cuadrícula11"/>
    <w:basedOn w:val="Tablanormal"/>
    <w:next w:val="Tablaconcuadrcula"/>
    <w:uiPriority w:val="39"/>
    <w:rsid w:val="0075140E"/>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2">
    <w:name w:val="Tabla con cuadrícula12"/>
    <w:basedOn w:val="Tablanormal"/>
    <w:next w:val="Tablaconcuadrcula"/>
    <w:uiPriority w:val="39"/>
    <w:rsid w:val="0054161C"/>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decuadrcula3-nfasis5">
    <w:name w:val="Grid Table 3 Accent 5"/>
    <w:basedOn w:val="Tablanormal"/>
    <w:uiPriority w:val="48"/>
    <w:rsid w:val="004A7F9E"/>
    <w:pPr>
      <w:spacing w:before="120" w:after="0" w:line="240" w:lineRule="auto"/>
      <w:ind w:firstLine="567"/>
      <w:jc w:val="both"/>
    </w:pPr>
    <w:rPr>
      <w:rFonts w:ascii="Times New Roman" w:eastAsia="Times New Roman" w:hAnsi="Times New Roman" w:cs="Times New Roman"/>
      <w:sz w:val="24"/>
      <w:szCs w:val="24"/>
      <w:lang w:eastAsia="es-CO"/>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paragraph" w:styleId="Sinespaciado">
    <w:name w:val="No Spacing"/>
    <w:uiPriority w:val="1"/>
    <w:qFormat/>
    <w:rsid w:val="00CE322B"/>
    <w:pPr>
      <w:spacing w:line="240" w:lineRule="auto"/>
      <w:ind w:left="567"/>
    </w:pPr>
    <w:rPr>
      <w:rFonts w:ascii="Times New Roman" w:hAnsi="Times New Roman"/>
      <w:b/>
      <w:sz w:val="24"/>
    </w:rPr>
  </w:style>
  <w:style w:type="paragraph" w:styleId="Saludo">
    <w:name w:val="Salutation"/>
    <w:basedOn w:val="Normal"/>
    <w:next w:val="Normal"/>
    <w:link w:val="SaludoCar"/>
    <w:uiPriority w:val="99"/>
    <w:unhideWhenUsed/>
    <w:rsid w:val="00C87965"/>
  </w:style>
  <w:style w:type="character" w:customStyle="1" w:styleId="SaludoCar">
    <w:name w:val="Saludo Car"/>
    <w:basedOn w:val="Fuentedeprrafopredeter"/>
    <w:link w:val="Saludo"/>
    <w:uiPriority w:val="99"/>
    <w:rsid w:val="00C87965"/>
    <w:rPr>
      <w:rFonts w:ascii="Times New Roman" w:hAnsi="Times New Roman"/>
      <w:sz w:val="24"/>
    </w:rPr>
  </w:style>
  <w:style w:type="paragraph" w:styleId="Puesto">
    <w:name w:val="Title"/>
    <w:basedOn w:val="Normal"/>
    <w:next w:val="Normal"/>
    <w:link w:val="PuestoCar"/>
    <w:uiPriority w:val="10"/>
    <w:qFormat/>
    <w:rsid w:val="00C87965"/>
    <w:pPr>
      <w:spacing w:before="0"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C87965"/>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99"/>
    <w:unhideWhenUsed/>
    <w:rsid w:val="00C87965"/>
  </w:style>
  <w:style w:type="character" w:customStyle="1" w:styleId="TextoindependienteCar">
    <w:name w:val="Texto independiente Car"/>
    <w:basedOn w:val="Fuentedeprrafopredeter"/>
    <w:link w:val="Textoindependiente"/>
    <w:uiPriority w:val="99"/>
    <w:rsid w:val="00C87965"/>
    <w:rPr>
      <w:rFonts w:ascii="Times New Roman" w:hAnsi="Times New Roman"/>
      <w:sz w:val="24"/>
    </w:rPr>
  </w:style>
  <w:style w:type="paragraph" w:styleId="Sangradetextonormal">
    <w:name w:val="Body Text Indent"/>
    <w:basedOn w:val="Normal"/>
    <w:link w:val="SangradetextonormalCar"/>
    <w:uiPriority w:val="99"/>
    <w:unhideWhenUsed/>
    <w:rsid w:val="00C87965"/>
    <w:pPr>
      <w:ind w:left="283"/>
    </w:pPr>
  </w:style>
  <w:style w:type="character" w:customStyle="1" w:styleId="SangradetextonormalCar">
    <w:name w:val="Sangría de texto normal Car"/>
    <w:basedOn w:val="Fuentedeprrafopredeter"/>
    <w:link w:val="Sangradetextonormal"/>
    <w:uiPriority w:val="99"/>
    <w:rsid w:val="00C87965"/>
    <w:rPr>
      <w:rFonts w:ascii="Times New Roman" w:hAnsi="Times New Roman"/>
      <w:sz w:val="24"/>
    </w:rPr>
  </w:style>
  <w:style w:type="paragraph" w:styleId="Subttulo">
    <w:name w:val="Subtitle"/>
    <w:basedOn w:val="Normal"/>
    <w:next w:val="Normal"/>
    <w:link w:val="SubttuloCar"/>
    <w:uiPriority w:val="11"/>
    <w:qFormat/>
    <w:rsid w:val="00C87965"/>
    <w:pPr>
      <w:numPr>
        <w:ilvl w:val="1"/>
      </w:numPr>
      <w:spacing w:after="160"/>
      <w:ind w:firstLine="567"/>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C87965"/>
    <w:rPr>
      <w:rFonts w:eastAsiaTheme="minorEastAsia"/>
      <w:color w:val="5A5A5A" w:themeColor="text1" w:themeTint="A5"/>
      <w:spacing w:val="15"/>
    </w:rPr>
  </w:style>
  <w:style w:type="paragraph" w:styleId="Textoindependienteprimerasangra">
    <w:name w:val="Body Text First Indent"/>
    <w:basedOn w:val="Textoindependiente"/>
    <w:link w:val="TextoindependienteprimerasangraCar"/>
    <w:uiPriority w:val="99"/>
    <w:unhideWhenUsed/>
    <w:rsid w:val="00C87965"/>
    <w:pPr>
      <w:ind w:firstLine="360"/>
    </w:pPr>
  </w:style>
  <w:style w:type="character" w:customStyle="1" w:styleId="TextoindependienteprimerasangraCar">
    <w:name w:val="Texto independiente primera sangría Car"/>
    <w:basedOn w:val="TextoindependienteCar"/>
    <w:link w:val="Textoindependienteprimerasangra"/>
    <w:uiPriority w:val="99"/>
    <w:rsid w:val="00C87965"/>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C87965"/>
    <w:pPr>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C87965"/>
    <w:rPr>
      <w:rFonts w:ascii="Times New Roman" w:hAnsi="Times New Roman"/>
      <w:sz w:val="24"/>
    </w:rPr>
  </w:style>
  <w:style w:type="table" w:styleId="Tabladecuadrcula4-nfasis6">
    <w:name w:val="Grid Table 4 Accent 6"/>
    <w:basedOn w:val="Tablanormal"/>
    <w:uiPriority w:val="49"/>
    <w:rsid w:val="00415FE0"/>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TDC4">
    <w:name w:val="toc 4"/>
    <w:basedOn w:val="Normal"/>
    <w:next w:val="Normal"/>
    <w:autoRedefine/>
    <w:uiPriority w:val="39"/>
    <w:unhideWhenUsed/>
    <w:rsid w:val="00136EC5"/>
    <w:pPr>
      <w:spacing w:after="100"/>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8936">
      <w:bodyDiv w:val="1"/>
      <w:marLeft w:val="0"/>
      <w:marRight w:val="0"/>
      <w:marTop w:val="0"/>
      <w:marBottom w:val="0"/>
      <w:divBdr>
        <w:top w:val="none" w:sz="0" w:space="0" w:color="auto"/>
        <w:left w:val="none" w:sz="0" w:space="0" w:color="auto"/>
        <w:bottom w:val="none" w:sz="0" w:space="0" w:color="auto"/>
        <w:right w:val="none" w:sz="0" w:space="0" w:color="auto"/>
      </w:divBdr>
    </w:div>
    <w:div w:id="30112912">
      <w:bodyDiv w:val="1"/>
      <w:marLeft w:val="0"/>
      <w:marRight w:val="0"/>
      <w:marTop w:val="0"/>
      <w:marBottom w:val="0"/>
      <w:divBdr>
        <w:top w:val="none" w:sz="0" w:space="0" w:color="auto"/>
        <w:left w:val="none" w:sz="0" w:space="0" w:color="auto"/>
        <w:bottom w:val="none" w:sz="0" w:space="0" w:color="auto"/>
        <w:right w:val="none" w:sz="0" w:space="0" w:color="auto"/>
      </w:divBdr>
    </w:div>
    <w:div w:id="61486717">
      <w:bodyDiv w:val="1"/>
      <w:marLeft w:val="0"/>
      <w:marRight w:val="0"/>
      <w:marTop w:val="0"/>
      <w:marBottom w:val="0"/>
      <w:divBdr>
        <w:top w:val="none" w:sz="0" w:space="0" w:color="auto"/>
        <w:left w:val="none" w:sz="0" w:space="0" w:color="auto"/>
        <w:bottom w:val="none" w:sz="0" w:space="0" w:color="auto"/>
        <w:right w:val="none" w:sz="0" w:space="0" w:color="auto"/>
      </w:divBdr>
    </w:div>
    <w:div w:id="101190703">
      <w:bodyDiv w:val="1"/>
      <w:marLeft w:val="0"/>
      <w:marRight w:val="0"/>
      <w:marTop w:val="0"/>
      <w:marBottom w:val="0"/>
      <w:divBdr>
        <w:top w:val="none" w:sz="0" w:space="0" w:color="auto"/>
        <w:left w:val="none" w:sz="0" w:space="0" w:color="auto"/>
        <w:bottom w:val="none" w:sz="0" w:space="0" w:color="auto"/>
        <w:right w:val="none" w:sz="0" w:space="0" w:color="auto"/>
      </w:divBdr>
    </w:div>
    <w:div w:id="207570702">
      <w:bodyDiv w:val="1"/>
      <w:marLeft w:val="0"/>
      <w:marRight w:val="0"/>
      <w:marTop w:val="0"/>
      <w:marBottom w:val="0"/>
      <w:divBdr>
        <w:top w:val="none" w:sz="0" w:space="0" w:color="auto"/>
        <w:left w:val="none" w:sz="0" w:space="0" w:color="auto"/>
        <w:bottom w:val="none" w:sz="0" w:space="0" w:color="auto"/>
        <w:right w:val="none" w:sz="0" w:space="0" w:color="auto"/>
      </w:divBdr>
    </w:div>
    <w:div w:id="260187552">
      <w:bodyDiv w:val="1"/>
      <w:marLeft w:val="0"/>
      <w:marRight w:val="0"/>
      <w:marTop w:val="0"/>
      <w:marBottom w:val="0"/>
      <w:divBdr>
        <w:top w:val="none" w:sz="0" w:space="0" w:color="auto"/>
        <w:left w:val="none" w:sz="0" w:space="0" w:color="auto"/>
        <w:bottom w:val="none" w:sz="0" w:space="0" w:color="auto"/>
        <w:right w:val="none" w:sz="0" w:space="0" w:color="auto"/>
      </w:divBdr>
    </w:div>
    <w:div w:id="281152938">
      <w:bodyDiv w:val="1"/>
      <w:marLeft w:val="0"/>
      <w:marRight w:val="0"/>
      <w:marTop w:val="0"/>
      <w:marBottom w:val="0"/>
      <w:divBdr>
        <w:top w:val="none" w:sz="0" w:space="0" w:color="auto"/>
        <w:left w:val="none" w:sz="0" w:space="0" w:color="auto"/>
        <w:bottom w:val="none" w:sz="0" w:space="0" w:color="auto"/>
        <w:right w:val="none" w:sz="0" w:space="0" w:color="auto"/>
      </w:divBdr>
    </w:div>
    <w:div w:id="296106522">
      <w:bodyDiv w:val="1"/>
      <w:marLeft w:val="0"/>
      <w:marRight w:val="0"/>
      <w:marTop w:val="0"/>
      <w:marBottom w:val="0"/>
      <w:divBdr>
        <w:top w:val="none" w:sz="0" w:space="0" w:color="auto"/>
        <w:left w:val="none" w:sz="0" w:space="0" w:color="auto"/>
        <w:bottom w:val="none" w:sz="0" w:space="0" w:color="auto"/>
        <w:right w:val="none" w:sz="0" w:space="0" w:color="auto"/>
      </w:divBdr>
    </w:div>
    <w:div w:id="398329062">
      <w:bodyDiv w:val="1"/>
      <w:marLeft w:val="0"/>
      <w:marRight w:val="0"/>
      <w:marTop w:val="0"/>
      <w:marBottom w:val="0"/>
      <w:divBdr>
        <w:top w:val="none" w:sz="0" w:space="0" w:color="auto"/>
        <w:left w:val="none" w:sz="0" w:space="0" w:color="auto"/>
        <w:bottom w:val="none" w:sz="0" w:space="0" w:color="auto"/>
        <w:right w:val="none" w:sz="0" w:space="0" w:color="auto"/>
      </w:divBdr>
    </w:div>
    <w:div w:id="446852743">
      <w:bodyDiv w:val="1"/>
      <w:marLeft w:val="0"/>
      <w:marRight w:val="0"/>
      <w:marTop w:val="0"/>
      <w:marBottom w:val="0"/>
      <w:divBdr>
        <w:top w:val="none" w:sz="0" w:space="0" w:color="auto"/>
        <w:left w:val="none" w:sz="0" w:space="0" w:color="auto"/>
        <w:bottom w:val="none" w:sz="0" w:space="0" w:color="auto"/>
        <w:right w:val="none" w:sz="0" w:space="0" w:color="auto"/>
      </w:divBdr>
    </w:div>
    <w:div w:id="459081816">
      <w:bodyDiv w:val="1"/>
      <w:marLeft w:val="0"/>
      <w:marRight w:val="0"/>
      <w:marTop w:val="0"/>
      <w:marBottom w:val="0"/>
      <w:divBdr>
        <w:top w:val="none" w:sz="0" w:space="0" w:color="auto"/>
        <w:left w:val="none" w:sz="0" w:space="0" w:color="auto"/>
        <w:bottom w:val="none" w:sz="0" w:space="0" w:color="auto"/>
        <w:right w:val="none" w:sz="0" w:space="0" w:color="auto"/>
      </w:divBdr>
    </w:div>
    <w:div w:id="475342973">
      <w:bodyDiv w:val="1"/>
      <w:marLeft w:val="0"/>
      <w:marRight w:val="0"/>
      <w:marTop w:val="0"/>
      <w:marBottom w:val="0"/>
      <w:divBdr>
        <w:top w:val="none" w:sz="0" w:space="0" w:color="auto"/>
        <w:left w:val="none" w:sz="0" w:space="0" w:color="auto"/>
        <w:bottom w:val="none" w:sz="0" w:space="0" w:color="auto"/>
        <w:right w:val="none" w:sz="0" w:space="0" w:color="auto"/>
      </w:divBdr>
    </w:div>
    <w:div w:id="482310586">
      <w:bodyDiv w:val="1"/>
      <w:marLeft w:val="0"/>
      <w:marRight w:val="0"/>
      <w:marTop w:val="0"/>
      <w:marBottom w:val="0"/>
      <w:divBdr>
        <w:top w:val="none" w:sz="0" w:space="0" w:color="auto"/>
        <w:left w:val="none" w:sz="0" w:space="0" w:color="auto"/>
        <w:bottom w:val="none" w:sz="0" w:space="0" w:color="auto"/>
        <w:right w:val="none" w:sz="0" w:space="0" w:color="auto"/>
      </w:divBdr>
    </w:div>
    <w:div w:id="551161180">
      <w:bodyDiv w:val="1"/>
      <w:marLeft w:val="0"/>
      <w:marRight w:val="0"/>
      <w:marTop w:val="0"/>
      <w:marBottom w:val="0"/>
      <w:divBdr>
        <w:top w:val="none" w:sz="0" w:space="0" w:color="auto"/>
        <w:left w:val="none" w:sz="0" w:space="0" w:color="auto"/>
        <w:bottom w:val="none" w:sz="0" w:space="0" w:color="auto"/>
        <w:right w:val="none" w:sz="0" w:space="0" w:color="auto"/>
      </w:divBdr>
    </w:div>
    <w:div w:id="551817739">
      <w:bodyDiv w:val="1"/>
      <w:marLeft w:val="0"/>
      <w:marRight w:val="0"/>
      <w:marTop w:val="0"/>
      <w:marBottom w:val="0"/>
      <w:divBdr>
        <w:top w:val="none" w:sz="0" w:space="0" w:color="auto"/>
        <w:left w:val="none" w:sz="0" w:space="0" w:color="auto"/>
        <w:bottom w:val="none" w:sz="0" w:space="0" w:color="auto"/>
        <w:right w:val="none" w:sz="0" w:space="0" w:color="auto"/>
      </w:divBdr>
    </w:div>
    <w:div w:id="599023169">
      <w:bodyDiv w:val="1"/>
      <w:marLeft w:val="0"/>
      <w:marRight w:val="0"/>
      <w:marTop w:val="0"/>
      <w:marBottom w:val="0"/>
      <w:divBdr>
        <w:top w:val="none" w:sz="0" w:space="0" w:color="auto"/>
        <w:left w:val="none" w:sz="0" w:space="0" w:color="auto"/>
        <w:bottom w:val="none" w:sz="0" w:space="0" w:color="auto"/>
        <w:right w:val="none" w:sz="0" w:space="0" w:color="auto"/>
      </w:divBdr>
    </w:div>
    <w:div w:id="621958523">
      <w:bodyDiv w:val="1"/>
      <w:marLeft w:val="0"/>
      <w:marRight w:val="0"/>
      <w:marTop w:val="0"/>
      <w:marBottom w:val="0"/>
      <w:divBdr>
        <w:top w:val="none" w:sz="0" w:space="0" w:color="auto"/>
        <w:left w:val="none" w:sz="0" w:space="0" w:color="auto"/>
        <w:bottom w:val="none" w:sz="0" w:space="0" w:color="auto"/>
        <w:right w:val="none" w:sz="0" w:space="0" w:color="auto"/>
      </w:divBdr>
    </w:div>
    <w:div w:id="629825759">
      <w:bodyDiv w:val="1"/>
      <w:marLeft w:val="0"/>
      <w:marRight w:val="0"/>
      <w:marTop w:val="0"/>
      <w:marBottom w:val="0"/>
      <w:divBdr>
        <w:top w:val="none" w:sz="0" w:space="0" w:color="auto"/>
        <w:left w:val="none" w:sz="0" w:space="0" w:color="auto"/>
        <w:bottom w:val="none" w:sz="0" w:space="0" w:color="auto"/>
        <w:right w:val="none" w:sz="0" w:space="0" w:color="auto"/>
      </w:divBdr>
    </w:div>
    <w:div w:id="776562659">
      <w:bodyDiv w:val="1"/>
      <w:marLeft w:val="0"/>
      <w:marRight w:val="0"/>
      <w:marTop w:val="0"/>
      <w:marBottom w:val="0"/>
      <w:divBdr>
        <w:top w:val="none" w:sz="0" w:space="0" w:color="auto"/>
        <w:left w:val="none" w:sz="0" w:space="0" w:color="auto"/>
        <w:bottom w:val="none" w:sz="0" w:space="0" w:color="auto"/>
        <w:right w:val="none" w:sz="0" w:space="0" w:color="auto"/>
      </w:divBdr>
    </w:div>
    <w:div w:id="782069549">
      <w:bodyDiv w:val="1"/>
      <w:marLeft w:val="0"/>
      <w:marRight w:val="0"/>
      <w:marTop w:val="0"/>
      <w:marBottom w:val="0"/>
      <w:divBdr>
        <w:top w:val="none" w:sz="0" w:space="0" w:color="auto"/>
        <w:left w:val="none" w:sz="0" w:space="0" w:color="auto"/>
        <w:bottom w:val="none" w:sz="0" w:space="0" w:color="auto"/>
        <w:right w:val="none" w:sz="0" w:space="0" w:color="auto"/>
      </w:divBdr>
    </w:div>
    <w:div w:id="810437573">
      <w:bodyDiv w:val="1"/>
      <w:marLeft w:val="0"/>
      <w:marRight w:val="0"/>
      <w:marTop w:val="0"/>
      <w:marBottom w:val="0"/>
      <w:divBdr>
        <w:top w:val="none" w:sz="0" w:space="0" w:color="auto"/>
        <w:left w:val="none" w:sz="0" w:space="0" w:color="auto"/>
        <w:bottom w:val="none" w:sz="0" w:space="0" w:color="auto"/>
        <w:right w:val="none" w:sz="0" w:space="0" w:color="auto"/>
      </w:divBdr>
    </w:div>
    <w:div w:id="815561463">
      <w:bodyDiv w:val="1"/>
      <w:marLeft w:val="0"/>
      <w:marRight w:val="0"/>
      <w:marTop w:val="0"/>
      <w:marBottom w:val="0"/>
      <w:divBdr>
        <w:top w:val="none" w:sz="0" w:space="0" w:color="auto"/>
        <w:left w:val="none" w:sz="0" w:space="0" w:color="auto"/>
        <w:bottom w:val="none" w:sz="0" w:space="0" w:color="auto"/>
        <w:right w:val="none" w:sz="0" w:space="0" w:color="auto"/>
      </w:divBdr>
    </w:div>
    <w:div w:id="817040328">
      <w:bodyDiv w:val="1"/>
      <w:marLeft w:val="0"/>
      <w:marRight w:val="0"/>
      <w:marTop w:val="0"/>
      <w:marBottom w:val="0"/>
      <w:divBdr>
        <w:top w:val="none" w:sz="0" w:space="0" w:color="auto"/>
        <w:left w:val="none" w:sz="0" w:space="0" w:color="auto"/>
        <w:bottom w:val="none" w:sz="0" w:space="0" w:color="auto"/>
        <w:right w:val="none" w:sz="0" w:space="0" w:color="auto"/>
      </w:divBdr>
    </w:div>
    <w:div w:id="844785056">
      <w:bodyDiv w:val="1"/>
      <w:marLeft w:val="0"/>
      <w:marRight w:val="0"/>
      <w:marTop w:val="0"/>
      <w:marBottom w:val="0"/>
      <w:divBdr>
        <w:top w:val="none" w:sz="0" w:space="0" w:color="auto"/>
        <w:left w:val="none" w:sz="0" w:space="0" w:color="auto"/>
        <w:bottom w:val="none" w:sz="0" w:space="0" w:color="auto"/>
        <w:right w:val="none" w:sz="0" w:space="0" w:color="auto"/>
      </w:divBdr>
    </w:div>
    <w:div w:id="904948779">
      <w:bodyDiv w:val="1"/>
      <w:marLeft w:val="0"/>
      <w:marRight w:val="0"/>
      <w:marTop w:val="0"/>
      <w:marBottom w:val="0"/>
      <w:divBdr>
        <w:top w:val="none" w:sz="0" w:space="0" w:color="auto"/>
        <w:left w:val="none" w:sz="0" w:space="0" w:color="auto"/>
        <w:bottom w:val="none" w:sz="0" w:space="0" w:color="auto"/>
        <w:right w:val="none" w:sz="0" w:space="0" w:color="auto"/>
      </w:divBdr>
    </w:div>
    <w:div w:id="940068412">
      <w:bodyDiv w:val="1"/>
      <w:marLeft w:val="0"/>
      <w:marRight w:val="0"/>
      <w:marTop w:val="0"/>
      <w:marBottom w:val="0"/>
      <w:divBdr>
        <w:top w:val="none" w:sz="0" w:space="0" w:color="auto"/>
        <w:left w:val="none" w:sz="0" w:space="0" w:color="auto"/>
        <w:bottom w:val="none" w:sz="0" w:space="0" w:color="auto"/>
        <w:right w:val="none" w:sz="0" w:space="0" w:color="auto"/>
      </w:divBdr>
    </w:div>
    <w:div w:id="983656000">
      <w:bodyDiv w:val="1"/>
      <w:marLeft w:val="0"/>
      <w:marRight w:val="0"/>
      <w:marTop w:val="0"/>
      <w:marBottom w:val="0"/>
      <w:divBdr>
        <w:top w:val="none" w:sz="0" w:space="0" w:color="auto"/>
        <w:left w:val="none" w:sz="0" w:space="0" w:color="auto"/>
        <w:bottom w:val="none" w:sz="0" w:space="0" w:color="auto"/>
        <w:right w:val="none" w:sz="0" w:space="0" w:color="auto"/>
      </w:divBdr>
    </w:div>
    <w:div w:id="985092206">
      <w:bodyDiv w:val="1"/>
      <w:marLeft w:val="0"/>
      <w:marRight w:val="0"/>
      <w:marTop w:val="0"/>
      <w:marBottom w:val="0"/>
      <w:divBdr>
        <w:top w:val="none" w:sz="0" w:space="0" w:color="auto"/>
        <w:left w:val="none" w:sz="0" w:space="0" w:color="auto"/>
        <w:bottom w:val="none" w:sz="0" w:space="0" w:color="auto"/>
        <w:right w:val="none" w:sz="0" w:space="0" w:color="auto"/>
      </w:divBdr>
    </w:div>
    <w:div w:id="1042288741">
      <w:bodyDiv w:val="1"/>
      <w:marLeft w:val="0"/>
      <w:marRight w:val="0"/>
      <w:marTop w:val="0"/>
      <w:marBottom w:val="0"/>
      <w:divBdr>
        <w:top w:val="none" w:sz="0" w:space="0" w:color="auto"/>
        <w:left w:val="none" w:sz="0" w:space="0" w:color="auto"/>
        <w:bottom w:val="none" w:sz="0" w:space="0" w:color="auto"/>
        <w:right w:val="none" w:sz="0" w:space="0" w:color="auto"/>
      </w:divBdr>
    </w:div>
    <w:div w:id="1086805118">
      <w:bodyDiv w:val="1"/>
      <w:marLeft w:val="0"/>
      <w:marRight w:val="0"/>
      <w:marTop w:val="0"/>
      <w:marBottom w:val="0"/>
      <w:divBdr>
        <w:top w:val="none" w:sz="0" w:space="0" w:color="auto"/>
        <w:left w:val="none" w:sz="0" w:space="0" w:color="auto"/>
        <w:bottom w:val="none" w:sz="0" w:space="0" w:color="auto"/>
        <w:right w:val="none" w:sz="0" w:space="0" w:color="auto"/>
      </w:divBdr>
    </w:div>
    <w:div w:id="1112744002">
      <w:bodyDiv w:val="1"/>
      <w:marLeft w:val="0"/>
      <w:marRight w:val="0"/>
      <w:marTop w:val="0"/>
      <w:marBottom w:val="0"/>
      <w:divBdr>
        <w:top w:val="none" w:sz="0" w:space="0" w:color="auto"/>
        <w:left w:val="none" w:sz="0" w:space="0" w:color="auto"/>
        <w:bottom w:val="none" w:sz="0" w:space="0" w:color="auto"/>
        <w:right w:val="none" w:sz="0" w:space="0" w:color="auto"/>
      </w:divBdr>
    </w:div>
    <w:div w:id="1199972399">
      <w:bodyDiv w:val="1"/>
      <w:marLeft w:val="0"/>
      <w:marRight w:val="0"/>
      <w:marTop w:val="0"/>
      <w:marBottom w:val="0"/>
      <w:divBdr>
        <w:top w:val="none" w:sz="0" w:space="0" w:color="auto"/>
        <w:left w:val="none" w:sz="0" w:space="0" w:color="auto"/>
        <w:bottom w:val="none" w:sz="0" w:space="0" w:color="auto"/>
        <w:right w:val="none" w:sz="0" w:space="0" w:color="auto"/>
      </w:divBdr>
    </w:div>
    <w:div w:id="1220482465">
      <w:bodyDiv w:val="1"/>
      <w:marLeft w:val="0"/>
      <w:marRight w:val="0"/>
      <w:marTop w:val="0"/>
      <w:marBottom w:val="0"/>
      <w:divBdr>
        <w:top w:val="none" w:sz="0" w:space="0" w:color="auto"/>
        <w:left w:val="none" w:sz="0" w:space="0" w:color="auto"/>
        <w:bottom w:val="none" w:sz="0" w:space="0" w:color="auto"/>
        <w:right w:val="none" w:sz="0" w:space="0" w:color="auto"/>
      </w:divBdr>
    </w:div>
    <w:div w:id="1241716437">
      <w:bodyDiv w:val="1"/>
      <w:marLeft w:val="0"/>
      <w:marRight w:val="0"/>
      <w:marTop w:val="0"/>
      <w:marBottom w:val="0"/>
      <w:divBdr>
        <w:top w:val="none" w:sz="0" w:space="0" w:color="auto"/>
        <w:left w:val="none" w:sz="0" w:space="0" w:color="auto"/>
        <w:bottom w:val="none" w:sz="0" w:space="0" w:color="auto"/>
        <w:right w:val="none" w:sz="0" w:space="0" w:color="auto"/>
      </w:divBdr>
    </w:div>
    <w:div w:id="1248223983">
      <w:bodyDiv w:val="1"/>
      <w:marLeft w:val="0"/>
      <w:marRight w:val="0"/>
      <w:marTop w:val="0"/>
      <w:marBottom w:val="0"/>
      <w:divBdr>
        <w:top w:val="none" w:sz="0" w:space="0" w:color="auto"/>
        <w:left w:val="none" w:sz="0" w:space="0" w:color="auto"/>
        <w:bottom w:val="none" w:sz="0" w:space="0" w:color="auto"/>
        <w:right w:val="none" w:sz="0" w:space="0" w:color="auto"/>
      </w:divBdr>
    </w:div>
    <w:div w:id="1283613075">
      <w:bodyDiv w:val="1"/>
      <w:marLeft w:val="0"/>
      <w:marRight w:val="0"/>
      <w:marTop w:val="0"/>
      <w:marBottom w:val="0"/>
      <w:divBdr>
        <w:top w:val="none" w:sz="0" w:space="0" w:color="auto"/>
        <w:left w:val="none" w:sz="0" w:space="0" w:color="auto"/>
        <w:bottom w:val="none" w:sz="0" w:space="0" w:color="auto"/>
        <w:right w:val="none" w:sz="0" w:space="0" w:color="auto"/>
      </w:divBdr>
    </w:div>
    <w:div w:id="1309096779">
      <w:bodyDiv w:val="1"/>
      <w:marLeft w:val="0"/>
      <w:marRight w:val="0"/>
      <w:marTop w:val="0"/>
      <w:marBottom w:val="0"/>
      <w:divBdr>
        <w:top w:val="none" w:sz="0" w:space="0" w:color="auto"/>
        <w:left w:val="none" w:sz="0" w:space="0" w:color="auto"/>
        <w:bottom w:val="none" w:sz="0" w:space="0" w:color="auto"/>
        <w:right w:val="none" w:sz="0" w:space="0" w:color="auto"/>
      </w:divBdr>
    </w:div>
    <w:div w:id="1331058950">
      <w:bodyDiv w:val="1"/>
      <w:marLeft w:val="0"/>
      <w:marRight w:val="0"/>
      <w:marTop w:val="0"/>
      <w:marBottom w:val="0"/>
      <w:divBdr>
        <w:top w:val="none" w:sz="0" w:space="0" w:color="auto"/>
        <w:left w:val="none" w:sz="0" w:space="0" w:color="auto"/>
        <w:bottom w:val="none" w:sz="0" w:space="0" w:color="auto"/>
        <w:right w:val="none" w:sz="0" w:space="0" w:color="auto"/>
      </w:divBdr>
    </w:div>
    <w:div w:id="1377243141">
      <w:bodyDiv w:val="1"/>
      <w:marLeft w:val="0"/>
      <w:marRight w:val="0"/>
      <w:marTop w:val="0"/>
      <w:marBottom w:val="0"/>
      <w:divBdr>
        <w:top w:val="none" w:sz="0" w:space="0" w:color="auto"/>
        <w:left w:val="none" w:sz="0" w:space="0" w:color="auto"/>
        <w:bottom w:val="none" w:sz="0" w:space="0" w:color="auto"/>
        <w:right w:val="none" w:sz="0" w:space="0" w:color="auto"/>
      </w:divBdr>
    </w:div>
    <w:div w:id="1389957966">
      <w:bodyDiv w:val="1"/>
      <w:marLeft w:val="0"/>
      <w:marRight w:val="0"/>
      <w:marTop w:val="0"/>
      <w:marBottom w:val="0"/>
      <w:divBdr>
        <w:top w:val="none" w:sz="0" w:space="0" w:color="auto"/>
        <w:left w:val="none" w:sz="0" w:space="0" w:color="auto"/>
        <w:bottom w:val="none" w:sz="0" w:space="0" w:color="auto"/>
        <w:right w:val="none" w:sz="0" w:space="0" w:color="auto"/>
      </w:divBdr>
    </w:div>
    <w:div w:id="1405832637">
      <w:bodyDiv w:val="1"/>
      <w:marLeft w:val="0"/>
      <w:marRight w:val="0"/>
      <w:marTop w:val="0"/>
      <w:marBottom w:val="0"/>
      <w:divBdr>
        <w:top w:val="none" w:sz="0" w:space="0" w:color="auto"/>
        <w:left w:val="none" w:sz="0" w:space="0" w:color="auto"/>
        <w:bottom w:val="none" w:sz="0" w:space="0" w:color="auto"/>
        <w:right w:val="none" w:sz="0" w:space="0" w:color="auto"/>
      </w:divBdr>
    </w:div>
    <w:div w:id="1413696970">
      <w:bodyDiv w:val="1"/>
      <w:marLeft w:val="0"/>
      <w:marRight w:val="0"/>
      <w:marTop w:val="0"/>
      <w:marBottom w:val="0"/>
      <w:divBdr>
        <w:top w:val="none" w:sz="0" w:space="0" w:color="auto"/>
        <w:left w:val="none" w:sz="0" w:space="0" w:color="auto"/>
        <w:bottom w:val="none" w:sz="0" w:space="0" w:color="auto"/>
        <w:right w:val="none" w:sz="0" w:space="0" w:color="auto"/>
      </w:divBdr>
    </w:div>
    <w:div w:id="1504317369">
      <w:bodyDiv w:val="1"/>
      <w:marLeft w:val="0"/>
      <w:marRight w:val="0"/>
      <w:marTop w:val="0"/>
      <w:marBottom w:val="0"/>
      <w:divBdr>
        <w:top w:val="none" w:sz="0" w:space="0" w:color="auto"/>
        <w:left w:val="none" w:sz="0" w:space="0" w:color="auto"/>
        <w:bottom w:val="none" w:sz="0" w:space="0" w:color="auto"/>
        <w:right w:val="none" w:sz="0" w:space="0" w:color="auto"/>
      </w:divBdr>
    </w:div>
    <w:div w:id="1548760131">
      <w:bodyDiv w:val="1"/>
      <w:marLeft w:val="0"/>
      <w:marRight w:val="0"/>
      <w:marTop w:val="0"/>
      <w:marBottom w:val="0"/>
      <w:divBdr>
        <w:top w:val="none" w:sz="0" w:space="0" w:color="auto"/>
        <w:left w:val="none" w:sz="0" w:space="0" w:color="auto"/>
        <w:bottom w:val="none" w:sz="0" w:space="0" w:color="auto"/>
        <w:right w:val="none" w:sz="0" w:space="0" w:color="auto"/>
      </w:divBdr>
    </w:div>
    <w:div w:id="1579251077">
      <w:bodyDiv w:val="1"/>
      <w:marLeft w:val="0"/>
      <w:marRight w:val="0"/>
      <w:marTop w:val="0"/>
      <w:marBottom w:val="0"/>
      <w:divBdr>
        <w:top w:val="none" w:sz="0" w:space="0" w:color="auto"/>
        <w:left w:val="none" w:sz="0" w:space="0" w:color="auto"/>
        <w:bottom w:val="none" w:sz="0" w:space="0" w:color="auto"/>
        <w:right w:val="none" w:sz="0" w:space="0" w:color="auto"/>
      </w:divBdr>
    </w:div>
    <w:div w:id="1597254349">
      <w:bodyDiv w:val="1"/>
      <w:marLeft w:val="0"/>
      <w:marRight w:val="0"/>
      <w:marTop w:val="0"/>
      <w:marBottom w:val="0"/>
      <w:divBdr>
        <w:top w:val="none" w:sz="0" w:space="0" w:color="auto"/>
        <w:left w:val="none" w:sz="0" w:space="0" w:color="auto"/>
        <w:bottom w:val="none" w:sz="0" w:space="0" w:color="auto"/>
        <w:right w:val="none" w:sz="0" w:space="0" w:color="auto"/>
      </w:divBdr>
    </w:div>
    <w:div w:id="1635207904">
      <w:bodyDiv w:val="1"/>
      <w:marLeft w:val="0"/>
      <w:marRight w:val="0"/>
      <w:marTop w:val="0"/>
      <w:marBottom w:val="0"/>
      <w:divBdr>
        <w:top w:val="none" w:sz="0" w:space="0" w:color="auto"/>
        <w:left w:val="none" w:sz="0" w:space="0" w:color="auto"/>
        <w:bottom w:val="none" w:sz="0" w:space="0" w:color="auto"/>
        <w:right w:val="none" w:sz="0" w:space="0" w:color="auto"/>
      </w:divBdr>
    </w:div>
    <w:div w:id="1639528864">
      <w:bodyDiv w:val="1"/>
      <w:marLeft w:val="0"/>
      <w:marRight w:val="0"/>
      <w:marTop w:val="0"/>
      <w:marBottom w:val="0"/>
      <w:divBdr>
        <w:top w:val="none" w:sz="0" w:space="0" w:color="auto"/>
        <w:left w:val="none" w:sz="0" w:space="0" w:color="auto"/>
        <w:bottom w:val="none" w:sz="0" w:space="0" w:color="auto"/>
        <w:right w:val="none" w:sz="0" w:space="0" w:color="auto"/>
      </w:divBdr>
    </w:div>
    <w:div w:id="1675766560">
      <w:bodyDiv w:val="1"/>
      <w:marLeft w:val="0"/>
      <w:marRight w:val="0"/>
      <w:marTop w:val="0"/>
      <w:marBottom w:val="0"/>
      <w:divBdr>
        <w:top w:val="none" w:sz="0" w:space="0" w:color="auto"/>
        <w:left w:val="none" w:sz="0" w:space="0" w:color="auto"/>
        <w:bottom w:val="none" w:sz="0" w:space="0" w:color="auto"/>
        <w:right w:val="none" w:sz="0" w:space="0" w:color="auto"/>
      </w:divBdr>
    </w:div>
    <w:div w:id="1710259119">
      <w:bodyDiv w:val="1"/>
      <w:marLeft w:val="0"/>
      <w:marRight w:val="0"/>
      <w:marTop w:val="0"/>
      <w:marBottom w:val="0"/>
      <w:divBdr>
        <w:top w:val="none" w:sz="0" w:space="0" w:color="auto"/>
        <w:left w:val="none" w:sz="0" w:space="0" w:color="auto"/>
        <w:bottom w:val="none" w:sz="0" w:space="0" w:color="auto"/>
        <w:right w:val="none" w:sz="0" w:space="0" w:color="auto"/>
      </w:divBdr>
    </w:div>
    <w:div w:id="1715542525">
      <w:bodyDiv w:val="1"/>
      <w:marLeft w:val="0"/>
      <w:marRight w:val="0"/>
      <w:marTop w:val="0"/>
      <w:marBottom w:val="0"/>
      <w:divBdr>
        <w:top w:val="none" w:sz="0" w:space="0" w:color="auto"/>
        <w:left w:val="none" w:sz="0" w:space="0" w:color="auto"/>
        <w:bottom w:val="none" w:sz="0" w:space="0" w:color="auto"/>
        <w:right w:val="none" w:sz="0" w:space="0" w:color="auto"/>
      </w:divBdr>
    </w:div>
    <w:div w:id="1760246548">
      <w:bodyDiv w:val="1"/>
      <w:marLeft w:val="0"/>
      <w:marRight w:val="0"/>
      <w:marTop w:val="0"/>
      <w:marBottom w:val="0"/>
      <w:divBdr>
        <w:top w:val="none" w:sz="0" w:space="0" w:color="auto"/>
        <w:left w:val="none" w:sz="0" w:space="0" w:color="auto"/>
        <w:bottom w:val="none" w:sz="0" w:space="0" w:color="auto"/>
        <w:right w:val="none" w:sz="0" w:space="0" w:color="auto"/>
      </w:divBdr>
    </w:div>
    <w:div w:id="1848717188">
      <w:bodyDiv w:val="1"/>
      <w:marLeft w:val="0"/>
      <w:marRight w:val="0"/>
      <w:marTop w:val="0"/>
      <w:marBottom w:val="0"/>
      <w:divBdr>
        <w:top w:val="none" w:sz="0" w:space="0" w:color="auto"/>
        <w:left w:val="none" w:sz="0" w:space="0" w:color="auto"/>
        <w:bottom w:val="none" w:sz="0" w:space="0" w:color="auto"/>
        <w:right w:val="none" w:sz="0" w:space="0" w:color="auto"/>
      </w:divBdr>
    </w:div>
    <w:div w:id="1859930369">
      <w:bodyDiv w:val="1"/>
      <w:marLeft w:val="0"/>
      <w:marRight w:val="0"/>
      <w:marTop w:val="0"/>
      <w:marBottom w:val="0"/>
      <w:divBdr>
        <w:top w:val="none" w:sz="0" w:space="0" w:color="auto"/>
        <w:left w:val="none" w:sz="0" w:space="0" w:color="auto"/>
        <w:bottom w:val="none" w:sz="0" w:space="0" w:color="auto"/>
        <w:right w:val="none" w:sz="0" w:space="0" w:color="auto"/>
      </w:divBdr>
    </w:div>
    <w:div w:id="1926763220">
      <w:bodyDiv w:val="1"/>
      <w:marLeft w:val="0"/>
      <w:marRight w:val="0"/>
      <w:marTop w:val="0"/>
      <w:marBottom w:val="0"/>
      <w:divBdr>
        <w:top w:val="none" w:sz="0" w:space="0" w:color="auto"/>
        <w:left w:val="none" w:sz="0" w:space="0" w:color="auto"/>
        <w:bottom w:val="none" w:sz="0" w:space="0" w:color="auto"/>
        <w:right w:val="none" w:sz="0" w:space="0" w:color="auto"/>
      </w:divBdr>
    </w:div>
    <w:div w:id="1999767966">
      <w:bodyDiv w:val="1"/>
      <w:marLeft w:val="0"/>
      <w:marRight w:val="0"/>
      <w:marTop w:val="0"/>
      <w:marBottom w:val="0"/>
      <w:divBdr>
        <w:top w:val="none" w:sz="0" w:space="0" w:color="auto"/>
        <w:left w:val="none" w:sz="0" w:space="0" w:color="auto"/>
        <w:bottom w:val="none" w:sz="0" w:space="0" w:color="auto"/>
        <w:right w:val="none" w:sz="0" w:space="0" w:color="auto"/>
      </w:divBdr>
    </w:div>
    <w:div w:id="2028409996">
      <w:bodyDiv w:val="1"/>
      <w:marLeft w:val="0"/>
      <w:marRight w:val="0"/>
      <w:marTop w:val="0"/>
      <w:marBottom w:val="0"/>
      <w:divBdr>
        <w:top w:val="none" w:sz="0" w:space="0" w:color="auto"/>
        <w:left w:val="none" w:sz="0" w:space="0" w:color="auto"/>
        <w:bottom w:val="none" w:sz="0" w:space="0" w:color="auto"/>
        <w:right w:val="none" w:sz="0" w:space="0" w:color="auto"/>
      </w:divBdr>
    </w:div>
    <w:div w:id="2055347354">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5.xml"/><Relationship Id="rId18"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chart" Target="charts/chart13.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chart" Target="charts/chart1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6.xml"/><Relationship Id="rId22" Type="http://schemas.openxmlformats.org/officeDocument/2006/relationships/header" Target="header2.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LINDA\Documents\1.PROYECTOS%20ACADEMICO\2%20PROYECTOS%20DE%20GRADO%20PSI\2020-1%20PROYECTO%20DE%20GRADO%20PSI\GREIDA%20Y%20VIVIANA%20PSI\CAPITULO%204\Matriz%20de%20datos%20greyda%20y%20viviana.xlsx"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2020-1%20PROYECTO%20DE%20GRADO%20PSI\GREIDA%20Y%20VIVIANA%20PSI\CAPITULO%204\Matriz%20de%20datos%20greyda%20y%20viviana.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2020-1%20PROYECTO%20DE%20GRADO%20PSI\GREIDA%20Y%20VIVIANA%20PSI\CAPITULO%204\Matriz%20de%20datos%20greyda%20y%20viviana.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2020-1%20PROYECTO%20DE%20GRADO%20PSI\GREIDA%20Y%20VIVIANA%20PSI\CAPITULO%204\Matriz%20de%20datos%20greyda%20y%20viviana.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2020-1%20PROYECTO%20DE%20GRADO%20PSI\GREIDA%20Y%20VIVIANA%20PSI\CAPITULO%204\Matriz%20de%20datos%20greyda%20y%20viviana.xlsx" TargetMode="External"/><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LINDA\Documents\1.PROYECTOS%20ACADEMICO\2%20PROYECTOS%20DE%20GRADO%20PSI\2020-1%20PROYECTO%20DE%20GRADO%20PSI\GREIDA%20Y%20VIVIANA%20PSI\CAPITULO%204\Matriz%20de%20datos%20greyda%20y%20viviana.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LINDA\Documents\1.PROYECTOS%20ACADEMICO\2%20PROYECTOS%20DE%20GRADO%20PSI\2020-1%20PROYECTO%20DE%20GRADO%20PSI\GREIDA%20Y%20VIVIANA%20PSI\CAPITULO%204\Matriz%20de%20datos%20greyda%20y%20viviana.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Users\LINDA\Documents\1.PROYECTOS%20ACADEMICO\2%20PROYECTOS%20DE%20GRADO%20PSI\2020-1%20PROYECTO%20DE%20GRADO%20PSI\GREIDA%20Y%20VIVIANA%20PSI\CAPITULO%204\Matriz%20de%20datos%20greyda%20y%20viviana.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LINDA\Documents\1.PROYECTOS%20ACADEMICO\2%20PROYECTOS%20DE%20GRADO%20PSI\2020-1%20PROYECTO%20DE%20GRADO%20PSI\GREIDA%20Y%20VIVIANA%20PSI\CAPITULO%204\Matriz%20de%20datos%20greyda%20y%20viviana.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C:\Users\LINDA\Documents\1.PROYECTOS%20ACADEMICO\2%20PROYECTOS%20DE%20GRADO%20PSI\2020-1%20PROYECTO%20DE%20GRADO%20PSI\GREIDA%20Y%20VIVIANA%20PSI\CAPITULO%204\Matriz%20de%20datos%20greyda%20y%20viviana.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C:\Users\LINDA\Documents\1.PROYECTOS%20ACADEMICO\2%20PROYECTOS%20DE%20GRADO%20PSI\2020-1%20PROYECTO%20DE%20GRADO%20PSI\GREIDA%20Y%20VIVIANA%20PSI\CAPITULO%204\Matriz%20de%20datos%20greyda%20y%20viviana.xlsx"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file:///C:\Users\LINDA\Documents\1.PROYECTOS%20ACADEMICO\2%20PROYECTOS%20DE%20GRADO%20PSI\2020-1%20PROYECTO%20DE%20GRADO%20PSI\GREIDA%20Y%20VIVIANA%20PSI\CAPITULO%204\Matriz%20de%20datos%20greyda%20y%20viviana.xlsx" TargetMode="External"/></Relationships>
</file>

<file path=word/charts/_rels/chart9.xml.rels><?xml version="1.0" encoding="UTF-8" standalone="yes"?>
<Relationships xmlns="http://schemas.openxmlformats.org/package/2006/relationships"><Relationship Id="rId3" Type="http://schemas.openxmlformats.org/officeDocument/2006/relationships/oleObject" Target="file:///C:\Users\LINDA\Documents\1.PROYECTOS%20ACADEMICO\2%20PROYECTOS%20DE%20GRADO%20PSI\2020-1%20PROYECTO%20DE%20GRADO%20PSI\GREIDA%20Y%20VIVIANA%20PSI\CAPITULO%204\Matriz%20de%20datos%20greyda%20y%20viviana.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Tahoma" panose="020B0604030504040204" pitchFamily="34" charset="0"/>
                <a:cs typeface="Times New Roman" panose="02020603050405020304" pitchFamily="18" charset="0"/>
              </a:defRPr>
            </a:pPr>
            <a:r>
              <a:rPr lang="es-CO"/>
              <a:t>Edad de los adultos mayores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Tahoma" panose="020B0604030504040204" pitchFamily="34" charset="0"/>
              <a:cs typeface="Times New Roman" panose="02020603050405020304" pitchFamily="18" charset="0"/>
            </a:defRPr>
          </a:pPr>
          <a:endParaRPr lang="es-E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2305433186490456E-2"/>
          <c:y val="0.15683269476372927"/>
          <c:w val="0.78317874362620976"/>
          <c:h val="0.78697318007662831"/>
        </c:manualLayout>
      </c:layout>
      <c:pie3DChart>
        <c:varyColors val="1"/>
        <c:ser>
          <c:idx val="0"/>
          <c:order val="0"/>
          <c:dPt>
            <c:idx val="0"/>
            <c:bubble3D val="0"/>
            <c:spPr>
              <a:solidFill>
                <a:srgbClr val="44546A">
                  <a:lumMod val="60000"/>
                  <a:lumOff val="40000"/>
                </a:srgb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8E7B-49D7-8C35-F1EFEDBC63C5}"/>
              </c:ext>
            </c:extLst>
          </c:dPt>
          <c:dPt>
            <c:idx val="1"/>
            <c:bubble3D val="0"/>
            <c:spPr>
              <a:solidFill>
                <a:srgbClr val="56D44C"/>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8E7B-49D7-8C35-F1EFEDBC63C5}"/>
              </c:ext>
            </c:extLst>
          </c:dPt>
          <c:dPt>
            <c:idx val="2"/>
            <c:bubble3D val="0"/>
            <c:explosion val="16"/>
            <c:spPr>
              <a:solidFill>
                <a:srgbClr val="9966FF"/>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8E7B-49D7-8C35-F1EFEDBC63C5}"/>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Tahoma" panose="020B0604030504040204" pitchFamily="34" charset="0"/>
                    <a:cs typeface="Times New Roman" panose="02020603050405020304" pitchFamily="18" charset="0"/>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'Caracterización sociodemografic'!$K$8:$K$10</c:f>
              <c:strCache>
                <c:ptCount val="3"/>
                <c:pt idx="0">
                  <c:v>62-65 años</c:v>
                </c:pt>
                <c:pt idx="1">
                  <c:v>66-69años</c:v>
                </c:pt>
                <c:pt idx="2">
                  <c:v>70-75 años</c:v>
                </c:pt>
              </c:strCache>
            </c:strRef>
          </c:cat>
          <c:val>
            <c:numRef>
              <c:f>'Caracterización sociodemografic'!$M$8:$M$10</c:f>
              <c:numCache>
                <c:formatCode>0%</c:formatCode>
                <c:ptCount val="3"/>
                <c:pt idx="0">
                  <c:v>0.3</c:v>
                </c:pt>
                <c:pt idx="1">
                  <c:v>0.45</c:v>
                </c:pt>
                <c:pt idx="2">
                  <c:v>0.25</c:v>
                </c:pt>
              </c:numCache>
            </c:numRef>
          </c:val>
          <c:extLst xmlns:c16r2="http://schemas.microsoft.com/office/drawing/2015/06/chart">
            <c:ext xmlns:c16="http://schemas.microsoft.com/office/drawing/2014/chart" uri="{C3380CC4-5D6E-409C-BE32-E72D297353CC}">
              <c16:uniqueId val="{00000006-8E7B-49D7-8C35-F1EFEDBC63C5}"/>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6192060367454073"/>
          <c:y val="0.38449985418489357"/>
          <c:w val="0.22141272965879266"/>
          <c:h val="0.29442621755613879"/>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50" b="0" i="0" u="none" strike="noStrike" kern="1200" baseline="0">
              <a:solidFill>
                <a:schemeClr val="dk1">
                  <a:lumMod val="75000"/>
                  <a:lumOff val="25000"/>
                </a:schemeClr>
              </a:solidFill>
              <a:latin typeface="Times New Roman" panose="02020603050405020304" pitchFamily="18" charset="0"/>
              <a:ea typeface="Tahoma" panose="020B0604030504040204" pitchFamily="34" charset="0"/>
              <a:cs typeface="Times New Roman" panose="02020603050405020304" pitchFamily="18" charset="0"/>
            </a:defRPr>
          </a:pPr>
          <a:endParaRPr lang="es-ES"/>
        </a:p>
      </c:txPr>
    </c:legend>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ea typeface="Tahoma" panose="020B0604030504040204" pitchFamily="34" charset="0"/>
          <a:cs typeface="Times New Roman" panose="02020603050405020304" pitchFamily="18" charset="0"/>
        </a:defRPr>
      </a:pPr>
      <a:endParaRPr lang="es-E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Tahoma" panose="020B0604030504040204" pitchFamily="34" charset="0"/>
                <a:cs typeface="Times New Roman" panose="02020603050405020304" pitchFamily="18" charset="0"/>
              </a:defRPr>
            </a:pPr>
            <a:r>
              <a:rPr lang="es-CO" sz="1400"/>
              <a:t>Dimensión soledad familiar</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Tahoma" panose="020B0604030504040204" pitchFamily="34" charset="0"/>
              <a:cs typeface="Times New Roman" panose="02020603050405020304" pitchFamily="18" charset="0"/>
            </a:defRPr>
          </a:pPr>
          <a:endParaRPr lang="es-E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0555555555555555E-2"/>
          <c:y val="0.18842592592592591"/>
          <c:w val="0.76778565179352576"/>
          <c:h val="0.78379629629629644"/>
        </c:manualLayout>
      </c:layout>
      <c:pie3DChart>
        <c:varyColors val="1"/>
        <c:ser>
          <c:idx val="0"/>
          <c:order val="0"/>
          <c:dPt>
            <c:idx val="0"/>
            <c:bubble3D val="0"/>
            <c:explosion val="19"/>
            <c:spPr>
              <a:solidFill>
                <a:srgbClr val="898AB9"/>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90A5-41CC-B138-23CC5619CBAD}"/>
              </c:ext>
            </c:extLst>
          </c:dPt>
          <c:dPt>
            <c:idx val="1"/>
            <c:bubble3D val="0"/>
            <c:spPr>
              <a:solidFill>
                <a:srgbClr val="45ABA9"/>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90A5-41CC-B138-23CC5619CBAD}"/>
              </c:ext>
            </c:extLst>
          </c:dPt>
          <c:dPt>
            <c:idx val="2"/>
            <c:bubble3D val="0"/>
            <c:explosion val="18"/>
            <c:spPr>
              <a:solidFill>
                <a:srgbClr val="56D44C"/>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90A5-41CC-B138-23CC5619CBAD}"/>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Tahoma" panose="020B0604030504040204" pitchFamily="34" charset="0"/>
                    <a:cs typeface="Times New Roman" panose="02020603050405020304" pitchFamily="18" charset="0"/>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'Soledad ESTE-R'!$C$53:$C$55</c:f>
              <c:strCache>
                <c:ptCount val="3"/>
                <c:pt idx="0">
                  <c:v>Baja</c:v>
                </c:pt>
                <c:pt idx="1">
                  <c:v>Intermedia</c:v>
                </c:pt>
                <c:pt idx="2">
                  <c:v>Alta</c:v>
                </c:pt>
              </c:strCache>
            </c:strRef>
          </c:cat>
          <c:val>
            <c:numRef>
              <c:f>'Soledad ESTE-R'!$D$53:$D$55</c:f>
              <c:numCache>
                <c:formatCode>General</c:formatCode>
                <c:ptCount val="3"/>
                <c:pt idx="0">
                  <c:v>3</c:v>
                </c:pt>
                <c:pt idx="1">
                  <c:v>30</c:v>
                </c:pt>
                <c:pt idx="2">
                  <c:v>7</c:v>
                </c:pt>
              </c:numCache>
            </c:numRef>
          </c:val>
          <c:extLst xmlns:c16r2="http://schemas.microsoft.com/office/drawing/2015/06/chart">
            <c:ext xmlns:c16="http://schemas.microsoft.com/office/drawing/2014/chart" uri="{C3380CC4-5D6E-409C-BE32-E72D297353CC}">
              <c16:uniqueId val="{00000006-90A5-41CC-B138-23CC5619CBAD}"/>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chemeClr val="dk1">
                  <a:lumMod val="75000"/>
                  <a:lumOff val="25000"/>
                </a:schemeClr>
              </a:solidFill>
              <a:latin typeface="Times New Roman" panose="02020603050405020304" pitchFamily="18" charset="0"/>
              <a:ea typeface="Tahoma" panose="020B0604030504040204" pitchFamily="34" charset="0"/>
              <a:cs typeface="Times New Roman" panose="02020603050405020304" pitchFamily="18" charset="0"/>
            </a:defRPr>
          </a:pPr>
          <a:endParaRPr lang="es-ES"/>
        </a:p>
      </c:txPr>
    </c:legend>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ea typeface="Tahoma" panose="020B0604030504040204" pitchFamily="34" charset="0"/>
          <a:cs typeface="Times New Roman" panose="02020603050405020304" pitchFamily="18" charset="0"/>
        </a:defRPr>
      </a:pPr>
      <a:endParaRPr lang="es-E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sz="1400"/>
              <a:t>Dimensión soledad conyugal</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4355044699872285"/>
          <c:w val="0.82184478567077168"/>
          <c:h val="0.85134099616858239"/>
        </c:manualLayout>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974B-48CE-A72F-D93E6CE081DE}"/>
              </c:ext>
            </c:extLst>
          </c:dPt>
          <c:dPt>
            <c:idx val="1"/>
            <c:bubble3D val="0"/>
            <c:explosion val="22"/>
            <c:spPr>
              <a:solidFill>
                <a:srgbClr val="898AB9"/>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974B-48CE-A72F-D93E6CE081DE}"/>
              </c:ext>
            </c:extLst>
          </c:dPt>
          <c:dPt>
            <c:idx val="2"/>
            <c:bubble3D val="0"/>
            <c:spPr>
              <a:solidFill>
                <a:srgbClr val="56D44C"/>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974B-48CE-A72F-D93E6CE081D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'Soledad ESTE-R'!$U$53:$U$55</c:f>
              <c:strCache>
                <c:ptCount val="3"/>
                <c:pt idx="0">
                  <c:v>Baja</c:v>
                </c:pt>
                <c:pt idx="1">
                  <c:v>Intermedia</c:v>
                </c:pt>
                <c:pt idx="2">
                  <c:v>Alta</c:v>
                </c:pt>
              </c:strCache>
            </c:strRef>
          </c:cat>
          <c:val>
            <c:numRef>
              <c:f>'Soledad ESTE-R'!$V$53:$V$55</c:f>
              <c:numCache>
                <c:formatCode>General</c:formatCode>
                <c:ptCount val="3"/>
                <c:pt idx="0">
                  <c:v>0</c:v>
                </c:pt>
                <c:pt idx="1">
                  <c:v>4</c:v>
                </c:pt>
                <c:pt idx="2">
                  <c:v>36</c:v>
                </c:pt>
              </c:numCache>
            </c:numRef>
          </c:val>
          <c:extLst xmlns:c16r2="http://schemas.microsoft.com/office/drawing/2015/06/chart">
            <c:ext xmlns:c16="http://schemas.microsoft.com/office/drawing/2014/chart" uri="{C3380CC4-5D6E-409C-BE32-E72D297353CC}">
              <c16:uniqueId val="{00000006-974B-48CE-A72F-D93E6CE081DE}"/>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68458856104525412"/>
          <c:y val="0.33820355788859724"/>
          <c:w val="0.29874477228807939"/>
          <c:h val="0.4657225138524351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E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sz="1400"/>
              <a:t>Dimensión soledad social </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7424976500679176"/>
          <c:w val="0.94511541310985503"/>
          <c:h val="0.82575023499320821"/>
        </c:manualLayout>
      </c:layout>
      <c:pie3DChart>
        <c:varyColors val="1"/>
        <c:ser>
          <c:idx val="0"/>
          <c:order val="0"/>
          <c:dPt>
            <c:idx val="0"/>
            <c:bubble3D val="0"/>
            <c:spPr>
              <a:solidFill>
                <a:srgbClr val="898AB9"/>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72D8-45A4-87DD-7D6ADB088C8A}"/>
              </c:ext>
            </c:extLst>
          </c:dPt>
          <c:dPt>
            <c:idx val="1"/>
            <c:bubble3D val="0"/>
            <c:explosion val="21"/>
            <c:spPr>
              <a:solidFill>
                <a:srgbClr val="45ABA9"/>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72D8-45A4-87DD-7D6ADB088C8A}"/>
              </c:ext>
            </c:extLst>
          </c:dPt>
          <c:dPt>
            <c:idx val="2"/>
            <c:bubble3D val="0"/>
            <c:spPr>
              <a:solidFill>
                <a:srgbClr val="56D44C"/>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72D8-45A4-87DD-7D6ADB088C8A}"/>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'Soledad ESTE-R'!$AB$53:$AB$55</c:f>
              <c:strCache>
                <c:ptCount val="3"/>
                <c:pt idx="0">
                  <c:v>Baja</c:v>
                </c:pt>
                <c:pt idx="1">
                  <c:v>Intermedia</c:v>
                </c:pt>
                <c:pt idx="2">
                  <c:v>Alta</c:v>
                </c:pt>
              </c:strCache>
            </c:strRef>
          </c:cat>
          <c:val>
            <c:numRef>
              <c:f>'Soledad ESTE-R'!$AC$53:$AC$55</c:f>
              <c:numCache>
                <c:formatCode>General</c:formatCode>
                <c:ptCount val="3"/>
                <c:pt idx="0">
                  <c:v>21</c:v>
                </c:pt>
                <c:pt idx="1">
                  <c:v>9</c:v>
                </c:pt>
                <c:pt idx="2">
                  <c:v>10</c:v>
                </c:pt>
              </c:numCache>
            </c:numRef>
          </c:val>
          <c:extLst xmlns:c16r2="http://schemas.microsoft.com/office/drawing/2015/06/chart">
            <c:ext xmlns:c16="http://schemas.microsoft.com/office/drawing/2014/chart" uri="{C3380CC4-5D6E-409C-BE32-E72D297353CC}">
              <c16:uniqueId val="{00000006-72D8-45A4-87DD-7D6ADB088C8A}"/>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80293416447944022"/>
          <c:y val="0.32894429862933794"/>
          <c:w val="0.18039916885389329"/>
          <c:h val="0.53126813095731451"/>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ysClr val="window" lastClr="FFFFFF"/>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E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sz="1400"/>
              <a:t>Dimensión crisis existencial </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2546296296296297"/>
          <c:w val="0.83445231846019263"/>
          <c:h val="0.874537037037037"/>
        </c:manualLayout>
      </c:layout>
      <c:pie3DChart>
        <c:varyColors val="1"/>
        <c:ser>
          <c:idx val="0"/>
          <c:order val="0"/>
          <c:dPt>
            <c:idx val="0"/>
            <c:bubble3D val="0"/>
            <c:explosion val="19"/>
            <c:spPr>
              <a:solidFill>
                <a:srgbClr val="898AB9"/>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2041-4373-8156-ADC0302B9ADE}"/>
              </c:ext>
            </c:extLst>
          </c:dPt>
          <c:dPt>
            <c:idx val="1"/>
            <c:bubble3D val="0"/>
            <c:spPr>
              <a:solidFill>
                <a:srgbClr val="45ABA9"/>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2041-4373-8156-ADC0302B9ADE}"/>
              </c:ext>
            </c:extLst>
          </c:dPt>
          <c:dPt>
            <c:idx val="2"/>
            <c:bubble3D val="0"/>
            <c:spPr>
              <a:solidFill>
                <a:srgbClr val="56D44C"/>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2041-4373-8156-ADC0302B9AD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'Soledad ESTE-R'!$AL$53:$AL$55</c:f>
              <c:strCache>
                <c:ptCount val="3"/>
                <c:pt idx="0">
                  <c:v>Baja</c:v>
                </c:pt>
                <c:pt idx="1">
                  <c:v>Intermedia</c:v>
                </c:pt>
                <c:pt idx="2">
                  <c:v>Alta</c:v>
                </c:pt>
              </c:strCache>
            </c:strRef>
          </c:cat>
          <c:val>
            <c:numRef>
              <c:f>'Soledad ESTE-R'!$AM$53:$AM$55</c:f>
              <c:numCache>
                <c:formatCode>General</c:formatCode>
                <c:ptCount val="3"/>
                <c:pt idx="0">
                  <c:v>8</c:v>
                </c:pt>
                <c:pt idx="1">
                  <c:v>19</c:v>
                </c:pt>
                <c:pt idx="2">
                  <c:v>13</c:v>
                </c:pt>
              </c:numCache>
            </c:numRef>
          </c:val>
          <c:extLst xmlns:c16r2="http://schemas.microsoft.com/office/drawing/2015/06/chart">
            <c:ext xmlns:c16="http://schemas.microsoft.com/office/drawing/2014/chart" uri="{C3380CC4-5D6E-409C-BE32-E72D297353CC}">
              <c16:uniqueId val="{00000006-2041-4373-8156-ADC0302B9ADE}"/>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6160318421735751"/>
          <c:y val="0.32431466899970834"/>
          <c:w val="0.22172997606068473"/>
          <c:h val="0.41123927076682981"/>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ysClr val="window" lastClr="FFFFFF"/>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E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a:t>Sexo de los adultos mayores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4948421836674225"/>
          <c:w val="0.83561589799639568"/>
          <c:h val="0.85051578163325781"/>
        </c:manualLayout>
      </c:layout>
      <c:pie3DChart>
        <c:varyColors val="1"/>
        <c:ser>
          <c:idx val="0"/>
          <c:order val="0"/>
          <c:dPt>
            <c:idx val="0"/>
            <c:bubble3D val="0"/>
            <c:explosion val="19"/>
            <c:spPr>
              <a:solidFill>
                <a:srgbClr val="56D44C"/>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E12E-4D2B-B8EF-FDA310133CB9}"/>
              </c:ext>
            </c:extLst>
          </c:dPt>
          <c:dPt>
            <c:idx val="1"/>
            <c:bubble3D val="0"/>
            <c:spPr>
              <a:solidFill>
                <a:srgbClr val="898AB9"/>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E12E-4D2B-B8EF-FDA310133CB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'Caracterización sociodemografic'!$H$29:$H$30</c:f>
              <c:strCache>
                <c:ptCount val="2"/>
                <c:pt idx="0">
                  <c:v>Femenino </c:v>
                </c:pt>
                <c:pt idx="1">
                  <c:v>Masculino </c:v>
                </c:pt>
              </c:strCache>
            </c:strRef>
          </c:cat>
          <c:val>
            <c:numRef>
              <c:f>'Caracterización sociodemografic'!$I$29:$I$30</c:f>
              <c:numCache>
                <c:formatCode>General</c:formatCode>
                <c:ptCount val="2"/>
                <c:pt idx="0">
                  <c:v>8</c:v>
                </c:pt>
                <c:pt idx="1">
                  <c:v>32</c:v>
                </c:pt>
              </c:numCache>
            </c:numRef>
          </c:val>
          <c:extLst xmlns:c16r2="http://schemas.microsoft.com/office/drawing/2015/06/chart">
            <c:ext xmlns:c16="http://schemas.microsoft.com/office/drawing/2014/chart" uri="{C3380CC4-5D6E-409C-BE32-E72D297353CC}">
              <c16:uniqueId val="{00000004-E12E-4D2B-B8EF-FDA310133CB9}"/>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8551670615725144"/>
          <c:y val="0.35406175715525878"/>
          <c:w val="0.1975967475004809"/>
          <c:h val="0.32818653242209805"/>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5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E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sz="1400"/>
              <a:t>Estrato socioeconomico de los adultos mayores</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0555555555555555E-2"/>
          <c:y val="0.17314814814814813"/>
          <c:w val="0.94979790026246724"/>
          <c:h val="0.82222222222222219"/>
        </c:manualLayout>
      </c:layout>
      <c:pie3DChart>
        <c:varyColors val="1"/>
        <c:ser>
          <c:idx val="0"/>
          <c:order val="0"/>
          <c:dPt>
            <c:idx val="0"/>
            <c:bubble3D val="0"/>
            <c:spPr>
              <a:solidFill>
                <a:srgbClr val="56D44C"/>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33B2-402B-91FC-8E21553F4276}"/>
              </c:ext>
            </c:extLst>
          </c:dPt>
          <c:dPt>
            <c:idx val="1"/>
            <c:bubble3D val="0"/>
            <c:explosion val="23"/>
            <c:spPr>
              <a:solidFill>
                <a:srgbClr val="4A628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33B2-402B-91FC-8E21553F427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'Caracterización sociodemografic'!$H$38:$H$39</c:f>
              <c:strCache>
                <c:ptCount val="2"/>
                <c:pt idx="0">
                  <c:v>Estrato 1</c:v>
                </c:pt>
                <c:pt idx="1">
                  <c:v>Estrato 2</c:v>
                </c:pt>
              </c:strCache>
            </c:strRef>
          </c:cat>
          <c:val>
            <c:numRef>
              <c:f>'Caracterización sociodemografic'!$J$38:$J$39</c:f>
              <c:numCache>
                <c:formatCode>0%</c:formatCode>
                <c:ptCount val="2"/>
                <c:pt idx="0">
                  <c:v>0.82499999999999996</c:v>
                </c:pt>
                <c:pt idx="1">
                  <c:v>0.17499999999999999</c:v>
                </c:pt>
              </c:numCache>
            </c:numRef>
          </c:val>
          <c:extLst xmlns:c16r2="http://schemas.microsoft.com/office/drawing/2015/06/chart">
            <c:ext xmlns:c16="http://schemas.microsoft.com/office/drawing/2014/chart" uri="{C3380CC4-5D6E-409C-BE32-E72D297353CC}">
              <c16:uniqueId val="{00000004-33B2-402B-91FC-8E21553F4276}"/>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82997615923009627"/>
          <c:y val="0.4645122484689414"/>
          <c:w val="0.15335717410323707"/>
          <c:h val="0.22560513269174687"/>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5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ysClr val="window" lastClr="FFFFFF"/>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E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ysClr val="windowText" lastClr="000000"/>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r>
              <a:rPr lang="es-CO"/>
              <a:t>Visitas familiares</a:t>
            </a:r>
          </a:p>
        </c:rich>
      </c:tx>
      <c:overlay val="0"/>
      <c:spPr>
        <a:noFill/>
        <a:ln>
          <a:noFill/>
        </a:ln>
        <a:effectLst/>
      </c:spPr>
      <c:txPr>
        <a:bodyPr rot="0" spcFirstLastPara="1" vertOverflow="ellipsis" vert="horz" wrap="square" anchor="ctr" anchorCtr="1"/>
        <a:lstStyle/>
        <a:p>
          <a:pPr>
            <a:defRPr sz="1600" b="1" i="0" u="none" strike="noStrike" kern="1200" spc="100" baseline="0">
              <a:solidFill>
                <a:sysClr val="windowText" lastClr="000000"/>
              </a:solidFill>
              <a:effectLst>
                <a:outerShdw blurRad="50800" dist="38100" dir="5400000" algn="t" rotWithShape="0">
                  <a:prstClr val="black">
                    <a:alpha val="40000"/>
                  </a:prstClr>
                </a:outerShdw>
              </a:effectLst>
              <a:latin typeface="Times New Roman" panose="02020603050405020304" pitchFamily="18" charset="0"/>
              <a:ea typeface="+mn-ea"/>
              <a:cs typeface="Times New Roman" panose="02020603050405020304" pitchFamily="18" charset="0"/>
            </a:defRPr>
          </a:pPr>
          <a:endParaRPr lang="es-E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22602252843394577"/>
          <c:w val="1"/>
          <c:h val="0.73561533974919813"/>
        </c:manualLayout>
      </c:layout>
      <c:pie3DChart>
        <c:varyColors val="1"/>
        <c:ser>
          <c:idx val="0"/>
          <c:order val="0"/>
          <c:dPt>
            <c:idx val="0"/>
            <c:bubble3D val="0"/>
            <c:explosion val="32"/>
            <c:spPr>
              <a:solidFill>
                <a:srgbClr val="898AB9"/>
              </a:soli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D035-474F-98A1-E93C48F55C54}"/>
              </c:ext>
            </c:extLst>
          </c:dPt>
          <c:dPt>
            <c:idx val="1"/>
            <c:bubble3D val="0"/>
            <c:spPr>
              <a:solidFill>
                <a:srgbClr val="56D44C"/>
              </a:soli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D035-474F-98A1-E93C48F55C54}"/>
              </c:ext>
            </c:extLst>
          </c:dPt>
          <c:dLbls>
            <c:spPr>
              <a:solidFill>
                <a:schemeClr val="tx1">
                  <a:lumMod val="75000"/>
                  <a:lumOff val="25000"/>
                </a:schemeClr>
              </a:solidFill>
              <a:ln>
                <a:noFill/>
              </a:ln>
              <a:effectLst/>
            </c:spPr>
            <c:txPr>
              <a:bodyPr rot="0" spcFirstLastPara="1" vertOverflow="ellipsis" vert="horz" wrap="square" anchor="ctr" anchorCtr="1"/>
              <a:lstStyle/>
              <a:p>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ES"/>
              </a:p>
            </c:txPr>
            <c:showLegendKey val="0"/>
            <c:showVal val="0"/>
            <c:showCatName val="1"/>
            <c:showSerName val="0"/>
            <c:showPercent val="1"/>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'Caracterización sociodemografic'!$H$52:$H$53</c:f>
              <c:strCache>
                <c:ptCount val="2"/>
                <c:pt idx="0">
                  <c:v>SI </c:v>
                </c:pt>
                <c:pt idx="1">
                  <c:v>NO</c:v>
                </c:pt>
              </c:strCache>
            </c:strRef>
          </c:cat>
          <c:val>
            <c:numRef>
              <c:f>'Caracterización sociodemografic'!$I$52:$I$53</c:f>
              <c:numCache>
                <c:formatCode>General</c:formatCode>
                <c:ptCount val="2"/>
                <c:pt idx="0">
                  <c:v>4</c:v>
                </c:pt>
                <c:pt idx="1">
                  <c:v>36</c:v>
                </c:pt>
              </c:numCache>
            </c:numRef>
          </c:val>
          <c:extLst xmlns:c16r2="http://schemas.microsoft.com/office/drawing/2015/06/chart">
            <c:ext xmlns:c16="http://schemas.microsoft.com/office/drawing/2014/chart" uri="{C3380CC4-5D6E-409C-BE32-E72D297353CC}">
              <c16:uniqueId val="{00000004-D035-474F-98A1-E93C48F55C54}"/>
            </c:ext>
          </c:extLst>
        </c:ser>
        <c:dLbls>
          <c:showLegendKey val="0"/>
          <c:showVal val="0"/>
          <c:showCatName val="1"/>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ysClr val="window" lastClr="FFFFFF"/>
    </a:solidFill>
    <a:ln>
      <a:noFill/>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E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sz="1400"/>
              <a:t>Tiempo de residencia</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0555555555555555E-2"/>
          <c:y val="0.19432888597258677"/>
          <c:w val="0.91869365322623253"/>
          <c:h val="0.80567127222304757"/>
        </c:manualLayout>
      </c:layout>
      <c:pie3DChart>
        <c:varyColors val="1"/>
        <c:ser>
          <c:idx val="0"/>
          <c:order val="0"/>
          <c:dPt>
            <c:idx val="0"/>
            <c:bubble3D val="0"/>
            <c:spPr>
              <a:solidFill>
                <a:srgbClr val="9966FF"/>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6653-4115-A6D5-B996B51F67EF}"/>
              </c:ext>
            </c:extLst>
          </c:dPt>
          <c:dPt>
            <c:idx val="1"/>
            <c:bubble3D val="0"/>
            <c:spPr>
              <a:solidFill>
                <a:srgbClr val="56D44C"/>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6653-4115-A6D5-B996B51F67EF}"/>
              </c:ext>
            </c:extLst>
          </c:dPt>
          <c:dPt>
            <c:idx val="2"/>
            <c:bubble3D val="0"/>
            <c:explosion val="24"/>
            <c:spPr>
              <a:solidFill>
                <a:srgbClr val="5B9BD5">
                  <a:lumMod val="75000"/>
                </a:srgb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6653-4115-A6D5-B996B51F67E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'Caracterización sociodemografic'!$H$60:$H$62</c:f>
              <c:strCache>
                <c:ptCount val="3"/>
                <c:pt idx="0">
                  <c:v>1 año o menos</c:v>
                </c:pt>
                <c:pt idx="1">
                  <c:v>1 a 2 años</c:v>
                </c:pt>
                <c:pt idx="2">
                  <c:v>3 años o mas </c:v>
                </c:pt>
              </c:strCache>
            </c:strRef>
          </c:cat>
          <c:val>
            <c:numRef>
              <c:f>'Caracterización sociodemografic'!$I$60:$I$62</c:f>
              <c:numCache>
                <c:formatCode>General</c:formatCode>
                <c:ptCount val="3"/>
                <c:pt idx="0">
                  <c:v>18</c:v>
                </c:pt>
                <c:pt idx="1">
                  <c:v>14</c:v>
                </c:pt>
                <c:pt idx="2">
                  <c:v>8</c:v>
                </c:pt>
              </c:numCache>
            </c:numRef>
          </c:val>
          <c:extLst xmlns:c16r2="http://schemas.microsoft.com/office/drawing/2015/06/chart">
            <c:ext xmlns:c16="http://schemas.microsoft.com/office/drawing/2014/chart" uri="{C3380CC4-5D6E-409C-BE32-E72D297353CC}">
              <c16:uniqueId val="{00000006-6653-4115-A6D5-B996B51F67EF}"/>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8-6653-4115-A6D5-B996B51F67EF}"/>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A-6653-4115-A6D5-B996B51F67EF}"/>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C-6653-4115-A6D5-B996B51F67E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'Caracterización sociodemografic'!$H$60:$H$62</c:f>
              <c:strCache>
                <c:ptCount val="3"/>
                <c:pt idx="0">
                  <c:v>1 año o menos</c:v>
                </c:pt>
                <c:pt idx="1">
                  <c:v>1 a 2 años</c:v>
                </c:pt>
                <c:pt idx="2">
                  <c:v>3 años o mas </c:v>
                </c:pt>
              </c:strCache>
            </c:strRef>
          </c:cat>
          <c:val>
            <c:numRef>
              <c:f>'Caracterización sociodemografic'!$J$60:$J$62</c:f>
              <c:numCache>
                <c:formatCode>0%</c:formatCode>
                <c:ptCount val="3"/>
                <c:pt idx="0">
                  <c:v>0.45</c:v>
                </c:pt>
                <c:pt idx="1">
                  <c:v>0.35</c:v>
                </c:pt>
                <c:pt idx="2">
                  <c:v>0.2</c:v>
                </c:pt>
              </c:numCache>
            </c:numRef>
          </c:val>
          <c:extLst xmlns:c16r2="http://schemas.microsoft.com/office/drawing/2015/06/chart">
            <c:ext xmlns:c16="http://schemas.microsoft.com/office/drawing/2014/chart" uri="{C3380CC4-5D6E-409C-BE32-E72D297353CC}">
              <c16:uniqueId val="{0000000D-6653-4115-A6D5-B996B51F67EF}"/>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7997615923009633"/>
          <c:y val="0.35209244677748608"/>
          <c:w val="0.20335717410323706"/>
          <c:h val="0.52809141781805591"/>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5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ysClr val="window" lastClr="FFFFFF"/>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E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a:t>Dimensión sintomas somáticos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6264354347316617"/>
          <c:w val="0.88707822454490615"/>
          <c:h val="0.83735645652683388"/>
        </c:manualLayout>
      </c:layout>
      <c:pie3DChart>
        <c:varyColors val="1"/>
        <c:ser>
          <c:idx val="0"/>
          <c:order val="0"/>
          <c:spPr>
            <a:solidFill>
              <a:srgbClr val="56D44C"/>
            </a:solidFill>
          </c:spPr>
          <c:dPt>
            <c:idx val="0"/>
            <c:bubble3D val="0"/>
            <c:spPr>
              <a:solidFill>
                <a:srgbClr val="45ABA9"/>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877B-466E-87F8-4836CBB88597}"/>
              </c:ext>
            </c:extLst>
          </c:dPt>
          <c:dPt>
            <c:idx val="1"/>
            <c:bubble3D val="0"/>
            <c:explosion val="27"/>
            <c:spPr>
              <a:solidFill>
                <a:srgbClr val="56D44C"/>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877B-466E-87F8-4836CBB88597}"/>
              </c:ext>
            </c:extLst>
          </c:dPt>
          <c:dPt>
            <c:idx val="2"/>
            <c:bubble3D val="0"/>
            <c:spPr>
              <a:solidFill>
                <a:srgbClr val="56D44C"/>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877B-466E-87F8-4836CBB88597}"/>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saludGHQ!$G$57:$G$59</c:f>
              <c:strCache>
                <c:ptCount val="2"/>
                <c:pt idx="0">
                  <c:v>No caso</c:v>
                </c:pt>
                <c:pt idx="1">
                  <c:v>Caso</c:v>
                </c:pt>
              </c:strCache>
            </c:strRef>
          </c:cat>
          <c:val>
            <c:numRef>
              <c:f>saludGHQ!$I$57:$I$59</c:f>
              <c:numCache>
                <c:formatCode>General</c:formatCode>
                <c:ptCount val="3"/>
                <c:pt idx="0">
                  <c:v>38</c:v>
                </c:pt>
                <c:pt idx="1">
                  <c:v>2</c:v>
                </c:pt>
              </c:numCache>
            </c:numRef>
          </c:val>
          <c:extLst xmlns:c16r2="http://schemas.microsoft.com/office/drawing/2015/06/chart">
            <c:ext xmlns:c16="http://schemas.microsoft.com/office/drawing/2014/chart" uri="{C3380CC4-5D6E-409C-BE32-E72D297353CC}">
              <c16:uniqueId val="{00000006-877B-466E-87F8-4836CBB88597}"/>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2"/>
        <c:delete val="1"/>
      </c:legendEntry>
      <c:layout>
        <c:manualLayout>
          <c:xMode val="edge"/>
          <c:yMode val="edge"/>
          <c:x val="0.77467530140908081"/>
          <c:y val="0.34996326531666549"/>
          <c:w val="0.2086768499648691"/>
          <c:h val="0.293980788738485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E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sz="1400"/>
              <a:t>Dimensión ansiedad e insomnio</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0517408794562353E-2"/>
          <c:y val="0.14697377781048393"/>
          <c:w val="0.92448803899512566"/>
          <c:h val="0.85302622218951607"/>
        </c:manualLayout>
      </c:layout>
      <c:pie3DChart>
        <c:varyColors val="1"/>
        <c:ser>
          <c:idx val="0"/>
          <c:order val="0"/>
          <c:dPt>
            <c:idx val="0"/>
            <c:bubble3D val="0"/>
            <c:spPr>
              <a:solidFill>
                <a:srgbClr val="45ABA9"/>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2BCB-4C4C-B6A2-212CF10A28BF}"/>
              </c:ext>
            </c:extLst>
          </c:dPt>
          <c:dPt>
            <c:idx val="1"/>
            <c:bubble3D val="0"/>
            <c:explosion val="23"/>
            <c:spPr>
              <a:solidFill>
                <a:srgbClr val="56D44C"/>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2BCB-4C4C-B6A2-212CF10A28BF}"/>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2BCB-4C4C-B6A2-212CF10A28B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saludGHQ!$N$57:$N$59</c:f>
              <c:strCache>
                <c:ptCount val="2"/>
                <c:pt idx="0">
                  <c:v>No caso</c:v>
                </c:pt>
                <c:pt idx="1">
                  <c:v>Caso</c:v>
                </c:pt>
              </c:strCache>
            </c:strRef>
          </c:cat>
          <c:val>
            <c:numRef>
              <c:f>saludGHQ!$P$57:$P$59</c:f>
              <c:numCache>
                <c:formatCode>General</c:formatCode>
                <c:ptCount val="3"/>
                <c:pt idx="0">
                  <c:v>37</c:v>
                </c:pt>
                <c:pt idx="1">
                  <c:v>3</c:v>
                </c:pt>
              </c:numCache>
            </c:numRef>
          </c:val>
          <c:extLst xmlns:c16r2="http://schemas.microsoft.com/office/drawing/2015/06/chart">
            <c:ext xmlns:c16="http://schemas.microsoft.com/office/drawing/2014/chart" uri="{C3380CC4-5D6E-409C-BE32-E72D297353CC}">
              <c16:uniqueId val="{00000006-2BCB-4C4C-B6A2-212CF10A28BF}"/>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2"/>
        <c:delete val="1"/>
      </c:legendEntry>
      <c:layout>
        <c:manualLayout>
          <c:xMode val="edge"/>
          <c:yMode val="edge"/>
          <c:x val="0.79414762238012726"/>
          <c:y val="0.37349881350407865"/>
          <c:w val="0.18920855798121389"/>
          <c:h val="0.2703278681271357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E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sz="1400"/>
              <a:t>Dimensión disfunción social </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0454042081949059E-2"/>
          <c:y val="0.15795640965549568"/>
          <c:w val="0.809808948300067"/>
          <c:h val="0.79048511835012891"/>
        </c:manualLayout>
      </c:layout>
      <c:pie3DChart>
        <c:varyColors val="1"/>
        <c:ser>
          <c:idx val="0"/>
          <c:order val="0"/>
          <c:dPt>
            <c:idx val="0"/>
            <c:bubble3D val="0"/>
            <c:explosion val="11"/>
            <c:spPr>
              <a:solidFill>
                <a:srgbClr val="45ABA9"/>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F799-4107-BA4B-EC789627A9AE}"/>
              </c:ext>
            </c:extLst>
          </c:dPt>
          <c:dPt>
            <c:idx val="1"/>
            <c:bubble3D val="0"/>
            <c:spPr>
              <a:solidFill>
                <a:srgbClr val="56D44C"/>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F799-4107-BA4B-EC789627A9AE}"/>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F799-4107-BA4B-EC789627A9A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saludGHQ!$V$57:$V$59</c:f>
              <c:strCache>
                <c:ptCount val="2"/>
                <c:pt idx="0">
                  <c:v>No caso</c:v>
                </c:pt>
                <c:pt idx="1">
                  <c:v>Caso</c:v>
                </c:pt>
              </c:strCache>
            </c:strRef>
          </c:cat>
          <c:val>
            <c:numRef>
              <c:f>saludGHQ!$X$57:$X$59</c:f>
              <c:numCache>
                <c:formatCode>General</c:formatCode>
                <c:ptCount val="3"/>
                <c:pt idx="0">
                  <c:v>19</c:v>
                </c:pt>
                <c:pt idx="1">
                  <c:v>21</c:v>
                </c:pt>
              </c:numCache>
            </c:numRef>
          </c:val>
          <c:extLst xmlns:c16r2="http://schemas.microsoft.com/office/drawing/2015/06/chart">
            <c:ext xmlns:c16="http://schemas.microsoft.com/office/drawing/2014/chart" uri="{C3380CC4-5D6E-409C-BE32-E72D297353CC}">
              <c16:uniqueId val="{00000006-F799-4107-BA4B-EC789627A9AE}"/>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2"/>
        <c:delete val="1"/>
      </c:legendEntry>
      <c:layout>
        <c:manualLayout>
          <c:xMode val="edge"/>
          <c:yMode val="edge"/>
          <c:x val="0.78348823957941416"/>
          <c:y val="0.35464965887114008"/>
          <c:w val="0.19990142792183815"/>
          <c:h val="0.5045723972003499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E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sz="1400"/>
              <a:t>Dimensión depresión grave</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2448436354362585E-2"/>
          <c:y val="0.19205753998432218"/>
          <c:w val="0.80915336910319835"/>
          <c:h val="0.80310077519379841"/>
        </c:manualLayout>
      </c:layout>
      <c:pie3DChart>
        <c:varyColors val="1"/>
        <c:ser>
          <c:idx val="0"/>
          <c:order val="0"/>
          <c:spPr>
            <a:solidFill>
              <a:srgbClr val="898AB9"/>
            </a:solidFill>
          </c:spPr>
          <c:dPt>
            <c:idx val="0"/>
            <c:bubble3D val="0"/>
            <c:spPr>
              <a:solidFill>
                <a:srgbClr val="45ABA9"/>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87FB-4BEE-BC48-BAE9DA972F34}"/>
              </c:ext>
            </c:extLst>
          </c:dPt>
          <c:dPt>
            <c:idx val="1"/>
            <c:bubble3D val="0"/>
            <c:spPr>
              <a:solidFill>
                <a:srgbClr val="898AB9"/>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87FB-4BEE-BC48-BAE9DA972F34}"/>
              </c:ext>
            </c:extLst>
          </c:dPt>
          <c:dPt>
            <c:idx val="2"/>
            <c:bubble3D val="0"/>
            <c:spPr>
              <a:solidFill>
                <a:srgbClr val="898AB9"/>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87FB-4BEE-BC48-BAE9DA972F3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saludGHQ!$AD$57:$AD$59</c:f>
              <c:strCache>
                <c:ptCount val="2"/>
                <c:pt idx="0">
                  <c:v>No caso</c:v>
                </c:pt>
                <c:pt idx="1">
                  <c:v>Caso</c:v>
                </c:pt>
              </c:strCache>
            </c:strRef>
          </c:cat>
          <c:val>
            <c:numRef>
              <c:f>saludGHQ!$AF$57:$AF$59</c:f>
              <c:numCache>
                <c:formatCode>General</c:formatCode>
                <c:ptCount val="3"/>
                <c:pt idx="0">
                  <c:v>40</c:v>
                </c:pt>
                <c:pt idx="1">
                  <c:v>0</c:v>
                </c:pt>
              </c:numCache>
            </c:numRef>
          </c:val>
          <c:extLst xmlns:c16r2="http://schemas.microsoft.com/office/drawing/2015/06/chart">
            <c:ext xmlns:c16="http://schemas.microsoft.com/office/drawing/2014/chart" uri="{C3380CC4-5D6E-409C-BE32-E72D297353CC}">
              <c16:uniqueId val="{00000006-87FB-4BEE-BC48-BAE9DA972F34}"/>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1"/>
        <c:delete val="1"/>
      </c:legendEntry>
      <c:legendEntry>
        <c:idx val="2"/>
        <c:delete val="1"/>
      </c:legendEntry>
      <c:layout>
        <c:manualLayout>
          <c:xMode val="edge"/>
          <c:yMode val="edge"/>
          <c:x val="0.79990534741296015"/>
          <c:y val="0.34540341598738733"/>
          <c:w val="0.18346826454547122"/>
          <c:h val="0.33725810972657544"/>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E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8D59F0-AB87-4FD6-AF25-5D14EE5609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24274</Words>
  <Characters>133513</Characters>
  <Application>Microsoft Office Word</Application>
  <DocSecurity>0</DocSecurity>
  <Lines>1112</Lines>
  <Paragraphs>314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157473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dc:creator>
  <cp:lastModifiedBy>user</cp:lastModifiedBy>
  <cp:revision>2</cp:revision>
  <dcterms:created xsi:type="dcterms:W3CDTF">2022-04-19T20:48:00Z</dcterms:created>
  <dcterms:modified xsi:type="dcterms:W3CDTF">2022-04-19T20:48:00Z</dcterms:modified>
</cp:coreProperties>
</file>