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B219B0" w14:textId="68832B2E" w:rsidR="004D2374" w:rsidRPr="00E75FFA" w:rsidRDefault="004F6289" w:rsidP="004D2374">
      <w:pPr>
        <w:spacing w:line="276" w:lineRule="auto"/>
        <w:jc w:val="center"/>
        <w:rPr>
          <w:rFonts w:cs="Times New Roman"/>
          <w:szCs w:val="24"/>
        </w:rPr>
      </w:pPr>
      <w:r w:rsidRPr="004F6289">
        <w:rPr>
          <w:rFonts w:cs="Times New Roman"/>
          <w:szCs w:val="24"/>
        </w:rPr>
        <w:t>ESTRÉS Y RENDIMIENTO ACADÉMICO EN ESTUDIANTES DE DECIMO SEMESTRE DE INGENIERÍA ELECTRÓNICA QUE CURSAN LA MATERIA CONTROL I Y II DE LA UNIVERSIDAD POPULAR DEL CESAR</w:t>
      </w:r>
    </w:p>
    <w:p w14:paraId="2B905958" w14:textId="77777777" w:rsidR="004D2374" w:rsidRPr="00E75FFA" w:rsidRDefault="004D2374" w:rsidP="004D2374">
      <w:pPr>
        <w:spacing w:line="276" w:lineRule="auto"/>
        <w:jc w:val="center"/>
        <w:rPr>
          <w:rFonts w:cs="Times New Roman"/>
          <w:szCs w:val="24"/>
        </w:rPr>
      </w:pPr>
    </w:p>
    <w:p w14:paraId="5BC047BA" w14:textId="77777777" w:rsidR="004D2374" w:rsidRPr="00E75FFA" w:rsidRDefault="004D2374" w:rsidP="004D2374">
      <w:pPr>
        <w:tabs>
          <w:tab w:val="left" w:pos="5925"/>
        </w:tabs>
        <w:spacing w:line="276" w:lineRule="auto"/>
        <w:rPr>
          <w:rFonts w:cs="Times New Roman"/>
          <w:szCs w:val="24"/>
        </w:rPr>
      </w:pPr>
      <w:r w:rsidRPr="00E75FFA">
        <w:rPr>
          <w:rFonts w:cs="Times New Roman"/>
          <w:szCs w:val="24"/>
        </w:rPr>
        <w:tab/>
      </w:r>
    </w:p>
    <w:p w14:paraId="7A8CA4B3" w14:textId="77777777" w:rsidR="004D2374" w:rsidRPr="00E75FFA" w:rsidRDefault="004D2374" w:rsidP="004D2374">
      <w:pPr>
        <w:spacing w:line="276" w:lineRule="auto"/>
        <w:jc w:val="center"/>
        <w:rPr>
          <w:rFonts w:cs="Times New Roman"/>
          <w:szCs w:val="24"/>
        </w:rPr>
      </w:pPr>
    </w:p>
    <w:p w14:paraId="00976A15" w14:textId="77777777" w:rsidR="004D2374" w:rsidRPr="00E75FFA" w:rsidRDefault="004D2374" w:rsidP="004D2374">
      <w:pPr>
        <w:spacing w:line="276" w:lineRule="auto"/>
        <w:jc w:val="center"/>
        <w:rPr>
          <w:rFonts w:cs="Times New Roman"/>
          <w:szCs w:val="24"/>
        </w:rPr>
      </w:pPr>
    </w:p>
    <w:p w14:paraId="4BCD4F44" w14:textId="77777777" w:rsidR="004D2374" w:rsidRPr="00E75FFA" w:rsidRDefault="004D2374" w:rsidP="004D2374">
      <w:pPr>
        <w:spacing w:line="276" w:lineRule="auto"/>
        <w:jc w:val="center"/>
        <w:rPr>
          <w:rFonts w:cs="Times New Roman"/>
          <w:szCs w:val="24"/>
        </w:rPr>
      </w:pPr>
    </w:p>
    <w:p w14:paraId="1E66C0EB" w14:textId="77777777" w:rsidR="004D2374" w:rsidRPr="00E75FFA" w:rsidRDefault="004D2374" w:rsidP="004D2374">
      <w:pPr>
        <w:spacing w:line="276" w:lineRule="auto"/>
        <w:jc w:val="center"/>
        <w:rPr>
          <w:rFonts w:cs="Times New Roman"/>
          <w:szCs w:val="24"/>
        </w:rPr>
      </w:pPr>
    </w:p>
    <w:p w14:paraId="6703B4CF" w14:textId="6B2FF75E" w:rsidR="004D2374" w:rsidRPr="00E75FFA" w:rsidRDefault="004D2374" w:rsidP="004D2374">
      <w:pPr>
        <w:jc w:val="center"/>
        <w:rPr>
          <w:rFonts w:cs="Times New Roman"/>
          <w:szCs w:val="24"/>
        </w:rPr>
      </w:pPr>
      <w:r w:rsidRPr="00E75FFA">
        <w:rPr>
          <w:rFonts w:cs="Times New Roman"/>
          <w:szCs w:val="24"/>
        </w:rPr>
        <w:t>CARLOS</w:t>
      </w:r>
      <w:r w:rsidR="007806C0" w:rsidRPr="00E75FFA">
        <w:rPr>
          <w:rFonts w:cs="Times New Roman"/>
          <w:szCs w:val="24"/>
        </w:rPr>
        <w:t xml:space="preserve"> MO</w:t>
      </w:r>
      <w:r w:rsidR="00287F23" w:rsidRPr="00E75FFA">
        <w:rPr>
          <w:rFonts w:cs="Times New Roman"/>
          <w:szCs w:val="24"/>
        </w:rPr>
        <w:t xml:space="preserve">ISES </w:t>
      </w:r>
      <w:r w:rsidRPr="00E75FFA">
        <w:rPr>
          <w:rFonts w:cs="Times New Roman"/>
          <w:szCs w:val="24"/>
        </w:rPr>
        <w:t xml:space="preserve">RICO </w:t>
      </w:r>
      <w:r w:rsidR="00287F23" w:rsidRPr="00E75FFA">
        <w:rPr>
          <w:rFonts w:cs="Times New Roman"/>
          <w:szCs w:val="24"/>
        </w:rPr>
        <w:t>FONTALVO</w:t>
      </w:r>
    </w:p>
    <w:p w14:paraId="143C674E" w14:textId="77777777" w:rsidR="00287F23" w:rsidRPr="00E75FFA" w:rsidRDefault="00287F23" w:rsidP="004D2374">
      <w:pPr>
        <w:jc w:val="center"/>
        <w:rPr>
          <w:rFonts w:cs="Times New Roman"/>
          <w:szCs w:val="24"/>
        </w:rPr>
      </w:pPr>
      <w:r w:rsidRPr="00E75FFA">
        <w:rPr>
          <w:rFonts w:cs="Times New Roman"/>
          <w:szCs w:val="24"/>
        </w:rPr>
        <w:t>LEIDI CAROLINA BUITRAGO VELASCO</w:t>
      </w:r>
    </w:p>
    <w:p w14:paraId="6C53E9B5" w14:textId="77777777" w:rsidR="004D2374" w:rsidRPr="00E75FFA" w:rsidRDefault="004D2374" w:rsidP="004D2374">
      <w:pPr>
        <w:jc w:val="center"/>
        <w:rPr>
          <w:rFonts w:cs="Times New Roman"/>
          <w:szCs w:val="24"/>
        </w:rPr>
      </w:pPr>
    </w:p>
    <w:p w14:paraId="6A39C4CE" w14:textId="77777777" w:rsidR="004D2374" w:rsidRPr="00E75FFA" w:rsidRDefault="004D2374" w:rsidP="004D2374">
      <w:pPr>
        <w:jc w:val="center"/>
        <w:rPr>
          <w:rFonts w:cs="Times New Roman"/>
          <w:szCs w:val="24"/>
        </w:rPr>
      </w:pPr>
    </w:p>
    <w:p w14:paraId="453FFD02" w14:textId="77777777" w:rsidR="004D2374" w:rsidRPr="00E75FFA" w:rsidRDefault="004D2374" w:rsidP="004D2374">
      <w:pPr>
        <w:rPr>
          <w:rFonts w:cs="Times New Roman"/>
          <w:szCs w:val="24"/>
        </w:rPr>
      </w:pPr>
    </w:p>
    <w:p w14:paraId="42DA1E54" w14:textId="77777777" w:rsidR="004D2374" w:rsidRPr="00E75FFA" w:rsidRDefault="004D2374" w:rsidP="004D2374">
      <w:pPr>
        <w:rPr>
          <w:rFonts w:cs="Times New Roman"/>
          <w:szCs w:val="24"/>
        </w:rPr>
      </w:pPr>
    </w:p>
    <w:p w14:paraId="44CA45DF" w14:textId="77777777" w:rsidR="004D2374" w:rsidRPr="00E75FFA" w:rsidRDefault="004D2374" w:rsidP="004D2374">
      <w:pPr>
        <w:rPr>
          <w:rFonts w:cs="Times New Roman"/>
          <w:szCs w:val="24"/>
        </w:rPr>
      </w:pPr>
    </w:p>
    <w:p w14:paraId="1EE74F2F" w14:textId="77777777" w:rsidR="004D2374" w:rsidRPr="00E75FFA" w:rsidRDefault="004D2374" w:rsidP="004D2374">
      <w:pPr>
        <w:rPr>
          <w:rFonts w:cs="Times New Roman"/>
          <w:szCs w:val="24"/>
        </w:rPr>
      </w:pPr>
    </w:p>
    <w:p w14:paraId="2AD58961" w14:textId="77777777" w:rsidR="004D2374" w:rsidRPr="00E75FFA" w:rsidRDefault="004D2374" w:rsidP="004D2374">
      <w:pPr>
        <w:jc w:val="center"/>
        <w:rPr>
          <w:rFonts w:cs="Times New Roman"/>
          <w:szCs w:val="24"/>
        </w:rPr>
      </w:pPr>
    </w:p>
    <w:p w14:paraId="5D0416C4" w14:textId="77777777" w:rsidR="004D2374" w:rsidRPr="00E75FFA" w:rsidRDefault="004D2374" w:rsidP="004D2374">
      <w:pPr>
        <w:jc w:val="center"/>
        <w:rPr>
          <w:rFonts w:cs="Times New Roman"/>
          <w:szCs w:val="24"/>
        </w:rPr>
      </w:pPr>
    </w:p>
    <w:p w14:paraId="00EA56D1" w14:textId="77777777" w:rsidR="004D2374" w:rsidRPr="00E75FFA" w:rsidRDefault="004D2374" w:rsidP="004D2374">
      <w:pPr>
        <w:jc w:val="center"/>
        <w:rPr>
          <w:rFonts w:cs="Times New Roman"/>
          <w:szCs w:val="24"/>
        </w:rPr>
      </w:pPr>
      <w:r w:rsidRPr="00E75FFA">
        <w:rPr>
          <w:rFonts w:cs="Times New Roman"/>
          <w:szCs w:val="24"/>
        </w:rPr>
        <w:t>UNIVERSIDAD POPULAR DEL CESAR</w:t>
      </w:r>
    </w:p>
    <w:p w14:paraId="39113BD6" w14:textId="77777777" w:rsidR="004D2374" w:rsidRPr="00E75FFA" w:rsidRDefault="004D2374" w:rsidP="004D2374">
      <w:pPr>
        <w:jc w:val="center"/>
        <w:rPr>
          <w:rFonts w:cs="Times New Roman"/>
          <w:szCs w:val="24"/>
        </w:rPr>
      </w:pPr>
      <w:r w:rsidRPr="00E75FFA">
        <w:rPr>
          <w:rFonts w:cs="Times New Roman"/>
          <w:szCs w:val="24"/>
        </w:rPr>
        <w:t>FACULTAD DE DERECHO, CIENCIAS POLÍTICAS Y SOCIALES</w:t>
      </w:r>
    </w:p>
    <w:p w14:paraId="65314527" w14:textId="77777777" w:rsidR="004D2374" w:rsidRPr="00E75FFA" w:rsidRDefault="004D2374" w:rsidP="004D2374">
      <w:pPr>
        <w:jc w:val="center"/>
        <w:rPr>
          <w:rFonts w:cs="Times New Roman"/>
          <w:szCs w:val="24"/>
        </w:rPr>
      </w:pPr>
      <w:r w:rsidRPr="00E75FFA">
        <w:rPr>
          <w:rFonts w:cs="Times New Roman"/>
          <w:szCs w:val="24"/>
        </w:rPr>
        <w:t xml:space="preserve">PROGRAMA DE PSICOLOGÍA </w:t>
      </w:r>
    </w:p>
    <w:p w14:paraId="2E36C841" w14:textId="77777777" w:rsidR="004D2374" w:rsidRPr="00E75FFA" w:rsidRDefault="004D2374" w:rsidP="004D2374">
      <w:pPr>
        <w:jc w:val="center"/>
        <w:rPr>
          <w:rFonts w:cs="Times New Roman"/>
          <w:szCs w:val="24"/>
        </w:rPr>
      </w:pPr>
      <w:r w:rsidRPr="00E75FFA">
        <w:rPr>
          <w:rFonts w:cs="Times New Roman"/>
          <w:szCs w:val="24"/>
        </w:rPr>
        <w:t>VALLEDUPAR-CESAR</w:t>
      </w:r>
    </w:p>
    <w:p w14:paraId="06AD2C59" w14:textId="77777777" w:rsidR="004D2374" w:rsidRPr="00E75FFA" w:rsidRDefault="00287F23" w:rsidP="004D2374">
      <w:pPr>
        <w:jc w:val="center"/>
        <w:rPr>
          <w:rFonts w:cs="Times New Roman"/>
          <w:szCs w:val="24"/>
        </w:rPr>
        <w:sectPr w:rsidR="004D2374" w:rsidRPr="00E75FFA" w:rsidSect="00404BC4">
          <w:headerReference w:type="default" r:id="rId8"/>
          <w:pgSz w:w="12240" w:h="15840"/>
          <w:pgMar w:top="1440" w:right="1440" w:bottom="1440" w:left="1440" w:header="709" w:footer="709" w:gutter="0"/>
          <w:pgNumType w:start="2"/>
          <w:cols w:space="708"/>
          <w:titlePg/>
          <w:docGrid w:linePitch="360"/>
        </w:sectPr>
      </w:pPr>
      <w:r w:rsidRPr="00E75FFA">
        <w:rPr>
          <w:rFonts w:cs="Times New Roman"/>
          <w:szCs w:val="24"/>
        </w:rPr>
        <w:t>2020</w:t>
      </w:r>
    </w:p>
    <w:p w14:paraId="64BBA291" w14:textId="77777777" w:rsidR="004F6289" w:rsidRPr="00E75FFA" w:rsidRDefault="004F6289" w:rsidP="004F6289">
      <w:pPr>
        <w:spacing w:line="276" w:lineRule="auto"/>
        <w:jc w:val="center"/>
        <w:rPr>
          <w:rFonts w:cs="Times New Roman"/>
          <w:szCs w:val="24"/>
        </w:rPr>
      </w:pPr>
      <w:r w:rsidRPr="004F6289">
        <w:rPr>
          <w:rFonts w:cs="Times New Roman"/>
          <w:szCs w:val="24"/>
        </w:rPr>
        <w:lastRenderedPageBreak/>
        <w:t>ESTRÉS Y RENDIMIENTO ACADÉMICO EN ESTUDIANTES DE DECIMO SEMESTRE DE INGENIERÍA ELECTRÓNICA QUE CURSAN LA MATERIA CONTROL I Y II DE LA UNIVERSIDAD POPULAR DEL CESAR</w:t>
      </w:r>
    </w:p>
    <w:p w14:paraId="3B1FC6A5" w14:textId="4B32DC5C" w:rsidR="00A86721" w:rsidRPr="00E75FFA" w:rsidRDefault="00A86721" w:rsidP="00A86721">
      <w:pPr>
        <w:jc w:val="center"/>
        <w:rPr>
          <w:rFonts w:cs="Times New Roman"/>
          <w:szCs w:val="24"/>
        </w:rPr>
      </w:pPr>
    </w:p>
    <w:p w14:paraId="793C98C6" w14:textId="56855736" w:rsidR="00A86721" w:rsidRPr="00E75FFA" w:rsidRDefault="00A86721" w:rsidP="00A86721">
      <w:pPr>
        <w:jc w:val="center"/>
        <w:rPr>
          <w:rFonts w:cs="Times New Roman"/>
          <w:szCs w:val="24"/>
        </w:rPr>
      </w:pPr>
    </w:p>
    <w:p w14:paraId="546F92F9" w14:textId="77777777" w:rsidR="00A86721" w:rsidRPr="00E75FFA" w:rsidRDefault="00A86721" w:rsidP="00A86721">
      <w:pPr>
        <w:jc w:val="center"/>
        <w:rPr>
          <w:rFonts w:cs="Times New Roman"/>
          <w:szCs w:val="24"/>
        </w:rPr>
      </w:pPr>
    </w:p>
    <w:p w14:paraId="63E5132F" w14:textId="77777777" w:rsidR="004D2374" w:rsidRPr="00E75FFA" w:rsidRDefault="006F351A" w:rsidP="00A86721">
      <w:pPr>
        <w:jc w:val="center"/>
        <w:rPr>
          <w:rFonts w:cs="Times New Roman"/>
          <w:szCs w:val="24"/>
        </w:rPr>
      </w:pPr>
      <w:r w:rsidRPr="00E75FFA">
        <w:rPr>
          <w:rFonts w:cs="Times New Roman"/>
          <w:szCs w:val="24"/>
        </w:rPr>
        <w:t>CARLOS MOISES RICO FONTALVO</w:t>
      </w:r>
    </w:p>
    <w:p w14:paraId="2554A5EF" w14:textId="5B61A10E" w:rsidR="004D2374" w:rsidRPr="00E75FFA" w:rsidRDefault="006F351A" w:rsidP="00A86721">
      <w:pPr>
        <w:jc w:val="center"/>
        <w:rPr>
          <w:rFonts w:cs="Times New Roman"/>
          <w:szCs w:val="24"/>
        </w:rPr>
      </w:pPr>
      <w:r w:rsidRPr="00E75FFA">
        <w:rPr>
          <w:rFonts w:cs="Times New Roman"/>
          <w:szCs w:val="24"/>
        </w:rPr>
        <w:t>L</w:t>
      </w:r>
      <w:r w:rsidR="00A86721" w:rsidRPr="00E75FFA">
        <w:rPr>
          <w:rFonts w:cs="Times New Roman"/>
          <w:szCs w:val="24"/>
        </w:rPr>
        <w:t xml:space="preserve">EIDI CAROLINA BUITRAGO VELASCO </w:t>
      </w:r>
    </w:p>
    <w:p w14:paraId="4B6C6D74" w14:textId="58610672" w:rsidR="00A86721" w:rsidRPr="00E75FFA" w:rsidRDefault="00A86721" w:rsidP="00A86721">
      <w:pPr>
        <w:jc w:val="center"/>
        <w:rPr>
          <w:rFonts w:cs="Times New Roman"/>
          <w:szCs w:val="24"/>
        </w:rPr>
      </w:pPr>
    </w:p>
    <w:p w14:paraId="6F37F038" w14:textId="39CD336C" w:rsidR="00A86721" w:rsidRPr="00E75FFA" w:rsidRDefault="00A86721" w:rsidP="00A86721">
      <w:pPr>
        <w:rPr>
          <w:rFonts w:cs="Times New Roman"/>
          <w:szCs w:val="24"/>
        </w:rPr>
      </w:pPr>
    </w:p>
    <w:p w14:paraId="2251FCEE" w14:textId="48874716" w:rsidR="004D2374" w:rsidRPr="00E75FFA" w:rsidRDefault="00A86721" w:rsidP="00A86721">
      <w:pPr>
        <w:jc w:val="center"/>
        <w:rPr>
          <w:rFonts w:cs="Times New Roman"/>
          <w:szCs w:val="24"/>
        </w:rPr>
      </w:pPr>
      <w:r w:rsidRPr="00E75FFA">
        <w:rPr>
          <w:rFonts w:cs="Times New Roman"/>
          <w:szCs w:val="24"/>
        </w:rPr>
        <w:t>PROYECTO DE GRADO PARA OPTAR POR EL TITULO DE PSICOLOGO</w:t>
      </w:r>
    </w:p>
    <w:p w14:paraId="08BEF688" w14:textId="4BC682B4" w:rsidR="00A86721" w:rsidRPr="00E75FFA" w:rsidRDefault="00A86721" w:rsidP="00A86721">
      <w:pPr>
        <w:jc w:val="center"/>
        <w:rPr>
          <w:rFonts w:cs="Times New Roman"/>
          <w:szCs w:val="24"/>
        </w:rPr>
      </w:pPr>
    </w:p>
    <w:p w14:paraId="1990FDDF" w14:textId="33931507" w:rsidR="00A86721" w:rsidRPr="00E75FFA" w:rsidRDefault="00A86721" w:rsidP="00A86721">
      <w:pPr>
        <w:jc w:val="center"/>
        <w:rPr>
          <w:rFonts w:cs="Times New Roman"/>
          <w:szCs w:val="24"/>
        </w:rPr>
      </w:pPr>
    </w:p>
    <w:p w14:paraId="2C9A72C7" w14:textId="77777777" w:rsidR="00A86721" w:rsidRPr="00E75FFA" w:rsidRDefault="00A86721" w:rsidP="00A86721">
      <w:pPr>
        <w:jc w:val="center"/>
        <w:rPr>
          <w:rFonts w:cs="Times New Roman"/>
          <w:szCs w:val="24"/>
        </w:rPr>
      </w:pPr>
    </w:p>
    <w:p w14:paraId="2A807BB4" w14:textId="3E9A5C43" w:rsidR="00A86721" w:rsidRPr="00E75FFA" w:rsidRDefault="00A86721" w:rsidP="00A86721">
      <w:pPr>
        <w:jc w:val="center"/>
        <w:rPr>
          <w:rFonts w:cs="Times New Roman"/>
          <w:szCs w:val="24"/>
        </w:rPr>
      </w:pPr>
      <w:r w:rsidRPr="00E75FFA">
        <w:rPr>
          <w:rFonts w:cs="Times New Roman"/>
          <w:szCs w:val="24"/>
        </w:rPr>
        <w:t xml:space="preserve">ASESOR TEMATICO. GERSON RIOS </w:t>
      </w:r>
      <w:r w:rsidRPr="00E75FFA">
        <w:rPr>
          <w:rFonts w:cs="Times New Roman"/>
          <w:szCs w:val="24"/>
        </w:rPr>
        <w:br/>
        <w:t xml:space="preserve">ASESOR METODOLOGICO. ANTONIO MARTINEZ </w:t>
      </w:r>
    </w:p>
    <w:p w14:paraId="42D24098" w14:textId="11691E4A" w:rsidR="00A86721" w:rsidRPr="00E75FFA" w:rsidRDefault="00A86721" w:rsidP="00A86721">
      <w:pPr>
        <w:jc w:val="center"/>
        <w:rPr>
          <w:rFonts w:cs="Times New Roman"/>
          <w:szCs w:val="24"/>
        </w:rPr>
      </w:pPr>
    </w:p>
    <w:p w14:paraId="08BBAAF8" w14:textId="61FCFECC" w:rsidR="00A86721" w:rsidRPr="00E75FFA" w:rsidRDefault="00A86721" w:rsidP="00A86721">
      <w:pPr>
        <w:jc w:val="center"/>
        <w:rPr>
          <w:rFonts w:cs="Times New Roman"/>
          <w:szCs w:val="24"/>
        </w:rPr>
      </w:pPr>
    </w:p>
    <w:p w14:paraId="41C7BB3D" w14:textId="77777777" w:rsidR="00A86721" w:rsidRPr="00E75FFA" w:rsidRDefault="00A86721" w:rsidP="00A86721">
      <w:pPr>
        <w:jc w:val="center"/>
        <w:rPr>
          <w:rFonts w:cs="Times New Roman"/>
          <w:szCs w:val="24"/>
        </w:rPr>
      </w:pPr>
    </w:p>
    <w:p w14:paraId="3E6101FD" w14:textId="77777777" w:rsidR="004D2374" w:rsidRPr="00E75FFA" w:rsidRDefault="004D2374" w:rsidP="00A86721">
      <w:pPr>
        <w:jc w:val="center"/>
        <w:rPr>
          <w:rFonts w:cs="Times New Roman"/>
          <w:szCs w:val="24"/>
        </w:rPr>
      </w:pPr>
      <w:r w:rsidRPr="00E75FFA">
        <w:rPr>
          <w:rFonts w:cs="Times New Roman"/>
          <w:szCs w:val="24"/>
        </w:rPr>
        <w:t>UNIVERSIDAD POPULAR DEL CESAR</w:t>
      </w:r>
    </w:p>
    <w:p w14:paraId="2A962459" w14:textId="77777777" w:rsidR="004D2374" w:rsidRPr="00E75FFA" w:rsidRDefault="004D2374" w:rsidP="00A86721">
      <w:pPr>
        <w:jc w:val="center"/>
        <w:rPr>
          <w:rFonts w:cs="Times New Roman"/>
          <w:szCs w:val="24"/>
        </w:rPr>
      </w:pPr>
      <w:r w:rsidRPr="00E75FFA">
        <w:rPr>
          <w:rFonts w:cs="Times New Roman"/>
          <w:szCs w:val="24"/>
        </w:rPr>
        <w:t>FACULTAD DE DERECHO, CIENCIAS POLÍTICAS Y SOCIALES</w:t>
      </w:r>
    </w:p>
    <w:p w14:paraId="5CFD3136" w14:textId="77777777" w:rsidR="004D2374" w:rsidRPr="00E75FFA" w:rsidRDefault="004D2374" w:rsidP="00A86721">
      <w:pPr>
        <w:jc w:val="center"/>
        <w:rPr>
          <w:rFonts w:cs="Times New Roman"/>
          <w:szCs w:val="24"/>
        </w:rPr>
      </w:pPr>
      <w:r w:rsidRPr="00E75FFA">
        <w:rPr>
          <w:rFonts w:cs="Times New Roman"/>
          <w:szCs w:val="24"/>
        </w:rPr>
        <w:t xml:space="preserve">PROGRAMA DE PSICOLOGÍA </w:t>
      </w:r>
    </w:p>
    <w:p w14:paraId="7855DE5F" w14:textId="77777777" w:rsidR="004D2374" w:rsidRPr="00E75FFA" w:rsidRDefault="004D2374" w:rsidP="00A86721">
      <w:pPr>
        <w:jc w:val="center"/>
        <w:rPr>
          <w:rFonts w:cs="Times New Roman"/>
          <w:szCs w:val="24"/>
        </w:rPr>
      </w:pPr>
      <w:r w:rsidRPr="00E75FFA">
        <w:rPr>
          <w:rFonts w:cs="Times New Roman"/>
          <w:szCs w:val="24"/>
        </w:rPr>
        <w:t>VALLEDUPAR-CESAR</w:t>
      </w:r>
    </w:p>
    <w:p w14:paraId="1140E916" w14:textId="49905093" w:rsidR="004D2374" w:rsidRDefault="00404BC4" w:rsidP="004D2374">
      <w:pPr>
        <w:jc w:val="center"/>
        <w:rPr>
          <w:rFonts w:cs="Times New Roman"/>
          <w:szCs w:val="24"/>
        </w:rPr>
      </w:pPr>
      <w:r w:rsidRPr="00E75FFA">
        <w:rPr>
          <w:rFonts w:cs="Times New Roman"/>
          <w:szCs w:val="24"/>
        </w:rPr>
        <w:t>2020</w:t>
      </w:r>
    </w:p>
    <w:p w14:paraId="153515D9" w14:textId="77777777" w:rsidR="003308D8" w:rsidRPr="003308D8" w:rsidRDefault="003308D8" w:rsidP="003308D8">
      <w:pPr>
        <w:jc w:val="right"/>
        <w:rPr>
          <w:rFonts w:eastAsia="Calibri" w:cs="Times New Roman"/>
          <w:szCs w:val="24"/>
        </w:rPr>
      </w:pPr>
      <w:bookmarkStart w:id="0" w:name="_Hlk19552797"/>
      <w:r w:rsidRPr="003308D8">
        <w:rPr>
          <w:rFonts w:eastAsia="Calibri" w:cs="Times New Roman"/>
          <w:szCs w:val="24"/>
        </w:rPr>
        <w:lastRenderedPageBreak/>
        <w:t>Nota de aceptación</w:t>
      </w:r>
    </w:p>
    <w:p w14:paraId="3093EE5D"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_____________________________________________________</w:t>
      </w:r>
    </w:p>
    <w:p w14:paraId="362C3908"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_____________________________________________________</w:t>
      </w:r>
    </w:p>
    <w:p w14:paraId="5994BA2D"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_____________________________________________________</w:t>
      </w:r>
    </w:p>
    <w:p w14:paraId="39B73B1F"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_____________________________________________________</w:t>
      </w:r>
    </w:p>
    <w:p w14:paraId="4563E7E2"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_____________________________________________________</w:t>
      </w:r>
    </w:p>
    <w:p w14:paraId="24C397DA" w14:textId="77777777" w:rsidR="003308D8" w:rsidRPr="003308D8" w:rsidRDefault="003308D8" w:rsidP="003308D8">
      <w:pPr>
        <w:jc w:val="right"/>
        <w:rPr>
          <w:rFonts w:eastAsia="Calibri" w:cs="Times New Roman"/>
          <w:szCs w:val="24"/>
        </w:rPr>
      </w:pPr>
    </w:p>
    <w:p w14:paraId="7EA55C5C" w14:textId="77777777" w:rsidR="003308D8" w:rsidRPr="003308D8" w:rsidRDefault="003308D8" w:rsidP="003308D8">
      <w:pPr>
        <w:jc w:val="right"/>
        <w:rPr>
          <w:rFonts w:eastAsia="Calibri" w:cs="Times New Roman"/>
          <w:szCs w:val="24"/>
        </w:rPr>
      </w:pPr>
    </w:p>
    <w:p w14:paraId="28D53148"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w:t>
      </w:r>
    </w:p>
    <w:p w14:paraId="15D05460" w14:textId="77777777" w:rsidR="003308D8" w:rsidRPr="003308D8" w:rsidRDefault="003308D8" w:rsidP="003308D8">
      <w:pPr>
        <w:jc w:val="right"/>
        <w:rPr>
          <w:rFonts w:eastAsia="Calibri" w:cs="Times New Roman"/>
          <w:szCs w:val="24"/>
        </w:rPr>
      </w:pPr>
      <w:r w:rsidRPr="003308D8">
        <w:rPr>
          <w:rFonts w:eastAsia="Calibri" w:cs="Times New Roman"/>
          <w:szCs w:val="24"/>
        </w:rPr>
        <w:t xml:space="preserve">Presidente del jurado </w:t>
      </w:r>
    </w:p>
    <w:p w14:paraId="7441A9B5" w14:textId="77777777" w:rsidR="003308D8" w:rsidRPr="003308D8" w:rsidRDefault="003308D8" w:rsidP="003308D8">
      <w:pPr>
        <w:jc w:val="right"/>
        <w:rPr>
          <w:rFonts w:eastAsia="Calibri" w:cs="Times New Roman"/>
          <w:szCs w:val="24"/>
        </w:rPr>
      </w:pPr>
    </w:p>
    <w:p w14:paraId="161885DC"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w:t>
      </w:r>
      <w:r w:rsidRPr="003308D8">
        <w:rPr>
          <w:rFonts w:eastAsia="Calibri" w:cs="Times New Roman"/>
          <w:szCs w:val="24"/>
        </w:rPr>
        <w:br/>
        <w:t>Jurado</w:t>
      </w:r>
    </w:p>
    <w:p w14:paraId="45D3FB33" w14:textId="77777777" w:rsidR="003308D8" w:rsidRPr="003308D8" w:rsidRDefault="003308D8" w:rsidP="003308D8">
      <w:pPr>
        <w:jc w:val="right"/>
        <w:rPr>
          <w:rFonts w:eastAsia="Calibri" w:cs="Times New Roman"/>
          <w:szCs w:val="24"/>
        </w:rPr>
      </w:pPr>
    </w:p>
    <w:p w14:paraId="7058A8CB" w14:textId="77777777" w:rsidR="003308D8" w:rsidRPr="003308D8" w:rsidRDefault="003308D8" w:rsidP="003308D8">
      <w:pPr>
        <w:jc w:val="right"/>
        <w:rPr>
          <w:rFonts w:eastAsia="Calibri" w:cs="Times New Roman"/>
          <w:szCs w:val="24"/>
        </w:rPr>
      </w:pPr>
      <w:r w:rsidRPr="003308D8">
        <w:rPr>
          <w:rFonts w:eastAsia="Calibri" w:cs="Times New Roman"/>
          <w:szCs w:val="24"/>
        </w:rPr>
        <w:t>____________________________________________________</w:t>
      </w:r>
      <w:r w:rsidRPr="003308D8">
        <w:rPr>
          <w:rFonts w:eastAsia="Calibri" w:cs="Times New Roman"/>
          <w:szCs w:val="24"/>
        </w:rPr>
        <w:br/>
        <w:t>Jurado</w:t>
      </w:r>
    </w:p>
    <w:p w14:paraId="145068B6" w14:textId="77777777" w:rsidR="003308D8" w:rsidRPr="003308D8" w:rsidRDefault="003308D8" w:rsidP="003308D8">
      <w:pPr>
        <w:jc w:val="right"/>
        <w:rPr>
          <w:rFonts w:eastAsia="Calibri" w:cs="Times New Roman"/>
          <w:szCs w:val="24"/>
        </w:rPr>
      </w:pPr>
    </w:p>
    <w:p w14:paraId="6BCDD66C" w14:textId="77777777" w:rsidR="003308D8" w:rsidRPr="003308D8" w:rsidRDefault="003308D8" w:rsidP="003308D8">
      <w:pPr>
        <w:jc w:val="right"/>
        <w:rPr>
          <w:rFonts w:eastAsia="Calibri" w:cs="Times New Roman"/>
          <w:szCs w:val="24"/>
        </w:rPr>
      </w:pPr>
    </w:p>
    <w:p w14:paraId="52A7D1F0" w14:textId="77777777" w:rsidR="003308D8" w:rsidRPr="003308D8" w:rsidRDefault="003308D8" w:rsidP="003308D8">
      <w:pPr>
        <w:jc w:val="right"/>
        <w:rPr>
          <w:rFonts w:eastAsia="Calibri" w:cs="Times New Roman"/>
          <w:szCs w:val="24"/>
        </w:rPr>
      </w:pPr>
    </w:p>
    <w:p w14:paraId="0B2DC2D3" w14:textId="77777777" w:rsidR="003308D8" w:rsidRPr="003308D8" w:rsidRDefault="003308D8" w:rsidP="003308D8">
      <w:pPr>
        <w:jc w:val="right"/>
        <w:rPr>
          <w:rFonts w:eastAsia="Calibri" w:cs="Times New Roman"/>
          <w:szCs w:val="24"/>
        </w:rPr>
      </w:pPr>
      <w:r w:rsidRPr="003308D8">
        <w:rPr>
          <w:rFonts w:eastAsia="Calibri" w:cs="Times New Roman"/>
          <w:szCs w:val="24"/>
        </w:rPr>
        <w:t>Valledupar, _________________________________________</w:t>
      </w:r>
    </w:p>
    <w:bookmarkEnd w:id="0"/>
    <w:p w14:paraId="406FE148" w14:textId="7011367A" w:rsidR="003308D8" w:rsidRDefault="003308D8" w:rsidP="004D2374">
      <w:pPr>
        <w:jc w:val="center"/>
        <w:rPr>
          <w:rFonts w:cs="Times New Roman"/>
          <w:szCs w:val="24"/>
        </w:rPr>
      </w:pPr>
    </w:p>
    <w:p w14:paraId="5F63DCEE" w14:textId="3F81BDA8" w:rsidR="003308D8" w:rsidRDefault="003308D8" w:rsidP="004D2374">
      <w:pPr>
        <w:jc w:val="center"/>
        <w:rPr>
          <w:rFonts w:cs="Times New Roman"/>
          <w:szCs w:val="24"/>
        </w:rPr>
      </w:pPr>
    </w:p>
    <w:p w14:paraId="6F55A84D" w14:textId="77777777" w:rsidR="003308D8" w:rsidRPr="00E75FFA" w:rsidRDefault="003308D8" w:rsidP="004D2374">
      <w:pPr>
        <w:jc w:val="center"/>
        <w:rPr>
          <w:rFonts w:cs="Times New Roman"/>
          <w:szCs w:val="24"/>
        </w:rPr>
      </w:pPr>
    </w:p>
    <w:sdt>
      <w:sdtPr>
        <w:rPr>
          <w:rFonts w:ascii="Times New Roman" w:eastAsiaTheme="minorHAnsi" w:hAnsi="Times New Roman" w:cs="Times New Roman"/>
          <w:color w:val="auto"/>
          <w:sz w:val="22"/>
          <w:szCs w:val="24"/>
          <w:lang w:val="es-ES" w:eastAsia="en-US"/>
        </w:rPr>
        <w:id w:val="373347844"/>
        <w:docPartObj>
          <w:docPartGallery w:val="Table of Contents"/>
          <w:docPartUnique/>
        </w:docPartObj>
      </w:sdtPr>
      <w:sdtEndPr>
        <w:rPr>
          <w:b/>
          <w:bCs/>
        </w:rPr>
      </w:sdtEndPr>
      <w:sdtContent>
        <w:p w14:paraId="023AAD2A" w14:textId="787B312F" w:rsidR="004D2374" w:rsidRPr="003705B9" w:rsidRDefault="00BE3F67" w:rsidP="003705B9">
          <w:pPr>
            <w:pStyle w:val="TtuloTDC"/>
            <w:spacing w:line="240" w:lineRule="auto"/>
            <w:jc w:val="center"/>
            <w:rPr>
              <w:rFonts w:ascii="Times New Roman" w:hAnsi="Times New Roman" w:cs="Times New Roman"/>
              <w:b/>
              <w:bCs/>
              <w:color w:val="auto"/>
              <w:sz w:val="22"/>
              <w:szCs w:val="24"/>
            </w:rPr>
          </w:pPr>
          <w:r w:rsidRPr="003705B9">
            <w:rPr>
              <w:rFonts w:ascii="Times New Roman" w:hAnsi="Times New Roman" w:cs="Times New Roman"/>
              <w:b/>
              <w:bCs/>
              <w:color w:val="auto"/>
              <w:sz w:val="22"/>
              <w:szCs w:val="24"/>
              <w:lang w:val="es-ES"/>
            </w:rPr>
            <w:t>TABLA DE CONTENIDO</w:t>
          </w:r>
        </w:p>
        <w:p w14:paraId="1221350B" w14:textId="649BD8ED" w:rsidR="00A30D0B" w:rsidRDefault="008C0721">
          <w:pPr>
            <w:pStyle w:val="TDC1"/>
            <w:tabs>
              <w:tab w:val="right" w:leader="dot" w:pos="9089"/>
            </w:tabs>
            <w:rPr>
              <w:rFonts w:asciiTheme="minorHAnsi" w:eastAsiaTheme="minorEastAsia" w:hAnsiTheme="minorHAnsi"/>
              <w:noProof/>
              <w:sz w:val="22"/>
              <w:lang w:eastAsia="es-CO"/>
            </w:rPr>
          </w:pPr>
          <w:r w:rsidRPr="003705B9">
            <w:rPr>
              <w:rFonts w:cs="Times New Roman"/>
              <w:sz w:val="22"/>
              <w:szCs w:val="24"/>
            </w:rPr>
            <w:fldChar w:fldCharType="begin"/>
          </w:r>
          <w:r w:rsidR="004D2374" w:rsidRPr="003705B9">
            <w:rPr>
              <w:rFonts w:cs="Times New Roman"/>
              <w:sz w:val="22"/>
              <w:szCs w:val="24"/>
            </w:rPr>
            <w:instrText xml:space="preserve"> TOC \o "1-3" \h \z \u </w:instrText>
          </w:r>
          <w:r w:rsidRPr="003705B9">
            <w:rPr>
              <w:rFonts w:cs="Times New Roman"/>
              <w:sz w:val="22"/>
              <w:szCs w:val="24"/>
            </w:rPr>
            <w:fldChar w:fldCharType="separate"/>
          </w:r>
          <w:hyperlink w:anchor="_Toc54879738" w:history="1">
            <w:r w:rsidR="00A30D0B" w:rsidRPr="0085524F">
              <w:rPr>
                <w:rStyle w:val="Hipervnculo"/>
                <w:noProof/>
              </w:rPr>
              <w:t>ÍNDICE DE TABLAS</w:t>
            </w:r>
            <w:r w:rsidR="00A30D0B">
              <w:rPr>
                <w:noProof/>
                <w:webHidden/>
              </w:rPr>
              <w:tab/>
            </w:r>
            <w:r w:rsidR="00A30D0B">
              <w:rPr>
                <w:noProof/>
                <w:webHidden/>
              </w:rPr>
              <w:fldChar w:fldCharType="begin"/>
            </w:r>
            <w:r w:rsidR="00A30D0B">
              <w:rPr>
                <w:noProof/>
                <w:webHidden/>
              </w:rPr>
              <w:instrText xml:space="preserve"> PAGEREF _Toc54879738 \h </w:instrText>
            </w:r>
            <w:r w:rsidR="00A30D0B">
              <w:rPr>
                <w:noProof/>
                <w:webHidden/>
              </w:rPr>
            </w:r>
            <w:r w:rsidR="00A30D0B">
              <w:rPr>
                <w:noProof/>
                <w:webHidden/>
              </w:rPr>
              <w:fldChar w:fldCharType="separate"/>
            </w:r>
            <w:r w:rsidR="00405400">
              <w:rPr>
                <w:noProof/>
                <w:webHidden/>
              </w:rPr>
              <w:t>7</w:t>
            </w:r>
            <w:r w:rsidR="00A30D0B">
              <w:rPr>
                <w:noProof/>
                <w:webHidden/>
              </w:rPr>
              <w:fldChar w:fldCharType="end"/>
            </w:r>
          </w:hyperlink>
        </w:p>
        <w:p w14:paraId="1EFCA6C3" w14:textId="42976B14" w:rsidR="00A30D0B" w:rsidRDefault="00A30D0B">
          <w:pPr>
            <w:pStyle w:val="TDC1"/>
            <w:tabs>
              <w:tab w:val="right" w:leader="dot" w:pos="9089"/>
            </w:tabs>
            <w:rPr>
              <w:rFonts w:asciiTheme="minorHAnsi" w:eastAsiaTheme="minorEastAsia" w:hAnsiTheme="minorHAnsi"/>
              <w:noProof/>
              <w:sz w:val="22"/>
              <w:lang w:eastAsia="es-CO"/>
            </w:rPr>
          </w:pPr>
          <w:hyperlink w:anchor="_Toc54879739" w:history="1">
            <w:r w:rsidRPr="0085524F">
              <w:rPr>
                <w:rStyle w:val="Hipervnculo"/>
                <w:noProof/>
              </w:rPr>
              <w:t>ÍNDICE DE FIGURAS</w:t>
            </w:r>
            <w:r>
              <w:rPr>
                <w:noProof/>
                <w:webHidden/>
              </w:rPr>
              <w:tab/>
            </w:r>
            <w:r>
              <w:rPr>
                <w:noProof/>
                <w:webHidden/>
              </w:rPr>
              <w:fldChar w:fldCharType="begin"/>
            </w:r>
            <w:r>
              <w:rPr>
                <w:noProof/>
                <w:webHidden/>
              </w:rPr>
              <w:instrText xml:space="preserve"> PAGEREF _Toc54879739 \h </w:instrText>
            </w:r>
            <w:r>
              <w:rPr>
                <w:noProof/>
                <w:webHidden/>
              </w:rPr>
            </w:r>
            <w:r>
              <w:rPr>
                <w:noProof/>
                <w:webHidden/>
              </w:rPr>
              <w:fldChar w:fldCharType="separate"/>
            </w:r>
            <w:r w:rsidR="00405400">
              <w:rPr>
                <w:noProof/>
                <w:webHidden/>
              </w:rPr>
              <w:t>8</w:t>
            </w:r>
            <w:r>
              <w:rPr>
                <w:noProof/>
                <w:webHidden/>
              </w:rPr>
              <w:fldChar w:fldCharType="end"/>
            </w:r>
          </w:hyperlink>
        </w:p>
        <w:p w14:paraId="5D96506B" w14:textId="34351B19" w:rsidR="00A30D0B" w:rsidRDefault="00A30D0B">
          <w:pPr>
            <w:pStyle w:val="TDC1"/>
            <w:tabs>
              <w:tab w:val="right" w:leader="dot" w:pos="9089"/>
            </w:tabs>
            <w:rPr>
              <w:rFonts w:asciiTheme="minorHAnsi" w:eastAsiaTheme="minorEastAsia" w:hAnsiTheme="minorHAnsi"/>
              <w:noProof/>
              <w:sz w:val="22"/>
              <w:lang w:eastAsia="es-CO"/>
            </w:rPr>
          </w:pPr>
          <w:hyperlink w:anchor="_Toc54879740" w:history="1">
            <w:r w:rsidRPr="0085524F">
              <w:rPr>
                <w:rStyle w:val="Hipervnculo"/>
                <w:rFonts w:cs="Times New Roman"/>
                <w:noProof/>
              </w:rPr>
              <w:t>CAPÍTULO I: EL PROBLEMA</w:t>
            </w:r>
            <w:r>
              <w:rPr>
                <w:noProof/>
                <w:webHidden/>
              </w:rPr>
              <w:tab/>
            </w:r>
            <w:r>
              <w:rPr>
                <w:noProof/>
                <w:webHidden/>
              </w:rPr>
              <w:fldChar w:fldCharType="begin"/>
            </w:r>
            <w:r>
              <w:rPr>
                <w:noProof/>
                <w:webHidden/>
              </w:rPr>
              <w:instrText xml:space="preserve"> PAGEREF _Toc54879740 \h </w:instrText>
            </w:r>
            <w:r>
              <w:rPr>
                <w:noProof/>
                <w:webHidden/>
              </w:rPr>
            </w:r>
            <w:r>
              <w:rPr>
                <w:noProof/>
                <w:webHidden/>
              </w:rPr>
              <w:fldChar w:fldCharType="separate"/>
            </w:r>
            <w:r w:rsidR="00405400">
              <w:rPr>
                <w:noProof/>
                <w:webHidden/>
              </w:rPr>
              <w:t>10</w:t>
            </w:r>
            <w:r>
              <w:rPr>
                <w:noProof/>
                <w:webHidden/>
              </w:rPr>
              <w:fldChar w:fldCharType="end"/>
            </w:r>
          </w:hyperlink>
        </w:p>
        <w:p w14:paraId="6A9800F2" w14:textId="3ED5D57E"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41" w:history="1">
            <w:r w:rsidRPr="0085524F">
              <w:rPr>
                <w:rStyle w:val="Hipervnculo"/>
                <w:rFonts w:cs="Times New Roman"/>
                <w:noProof/>
              </w:rPr>
              <w:t>1.</w:t>
            </w:r>
            <w:r>
              <w:rPr>
                <w:rFonts w:asciiTheme="minorHAnsi" w:eastAsiaTheme="minorEastAsia" w:hAnsiTheme="minorHAnsi"/>
                <w:noProof/>
                <w:sz w:val="22"/>
                <w:lang w:eastAsia="es-CO"/>
              </w:rPr>
              <w:tab/>
            </w:r>
            <w:r w:rsidRPr="0085524F">
              <w:rPr>
                <w:rStyle w:val="Hipervnculo"/>
                <w:rFonts w:cs="Times New Roman"/>
                <w:noProof/>
              </w:rPr>
              <w:t>Planteamiento del Problema</w:t>
            </w:r>
            <w:r>
              <w:rPr>
                <w:noProof/>
                <w:webHidden/>
              </w:rPr>
              <w:tab/>
            </w:r>
            <w:r>
              <w:rPr>
                <w:noProof/>
                <w:webHidden/>
              </w:rPr>
              <w:fldChar w:fldCharType="begin"/>
            </w:r>
            <w:r>
              <w:rPr>
                <w:noProof/>
                <w:webHidden/>
              </w:rPr>
              <w:instrText xml:space="preserve"> PAGEREF _Toc54879741 \h </w:instrText>
            </w:r>
            <w:r>
              <w:rPr>
                <w:noProof/>
                <w:webHidden/>
              </w:rPr>
            </w:r>
            <w:r>
              <w:rPr>
                <w:noProof/>
                <w:webHidden/>
              </w:rPr>
              <w:fldChar w:fldCharType="separate"/>
            </w:r>
            <w:r w:rsidR="00405400">
              <w:rPr>
                <w:noProof/>
                <w:webHidden/>
              </w:rPr>
              <w:t>10</w:t>
            </w:r>
            <w:r>
              <w:rPr>
                <w:noProof/>
                <w:webHidden/>
              </w:rPr>
              <w:fldChar w:fldCharType="end"/>
            </w:r>
          </w:hyperlink>
        </w:p>
        <w:p w14:paraId="64692937" w14:textId="4A088AEA"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42" w:history="1">
            <w:r w:rsidRPr="0085524F">
              <w:rPr>
                <w:rStyle w:val="Hipervnculo"/>
                <w:rFonts w:cs="Times New Roman"/>
                <w:noProof/>
              </w:rPr>
              <w:t>1.1.</w:t>
            </w:r>
            <w:r>
              <w:rPr>
                <w:rFonts w:asciiTheme="minorHAnsi" w:eastAsiaTheme="minorEastAsia" w:hAnsiTheme="minorHAnsi"/>
                <w:noProof/>
                <w:sz w:val="22"/>
                <w:lang w:eastAsia="es-CO"/>
              </w:rPr>
              <w:tab/>
            </w:r>
            <w:r w:rsidRPr="0085524F">
              <w:rPr>
                <w:rStyle w:val="Hipervnculo"/>
                <w:rFonts w:cs="Times New Roman"/>
                <w:noProof/>
              </w:rPr>
              <w:t>Formulación del problema</w:t>
            </w:r>
            <w:r>
              <w:rPr>
                <w:noProof/>
                <w:webHidden/>
              </w:rPr>
              <w:tab/>
            </w:r>
            <w:r>
              <w:rPr>
                <w:noProof/>
                <w:webHidden/>
              </w:rPr>
              <w:fldChar w:fldCharType="begin"/>
            </w:r>
            <w:r>
              <w:rPr>
                <w:noProof/>
                <w:webHidden/>
              </w:rPr>
              <w:instrText xml:space="preserve"> PAGEREF _Toc54879742 \h </w:instrText>
            </w:r>
            <w:r>
              <w:rPr>
                <w:noProof/>
                <w:webHidden/>
              </w:rPr>
            </w:r>
            <w:r>
              <w:rPr>
                <w:noProof/>
                <w:webHidden/>
              </w:rPr>
              <w:fldChar w:fldCharType="separate"/>
            </w:r>
            <w:r w:rsidR="00405400">
              <w:rPr>
                <w:noProof/>
                <w:webHidden/>
              </w:rPr>
              <w:t>13</w:t>
            </w:r>
            <w:r>
              <w:rPr>
                <w:noProof/>
                <w:webHidden/>
              </w:rPr>
              <w:fldChar w:fldCharType="end"/>
            </w:r>
          </w:hyperlink>
        </w:p>
        <w:p w14:paraId="315F1300" w14:textId="7DBC68EE"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43" w:history="1">
            <w:r w:rsidRPr="0085524F">
              <w:rPr>
                <w:rStyle w:val="Hipervnculo"/>
                <w:noProof/>
              </w:rPr>
              <w:t>2.</w:t>
            </w:r>
            <w:r>
              <w:rPr>
                <w:rFonts w:asciiTheme="minorHAnsi" w:eastAsiaTheme="minorEastAsia" w:hAnsiTheme="minorHAnsi"/>
                <w:noProof/>
                <w:sz w:val="22"/>
                <w:lang w:eastAsia="es-CO"/>
              </w:rPr>
              <w:tab/>
            </w:r>
            <w:r w:rsidRPr="0085524F">
              <w:rPr>
                <w:rStyle w:val="Hipervnculo"/>
                <w:noProof/>
              </w:rPr>
              <w:t>Objetivos de la investigación</w:t>
            </w:r>
            <w:r>
              <w:rPr>
                <w:noProof/>
                <w:webHidden/>
              </w:rPr>
              <w:tab/>
            </w:r>
            <w:r>
              <w:rPr>
                <w:noProof/>
                <w:webHidden/>
              </w:rPr>
              <w:fldChar w:fldCharType="begin"/>
            </w:r>
            <w:r>
              <w:rPr>
                <w:noProof/>
                <w:webHidden/>
              </w:rPr>
              <w:instrText xml:space="preserve"> PAGEREF _Toc54879743 \h </w:instrText>
            </w:r>
            <w:r>
              <w:rPr>
                <w:noProof/>
                <w:webHidden/>
              </w:rPr>
            </w:r>
            <w:r>
              <w:rPr>
                <w:noProof/>
                <w:webHidden/>
              </w:rPr>
              <w:fldChar w:fldCharType="separate"/>
            </w:r>
            <w:r w:rsidR="00405400">
              <w:rPr>
                <w:noProof/>
                <w:webHidden/>
              </w:rPr>
              <w:t>13</w:t>
            </w:r>
            <w:r>
              <w:rPr>
                <w:noProof/>
                <w:webHidden/>
              </w:rPr>
              <w:fldChar w:fldCharType="end"/>
            </w:r>
          </w:hyperlink>
        </w:p>
        <w:p w14:paraId="2768AFAF" w14:textId="1EFF32EC"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44" w:history="1">
            <w:r w:rsidRPr="0085524F">
              <w:rPr>
                <w:rStyle w:val="Hipervnculo"/>
                <w:noProof/>
              </w:rPr>
              <w:t>2.1.</w:t>
            </w:r>
            <w:r>
              <w:rPr>
                <w:rFonts w:asciiTheme="minorHAnsi" w:eastAsiaTheme="minorEastAsia" w:hAnsiTheme="minorHAnsi"/>
                <w:noProof/>
                <w:sz w:val="22"/>
                <w:lang w:eastAsia="es-CO"/>
              </w:rPr>
              <w:tab/>
            </w:r>
            <w:r w:rsidRPr="0085524F">
              <w:rPr>
                <w:rStyle w:val="Hipervnculo"/>
                <w:noProof/>
              </w:rPr>
              <w:t>Objetivo General</w:t>
            </w:r>
            <w:r>
              <w:rPr>
                <w:noProof/>
                <w:webHidden/>
              </w:rPr>
              <w:tab/>
            </w:r>
            <w:r>
              <w:rPr>
                <w:noProof/>
                <w:webHidden/>
              </w:rPr>
              <w:fldChar w:fldCharType="begin"/>
            </w:r>
            <w:r>
              <w:rPr>
                <w:noProof/>
                <w:webHidden/>
              </w:rPr>
              <w:instrText xml:space="preserve"> PAGEREF _Toc54879744 \h </w:instrText>
            </w:r>
            <w:r>
              <w:rPr>
                <w:noProof/>
                <w:webHidden/>
              </w:rPr>
            </w:r>
            <w:r>
              <w:rPr>
                <w:noProof/>
                <w:webHidden/>
              </w:rPr>
              <w:fldChar w:fldCharType="separate"/>
            </w:r>
            <w:r w:rsidR="00405400">
              <w:rPr>
                <w:noProof/>
                <w:webHidden/>
              </w:rPr>
              <w:t>13</w:t>
            </w:r>
            <w:r>
              <w:rPr>
                <w:noProof/>
                <w:webHidden/>
              </w:rPr>
              <w:fldChar w:fldCharType="end"/>
            </w:r>
          </w:hyperlink>
        </w:p>
        <w:p w14:paraId="76288764" w14:textId="2A78F6DE" w:rsidR="00A30D0B" w:rsidRDefault="00A30D0B">
          <w:pPr>
            <w:pStyle w:val="TDC3"/>
            <w:tabs>
              <w:tab w:val="left" w:pos="1960"/>
              <w:tab w:val="right" w:leader="dot" w:pos="9089"/>
            </w:tabs>
            <w:rPr>
              <w:rFonts w:asciiTheme="minorHAnsi" w:eastAsiaTheme="minorEastAsia" w:hAnsiTheme="minorHAnsi"/>
              <w:noProof/>
              <w:sz w:val="22"/>
              <w:lang w:eastAsia="es-CO"/>
            </w:rPr>
          </w:pPr>
          <w:hyperlink w:anchor="_Toc54879745" w:history="1">
            <w:r w:rsidRPr="0085524F">
              <w:rPr>
                <w:rStyle w:val="Hipervnculo"/>
                <w:noProof/>
              </w:rPr>
              <w:t>2.1.1.</w:t>
            </w:r>
            <w:r>
              <w:rPr>
                <w:rFonts w:asciiTheme="minorHAnsi" w:eastAsiaTheme="minorEastAsia" w:hAnsiTheme="minorHAnsi"/>
                <w:noProof/>
                <w:sz w:val="22"/>
                <w:lang w:eastAsia="es-CO"/>
              </w:rPr>
              <w:tab/>
            </w:r>
            <w:r w:rsidRPr="0085524F">
              <w:rPr>
                <w:rStyle w:val="Hipervnculo"/>
                <w:noProof/>
              </w:rPr>
              <w:t>Objetivo Especifico</w:t>
            </w:r>
            <w:r>
              <w:rPr>
                <w:noProof/>
                <w:webHidden/>
              </w:rPr>
              <w:tab/>
            </w:r>
            <w:r>
              <w:rPr>
                <w:noProof/>
                <w:webHidden/>
              </w:rPr>
              <w:fldChar w:fldCharType="begin"/>
            </w:r>
            <w:r>
              <w:rPr>
                <w:noProof/>
                <w:webHidden/>
              </w:rPr>
              <w:instrText xml:space="preserve"> PAGEREF _Toc54879745 \h </w:instrText>
            </w:r>
            <w:r>
              <w:rPr>
                <w:noProof/>
                <w:webHidden/>
              </w:rPr>
            </w:r>
            <w:r>
              <w:rPr>
                <w:noProof/>
                <w:webHidden/>
              </w:rPr>
              <w:fldChar w:fldCharType="separate"/>
            </w:r>
            <w:r w:rsidR="00405400">
              <w:rPr>
                <w:noProof/>
                <w:webHidden/>
              </w:rPr>
              <w:t>13</w:t>
            </w:r>
            <w:r>
              <w:rPr>
                <w:noProof/>
                <w:webHidden/>
              </w:rPr>
              <w:fldChar w:fldCharType="end"/>
            </w:r>
          </w:hyperlink>
        </w:p>
        <w:p w14:paraId="0BDEF7B9" w14:textId="02CF05E4"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46" w:history="1">
            <w:r w:rsidRPr="0085524F">
              <w:rPr>
                <w:rStyle w:val="Hipervnculo"/>
                <w:rFonts w:cs="Times New Roman"/>
                <w:noProof/>
              </w:rPr>
              <w:t>3.</w:t>
            </w:r>
            <w:r>
              <w:rPr>
                <w:rFonts w:asciiTheme="minorHAnsi" w:eastAsiaTheme="minorEastAsia" w:hAnsiTheme="minorHAnsi"/>
                <w:noProof/>
                <w:sz w:val="22"/>
                <w:lang w:eastAsia="es-CO"/>
              </w:rPr>
              <w:tab/>
            </w:r>
            <w:r w:rsidRPr="0085524F">
              <w:rPr>
                <w:rStyle w:val="Hipervnculo"/>
                <w:rFonts w:cs="Times New Roman"/>
                <w:noProof/>
              </w:rPr>
              <w:t>Justificación</w:t>
            </w:r>
            <w:r>
              <w:rPr>
                <w:noProof/>
                <w:webHidden/>
              </w:rPr>
              <w:tab/>
            </w:r>
            <w:r>
              <w:rPr>
                <w:noProof/>
                <w:webHidden/>
              </w:rPr>
              <w:fldChar w:fldCharType="begin"/>
            </w:r>
            <w:r>
              <w:rPr>
                <w:noProof/>
                <w:webHidden/>
              </w:rPr>
              <w:instrText xml:space="preserve"> PAGEREF _Toc54879746 \h </w:instrText>
            </w:r>
            <w:r>
              <w:rPr>
                <w:noProof/>
                <w:webHidden/>
              </w:rPr>
            </w:r>
            <w:r>
              <w:rPr>
                <w:noProof/>
                <w:webHidden/>
              </w:rPr>
              <w:fldChar w:fldCharType="separate"/>
            </w:r>
            <w:r w:rsidR="00405400">
              <w:rPr>
                <w:noProof/>
                <w:webHidden/>
              </w:rPr>
              <w:t>13</w:t>
            </w:r>
            <w:r>
              <w:rPr>
                <w:noProof/>
                <w:webHidden/>
              </w:rPr>
              <w:fldChar w:fldCharType="end"/>
            </w:r>
          </w:hyperlink>
        </w:p>
        <w:p w14:paraId="03D2395F" w14:textId="34272DD7"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47" w:history="1">
            <w:r w:rsidRPr="0085524F">
              <w:rPr>
                <w:rStyle w:val="Hipervnculo"/>
                <w:rFonts w:cs="Times New Roman"/>
                <w:noProof/>
              </w:rPr>
              <w:t>4.</w:t>
            </w:r>
            <w:r>
              <w:rPr>
                <w:rFonts w:asciiTheme="minorHAnsi" w:eastAsiaTheme="minorEastAsia" w:hAnsiTheme="minorHAnsi"/>
                <w:noProof/>
                <w:sz w:val="22"/>
                <w:lang w:eastAsia="es-CO"/>
              </w:rPr>
              <w:tab/>
            </w:r>
            <w:r w:rsidRPr="0085524F">
              <w:rPr>
                <w:rStyle w:val="Hipervnculo"/>
                <w:rFonts w:cs="Times New Roman"/>
                <w:noProof/>
              </w:rPr>
              <w:t>Delimitación</w:t>
            </w:r>
            <w:r>
              <w:rPr>
                <w:noProof/>
                <w:webHidden/>
              </w:rPr>
              <w:tab/>
            </w:r>
            <w:r>
              <w:rPr>
                <w:noProof/>
                <w:webHidden/>
              </w:rPr>
              <w:fldChar w:fldCharType="begin"/>
            </w:r>
            <w:r>
              <w:rPr>
                <w:noProof/>
                <w:webHidden/>
              </w:rPr>
              <w:instrText xml:space="preserve"> PAGEREF _Toc54879747 \h </w:instrText>
            </w:r>
            <w:r>
              <w:rPr>
                <w:noProof/>
                <w:webHidden/>
              </w:rPr>
            </w:r>
            <w:r>
              <w:rPr>
                <w:noProof/>
                <w:webHidden/>
              </w:rPr>
              <w:fldChar w:fldCharType="separate"/>
            </w:r>
            <w:r w:rsidR="00405400">
              <w:rPr>
                <w:noProof/>
                <w:webHidden/>
              </w:rPr>
              <w:t>15</w:t>
            </w:r>
            <w:r>
              <w:rPr>
                <w:noProof/>
                <w:webHidden/>
              </w:rPr>
              <w:fldChar w:fldCharType="end"/>
            </w:r>
          </w:hyperlink>
        </w:p>
        <w:p w14:paraId="32EF97BA" w14:textId="1E4AE97E" w:rsidR="00A30D0B" w:rsidRDefault="00A30D0B">
          <w:pPr>
            <w:pStyle w:val="TDC1"/>
            <w:tabs>
              <w:tab w:val="right" w:leader="dot" w:pos="9089"/>
            </w:tabs>
            <w:rPr>
              <w:rFonts w:asciiTheme="minorHAnsi" w:eastAsiaTheme="minorEastAsia" w:hAnsiTheme="minorHAnsi"/>
              <w:noProof/>
              <w:sz w:val="22"/>
              <w:lang w:eastAsia="es-CO"/>
            </w:rPr>
          </w:pPr>
          <w:hyperlink w:anchor="_Toc54879748" w:history="1">
            <w:r w:rsidRPr="0085524F">
              <w:rPr>
                <w:rStyle w:val="Hipervnculo"/>
                <w:rFonts w:cs="Times New Roman"/>
                <w:noProof/>
              </w:rPr>
              <w:t>CAPITULO II: MARCO TEÓRICO REFERENCIAL</w:t>
            </w:r>
            <w:r>
              <w:rPr>
                <w:noProof/>
                <w:webHidden/>
              </w:rPr>
              <w:tab/>
            </w:r>
            <w:r>
              <w:rPr>
                <w:noProof/>
                <w:webHidden/>
              </w:rPr>
              <w:fldChar w:fldCharType="begin"/>
            </w:r>
            <w:r>
              <w:rPr>
                <w:noProof/>
                <w:webHidden/>
              </w:rPr>
              <w:instrText xml:space="preserve"> PAGEREF _Toc54879748 \h </w:instrText>
            </w:r>
            <w:r>
              <w:rPr>
                <w:noProof/>
                <w:webHidden/>
              </w:rPr>
            </w:r>
            <w:r>
              <w:rPr>
                <w:noProof/>
                <w:webHidden/>
              </w:rPr>
              <w:fldChar w:fldCharType="separate"/>
            </w:r>
            <w:r w:rsidR="00405400">
              <w:rPr>
                <w:noProof/>
                <w:webHidden/>
              </w:rPr>
              <w:t>16</w:t>
            </w:r>
            <w:r>
              <w:rPr>
                <w:noProof/>
                <w:webHidden/>
              </w:rPr>
              <w:fldChar w:fldCharType="end"/>
            </w:r>
          </w:hyperlink>
        </w:p>
        <w:p w14:paraId="2C9C8679" w14:textId="151E886E"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49" w:history="1">
            <w:r w:rsidRPr="0085524F">
              <w:rPr>
                <w:rStyle w:val="Hipervnculo"/>
                <w:rFonts w:cs="Times New Roman"/>
                <w:noProof/>
              </w:rPr>
              <w:t>5.</w:t>
            </w:r>
            <w:r>
              <w:rPr>
                <w:rFonts w:asciiTheme="minorHAnsi" w:eastAsiaTheme="minorEastAsia" w:hAnsiTheme="minorHAnsi"/>
                <w:noProof/>
                <w:sz w:val="22"/>
                <w:lang w:eastAsia="es-CO"/>
              </w:rPr>
              <w:tab/>
            </w:r>
            <w:r w:rsidRPr="0085524F">
              <w:rPr>
                <w:rStyle w:val="Hipervnculo"/>
                <w:rFonts w:cs="Times New Roman"/>
                <w:noProof/>
              </w:rPr>
              <w:t>Antecedentes de la Investigación</w:t>
            </w:r>
            <w:r>
              <w:rPr>
                <w:noProof/>
                <w:webHidden/>
              </w:rPr>
              <w:tab/>
            </w:r>
            <w:r>
              <w:rPr>
                <w:noProof/>
                <w:webHidden/>
              </w:rPr>
              <w:fldChar w:fldCharType="begin"/>
            </w:r>
            <w:r>
              <w:rPr>
                <w:noProof/>
                <w:webHidden/>
              </w:rPr>
              <w:instrText xml:space="preserve"> PAGEREF _Toc54879749 \h </w:instrText>
            </w:r>
            <w:r>
              <w:rPr>
                <w:noProof/>
                <w:webHidden/>
              </w:rPr>
            </w:r>
            <w:r>
              <w:rPr>
                <w:noProof/>
                <w:webHidden/>
              </w:rPr>
              <w:fldChar w:fldCharType="separate"/>
            </w:r>
            <w:r w:rsidR="00405400">
              <w:rPr>
                <w:noProof/>
                <w:webHidden/>
              </w:rPr>
              <w:t>16</w:t>
            </w:r>
            <w:r>
              <w:rPr>
                <w:noProof/>
                <w:webHidden/>
              </w:rPr>
              <w:fldChar w:fldCharType="end"/>
            </w:r>
          </w:hyperlink>
        </w:p>
        <w:p w14:paraId="0BDFA9E0" w14:textId="64AD2BD8"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50" w:history="1">
            <w:r w:rsidRPr="0085524F">
              <w:rPr>
                <w:rStyle w:val="Hipervnculo"/>
                <w:rFonts w:cs="Times New Roman"/>
                <w:noProof/>
              </w:rPr>
              <w:t>6.</w:t>
            </w:r>
            <w:r>
              <w:rPr>
                <w:rFonts w:asciiTheme="minorHAnsi" w:eastAsiaTheme="minorEastAsia" w:hAnsiTheme="minorHAnsi"/>
                <w:noProof/>
                <w:sz w:val="22"/>
                <w:lang w:eastAsia="es-CO"/>
              </w:rPr>
              <w:tab/>
            </w:r>
            <w:r w:rsidRPr="0085524F">
              <w:rPr>
                <w:rStyle w:val="Hipervnculo"/>
                <w:rFonts w:cs="Times New Roman"/>
                <w:noProof/>
              </w:rPr>
              <w:t>Bases Teóricas</w:t>
            </w:r>
            <w:r>
              <w:rPr>
                <w:noProof/>
                <w:webHidden/>
              </w:rPr>
              <w:tab/>
            </w:r>
            <w:r>
              <w:rPr>
                <w:noProof/>
                <w:webHidden/>
              </w:rPr>
              <w:fldChar w:fldCharType="begin"/>
            </w:r>
            <w:r>
              <w:rPr>
                <w:noProof/>
                <w:webHidden/>
              </w:rPr>
              <w:instrText xml:space="preserve"> PAGEREF _Toc54879750 \h </w:instrText>
            </w:r>
            <w:r>
              <w:rPr>
                <w:noProof/>
                <w:webHidden/>
              </w:rPr>
            </w:r>
            <w:r>
              <w:rPr>
                <w:noProof/>
                <w:webHidden/>
              </w:rPr>
              <w:fldChar w:fldCharType="separate"/>
            </w:r>
            <w:r w:rsidR="00405400">
              <w:rPr>
                <w:noProof/>
                <w:webHidden/>
              </w:rPr>
              <w:t>22</w:t>
            </w:r>
            <w:r>
              <w:rPr>
                <w:noProof/>
                <w:webHidden/>
              </w:rPr>
              <w:fldChar w:fldCharType="end"/>
            </w:r>
          </w:hyperlink>
        </w:p>
        <w:p w14:paraId="1E84A8A7" w14:textId="2D7441E1"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1" w:history="1">
            <w:r w:rsidRPr="0085524F">
              <w:rPr>
                <w:rStyle w:val="Hipervnculo"/>
                <w:rFonts w:cs="Times New Roman"/>
                <w:noProof/>
              </w:rPr>
              <w:t>6.1.</w:t>
            </w:r>
            <w:r>
              <w:rPr>
                <w:rFonts w:asciiTheme="minorHAnsi" w:eastAsiaTheme="minorEastAsia" w:hAnsiTheme="minorHAnsi"/>
                <w:noProof/>
                <w:sz w:val="22"/>
                <w:lang w:eastAsia="es-CO"/>
              </w:rPr>
              <w:tab/>
            </w:r>
            <w:r w:rsidRPr="0085524F">
              <w:rPr>
                <w:rStyle w:val="Hipervnculo"/>
                <w:rFonts w:cs="Times New Roman"/>
                <w:noProof/>
              </w:rPr>
              <w:t>Estrés Académico</w:t>
            </w:r>
            <w:r>
              <w:rPr>
                <w:noProof/>
                <w:webHidden/>
              </w:rPr>
              <w:tab/>
            </w:r>
            <w:r>
              <w:rPr>
                <w:noProof/>
                <w:webHidden/>
              </w:rPr>
              <w:fldChar w:fldCharType="begin"/>
            </w:r>
            <w:r>
              <w:rPr>
                <w:noProof/>
                <w:webHidden/>
              </w:rPr>
              <w:instrText xml:space="preserve"> PAGEREF _Toc54879751 \h </w:instrText>
            </w:r>
            <w:r>
              <w:rPr>
                <w:noProof/>
                <w:webHidden/>
              </w:rPr>
            </w:r>
            <w:r>
              <w:rPr>
                <w:noProof/>
                <w:webHidden/>
              </w:rPr>
              <w:fldChar w:fldCharType="separate"/>
            </w:r>
            <w:r w:rsidR="00405400">
              <w:rPr>
                <w:noProof/>
                <w:webHidden/>
              </w:rPr>
              <w:t>22</w:t>
            </w:r>
            <w:r>
              <w:rPr>
                <w:noProof/>
                <w:webHidden/>
              </w:rPr>
              <w:fldChar w:fldCharType="end"/>
            </w:r>
          </w:hyperlink>
        </w:p>
        <w:p w14:paraId="6246E3EF" w14:textId="630C4CA8"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2" w:history="1">
            <w:r w:rsidRPr="0085524F">
              <w:rPr>
                <w:rStyle w:val="Hipervnculo"/>
                <w:rFonts w:cs="Times New Roman"/>
                <w:noProof/>
              </w:rPr>
              <w:t>6.2.</w:t>
            </w:r>
            <w:r>
              <w:rPr>
                <w:rFonts w:asciiTheme="minorHAnsi" w:eastAsiaTheme="minorEastAsia" w:hAnsiTheme="minorHAnsi"/>
                <w:noProof/>
                <w:sz w:val="22"/>
                <w:lang w:eastAsia="es-CO"/>
              </w:rPr>
              <w:tab/>
            </w:r>
            <w:r w:rsidRPr="0085524F">
              <w:rPr>
                <w:rStyle w:val="Hipervnculo"/>
                <w:rFonts w:cs="Times New Roman"/>
                <w:noProof/>
              </w:rPr>
              <w:t>Síntomas del Estrés Académico</w:t>
            </w:r>
            <w:r>
              <w:rPr>
                <w:noProof/>
                <w:webHidden/>
              </w:rPr>
              <w:tab/>
            </w:r>
            <w:r>
              <w:rPr>
                <w:noProof/>
                <w:webHidden/>
              </w:rPr>
              <w:fldChar w:fldCharType="begin"/>
            </w:r>
            <w:r>
              <w:rPr>
                <w:noProof/>
                <w:webHidden/>
              </w:rPr>
              <w:instrText xml:space="preserve"> PAGEREF _Toc54879752 \h </w:instrText>
            </w:r>
            <w:r>
              <w:rPr>
                <w:noProof/>
                <w:webHidden/>
              </w:rPr>
            </w:r>
            <w:r>
              <w:rPr>
                <w:noProof/>
                <w:webHidden/>
              </w:rPr>
              <w:fldChar w:fldCharType="separate"/>
            </w:r>
            <w:r w:rsidR="00405400">
              <w:rPr>
                <w:noProof/>
                <w:webHidden/>
              </w:rPr>
              <w:t>23</w:t>
            </w:r>
            <w:r>
              <w:rPr>
                <w:noProof/>
                <w:webHidden/>
              </w:rPr>
              <w:fldChar w:fldCharType="end"/>
            </w:r>
          </w:hyperlink>
        </w:p>
        <w:p w14:paraId="54A33CC9" w14:textId="2E93FDE9"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3" w:history="1">
            <w:r w:rsidRPr="0085524F">
              <w:rPr>
                <w:rStyle w:val="Hipervnculo"/>
                <w:rFonts w:cs="Times New Roman"/>
                <w:noProof/>
              </w:rPr>
              <w:t>6.3.</w:t>
            </w:r>
            <w:r>
              <w:rPr>
                <w:rFonts w:asciiTheme="minorHAnsi" w:eastAsiaTheme="minorEastAsia" w:hAnsiTheme="minorHAnsi"/>
                <w:noProof/>
                <w:sz w:val="22"/>
                <w:lang w:eastAsia="es-CO"/>
              </w:rPr>
              <w:tab/>
            </w:r>
            <w:r w:rsidRPr="0085524F">
              <w:rPr>
                <w:rStyle w:val="Hipervnculo"/>
                <w:rFonts w:cs="Times New Roman"/>
                <w:noProof/>
              </w:rPr>
              <w:t>Estrategias de afrontamiento</w:t>
            </w:r>
            <w:r>
              <w:rPr>
                <w:noProof/>
                <w:webHidden/>
              </w:rPr>
              <w:tab/>
            </w:r>
            <w:r>
              <w:rPr>
                <w:noProof/>
                <w:webHidden/>
              </w:rPr>
              <w:fldChar w:fldCharType="begin"/>
            </w:r>
            <w:r>
              <w:rPr>
                <w:noProof/>
                <w:webHidden/>
              </w:rPr>
              <w:instrText xml:space="preserve"> PAGEREF _Toc54879753 \h </w:instrText>
            </w:r>
            <w:r>
              <w:rPr>
                <w:noProof/>
                <w:webHidden/>
              </w:rPr>
            </w:r>
            <w:r>
              <w:rPr>
                <w:noProof/>
                <w:webHidden/>
              </w:rPr>
              <w:fldChar w:fldCharType="separate"/>
            </w:r>
            <w:r w:rsidR="00405400">
              <w:rPr>
                <w:noProof/>
                <w:webHidden/>
              </w:rPr>
              <w:t>24</w:t>
            </w:r>
            <w:r>
              <w:rPr>
                <w:noProof/>
                <w:webHidden/>
              </w:rPr>
              <w:fldChar w:fldCharType="end"/>
            </w:r>
          </w:hyperlink>
        </w:p>
        <w:p w14:paraId="155FD99E" w14:textId="28922AF9"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4" w:history="1">
            <w:r w:rsidRPr="0085524F">
              <w:rPr>
                <w:rStyle w:val="Hipervnculo"/>
                <w:rFonts w:cs="Times New Roman"/>
                <w:noProof/>
              </w:rPr>
              <w:t>6.4.</w:t>
            </w:r>
            <w:r>
              <w:rPr>
                <w:rFonts w:asciiTheme="minorHAnsi" w:eastAsiaTheme="minorEastAsia" w:hAnsiTheme="minorHAnsi"/>
                <w:noProof/>
                <w:sz w:val="22"/>
                <w:lang w:eastAsia="es-CO"/>
              </w:rPr>
              <w:tab/>
            </w:r>
            <w:r w:rsidRPr="0085524F">
              <w:rPr>
                <w:rStyle w:val="Hipervnculo"/>
                <w:rFonts w:cs="Times New Roman"/>
                <w:noProof/>
              </w:rPr>
              <w:t>Síntomas</w:t>
            </w:r>
            <w:r>
              <w:rPr>
                <w:noProof/>
                <w:webHidden/>
              </w:rPr>
              <w:tab/>
            </w:r>
            <w:r>
              <w:rPr>
                <w:noProof/>
                <w:webHidden/>
              </w:rPr>
              <w:fldChar w:fldCharType="begin"/>
            </w:r>
            <w:r>
              <w:rPr>
                <w:noProof/>
                <w:webHidden/>
              </w:rPr>
              <w:instrText xml:space="preserve"> PAGEREF _Toc54879754 \h </w:instrText>
            </w:r>
            <w:r>
              <w:rPr>
                <w:noProof/>
                <w:webHidden/>
              </w:rPr>
            </w:r>
            <w:r>
              <w:rPr>
                <w:noProof/>
                <w:webHidden/>
              </w:rPr>
              <w:fldChar w:fldCharType="separate"/>
            </w:r>
            <w:r w:rsidR="00405400">
              <w:rPr>
                <w:noProof/>
                <w:webHidden/>
              </w:rPr>
              <w:t>24</w:t>
            </w:r>
            <w:r>
              <w:rPr>
                <w:noProof/>
                <w:webHidden/>
              </w:rPr>
              <w:fldChar w:fldCharType="end"/>
            </w:r>
          </w:hyperlink>
        </w:p>
        <w:p w14:paraId="192C39C6" w14:textId="04811D42"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5" w:history="1">
            <w:r w:rsidRPr="0085524F">
              <w:rPr>
                <w:rStyle w:val="Hipervnculo"/>
                <w:rFonts w:cs="Times New Roman"/>
                <w:noProof/>
              </w:rPr>
              <w:t>6.5.</w:t>
            </w:r>
            <w:r>
              <w:rPr>
                <w:rFonts w:asciiTheme="minorHAnsi" w:eastAsiaTheme="minorEastAsia" w:hAnsiTheme="minorHAnsi"/>
                <w:noProof/>
                <w:sz w:val="22"/>
                <w:lang w:eastAsia="es-CO"/>
              </w:rPr>
              <w:tab/>
            </w:r>
            <w:r w:rsidRPr="0085524F">
              <w:rPr>
                <w:rStyle w:val="Hipervnculo"/>
                <w:rFonts w:cs="Times New Roman"/>
                <w:noProof/>
              </w:rPr>
              <w:t>Causas del estrés académico</w:t>
            </w:r>
            <w:r>
              <w:rPr>
                <w:noProof/>
                <w:webHidden/>
              </w:rPr>
              <w:tab/>
            </w:r>
            <w:r>
              <w:rPr>
                <w:noProof/>
                <w:webHidden/>
              </w:rPr>
              <w:fldChar w:fldCharType="begin"/>
            </w:r>
            <w:r>
              <w:rPr>
                <w:noProof/>
                <w:webHidden/>
              </w:rPr>
              <w:instrText xml:space="preserve"> PAGEREF _Toc54879755 \h </w:instrText>
            </w:r>
            <w:r>
              <w:rPr>
                <w:noProof/>
                <w:webHidden/>
              </w:rPr>
            </w:r>
            <w:r>
              <w:rPr>
                <w:noProof/>
                <w:webHidden/>
              </w:rPr>
              <w:fldChar w:fldCharType="separate"/>
            </w:r>
            <w:r w:rsidR="00405400">
              <w:rPr>
                <w:noProof/>
                <w:webHidden/>
              </w:rPr>
              <w:t>25</w:t>
            </w:r>
            <w:r>
              <w:rPr>
                <w:noProof/>
                <w:webHidden/>
              </w:rPr>
              <w:fldChar w:fldCharType="end"/>
            </w:r>
          </w:hyperlink>
        </w:p>
        <w:p w14:paraId="50B11D52" w14:textId="48B73425"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6" w:history="1">
            <w:r w:rsidRPr="0085524F">
              <w:rPr>
                <w:rStyle w:val="Hipervnculo"/>
                <w:rFonts w:cs="Times New Roman"/>
                <w:noProof/>
              </w:rPr>
              <w:t>6.6.</w:t>
            </w:r>
            <w:r>
              <w:rPr>
                <w:rFonts w:asciiTheme="minorHAnsi" w:eastAsiaTheme="minorEastAsia" w:hAnsiTheme="minorHAnsi"/>
                <w:noProof/>
                <w:sz w:val="22"/>
                <w:lang w:eastAsia="es-CO"/>
              </w:rPr>
              <w:tab/>
            </w:r>
            <w:r w:rsidRPr="0085524F">
              <w:rPr>
                <w:rStyle w:val="Hipervnculo"/>
                <w:rFonts w:cs="Times New Roman"/>
                <w:noProof/>
              </w:rPr>
              <w:t>Estrés y carrera universitaria</w:t>
            </w:r>
            <w:r>
              <w:rPr>
                <w:noProof/>
                <w:webHidden/>
              </w:rPr>
              <w:tab/>
            </w:r>
            <w:r>
              <w:rPr>
                <w:noProof/>
                <w:webHidden/>
              </w:rPr>
              <w:fldChar w:fldCharType="begin"/>
            </w:r>
            <w:r>
              <w:rPr>
                <w:noProof/>
                <w:webHidden/>
              </w:rPr>
              <w:instrText xml:space="preserve"> PAGEREF _Toc54879756 \h </w:instrText>
            </w:r>
            <w:r>
              <w:rPr>
                <w:noProof/>
                <w:webHidden/>
              </w:rPr>
            </w:r>
            <w:r>
              <w:rPr>
                <w:noProof/>
                <w:webHidden/>
              </w:rPr>
              <w:fldChar w:fldCharType="separate"/>
            </w:r>
            <w:r w:rsidR="00405400">
              <w:rPr>
                <w:noProof/>
                <w:webHidden/>
              </w:rPr>
              <w:t>25</w:t>
            </w:r>
            <w:r>
              <w:rPr>
                <w:noProof/>
                <w:webHidden/>
              </w:rPr>
              <w:fldChar w:fldCharType="end"/>
            </w:r>
          </w:hyperlink>
        </w:p>
        <w:p w14:paraId="35BEBC10" w14:textId="501A2B2C" w:rsidR="00A30D0B" w:rsidRDefault="00A30D0B">
          <w:pPr>
            <w:pStyle w:val="TDC3"/>
            <w:tabs>
              <w:tab w:val="left" w:pos="1780"/>
              <w:tab w:val="right" w:leader="dot" w:pos="9089"/>
            </w:tabs>
            <w:rPr>
              <w:rFonts w:asciiTheme="minorHAnsi" w:eastAsiaTheme="minorEastAsia" w:hAnsiTheme="minorHAnsi"/>
              <w:noProof/>
              <w:sz w:val="22"/>
              <w:lang w:eastAsia="es-CO"/>
            </w:rPr>
          </w:pPr>
          <w:hyperlink w:anchor="_Toc54879757" w:history="1">
            <w:r w:rsidRPr="0085524F">
              <w:rPr>
                <w:rStyle w:val="Hipervnculo"/>
                <w:rFonts w:cs="Times New Roman"/>
                <w:noProof/>
              </w:rPr>
              <w:t>6.7.</w:t>
            </w:r>
            <w:r>
              <w:rPr>
                <w:rFonts w:asciiTheme="minorHAnsi" w:eastAsiaTheme="minorEastAsia" w:hAnsiTheme="minorHAnsi"/>
                <w:noProof/>
                <w:sz w:val="22"/>
                <w:lang w:eastAsia="es-CO"/>
              </w:rPr>
              <w:tab/>
            </w:r>
            <w:r w:rsidRPr="0085524F">
              <w:rPr>
                <w:rStyle w:val="Hipervnculo"/>
                <w:rFonts w:cs="Times New Roman"/>
                <w:noProof/>
              </w:rPr>
              <w:t>Consecuencias del estrés académico</w:t>
            </w:r>
            <w:r>
              <w:rPr>
                <w:noProof/>
                <w:webHidden/>
              </w:rPr>
              <w:tab/>
            </w:r>
            <w:r>
              <w:rPr>
                <w:noProof/>
                <w:webHidden/>
              </w:rPr>
              <w:fldChar w:fldCharType="begin"/>
            </w:r>
            <w:r>
              <w:rPr>
                <w:noProof/>
                <w:webHidden/>
              </w:rPr>
              <w:instrText xml:space="preserve"> PAGEREF _Toc54879757 \h </w:instrText>
            </w:r>
            <w:r>
              <w:rPr>
                <w:noProof/>
                <w:webHidden/>
              </w:rPr>
            </w:r>
            <w:r>
              <w:rPr>
                <w:noProof/>
                <w:webHidden/>
              </w:rPr>
              <w:fldChar w:fldCharType="separate"/>
            </w:r>
            <w:r w:rsidR="00405400">
              <w:rPr>
                <w:noProof/>
                <w:webHidden/>
              </w:rPr>
              <w:t>25</w:t>
            </w:r>
            <w:r>
              <w:rPr>
                <w:noProof/>
                <w:webHidden/>
              </w:rPr>
              <w:fldChar w:fldCharType="end"/>
            </w:r>
          </w:hyperlink>
        </w:p>
        <w:p w14:paraId="71419384" w14:textId="22A5D9CA"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58" w:history="1">
            <w:r w:rsidRPr="0085524F">
              <w:rPr>
                <w:rStyle w:val="Hipervnculo"/>
                <w:rFonts w:cs="Times New Roman"/>
                <w:noProof/>
              </w:rPr>
              <w:t>7.</w:t>
            </w:r>
            <w:r>
              <w:rPr>
                <w:rFonts w:asciiTheme="minorHAnsi" w:eastAsiaTheme="minorEastAsia" w:hAnsiTheme="minorHAnsi"/>
                <w:noProof/>
                <w:sz w:val="22"/>
                <w:lang w:eastAsia="es-CO"/>
              </w:rPr>
              <w:tab/>
            </w:r>
            <w:r w:rsidRPr="0085524F">
              <w:rPr>
                <w:rStyle w:val="Hipervnculo"/>
                <w:rFonts w:cs="Times New Roman"/>
                <w:noProof/>
              </w:rPr>
              <w:t>Bases Legales</w:t>
            </w:r>
            <w:r>
              <w:rPr>
                <w:noProof/>
                <w:webHidden/>
              </w:rPr>
              <w:tab/>
            </w:r>
            <w:r>
              <w:rPr>
                <w:noProof/>
                <w:webHidden/>
              </w:rPr>
              <w:fldChar w:fldCharType="begin"/>
            </w:r>
            <w:r>
              <w:rPr>
                <w:noProof/>
                <w:webHidden/>
              </w:rPr>
              <w:instrText xml:space="preserve"> PAGEREF _Toc54879758 \h </w:instrText>
            </w:r>
            <w:r>
              <w:rPr>
                <w:noProof/>
                <w:webHidden/>
              </w:rPr>
            </w:r>
            <w:r>
              <w:rPr>
                <w:noProof/>
                <w:webHidden/>
              </w:rPr>
              <w:fldChar w:fldCharType="separate"/>
            </w:r>
            <w:r w:rsidR="00405400">
              <w:rPr>
                <w:noProof/>
                <w:webHidden/>
              </w:rPr>
              <w:t>29</w:t>
            </w:r>
            <w:r>
              <w:rPr>
                <w:noProof/>
                <w:webHidden/>
              </w:rPr>
              <w:fldChar w:fldCharType="end"/>
            </w:r>
          </w:hyperlink>
        </w:p>
        <w:p w14:paraId="7BC529C2" w14:textId="66E3C425" w:rsidR="00A30D0B" w:rsidRDefault="00A30D0B">
          <w:pPr>
            <w:pStyle w:val="TDC1"/>
            <w:tabs>
              <w:tab w:val="right" w:leader="dot" w:pos="9089"/>
            </w:tabs>
            <w:rPr>
              <w:rFonts w:asciiTheme="minorHAnsi" w:eastAsiaTheme="minorEastAsia" w:hAnsiTheme="minorHAnsi"/>
              <w:noProof/>
              <w:sz w:val="22"/>
              <w:lang w:eastAsia="es-CO"/>
            </w:rPr>
          </w:pPr>
          <w:hyperlink w:anchor="_Toc54879759" w:history="1">
            <w:r w:rsidRPr="0085524F">
              <w:rPr>
                <w:rStyle w:val="Hipervnculo"/>
                <w:rFonts w:cs="Times New Roman"/>
                <w:noProof/>
              </w:rPr>
              <w:t>CAPITULO III MARCO METODOLÓGICO</w:t>
            </w:r>
            <w:r>
              <w:rPr>
                <w:noProof/>
                <w:webHidden/>
              </w:rPr>
              <w:tab/>
            </w:r>
            <w:r>
              <w:rPr>
                <w:noProof/>
                <w:webHidden/>
              </w:rPr>
              <w:fldChar w:fldCharType="begin"/>
            </w:r>
            <w:r>
              <w:rPr>
                <w:noProof/>
                <w:webHidden/>
              </w:rPr>
              <w:instrText xml:space="preserve"> PAGEREF _Toc54879759 \h </w:instrText>
            </w:r>
            <w:r>
              <w:rPr>
                <w:noProof/>
                <w:webHidden/>
              </w:rPr>
            </w:r>
            <w:r>
              <w:rPr>
                <w:noProof/>
                <w:webHidden/>
              </w:rPr>
              <w:fldChar w:fldCharType="separate"/>
            </w:r>
            <w:r w:rsidR="00405400">
              <w:rPr>
                <w:noProof/>
                <w:webHidden/>
              </w:rPr>
              <w:t>30</w:t>
            </w:r>
            <w:r>
              <w:rPr>
                <w:noProof/>
                <w:webHidden/>
              </w:rPr>
              <w:fldChar w:fldCharType="end"/>
            </w:r>
          </w:hyperlink>
        </w:p>
        <w:p w14:paraId="55DFEC97" w14:textId="59E55E76"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0" w:history="1">
            <w:r w:rsidRPr="0085524F">
              <w:rPr>
                <w:rStyle w:val="Hipervnculo"/>
                <w:rFonts w:cs="Times New Roman"/>
                <w:noProof/>
              </w:rPr>
              <w:t>8.</w:t>
            </w:r>
            <w:r>
              <w:rPr>
                <w:rFonts w:asciiTheme="minorHAnsi" w:eastAsiaTheme="minorEastAsia" w:hAnsiTheme="minorHAnsi"/>
                <w:noProof/>
                <w:sz w:val="22"/>
                <w:lang w:eastAsia="es-CO"/>
              </w:rPr>
              <w:tab/>
            </w:r>
            <w:r w:rsidRPr="0085524F">
              <w:rPr>
                <w:rStyle w:val="Hipervnculo"/>
                <w:rFonts w:cs="Times New Roman"/>
                <w:noProof/>
              </w:rPr>
              <w:t>Enfoque de la investigación</w:t>
            </w:r>
            <w:r>
              <w:rPr>
                <w:noProof/>
                <w:webHidden/>
              </w:rPr>
              <w:tab/>
            </w:r>
            <w:r>
              <w:rPr>
                <w:noProof/>
                <w:webHidden/>
              </w:rPr>
              <w:fldChar w:fldCharType="begin"/>
            </w:r>
            <w:r>
              <w:rPr>
                <w:noProof/>
                <w:webHidden/>
              </w:rPr>
              <w:instrText xml:space="preserve"> PAGEREF _Toc54879760 \h </w:instrText>
            </w:r>
            <w:r>
              <w:rPr>
                <w:noProof/>
                <w:webHidden/>
              </w:rPr>
            </w:r>
            <w:r>
              <w:rPr>
                <w:noProof/>
                <w:webHidden/>
              </w:rPr>
              <w:fldChar w:fldCharType="separate"/>
            </w:r>
            <w:r w:rsidR="00405400">
              <w:rPr>
                <w:noProof/>
                <w:webHidden/>
              </w:rPr>
              <w:t>30</w:t>
            </w:r>
            <w:r>
              <w:rPr>
                <w:noProof/>
                <w:webHidden/>
              </w:rPr>
              <w:fldChar w:fldCharType="end"/>
            </w:r>
          </w:hyperlink>
        </w:p>
        <w:p w14:paraId="0A84331A" w14:textId="0F24F6CD"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1" w:history="1">
            <w:r w:rsidRPr="0085524F">
              <w:rPr>
                <w:rStyle w:val="Hipervnculo"/>
                <w:rFonts w:cs="Times New Roman"/>
                <w:noProof/>
              </w:rPr>
              <w:t>9.</w:t>
            </w:r>
            <w:r>
              <w:rPr>
                <w:rFonts w:asciiTheme="minorHAnsi" w:eastAsiaTheme="minorEastAsia" w:hAnsiTheme="minorHAnsi"/>
                <w:noProof/>
                <w:sz w:val="22"/>
                <w:lang w:eastAsia="es-CO"/>
              </w:rPr>
              <w:tab/>
            </w:r>
            <w:r w:rsidRPr="0085524F">
              <w:rPr>
                <w:rStyle w:val="Hipervnculo"/>
                <w:rFonts w:cs="Times New Roman"/>
                <w:noProof/>
              </w:rPr>
              <w:t>Diseño de la investigación</w:t>
            </w:r>
            <w:r>
              <w:rPr>
                <w:noProof/>
                <w:webHidden/>
              </w:rPr>
              <w:tab/>
            </w:r>
            <w:r>
              <w:rPr>
                <w:noProof/>
                <w:webHidden/>
              </w:rPr>
              <w:fldChar w:fldCharType="begin"/>
            </w:r>
            <w:r>
              <w:rPr>
                <w:noProof/>
                <w:webHidden/>
              </w:rPr>
              <w:instrText xml:space="preserve"> PAGEREF _Toc54879761 \h </w:instrText>
            </w:r>
            <w:r>
              <w:rPr>
                <w:noProof/>
                <w:webHidden/>
              </w:rPr>
            </w:r>
            <w:r>
              <w:rPr>
                <w:noProof/>
                <w:webHidden/>
              </w:rPr>
              <w:fldChar w:fldCharType="separate"/>
            </w:r>
            <w:r w:rsidR="00405400">
              <w:rPr>
                <w:noProof/>
                <w:webHidden/>
              </w:rPr>
              <w:t>30</w:t>
            </w:r>
            <w:r>
              <w:rPr>
                <w:noProof/>
                <w:webHidden/>
              </w:rPr>
              <w:fldChar w:fldCharType="end"/>
            </w:r>
          </w:hyperlink>
        </w:p>
        <w:p w14:paraId="0CA9228C" w14:textId="26EBD961"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2" w:history="1">
            <w:r w:rsidRPr="0085524F">
              <w:rPr>
                <w:rStyle w:val="Hipervnculo"/>
                <w:rFonts w:cs="Times New Roman"/>
                <w:noProof/>
              </w:rPr>
              <w:t>10.</w:t>
            </w:r>
            <w:r>
              <w:rPr>
                <w:rFonts w:asciiTheme="minorHAnsi" w:eastAsiaTheme="minorEastAsia" w:hAnsiTheme="minorHAnsi"/>
                <w:noProof/>
                <w:sz w:val="22"/>
                <w:lang w:eastAsia="es-CO"/>
              </w:rPr>
              <w:tab/>
            </w:r>
            <w:r w:rsidRPr="0085524F">
              <w:rPr>
                <w:rStyle w:val="Hipervnculo"/>
                <w:rFonts w:cs="Times New Roman"/>
                <w:noProof/>
              </w:rPr>
              <w:t>Tipo de investigación</w:t>
            </w:r>
            <w:r>
              <w:rPr>
                <w:noProof/>
                <w:webHidden/>
              </w:rPr>
              <w:tab/>
            </w:r>
            <w:r>
              <w:rPr>
                <w:noProof/>
                <w:webHidden/>
              </w:rPr>
              <w:fldChar w:fldCharType="begin"/>
            </w:r>
            <w:r>
              <w:rPr>
                <w:noProof/>
                <w:webHidden/>
              </w:rPr>
              <w:instrText xml:space="preserve"> PAGEREF _Toc54879762 \h </w:instrText>
            </w:r>
            <w:r>
              <w:rPr>
                <w:noProof/>
                <w:webHidden/>
              </w:rPr>
            </w:r>
            <w:r>
              <w:rPr>
                <w:noProof/>
                <w:webHidden/>
              </w:rPr>
              <w:fldChar w:fldCharType="separate"/>
            </w:r>
            <w:r w:rsidR="00405400">
              <w:rPr>
                <w:noProof/>
                <w:webHidden/>
              </w:rPr>
              <w:t>31</w:t>
            </w:r>
            <w:r>
              <w:rPr>
                <w:noProof/>
                <w:webHidden/>
              </w:rPr>
              <w:fldChar w:fldCharType="end"/>
            </w:r>
          </w:hyperlink>
        </w:p>
        <w:p w14:paraId="4F9F0DE1" w14:textId="1503E365"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3" w:history="1">
            <w:r w:rsidRPr="0085524F">
              <w:rPr>
                <w:rStyle w:val="Hipervnculo"/>
                <w:rFonts w:cs="Times New Roman"/>
                <w:noProof/>
              </w:rPr>
              <w:t>11.</w:t>
            </w:r>
            <w:r>
              <w:rPr>
                <w:rFonts w:asciiTheme="minorHAnsi" w:eastAsiaTheme="minorEastAsia" w:hAnsiTheme="minorHAnsi"/>
                <w:noProof/>
                <w:sz w:val="22"/>
                <w:lang w:eastAsia="es-CO"/>
              </w:rPr>
              <w:tab/>
            </w:r>
            <w:r w:rsidRPr="0085524F">
              <w:rPr>
                <w:rStyle w:val="Hipervnculo"/>
                <w:rFonts w:cs="Times New Roman"/>
                <w:noProof/>
              </w:rPr>
              <w:t>Población, muestra y muestreo</w:t>
            </w:r>
            <w:r>
              <w:rPr>
                <w:noProof/>
                <w:webHidden/>
              </w:rPr>
              <w:tab/>
            </w:r>
            <w:r>
              <w:rPr>
                <w:noProof/>
                <w:webHidden/>
              </w:rPr>
              <w:fldChar w:fldCharType="begin"/>
            </w:r>
            <w:r>
              <w:rPr>
                <w:noProof/>
                <w:webHidden/>
              </w:rPr>
              <w:instrText xml:space="preserve"> PAGEREF _Toc54879763 \h </w:instrText>
            </w:r>
            <w:r>
              <w:rPr>
                <w:noProof/>
                <w:webHidden/>
              </w:rPr>
            </w:r>
            <w:r>
              <w:rPr>
                <w:noProof/>
                <w:webHidden/>
              </w:rPr>
              <w:fldChar w:fldCharType="separate"/>
            </w:r>
            <w:r w:rsidR="00405400">
              <w:rPr>
                <w:noProof/>
                <w:webHidden/>
              </w:rPr>
              <w:t>31</w:t>
            </w:r>
            <w:r>
              <w:rPr>
                <w:noProof/>
                <w:webHidden/>
              </w:rPr>
              <w:fldChar w:fldCharType="end"/>
            </w:r>
          </w:hyperlink>
        </w:p>
        <w:p w14:paraId="23E45359" w14:textId="54B75857"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4" w:history="1">
            <w:r w:rsidRPr="0085524F">
              <w:rPr>
                <w:rStyle w:val="Hipervnculo"/>
                <w:noProof/>
              </w:rPr>
              <w:t>12.</w:t>
            </w:r>
            <w:r>
              <w:rPr>
                <w:rFonts w:asciiTheme="minorHAnsi" w:eastAsiaTheme="minorEastAsia" w:hAnsiTheme="minorHAnsi"/>
                <w:noProof/>
                <w:sz w:val="22"/>
                <w:lang w:eastAsia="es-CO"/>
              </w:rPr>
              <w:tab/>
            </w:r>
            <w:r w:rsidRPr="0085524F">
              <w:rPr>
                <w:rStyle w:val="Hipervnculo"/>
                <w:noProof/>
              </w:rPr>
              <w:t>Técnica e instrumentos de recolección de datos</w:t>
            </w:r>
            <w:r>
              <w:rPr>
                <w:noProof/>
                <w:webHidden/>
              </w:rPr>
              <w:tab/>
            </w:r>
            <w:r>
              <w:rPr>
                <w:noProof/>
                <w:webHidden/>
              </w:rPr>
              <w:fldChar w:fldCharType="begin"/>
            </w:r>
            <w:r>
              <w:rPr>
                <w:noProof/>
                <w:webHidden/>
              </w:rPr>
              <w:instrText xml:space="preserve"> PAGEREF _Toc54879764 \h </w:instrText>
            </w:r>
            <w:r>
              <w:rPr>
                <w:noProof/>
                <w:webHidden/>
              </w:rPr>
            </w:r>
            <w:r>
              <w:rPr>
                <w:noProof/>
                <w:webHidden/>
              </w:rPr>
              <w:fldChar w:fldCharType="separate"/>
            </w:r>
            <w:r w:rsidR="00405400">
              <w:rPr>
                <w:noProof/>
                <w:webHidden/>
              </w:rPr>
              <w:t>32</w:t>
            </w:r>
            <w:r>
              <w:rPr>
                <w:noProof/>
                <w:webHidden/>
              </w:rPr>
              <w:fldChar w:fldCharType="end"/>
            </w:r>
          </w:hyperlink>
        </w:p>
        <w:p w14:paraId="095E324F" w14:textId="53DB6DCF" w:rsidR="00A30D0B" w:rsidRDefault="00A30D0B">
          <w:pPr>
            <w:pStyle w:val="TDC3"/>
            <w:tabs>
              <w:tab w:val="left" w:pos="1900"/>
              <w:tab w:val="right" w:leader="dot" w:pos="9089"/>
            </w:tabs>
            <w:rPr>
              <w:rFonts w:asciiTheme="minorHAnsi" w:eastAsiaTheme="minorEastAsia" w:hAnsiTheme="minorHAnsi"/>
              <w:noProof/>
              <w:sz w:val="22"/>
              <w:lang w:eastAsia="es-CO"/>
            </w:rPr>
          </w:pPr>
          <w:hyperlink w:anchor="_Toc54879765" w:history="1">
            <w:r w:rsidRPr="0085524F">
              <w:rPr>
                <w:rStyle w:val="Hipervnculo"/>
                <w:rFonts w:cs="Times New Roman"/>
                <w:noProof/>
              </w:rPr>
              <w:t>12.1.</w:t>
            </w:r>
            <w:r>
              <w:rPr>
                <w:rFonts w:asciiTheme="minorHAnsi" w:eastAsiaTheme="minorEastAsia" w:hAnsiTheme="minorHAnsi"/>
                <w:noProof/>
                <w:sz w:val="22"/>
                <w:lang w:eastAsia="es-CO"/>
              </w:rPr>
              <w:tab/>
            </w:r>
            <w:r w:rsidRPr="0085524F">
              <w:rPr>
                <w:rStyle w:val="Hipervnculo"/>
                <w:rFonts w:cs="Times New Roman"/>
                <w:noProof/>
              </w:rPr>
              <w:t>Ficha de caracterización sociodemográfica</w:t>
            </w:r>
            <w:r>
              <w:rPr>
                <w:noProof/>
                <w:webHidden/>
              </w:rPr>
              <w:tab/>
            </w:r>
            <w:r>
              <w:rPr>
                <w:noProof/>
                <w:webHidden/>
              </w:rPr>
              <w:fldChar w:fldCharType="begin"/>
            </w:r>
            <w:r>
              <w:rPr>
                <w:noProof/>
                <w:webHidden/>
              </w:rPr>
              <w:instrText xml:space="preserve"> PAGEREF _Toc54879765 \h </w:instrText>
            </w:r>
            <w:r>
              <w:rPr>
                <w:noProof/>
                <w:webHidden/>
              </w:rPr>
            </w:r>
            <w:r>
              <w:rPr>
                <w:noProof/>
                <w:webHidden/>
              </w:rPr>
              <w:fldChar w:fldCharType="separate"/>
            </w:r>
            <w:r w:rsidR="00405400">
              <w:rPr>
                <w:noProof/>
                <w:webHidden/>
              </w:rPr>
              <w:t>32</w:t>
            </w:r>
            <w:r>
              <w:rPr>
                <w:noProof/>
                <w:webHidden/>
              </w:rPr>
              <w:fldChar w:fldCharType="end"/>
            </w:r>
          </w:hyperlink>
        </w:p>
        <w:p w14:paraId="7DBCC448" w14:textId="2780A1CE" w:rsidR="00A30D0B" w:rsidRDefault="00A30D0B">
          <w:pPr>
            <w:pStyle w:val="TDC3"/>
            <w:tabs>
              <w:tab w:val="left" w:pos="1900"/>
              <w:tab w:val="right" w:leader="dot" w:pos="9089"/>
            </w:tabs>
            <w:rPr>
              <w:rFonts w:asciiTheme="minorHAnsi" w:eastAsiaTheme="minorEastAsia" w:hAnsiTheme="minorHAnsi"/>
              <w:noProof/>
              <w:sz w:val="22"/>
              <w:lang w:eastAsia="es-CO"/>
            </w:rPr>
          </w:pPr>
          <w:hyperlink w:anchor="_Toc54879766" w:history="1">
            <w:r w:rsidRPr="0085524F">
              <w:rPr>
                <w:rStyle w:val="Hipervnculo"/>
                <w:noProof/>
              </w:rPr>
              <w:t>12.2.</w:t>
            </w:r>
            <w:r>
              <w:rPr>
                <w:rFonts w:asciiTheme="minorHAnsi" w:eastAsiaTheme="minorEastAsia" w:hAnsiTheme="minorHAnsi"/>
                <w:noProof/>
                <w:sz w:val="22"/>
                <w:lang w:eastAsia="es-CO"/>
              </w:rPr>
              <w:tab/>
            </w:r>
            <w:r w:rsidRPr="0085524F">
              <w:rPr>
                <w:rStyle w:val="Hipervnculo"/>
                <w:rFonts w:cs="Times New Roman"/>
                <w:noProof/>
              </w:rPr>
              <w:t>Inventario SISCO del Estrés Académico</w:t>
            </w:r>
            <w:r>
              <w:rPr>
                <w:noProof/>
                <w:webHidden/>
              </w:rPr>
              <w:tab/>
            </w:r>
            <w:r>
              <w:rPr>
                <w:noProof/>
                <w:webHidden/>
              </w:rPr>
              <w:fldChar w:fldCharType="begin"/>
            </w:r>
            <w:r>
              <w:rPr>
                <w:noProof/>
                <w:webHidden/>
              </w:rPr>
              <w:instrText xml:space="preserve"> PAGEREF _Toc54879766 \h </w:instrText>
            </w:r>
            <w:r>
              <w:rPr>
                <w:noProof/>
                <w:webHidden/>
              </w:rPr>
            </w:r>
            <w:r>
              <w:rPr>
                <w:noProof/>
                <w:webHidden/>
              </w:rPr>
              <w:fldChar w:fldCharType="separate"/>
            </w:r>
            <w:r w:rsidR="00405400">
              <w:rPr>
                <w:noProof/>
                <w:webHidden/>
              </w:rPr>
              <w:t>33</w:t>
            </w:r>
            <w:r>
              <w:rPr>
                <w:noProof/>
                <w:webHidden/>
              </w:rPr>
              <w:fldChar w:fldCharType="end"/>
            </w:r>
          </w:hyperlink>
        </w:p>
        <w:p w14:paraId="4DC2F837" w14:textId="0FCF8F8F"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7" w:history="1">
            <w:r w:rsidRPr="0085524F">
              <w:rPr>
                <w:rStyle w:val="Hipervnculo"/>
                <w:rFonts w:cs="Times New Roman"/>
                <w:noProof/>
              </w:rPr>
              <w:t>13.</w:t>
            </w:r>
            <w:r>
              <w:rPr>
                <w:rFonts w:asciiTheme="minorHAnsi" w:eastAsiaTheme="minorEastAsia" w:hAnsiTheme="minorHAnsi"/>
                <w:noProof/>
                <w:sz w:val="22"/>
                <w:lang w:eastAsia="es-CO"/>
              </w:rPr>
              <w:tab/>
            </w:r>
            <w:r w:rsidRPr="0085524F">
              <w:rPr>
                <w:rStyle w:val="Hipervnculo"/>
                <w:rFonts w:cs="Times New Roman"/>
                <w:noProof/>
              </w:rPr>
              <w:t>Operacionalización de las variables</w:t>
            </w:r>
            <w:r>
              <w:rPr>
                <w:noProof/>
                <w:webHidden/>
              </w:rPr>
              <w:tab/>
            </w:r>
            <w:r>
              <w:rPr>
                <w:noProof/>
                <w:webHidden/>
              </w:rPr>
              <w:fldChar w:fldCharType="begin"/>
            </w:r>
            <w:r>
              <w:rPr>
                <w:noProof/>
                <w:webHidden/>
              </w:rPr>
              <w:instrText xml:space="preserve"> PAGEREF _Toc54879767 \h </w:instrText>
            </w:r>
            <w:r>
              <w:rPr>
                <w:noProof/>
                <w:webHidden/>
              </w:rPr>
            </w:r>
            <w:r>
              <w:rPr>
                <w:noProof/>
                <w:webHidden/>
              </w:rPr>
              <w:fldChar w:fldCharType="separate"/>
            </w:r>
            <w:r w:rsidR="00405400">
              <w:rPr>
                <w:noProof/>
                <w:webHidden/>
              </w:rPr>
              <w:t>34</w:t>
            </w:r>
            <w:r>
              <w:rPr>
                <w:noProof/>
                <w:webHidden/>
              </w:rPr>
              <w:fldChar w:fldCharType="end"/>
            </w:r>
          </w:hyperlink>
        </w:p>
        <w:p w14:paraId="4BB92BC6" w14:textId="60B996D6"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68" w:history="1">
            <w:r w:rsidRPr="0085524F">
              <w:rPr>
                <w:rStyle w:val="Hipervnculo"/>
                <w:rFonts w:cs="Times New Roman"/>
                <w:noProof/>
              </w:rPr>
              <w:t>14.</w:t>
            </w:r>
            <w:r>
              <w:rPr>
                <w:rFonts w:asciiTheme="minorHAnsi" w:eastAsiaTheme="minorEastAsia" w:hAnsiTheme="minorHAnsi"/>
                <w:noProof/>
                <w:sz w:val="22"/>
                <w:lang w:eastAsia="es-CO"/>
              </w:rPr>
              <w:tab/>
            </w:r>
            <w:r w:rsidRPr="0085524F">
              <w:rPr>
                <w:rStyle w:val="Hipervnculo"/>
                <w:rFonts w:cs="Times New Roman"/>
                <w:noProof/>
              </w:rPr>
              <w:t>Técnica de análisis de datos</w:t>
            </w:r>
            <w:r>
              <w:rPr>
                <w:noProof/>
                <w:webHidden/>
              </w:rPr>
              <w:tab/>
            </w:r>
            <w:r>
              <w:rPr>
                <w:noProof/>
                <w:webHidden/>
              </w:rPr>
              <w:fldChar w:fldCharType="begin"/>
            </w:r>
            <w:r>
              <w:rPr>
                <w:noProof/>
                <w:webHidden/>
              </w:rPr>
              <w:instrText xml:space="preserve"> PAGEREF _Toc54879768 \h </w:instrText>
            </w:r>
            <w:r>
              <w:rPr>
                <w:noProof/>
                <w:webHidden/>
              </w:rPr>
            </w:r>
            <w:r>
              <w:rPr>
                <w:noProof/>
                <w:webHidden/>
              </w:rPr>
              <w:fldChar w:fldCharType="separate"/>
            </w:r>
            <w:r w:rsidR="00405400">
              <w:rPr>
                <w:noProof/>
                <w:webHidden/>
              </w:rPr>
              <w:t>36</w:t>
            </w:r>
            <w:r>
              <w:rPr>
                <w:noProof/>
                <w:webHidden/>
              </w:rPr>
              <w:fldChar w:fldCharType="end"/>
            </w:r>
          </w:hyperlink>
        </w:p>
        <w:p w14:paraId="19D123F2" w14:textId="04E249C5" w:rsidR="00A30D0B" w:rsidRDefault="00A30D0B">
          <w:pPr>
            <w:pStyle w:val="TDC1"/>
            <w:tabs>
              <w:tab w:val="right" w:leader="dot" w:pos="9089"/>
            </w:tabs>
            <w:rPr>
              <w:rFonts w:asciiTheme="minorHAnsi" w:eastAsiaTheme="minorEastAsia" w:hAnsiTheme="minorHAnsi"/>
              <w:noProof/>
              <w:sz w:val="22"/>
              <w:lang w:eastAsia="es-CO"/>
            </w:rPr>
          </w:pPr>
          <w:hyperlink w:anchor="_Toc54879769" w:history="1">
            <w:r w:rsidRPr="0085524F">
              <w:rPr>
                <w:rStyle w:val="Hipervnculo"/>
                <w:rFonts w:cs="Times New Roman"/>
                <w:noProof/>
              </w:rPr>
              <w:t>CAPITULO IV: RESULTADOS DE LA INVESTIGACIÓN</w:t>
            </w:r>
            <w:r>
              <w:rPr>
                <w:noProof/>
                <w:webHidden/>
              </w:rPr>
              <w:tab/>
            </w:r>
            <w:r>
              <w:rPr>
                <w:noProof/>
                <w:webHidden/>
              </w:rPr>
              <w:fldChar w:fldCharType="begin"/>
            </w:r>
            <w:r>
              <w:rPr>
                <w:noProof/>
                <w:webHidden/>
              </w:rPr>
              <w:instrText xml:space="preserve"> PAGEREF _Toc54879769 \h </w:instrText>
            </w:r>
            <w:r>
              <w:rPr>
                <w:noProof/>
                <w:webHidden/>
              </w:rPr>
            </w:r>
            <w:r>
              <w:rPr>
                <w:noProof/>
                <w:webHidden/>
              </w:rPr>
              <w:fldChar w:fldCharType="separate"/>
            </w:r>
            <w:r w:rsidR="00405400">
              <w:rPr>
                <w:noProof/>
                <w:webHidden/>
              </w:rPr>
              <w:t>38</w:t>
            </w:r>
            <w:r>
              <w:rPr>
                <w:noProof/>
                <w:webHidden/>
              </w:rPr>
              <w:fldChar w:fldCharType="end"/>
            </w:r>
          </w:hyperlink>
        </w:p>
        <w:p w14:paraId="075CCCAA" w14:textId="1B293523"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70" w:history="1">
            <w:r w:rsidRPr="0085524F">
              <w:rPr>
                <w:rStyle w:val="Hipervnculo"/>
                <w:noProof/>
              </w:rPr>
              <w:t>15.</w:t>
            </w:r>
            <w:r>
              <w:rPr>
                <w:rFonts w:asciiTheme="minorHAnsi" w:eastAsiaTheme="minorEastAsia" w:hAnsiTheme="minorHAnsi"/>
                <w:noProof/>
                <w:sz w:val="22"/>
                <w:lang w:eastAsia="es-CO"/>
              </w:rPr>
              <w:tab/>
            </w:r>
            <w:r w:rsidRPr="0085524F">
              <w:rPr>
                <w:rStyle w:val="Hipervnculo"/>
                <w:noProof/>
              </w:rPr>
              <w:t>Análisis y resultados</w:t>
            </w:r>
            <w:r>
              <w:rPr>
                <w:noProof/>
                <w:webHidden/>
              </w:rPr>
              <w:tab/>
            </w:r>
            <w:r>
              <w:rPr>
                <w:noProof/>
                <w:webHidden/>
              </w:rPr>
              <w:fldChar w:fldCharType="begin"/>
            </w:r>
            <w:r>
              <w:rPr>
                <w:noProof/>
                <w:webHidden/>
              </w:rPr>
              <w:instrText xml:space="preserve"> PAGEREF _Toc54879770 \h </w:instrText>
            </w:r>
            <w:r>
              <w:rPr>
                <w:noProof/>
                <w:webHidden/>
              </w:rPr>
            </w:r>
            <w:r>
              <w:rPr>
                <w:noProof/>
                <w:webHidden/>
              </w:rPr>
              <w:fldChar w:fldCharType="separate"/>
            </w:r>
            <w:r w:rsidR="00405400">
              <w:rPr>
                <w:noProof/>
                <w:webHidden/>
              </w:rPr>
              <w:t>38</w:t>
            </w:r>
            <w:r>
              <w:rPr>
                <w:noProof/>
                <w:webHidden/>
              </w:rPr>
              <w:fldChar w:fldCharType="end"/>
            </w:r>
          </w:hyperlink>
        </w:p>
        <w:p w14:paraId="0E244FC1" w14:textId="646B3732"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71" w:history="1">
            <w:r w:rsidRPr="0085524F">
              <w:rPr>
                <w:rStyle w:val="Hipervnculo"/>
                <w:noProof/>
              </w:rPr>
              <w:t>16.</w:t>
            </w:r>
            <w:r>
              <w:rPr>
                <w:rFonts w:asciiTheme="minorHAnsi" w:eastAsiaTheme="minorEastAsia" w:hAnsiTheme="minorHAnsi"/>
                <w:noProof/>
                <w:sz w:val="22"/>
                <w:lang w:eastAsia="es-CO"/>
              </w:rPr>
              <w:tab/>
            </w:r>
            <w:r w:rsidRPr="0085524F">
              <w:rPr>
                <w:rStyle w:val="Hipervnculo"/>
                <w:noProof/>
              </w:rPr>
              <w:t>Discusión de los resultados</w:t>
            </w:r>
            <w:r>
              <w:rPr>
                <w:noProof/>
                <w:webHidden/>
              </w:rPr>
              <w:tab/>
            </w:r>
            <w:r>
              <w:rPr>
                <w:noProof/>
                <w:webHidden/>
              </w:rPr>
              <w:fldChar w:fldCharType="begin"/>
            </w:r>
            <w:r>
              <w:rPr>
                <w:noProof/>
                <w:webHidden/>
              </w:rPr>
              <w:instrText xml:space="preserve"> PAGEREF _Toc54879771 \h </w:instrText>
            </w:r>
            <w:r>
              <w:rPr>
                <w:noProof/>
                <w:webHidden/>
              </w:rPr>
            </w:r>
            <w:r>
              <w:rPr>
                <w:noProof/>
                <w:webHidden/>
              </w:rPr>
              <w:fldChar w:fldCharType="separate"/>
            </w:r>
            <w:r w:rsidR="00405400">
              <w:rPr>
                <w:noProof/>
                <w:webHidden/>
              </w:rPr>
              <w:t>48</w:t>
            </w:r>
            <w:r>
              <w:rPr>
                <w:noProof/>
                <w:webHidden/>
              </w:rPr>
              <w:fldChar w:fldCharType="end"/>
            </w:r>
          </w:hyperlink>
        </w:p>
        <w:p w14:paraId="22146938" w14:textId="02973904" w:rsidR="00A30D0B" w:rsidRDefault="00A30D0B">
          <w:pPr>
            <w:pStyle w:val="TDC2"/>
            <w:tabs>
              <w:tab w:val="left" w:pos="1540"/>
              <w:tab w:val="right" w:leader="dot" w:pos="9089"/>
            </w:tabs>
            <w:rPr>
              <w:rFonts w:asciiTheme="minorHAnsi" w:eastAsiaTheme="minorEastAsia" w:hAnsiTheme="minorHAnsi"/>
              <w:noProof/>
              <w:sz w:val="22"/>
              <w:lang w:eastAsia="es-CO"/>
            </w:rPr>
          </w:pPr>
          <w:hyperlink w:anchor="_Toc54879772" w:history="1">
            <w:r w:rsidRPr="0085524F">
              <w:rPr>
                <w:rStyle w:val="Hipervnculo"/>
                <w:noProof/>
              </w:rPr>
              <w:t>17.</w:t>
            </w:r>
            <w:r>
              <w:rPr>
                <w:rFonts w:asciiTheme="minorHAnsi" w:eastAsiaTheme="minorEastAsia" w:hAnsiTheme="minorHAnsi"/>
                <w:noProof/>
                <w:sz w:val="22"/>
                <w:lang w:eastAsia="es-CO"/>
              </w:rPr>
              <w:tab/>
            </w:r>
            <w:r w:rsidRPr="0085524F">
              <w:rPr>
                <w:rStyle w:val="Hipervnculo"/>
                <w:noProof/>
              </w:rPr>
              <w:t>Conclusión y recomendaciones</w:t>
            </w:r>
            <w:r>
              <w:rPr>
                <w:noProof/>
                <w:webHidden/>
              </w:rPr>
              <w:tab/>
            </w:r>
            <w:r>
              <w:rPr>
                <w:noProof/>
                <w:webHidden/>
              </w:rPr>
              <w:fldChar w:fldCharType="begin"/>
            </w:r>
            <w:r>
              <w:rPr>
                <w:noProof/>
                <w:webHidden/>
              </w:rPr>
              <w:instrText xml:space="preserve"> PAGEREF _Toc54879772 \h </w:instrText>
            </w:r>
            <w:r>
              <w:rPr>
                <w:noProof/>
                <w:webHidden/>
              </w:rPr>
            </w:r>
            <w:r>
              <w:rPr>
                <w:noProof/>
                <w:webHidden/>
              </w:rPr>
              <w:fldChar w:fldCharType="separate"/>
            </w:r>
            <w:r w:rsidR="00405400">
              <w:rPr>
                <w:noProof/>
                <w:webHidden/>
              </w:rPr>
              <w:t>51</w:t>
            </w:r>
            <w:r>
              <w:rPr>
                <w:noProof/>
                <w:webHidden/>
              </w:rPr>
              <w:fldChar w:fldCharType="end"/>
            </w:r>
          </w:hyperlink>
        </w:p>
        <w:p w14:paraId="0415557A" w14:textId="1F73CC9C" w:rsidR="00A30D0B" w:rsidRDefault="00A30D0B">
          <w:pPr>
            <w:pStyle w:val="TDC1"/>
            <w:tabs>
              <w:tab w:val="right" w:leader="dot" w:pos="9089"/>
            </w:tabs>
            <w:rPr>
              <w:rFonts w:asciiTheme="minorHAnsi" w:eastAsiaTheme="minorEastAsia" w:hAnsiTheme="minorHAnsi"/>
              <w:noProof/>
              <w:sz w:val="22"/>
              <w:lang w:eastAsia="es-CO"/>
            </w:rPr>
          </w:pPr>
          <w:hyperlink w:anchor="_Toc54879773" w:history="1">
            <w:r w:rsidRPr="0085524F">
              <w:rPr>
                <w:rStyle w:val="Hipervnculo"/>
                <w:noProof/>
              </w:rPr>
              <w:t>REFERENCIAS BIBLIOGRAFICAS</w:t>
            </w:r>
            <w:r>
              <w:rPr>
                <w:noProof/>
                <w:webHidden/>
              </w:rPr>
              <w:tab/>
            </w:r>
            <w:r>
              <w:rPr>
                <w:noProof/>
                <w:webHidden/>
              </w:rPr>
              <w:fldChar w:fldCharType="begin"/>
            </w:r>
            <w:r>
              <w:rPr>
                <w:noProof/>
                <w:webHidden/>
              </w:rPr>
              <w:instrText xml:space="preserve"> PAGEREF _Toc54879773 \h </w:instrText>
            </w:r>
            <w:r>
              <w:rPr>
                <w:noProof/>
                <w:webHidden/>
              </w:rPr>
            </w:r>
            <w:r>
              <w:rPr>
                <w:noProof/>
                <w:webHidden/>
              </w:rPr>
              <w:fldChar w:fldCharType="separate"/>
            </w:r>
            <w:r w:rsidR="00405400">
              <w:rPr>
                <w:noProof/>
                <w:webHidden/>
              </w:rPr>
              <w:t>52</w:t>
            </w:r>
            <w:r>
              <w:rPr>
                <w:noProof/>
                <w:webHidden/>
              </w:rPr>
              <w:fldChar w:fldCharType="end"/>
            </w:r>
          </w:hyperlink>
        </w:p>
        <w:p w14:paraId="417CCB6A" w14:textId="38AF50D1" w:rsidR="00A30D0B" w:rsidRDefault="00A30D0B">
          <w:pPr>
            <w:pStyle w:val="TDC1"/>
            <w:tabs>
              <w:tab w:val="right" w:leader="dot" w:pos="9089"/>
            </w:tabs>
            <w:rPr>
              <w:rFonts w:asciiTheme="minorHAnsi" w:eastAsiaTheme="minorEastAsia" w:hAnsiTheme="minorHAnsi"/>
              <w:noProof/>
              <w:sz w:val="22"/>
              <w:lang w:eastAsia="es-CO"/>
            </w:rPr>
          </w:pPr>
          <w:hyperlink w:anchor="_Toc54879774" w:history="1">
            <w:r w:rsidRPr="0085524F">
              <w:rPr>
                <w:rStyle w:val="Hipervnculo"/>
                <w:noProof/>
              </w:rPr>
              <w:t>ANEXOS</w:t>
            </w:r>
            <w:r>
              <w:rPr>
                <w:noProof/>
                <w:webHidden/>
              </w:rPr>
              <w:tab/>
            </w:r>
            <w:r>
              <w:rPr>
                <w:noProof/>
                <w:webHidden/>
              </w:rPr>
              <w:fldChar w:fldCharType="begin"/>
            </w:r>
            <w:r>
              <w:rPr>
                <w:noProof/>
                <w:webHidden/>
              </w:rPr>
              <w:instrText xml:space="preserve"> PAGEREF _Toc54879774 \h </w:instrText>
            </w:r>
            <w:r>
              <w:rPr>
                <w:noProof/>
                <w:webHidden/>
              </w:rPr>
            </w:r>
            <w:r>
              <w:rPr>
                <w:noProof/>
                <w:webHidden/>
              </w:rPr>
              <w:fldChar w:fldCharType="separate"/>
            </w:r>
            <w:r w:rsidR="00405400">
              <w:rPr>
                <w:noProof/>
                <w:webHidden/>
              </w:rPr>
              <w:t>56</w:t>
            </w:r>
            <w:r>
              <w:rPr>
                <w:noProof/>
                <w:webHidden/>
              </w:rPr>
              <w:fldChar w:fldCharType="end"/>
            </w:r>
          </w:hyperlink>
        </w:p>
        <w:p w14:paraId="4C3C11A5" w14:textId="736F5BC9" w:rsidR="004D2374" w:rsidRPr="00E75FFA" w:rsidRDefault="008C0721" w:rsidP="003705B9">
          <w:pPr>
            <w:spacing w:line="240" w:lineRule="auto"/>
            <w:rPr>
              <w:rFonts w:cs="Times New Roman"/>
              <w:szCs w:val="24"/>
            </w:rPr>
          </w:pPr>
          <w:r w:rsidRPr="003705B9">
            <w:rPr>
              <w:rFonts w:cs="Times New Roman"/>
              <w:b/>
              <w:bCs/>
              <w:sz w:val="22"/>
              <w:szCs w:val="24"/>
              <w:lang w:val="es-ES"/>
            </w:rPr>
            <w:fldChar w:fldCharType="end"/>
          </w:r>
        </w:p>
      </w:sdtContent>
    </w:sdt>
    <w:p w14:paraId="25891617" w14:textId="77777777" w:rsidR="00A30D0B" w:rsidRDefault="00A30D0B" w:rsidP="00F63A05">
      <w:pPr>
        <w:pStyle w:val="Ttulo1"/>
      </w:pPr>
      <w:bookmarkStart w:id="1" w:name="_Toc54879738"/>
    </w:p>
    <w:p w14:paraId="43D9A842" w14:textId="22EDB45C" w:rsidR="00A30D0B" w:rsidRDefault="00A30D0B" w:rsidP="00F63A05">
      <w:pPr>
        <w:pStyle w:val="Ttulo1"/>
      </w:pPr>
    </w:p>
    <w:p w14:paraId="142CF3A2" w14:textId="77777777" w:rsidR="00A30D0B" w:rsidRPr="00A30D0B" w:rsidRDefault="00A30D0B" w:rsidP="00A30D0B"/>
    <w:p w14:paraId="794EE740" w14:textId="77777777" w:rsidR="00A30D0B" w:rsidRDefault="00A30D0B" w:rsidP="00F63A05">
      <w:pPr>
        <w:pStyle w:val="Ttulo1"/>
      </w:pPr>
    </w:p>
    <w:p w14:paraId="70C6D098" w14:textId="77777777" w:rsidR="00A30D0B" w:rsidRDefault="00A30D0B">
      <w:pPr>
        <w:spacing w:before="0" w:line="259" w:lineRule="auto"/>
        <w:ind w:firstLine="0"/>
        <w:jc w:val="left"/>
        <w:rPr>
          <w:rFonts w:eastAsiaTheme="majorEastAsia" w:cstheme="majorBidi"/>
          <w:b/>
          <w:szCs w:val="32"/>
        </w:rPr>
      </w:pPr>
      <w:r>
        <w:br w:type="page"/>
      </w:r>
    </w:p>
    <w:p w14:paraId="377DB817" w14:textId="28CA37AE" w:rsidR="004D2374" w:rsidRPr="00E75FFA" w:rsidRDefault="00BE3F67" w:rsidP="00F63A05">
      <w:pPr>
        <w:pStyle w:val="Ttulo1"/>
      </w:pPr>
      <w:r>
        <w:lastRenderedPageBreak/>
        <w:t>ÍNDICE</w:t>
      </w:r>
      <w:r w:rsidRPr="00E75FFA">
        <w:t xml:space="preserve"> DE TABLA</w:t>
      </w:r>
      <w:r>
        <w:t>S</w:t>
      </w:r>
      <w:bookmarkEnd w:id="1"/>
      <w:r w:rsidRPr="00E75FFA">
        <w:t xml:space="preserve"> </w:t>
      </w:r>
    </w:p>
    <w:p w14:paraId="637CFCEF" w14:textId="461176A4" w:rsidR="00A30D0B" w:rsidRDefault="008C0721">
      <w:pPr>
        <w:pStyle w:val="Tabladeilustraciones"/>
        <w:tabs>
          <w:tab w:val="right" w:leader="dot" w:pos="9089"/>
        </w:tabs>
        <w:rPr>
          <w:rFonts w:asciiTheme="minorHAnsi" w:eastAsiaTheme="minorEastAsia" w:hAnsiTheme="minorHAnsi"/>
          <w:noProof/>
          <w:sz w:val="22"/>
          <w:lang w:eastAsia="es-CO"/>
        </w:rPr>
      </w:pPr>
      <w:r w:rsidRPr="001C7967">
        <w:rPr>
          <w:rFonts w:cs="Times New Roman"/>
          <w:szCs w:val="24"/>
        </w:rPr>
        <w:fldChar w:fldCharType="begin"/>
      </w:r>
      <w:r w:rsidR="004D2374" w:rsidRPr="001C7967">
        <w:rPr>
          <w:rFonts w:cs="Times New Roman"/>
          <w:szCs w:val="24"/>
        </w:rPr>
        <w:instrText xml:space="preserve"> TOC \h \z \c "Tabla" </w:instrText>
      </w:r>
      <w:r w:rsidRPr="001C7967">
        <w:rPr>
          <w:rFonts w:cs="Times New Roman"/>
          <w:szCs w:val="24"/>
        </w:rPr>
        <w:fldChar w:fldCharType="separate"/>
      </w:r>
      <w:hyperlink w:anchor="_Toc54879775" w:history="1">
        <w:r w:rsidR="00A30D0B" w:rsidRPr="001D3EB9">
          <w:rPr>
            <w:rStyle w:val="Hipervnculo"/>
            <w:noProof/>
          </w:rPr>
          <w:t>Tabla 1 Operacionalización de Variables</w:t>
        </w:r>
        <w:r w:rsidR="00A30D0B">
          <w:rPr>
            <w:noProof/>
            <w:webHidden/>
          </w:rPr>
          <w:tab/>
        </w:r>
        <w:r w:rsidR="00A30D0B">
          <w:rPr>
            <w:noProof/>
            <w:webHidden/>
          </w:rPr>
          <w:fldChar w:fldCharType="begin"/>
        </w:r>
        <w:r w:rsidR="00A30D0B">
          <w:rPr>
            <w:noProof/>
            <w:webHidden/>
          </w:rPr>
          <w:instrText xml:space="preserve"> PAGEREF _Toc54879775 \h </w:instrText>
        </w:r>
        <w:r w:rsidR="00A30D0B">
          <w:rPr>
            <w:noProof/>
            <w:webHidden/>
          </w:rPr>
        </w:r>
        <w:r w:rsidR="00A30D0B">
          <w:rPr>
            <w:noProof/>
            <w:webHidden/>
          </w:rPr>
          <w:fldChar w:fldCharType="separate"/>
        </w:r>
        <w:r w:rsidR="00405400">
          <w:rPr>
            <w:noProof/>
            <w:webHidden/>
          </w:rPr>
          <w:t>34</w:t>
        </w:r>
        <w:r w:rsidR="00A30D0B">
          <w:rPr>
            <w:noProof/>
            <w:webHidden/>
          </w:rPr>
          <w:fldChar w:fldCharType="end"/>
        </w:r>
      </w:hyperlink>
    </w:p>
    <w:p w14:paraId="4D003F0E" w14:textId="77891B9C" w:rsidR="00A30D0B" w:rsidRDefault="00A30D0B">
      <w:pPr>
        <w:pStyle w:val="Tabladeilustraciones"/>
        <w:tabs>
          <w:tab w:val="right" w:leader="dot" w:pos="9089"/>
        </w:tabs>
        <w:rPr>
          <w:rFonts w:asciiTheme="minorHAnsi" w:eastAsiaTheme="minorEastAsia" w:hAnsiTheme="minorHAnsi"/>
          <w:noProof/>
          <w:sz w:val="22"/>
          <w:lang w:eastAsia="es-CO"/>
        </w:rPr>
      </w:pPr>
      <w:hyperlink r:id="rId9" w:anchor="_Toc54879776" w:history="1">
        <w:r w:rsidRPr="001D3EB9">
          <w:rPr>
            <w:rStyle w:val="Hipervnculo"/>
            <w:rFonts w:cs="Times New Roman"/>
            <w:noProof/>
          </w:rPr>
          <w:t xml:space="preserve">Tabla 2. </w:t>
        </w:r>
        <w:r w:rsidRPr="001D3EB9">
          <w:rPr>
            <w:rStyle w:val="Hipervnculo"/>
            <w:noProof/>
          </w:rPr>
          <w:t>Datos promedio de notas de estudiantes de ingeniería electrónica materia ciclo I y II último semestre UPC.</w:t>
        </w:r>
        <w:r>
          <w:rPr>
            <w:noProof/>
            <w:webHidden/>
          </w:rPr>
          <w:tab/>
        </w:r>
        <w:r>
          <w:rPr>
            <w:noProof/>
            <w:webHidden/>
          </w:rPr>
          <w:fldChar w:fldCharType="begin"/>
        </w:r>
        <w:r>
          <w:rPr>
            <w:noProof/>
            <w:webHidden/>
          </w:rPr>
          <w:instrText xml:space="preserve"> PAGEREF _Toc54879776 \h </w:instrText>
        </w:r>
        <w:r>
          <w:rPr>
            <w:noProof/>
            <w:webHidden/>
          </w:rPr>
        </w:r>
        <w:r>
          <w:rPr>
            <w:noProof/>
            <w:webHidden/>
          </w:rPr>
          <w:fldChar w:fldCharType="separate"/>
        </w:r>
        <w:r w:rsidR="00405400">
          <w:rPr>
            <w:noProof/>
            <w:webHidden/>
          </w:rPr>
          <w:t>45</w:t>
        </w:r>
        <w:r>
          <w:rPr>
            <w:noProof/>
            <w:webHidden/>
          </w:rPr>
          <w:fldChar w:fldCharType="end"/>
        </w:r>
      </w:hyperlink>
    </w:p>
    <w:p w14:paraId="1D7FDAF3" w14:textId="148B4986" w:rsidR="00A30D0B" w:rsidRDefault="00A30D0B">
      <w:pPr>
        <w:pStyle w:val="Tabladeilustraciones"/>
        <w:tabs>
          <w:tab w:val="right" w:leader="dot" w:pos="9089"/>
        </w:tabs>
        <w:rPr>
          <w:rFonts w:asciiTheme="minorHAnsi" w:eastAsiaTheme="minorEastAsia" w:hAnsiTheme="minorHAnsi"/>
          <w:noProof/>
          <w:sz w:val="22"/>
          <w:lang w:eastAsia="es-CO"/>
        </w:rPr>
      </w:pPr>
      <w:hyperlink r:id="rId10" w:anchor="_Toc54879777" w:history="1">
        <w:r w:rsidRPr="001D3EB9">
          <w:rPr>
            <w:rStyle w:val="Hipervnculo"/>
            <w:rFonts w:cs="Times New Roman"/>
            <w:noProof/>
          </w:rPr>
          <w:t>Tabla 3</w:t>
        </w:r>
        <w:r>
          <w:rPr>
            <w:noProof/>
            <w:webHidden/>
          </w:rPr>
          <w:tab/>
        </w:r>
        <w:r>
          <w:rPr>
            <w:noProof/>
            <w:webHidden/>
          </w:rPr>
          <w:fldChar w:fldCharType="begin"/>
        </w:r>
        <w:r>
          <w:rPr>
            <w:noProof/>
            <w:webHidden/>
          </w:rPr>
          <w:instrText xml:space="preserve"> PAGEREF _Toc54879777 \h </w:instrText>
        </w:r>
        <w:r>
          <w:rPr>
            <w:noProof/>
            <w:webHidden/>
          </w:rPr>
        </w:r>
        <w:r>
          <w:rPr>
            <w:noProof/>
            <w:webHidden/>
          </w:rPr>
          <w:fldChar w:fldCharType="separate"/>
        </w:r>
        <w:r w:rsidR="00405400">
          <w:rPr>
            <w:noProof/>
            <w:webHidden/>
          </w:rPr>
          <w:t>46</w:t>
        </w:r>
        <w:r>
          <w:rPr>
            <w:noProof/>
            <w:webHidden/>
          </w:rPr>
          <w:fldChar w:fldCharType="end"/>
        </w:r>
      </w:hyperlink>
    </w:p>
    <w:p w14:paraId="4CFF4E1B" w14:textId="428D9673" w:rsidR="00A30D0B" w:rsidRDefault="00A30D0B">
      <w:pPr>
        <w:pStyle w:val="Tabladeilustraciones"/>
        <w:tabs>
          <w:tab w:val="right" w:leader="dot" w:pos="9089"/>
        </w:tabs>
        <w:rPr>
          <w:rFonts w:asciiTheme="minorHAnsi" w:eastAsiaTheme="minorEastAsia" w:hAnsiTheme="minorHAnsi"/>
          <w:noProof/>
          <w:sz w:val="22"/>
          <w:lang w:eastAsia="es-CO"/>
        </w:rPr>
      </w:pPr>
      <w:hyperlink r:id="rId11" w:anchor="_Toc54879778" w:history="1">
        <w:r w:rsidRPr="001D3EB9">
          <w:rPr>
            <w:rStyle w:val="Hipervnculo"/>
            <w:rFonts w:cs="Times New Roman"/>
            <w:noProof/>
          </w:rPr>
          <w:t>Tabla 4</w:t>
        </w:r>
        <w:r>
          <w:rPr>
            <w:noProof/>
            <w:webHidden/>
          </w:rPr>
          <w:tab/>
        </w:r>
        <w:r>
          <w:rPr>
            <w:noProof/>
            <w:webHidden/>
          </w:rPr>
          <w:fldChar w:fldCharType="begin"/>
        </w:r>
        <w:r>
          <w:rPr>
            <w:noProof/>
            <w:webHidden/>
          </w:rPr>
          <w:instrText xml:space="preserve"> PAGEREF _Toc54879778 \h </w:instrText>
        </w:r>
        <w:r>
          <w:rPr>
            <w:noProof/>
            <w:webHidden/>
          </w:rPr>
        </w:r>
        <w:r>
          <w:rPr>
            <w:noProof/>
            <w:webHidden/>
          </w:rPr>
          <w:fldChar w:fldCharType="separate"/>
        </w:r>
        <w:r w:rsidR="00405400">
          <w:rPr>
            <w:noProof/>
            <w:webHidden/>
          </w:rPr>
          <w:t>47</w:t>
        </w:r>
        <w:r>
          <w:rPr>
            <w:noProof/>
            <w:webHidden/>
          </w:rPr>
          <w:fldChar w:fldCharType="end"/>
        </w:r>
      </w:hyperlink>
    </w:p>
    <w:p w14:paraId="42B0730C" w14:textId="1CEA4C47" w:rsidR="004D2374" w:rsidRPr="00E75FFA" w:rsidRDefault="008C0721" w:rsidP="001C7967">
      <w:pPr>
        <w:pStyle w:val="Ttulo1"/>
        <w:spacing w:line="480" w:lineRule="auto"/>
        <w:jc w:val="left"/>
        <w:rPr>
          <w:rFonts w:cs="Times New Roman"/>
          <w:szCs w:val="24"/>
        </w:rPr>
      </w:pPr>
      <w:r w:rsidRPr="001C7967">
        <w:rPr>
          <w:rFonts w:cs="Times New Roman"/>
          <w:szCs w:val="24"/>
        </w:rPr>
        <w:fldChar w:fldCharType="end"/>
      </w:r>
    </w:p>
    <w:p w14:paraId="063A66E9" w14:textId="77777777" w:rsidR="004D2374" w:rsidRPr="00E75FFA" w:rsidRDefault="004D2374" w:rsidP="004D2374">
      <w:pPr>
        <w:rPr>
          <w:rFonts w:cs="Times New Roman"/>
          <w:szCs w:val="24"/>
        </w:rPr>
      </w:pPr>
    </w:p>
    <w:p w14:paraId="098A9A11" w14:textId="77777777" w:rsidR="004D2374" w:rsidRPr="00E75FFA" w:rsidRDefault="004D2374" w:rsidP="004D2374">
      <w:pPr>
        <w:rPr>
          <w:rFonts w:cs="Times New Roman"/>
          <w:szCs w:val="24"/>
        </w:rPr>
      </w:pPr>
    </w:p>
    <w:p w14:paraId="2545321A" w14:textId="77777777" w:rsidR="004D2374" w:rsidRPr="00E75FFA" w:rsidRDefault="004D2374" w:rsidP="004D2374">
      <w:pPr>
        <w:rPr>
          <w:rFonts w:cs="Times New Roman"/>
          <w:szCs w:val="24"/>
        </w:rPr>
      </w:pPr>
    </w:p>
    <w:p w14:paraId="6A9FE490" w14:textId="70162857" w:rsidR="004D2374" w:rsidRDefault="004D2374" w:rsidP="004D2374">
      <w:pPr>
        <w:rPr>
          <w:rFonts w:cs="Times New Roman"/>
          <w:szCs w:val="24"/>
        </w:rPr>
      </w:pPr>
    </w:p>
    <w:p w14:paraId="1D16800D" w14:textId="254D2560" w:rsidR="00BE3F67" w:rsidRDefault="00BE3F67" w:rsidP="004D2374">
      <w:pPr>
        <w:rPr>
          <w:rFonts w:cs="Times New Roman"/>
          <w:szCs w:val="24"/>
        </w:rPr>
      </w:pPr>
    </w:p>
    <w:p w14:paraId="1B9F8F85" w14:textId="4EBB2E59" w:rsidR="00BE3F67" w:rsidRDefault="00BE3F67" w:rsidP="004D2374">
      <w:pPr>
        <w:rPr>
          <w:rFonts w:cs="Times New Roman"/>
          <w:szCs w:val="24"/>
        </w:rPr>
      </w:pPr>
    </w:p>
    <w:p w14:paraId="7DEDE292" w14:textId="19BEDB30" w:rsidR="00BE3F67" w:rsidRDefault="00BE3F67" w:rsidP="004D2374">
      <w:pPr>
        <w:rPr>
          <w:rFonts w:cs="Times New Roman"/>
          <w:szCs w:val="24"/>
        </w:rPr>
      </w:pPr>
    </w:p>
    <w:p w14:paraId="49EB922F" w14:textId="296A4E28" w:rsidR="00BE3F67" w:rsidRDefault="00BE3F67" w:rsidP="004D2374">
      <w:pPr>
        <w:rPr>
          <w:rFonts w:cs="Times New Roman"/>
          <w:szCs w:val="24"/>
        </w:rPr>
      </w:pPr>
    </w:p>
    <w:p w14:paraId="6E45174A" w14:textId="72885894" w:rsidR="00BE3F67" w:rsidRDefault="00BE3F67" w:rsidP="004D2374">
      <w:pPr>
        <w:rPr>
          <w:rFonts w:cs="Times New Roman"/>
          <w:szCs w:val="24"/>
        </w:rPr>
      </w:pPr>
    </w:p>
    <w:p w14:paraId="73BB2930" w14:textId="22C90017" w:rsidR="00BE3F67" w:rsidRDefault="00BE3F67" w:rsidP="004D2374">
      <w:pPr>
        <w:rPr>
          <w:rFonts w:cs="Times New Roman"/>
          <w:szCs w:val="24"/>
        </w:rPr>
      </w:pPr>
    </w:p>
    <w:p w14:paraId="14153BDD" w14:textId="14828358" w:rsidR="00BE3F67" w:rsidRDefault="00BE3F67" w:rsidP="004D2374">
      <w:pPr>
        <w:rPr>
          <w:rFonts w:cs="Times New Roman"/>
          <w:szCs w:val="24"/>
        </w:rPr>
      </w:pPr>
    </w:p>
    <w:p w14:paraId="6DF58635" w14:textId="5E05A235" w:rsidR="00BE3F67" w:rsidRDefault="00BE3F67" w:rsidP="004D2374">
      <w:pPr>
        <w:rPr>
          <w:rFonts w:cs="Times New Roman"/>
          <w:szCs w:val="24"/>
        </w:rPr>
      </w:pPr>
    </w:p>
    <w:p w14:paraId="192CA206" w14:textId="7EC571E6" w:rsidR="00BE3F67" w:rsidRDefault="00BE3F67" w:rsidP="004D2374">
      <w:pPr>
        <w:rPr>
          <w:rFonts w:cs="Times New Roman"/>
          <w:szCs w:val="24"/>
        </w:rPr>
      </w:pPr>
    </w:p>
    <w:p w14:paraId="77AF886D" w14:textId="7C3DFEFC" w:rsidR="00BE3F67" w:rsidRDefault="00BE3F67" w:rsidP="004D2374">
      <w:pPr>
        <w:rPr>
          <w:rFonts w:cs="Times New Roman"/>
          <w:szCs w:val="24"/>
        </w:rPr>
      </w:pPr>
    </w:p>
    <w:p w14:paraId="3C7A82ED" w14:textId="46248424" w:rsidR="00BE3F67" w:rsidRDefault="00BE3F67" w:rsidP="00A30D0B">
      <w:pPr>
        <w:ind w:firstLine="0"/>
        <w:rPr>
          <w:rFonts w:cs="Times New Roman"/>
          <w:szCs w:val="24"/>
        </w:rPr>
      </w:pPr>
    </w:p>
    <w:p w14:paraId="697AABA1" w14:textId="7504B148" w:rsidR="00BE3F67" w:rsidRPr="00BE3F67" w:rsidRDefault="00BE3F67" w:rsidP="00F63A05">
      <w:pPr>
        <w:pStyle w:val="Ttulo1"/>
      </w:pPr>
      <w:bookmarkStart w:id="2" w:name="_Toc54879739"/>
      <w:r w:rsidRPr="00BE3F67">
        <w:lastRenderedPageBreak/>
        <w:t>ÍNDICE DE FIGURAS</w:t>
      </w:r>
      <w:bookmarkEnd w:id="2"/>
    </w:p>
    <w:p w14:paraId="1C4A0E2D" w14:textId="21776AC9" w:rsidR="00657279" w:rsidRPr="00657279" w:rsidRDefault="00DA2C50" w:rsidP="00657279">
      <w:pPr>
        <w:pStyle w:val="Tabladeilustraciones"/>
        <w:tabs>
          <w:tab w:val="right" w:leader="dot" w:pos="9394"/>
        </w:tabs>
        <w:spacing w:line="480" w:lineRule="auto"/>
        <w:rPr>
          <w:rFonts w:eastAsiaTheme="minorEastAsia" w:cs="Times New Roman"/>
          <w:noProof/>
          <w:szCs w:val="24"/>
          <w:lang w:eastAsia="es-CO"/>
        </w:rPr>
      </w:pPr>
      <w:r w:rsidRPr="00657279">
        <w:rPr>
          <w:rFonts w:cs="Times New Roman"/>
          <w:szCs w:val="24"/>
        </w:rPr>
        <w:fldChar w:fldCharType="begin"/>
      </w:r>
      <w:r w:rsidRPr="00657279">
        <w:rPr>
          <w:rFonts w:cs="Times New Roman"/>
          <w:szCs w:val="24"/>
        </w:rPr>
        <w:instrText xml:space="preserve"> TOC \h \z \c "Figura " </w:instrText>
      </w:r>
      <w:r w:rsidRPr="00657279">
        <w:rPr>
          <w:rFonts w:cs="Times New Roman"/>
          <w:szCs w:val="24"/>
        </w:rPr>
        <w:fldChar w:fldCharType="separate"/>
      </w:r>
      <w:hyperlink w:anchor="_Toc42052255" w:history="1">
        <w:r w:rsidR="00657279" w:rsidRPr="00657279">
          <w:rPr>
            <w:rStyle w:val="Hipervnculo"/>
            <w:rFonts w:cs="Times New Roman"/>
            <w:noProof/>
            <w:szCs w:val="24"/>
          </w:rPr>
          <w:t xml:space="preserve">Figura  1. </w:t>
        </w:r>
        <w:r w:rsidR="00657279" w:rsidRPr="00657279">
          <w:rPr>
            <w:rStyle w:val="Hipervnculo"/>
            <w:rFonts w:eastAsia="Times New Roman" w:cs="Times New Roman"/>
            <w:noProof/>
            <w:kern w:val="24"/>
            <w:szCs w:val="24"/>
          </w:rPr>
          <w:t>Distribución de frecuencias por edades N=27</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_Toc42052255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40</w:t>
        </w:r>
        <w:r w:rsidR="00657279" w:rsidRPr="00657279">
          <w:rPr>
            <w:rFonts w:cs="Times New Roman"/>
            <w:noProof/>
            <w:webHidden/>
            <w:szCs w:val="24"/>
          </w:rPr>
          <w:fldChar w:fldCharType="end"/>
        </w:r>
      </w:hyperlink>
    </w:p>
    <w:p w14:paraId="600E8B1E" w14:textId="5CB8A878"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56" w:history="1">
        <w:r w:rsidR="00657279" w:rsidRPr="00657279">
          <w:rPr>
            <w:rStyle w:val="Hipervnculo"/>
            <w:rFonts w:cs="Times New Roman"/>
            <w:noProof/>
            <w:szCs w:val="24"/>
          </w:rPr>
          <w:t xml:space="preserve">Figura  2 </w:t>
        </w:r>
        <w:r w:rsidR="00657279" w:rsidRPr="00657279">
          <w:rPr>
            <w:rStyle w:val="Hipervnculo"/>
            <w:rFonts w:eastAsia="Times New Roman" w:cs="Times New Roman"/>
            <w:noProof/>
            <w:kern w:val="24"/>
            <w:szCs w:val="24"/>
          </w:rPr>
          <w:t>Distribución de frecuencias por ubicación semestral. N=27</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_Toc42052256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40</w:t>
        </w:r>
        <w:r w:rsidR="00657279" w:rsidRPr="00657279">
          <w:rPr>
            <w:rFonts w:cs="Times New Roman"/>
            <w:noProof/>
            <w:webHidden/>
            <w:szCs w:val="24"/>
          </w:rPr>
          <w:fldChar w:fldCharType="end"/>
        </w:r>
      </w:hyperlink>
    </w:p>
    <w:p w14:paraId="28FBF5A3" w14:textId="0379AB69"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57" w:history="1">
        <w:r w:rsidR="00657279" w:rsidRPr="00657279">
          <w:rPr>
            <w:rStyle w:val="Hipervnculo"/>
            <w:rFonts w:cs="Times New Roman"/>
            <w:noProof/>
            <w:szCs w:val="24"/>
          </w:rPr>
          <w:t xml:space="preserve">Figura  3. </w:t>
        </w:r>
        <w:r w:rsidR="00657279" w:rsidRPr="00657279">
          <w:rPr>
            <w:rStyle w:val="Hipervnculo"/>
            <w:rFonts w:eastAsia="Times New Roman" w:cs="Times New Roman"/>
            <w:noProof/>
            <w:kern w:val="24"/>
            <w:szCs w:val="24"/>
          </w:rPr>
          <w:t>Distribución de intensidad por nivel de preocupación. N=27</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_Toc42052257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41</w:t>
        </w:r>
        <w:r w:rsidR="00657279" w:rsidRPr="00657279">
          <w:rPr>
            <w:rFonts w:cs="Times New Roman"/>
            <w:noProof/>
            <w:webHidden/>
            <w:szCs w:val="24"/>
          </w:rPr>
          <w:fldChar w:fldCharType="end"/>
        </w:r>
      </w:hyperlink>
    </w:p>
    <w:p w14:paraId="650B2BBB" w14:textId="51E6E258"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58" w:history="1">
        <w:r w:rsidR="00657279" w:rsidRPr="00657279">
          <w:rPr>
            <w:rStyle w:val="Hipervnculo"/>
            <w:rFonts w:cs="Times New Roman"/>
            <w:noProof/>
            <w:szCs w:val="24"/>
          </w:rPr>
          <w:t>Figura  4. Resultado obtenido en la dimensión de estresores ambientales</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_Toc42052258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42</w:t>
        </w:r>
        <w:r w:rsidR="00657279" w:rsidRPr="00657279">
          <w:rPr>
            <w:rFonts w:cs="Times New Roman"/>
            <w:noProof/>
            <w:webHidden/>
            <w:szCs w:val="24"/>
          </w:rPr>
          <w:fldChar w:fldCharType="end"/>
        </w:r>
      </w:hyperlink>
    </w:p>
    <w:p w14:paraId="789983A4" w14:textId="32F3040B"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59" w:history="1">
        <w:r w:rsidR="00657279" w:rsidRPr="00657279">
          <w:rPr>
            <w:rStyle w:val="Hipervnculo"/>
            <w:rFonts w:cs="Times New Roman"/>
            <w:noProof/>
            <w:szCs w:val="24"/>
          </w:rPr>
          <w:t>Figura  5. Resultado obtenido en la dimensión de síntomas</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_Toc42052259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43</w:t>
        </w:r>
        <w:r w:rsidR="00657279" w:rsidRPr="00657279">
          <w:rPr>
            <w:rFonts w:cs="Times New Roman"/>
            <w:noProof/>
            <w:webHidden/>
            <w:szCs w:val="24"/>
          </w:rPr>
          <w:fldChar w:fldCharType="end"/>
        </w:r>
      </w:hyperlink>
    </w:p>
    <w:p w14:paraId="345C1B32" w14:textId="7C0A760D"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60" w:history="1">
        <w:r w:rsidR="00657279" w:rsidRPr="00657279">
          <w:rPr>
            <w:rStyle w:val="Hipervnculo"/>
            <w:rFonts w:cs="Times New Roman"/>
            <w:noProof/>
            <w:szCs w:val="24"/>
          </w:rPr>
          <w:t>Figura  6. Resultado obtenido en la dimensión de estrategias de afrontamiento.</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_Toc42052260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44</w:t>
        </w:r>
        <w:r w:rsidR="00657279" w:rsidRPr="00657279">
          <w:rPr>
            <w:rFonts w:cs="Times New Roman"/>
            <w:noProof/>
            <w:webHidden/>
            <w:szCs w:val="24"/>
          </w:rPr>
          <w:fldChar w:fldCharType="end"/>
        </w:r>
      </w:hyperlink>
    </w:p>
    <w:p w14:paraId="4C8C274D" w14:textId="4CE4FC9B" w:rsidR="00657279" w:rsidRPr="00657279" w:rsidRDefault="00E903F0" w:rsidP="00657279">
      <w:pPr>
        <w:pStyle w:val="Tabladeilustraciones"/>
        <w:tabs>
          <w:tab w:val="right" w:leader="dot" w:pos="9394"/>
        </w:tabs>
        <w:spacing w:line="480" w:lineRule="auto"/>
        <w:rPr>
          <w:rFonts w:eastAsiaTheme="minorEastAsia" w:cs="Times New Roman"/>
          <w:noProof/>
          <w:szCs w:val="24"/>
          <w:lang w:eastAsia="es-CO"/>
        </w:rPr>
      </w:pPr>
      <w:hyperlink w:anchor="_Toc42052261" w:history="1">
        <w:r w:rsidR="00657279" w:rsidRPr="00657279">
          <w:rPr>
            <w:rStyle w:val="Hipervnculo"/>
            <w:rFonts w:cs="Times New Roman"/>
            <w:noProof/>
            <w:szCs w:val="24"/>
          </w:rPr>
          <w:t>Figura  7. Resultado total obtenido en el inventario SISCO</w:t>
        </w:r>
        <w:r w:rsidR="00657279" w:rsidRPr="00657279">
          <w:rPr>
            <w:rFonts w:cs="Times New Roman"/>
            <w:noProof/>
            <w:webHidden/>
            <w:szCs w:val="24"/>
          </w:rPr>
          <w:tab/>
        </w:r>
        <w:r w:rsidR="00657279" w:rsidRPr="00657279">
          <w:rPr>
            <w:rFonts w:cs="Times New Roman"/>
            <w:noProof/>
            <w:webHidden/>
            <w:szCs w:val="24"/>
          </w:rPr>
          <w:fldChar w:fldCharType="begin"/>
        </w:r>
        <w:r w:rsidR="00657279" w:rsidRPr="00657279">
          <w:rPr>
            <w:rFonts w:cs="Times New Roman"/>
            <w:noProof/>
            <w:webHidden/>
            <w:szCs w:val="24"/>
          </w:rPr>
          <w:instrText xml:space="preserve"> PAGEREF _Toc42052261 \h </w:instrText>
        </w:r>
        <w:r w:rsidR="00657279" w:rsidRPr="00657279">
          <w:rPr>
            <w:rFonts w:cs="Times New Roman"/>
            <w:noProof/>
            <w:webHidden/>
            <w:szCs w:val="24"/>
          </w:rPr>
        </w:r>
        <w:r w:rsidR="00657279" w:rsidRPr="00657279">
          <w:rPr>
            <w:rFonts w:cs="Times New Roman"/>
            <w:noProof/>
            <w:webHidden/>
            <w:szCs w:val="24"/>
          </w:rPr>
          <w:fldChar w:fldCharType="separate"/>
        </w:r>
        <w:r w:rsidR="00405400">
          <w:rPr>
            <w:rFonts w:cs="Times New Roman"/>
            <w:noProof/>
            <w:webHidden/>
            <w:szCs w:val="24"/>
          </w:rPr>
          <w:t>44</w:t>
        </w:r>
        <w:r w:rsidR="00657279" w:rsidRPr="00657279">
          <w:rPr>
            <w:rFonts w:cs="Times New Roman"/>
            <w:noProof/>
            <w:webHidden/>
            <w:szCs w:val="24"/>
          </w:rPr>
          <w:fldChar w:fldCharType="end"/>
        </w:r>
      </w:hyperlink>
    </w:p>
    <w:p w14:paraId="13104F58" w14:textId="1786752D" w:rsidR="004D2374" w:rsidRPr="00E75FFA" w:rsidRDefault="00DA2C50" w:rsidP="00657279">
      <w:pPr>
        <w:spacing w:line="480" w:lineRule="auto"/>
        <w:rPr>
          <w:rFonts w:cs="Times New Roman"/>
          <w:szCs w:val="24"/>
        </w:rPr>
      </w:pPr>
      <w:r w:rsidRPr="00657279">
        <w:rPr>
          <w:rFonts w:cs="Times New Roman"/>
          <w:szCs w:val="24"/>
        </w:rPr>
        <w:fldChar w:fldCharType="end"/>
      </w:r>
    </w:p>
    <w:p w14:paraId="3CF11541" w14:textId="5AF042C1" w:rsidR="004D2374" w:rsidRDefault="004D2374" w:rsidP="00E61CC4">
      <w:pPr>
        <w:spacing w:line="480" w:lineRule="auto"/>
        <w:rPr>
          <w:rFonts w:cs="Times New Roman"/>
          <w:szCs w:val="24"/>
        </w:rPr>
      </w:pPr>
    </w:p>
    <w:p w14:paraId="4E3DDF6C" w14:textId="77777777" w:rsidR="00DA2C50" w:rsidRPr="00E75FFA" w:rsidRDefault="00DA2C50" w:rsidP="004D2374">
      <w:pPr>
        <w:rPr>
          <w:rFonts w:cs="Times New Roman"/>
          <w:szCs w:val="24"/>
        </w:rPr>
      </w:pPr>
    </w:p>
    <w:p w14:paraId="07C92221" w14:textId="77777777" w:rsidR="004D2374" w:rsidRPr="00E75FFA" w:rsidRDefault="004D2374" w:rsidP="004D2374">
      <w:pPr>
        <w:rPr>
          <w:rFonts w:cs="Times New Roman"/>
          <w:szCs w:val="24"/>
        </w:rPr>
      </w:pPr>
    </w:p>
    <w:p w14:paraId="4A2EF25A" w14:textId="77777777" w:rsidR="004D2374" w:rsidRPr="00E75FFA" w:rsidRDefault="004D2374" w:rsidP="004D2374">
      <w:pPr>
        <w:rPr>
          <w:rFonts w:cs="Times New Roman"/>
          <w:szCs w:val="24"/>
        </w:rPr>
      </w:pPr>
    </w:p>
    <w:p w14:paraId="0614408A" w14:textId="77777777" w:rsidR="004D2374" w:rsidRPr="00E75FFA" w:rsidRDefault="004D2374" w:rsidP="004D2374">
      <w:pPr>
        <w:rPr>
          <w:rFonts w:cs="Times New Roman"/>
          <w:szCs w:val="24"/>
        </w:rPr>
      </w:pPr>
    </w:p>
    <w:p w14:paraId="51FC9971" w14:textId="77777777" w:rsidR="004D2374" w:rsidRPr="00E75FFA" w:rsidRDefault="004D2374" w:rsidP="004D2374">
      <w:pPr>
        <w:rPr>
          <w:rFonts w:cs="Times New Roman"/>
          <w:szCs w:val="24"/>
        </w:rPr>
      </w:pPr>
    </w:p>
    <w:p w14:paraId="62975D70" w14:textId="77777777" w:rsidR="004D2374" w:rsidRPr="00E75FFA" w:rsidRDefault="004D2374" w:rsidP="004D2374">
      <w:pPr>
        <w:rPr>
          <w:rFonts w:cs="Times New Roman"/>
          <w:szCs w:val="24"/>
        </w:rPr>
      </w:pPr>
    </w:p>
    <w:p w14:paraId="63E88646" w14:textId="77777777" w:rsidR="004D2374" w:rsidRPr="00E75FFA" w:rsidRDefault="004D2374" w:rsidP="004D2374">
      <w:pPr>
        <w:rPr>
          <w:rFonts w:cs="Times New Roman"/>
          <w:szCs w:val="24"/>
        </w:rPr>
      </w:pPr>
    </w:p>
    <w:p w14:paraId="6A741D8B" w14:textId="77777777" w:rsidR="004D2374" w:rsidRPr="00E75FFA" w:rsidRDefault="004D2374" w:rsidP="004D2374">
      <w:pPr>
        <w:rPr>
          <w:rFonts w:cs="Times New Roman"/>
          <w:szCs w:val="24"/>
        </w:rPr>
      </w:pPr>
    </w:p>
    <w:p w14:paraId="039E4FD7" w14:textId="77777777" w:rsidR="004D2374" w:rsidRPr="00E75FFA" w:rsidRDefault="004D2374" w:rsidP="004D2374">
      <w:pPr>
        <w:rPr>
          <w:rFonts w:cs="Times New Roman"/>
          <w:szCs w:val="24"/>
        </w:rPr>
      </w:pPr>
    </w:p>
    <w:p w14:paraId="788DA169" w14:textId="344F0009" w:rsidR="003308D8" w:rsidRDefault="003308D8" w:rsidP="00A30D0B">
      <w:pPr>
        <w:ind w:firstLine="0"/>
        <w:rPr>
          <w:rFonts w:cs="Times New Roman"/>
          <w:szCs w:val="24"/>
        </w:rPr>
      </w:pPr>
    </w:p>
    <w:p w14:paraId="63BE9C63" w14:textId="0F2EF462" w:rsidR="003308D8" w:rsidRDefault="003308D8" w:rsidP="00C53697">
      <w:pPr>
        <w:rPr>
          <w:rFonts w:cs="Times New Roman"/>
          <w:szCs w:val="24"/>
        </w:rPr>
      </w:pPr>
    </w:p>
    <w:p w14:paraId="61916102" w14:textId="4C433881" w:rsidR="003308D8" w:rsidRPr="003308D8" w:rsidRDefault="003308D8" w:rsidP="003308D8">
      <w:pPr>
        <w:pStyle w:val="Tabladeilustraciones"/>
        <w:tabs>
          <w:tab w:val="right" w:leader="dot" w:pos="9394"/>
        </w:tabs>
        <w:spacing w:before="240" w:after="240" w:line="480" w:lineRule="auto"/>
        <w:jc w:val="center"/>
        <w:rPr>
          <w:rFonts w:cs="Times New Roman"/>
          <w:b/>
          <w:szCs w:val="24"/>
        </w:rPr>
      </w:pPr>
      <w:r w:rsidRPr="003308D8">
        <w:rPr>
          <w:rFonts w:cs="Times New Roman"/>
          <w:b/>
          <w:szCs w:val="24"/>
        </w:rPr>
        <w:t>ÍNDICE DE ANEXOS</w:t>
      </w:r>
    </w:p>
    <w:p w14:paraId="1750241D" w14:textId="446BBE6F" w:rsidR="003308D8" w:rsidRDefault="003308D8" w:rsidP="003308D8">
      <w:pPr>
        <w:pStyle w:val="Tabladeilustraciones"/>
        <w:tabs>
          <w:tab w:val="right" w:leader="dot" w:pos="9394"/>
        </w:tabs>
        <w:spacing w:line="480" w:lineRule="auto"/>
        <w:rPr>
          <w:rFonts w:asciiTheme="minorHAnsi" w:eastAsiaTheme="minorEastAsia" w:hAnsiTheme="minorHAnsi"/>
          <w:noProof/>
          <w:sz w:val="22"/>
          <w:lang w:eastAsia="es-CO"/>
        </w:rPr>
      </w:pPr>
      <w:r>
        <w:rPr>
          <w:rFonts w:cs="Times New Roman"/>
          <w:szCs w:val="24"/>
        </w:rPr>
        <w:fldChar w:fldCharType="begin"/>
      </w:r>
      <w:r>
        <w:rPr>
          <w:rFonts w:cs="Times New Roman"/>
          <w:szCs w:val="24"/>
        </w:rPr>
        <w:instrText xml:space="preserve"> TOC \h \z \c "Anexo " </w:instrText>
      </w:r>
      <w:r>
        <w:rPr>
          <w:rFonts w:cs="Times New Roman"/>
          <w:szCs w:val="24"/>
        </w:rPr>
        <w:fldChar w:fldCharType="separate"/>
      </w:r>
      <w:hyperlink w:anchor="_Toc42054157" w:history="1">
        <w:r w:rsidRPr="00561BED">
          <w:rPr>
            <w:rStyle w:val="Hipervnculo"/>
            <w:noProof/>
          </w:rPr>
          <w:t>Anexo  1. Acta de consentimiento informado</w:t>
        </w:r>
        <w:r>
          <w:rPr>
            <w:noProof/>
            <w:webHidden/>
          </w:rPr>
          <w:tab/>
        </w:r>
        <w:r>
          <w:rPr>
            <w:noProof/>
            <w:webHidden/>
          </w:rPr>
          <w:fldChar w:fldCharType="begin"/>
        </w:r>
        <w:r>
          <w:rPr>
            <w:noProof/>
            <w:webHidden/>
          </w:rPr>
          <w:instrText xml:space="preserve"> PAGEREF _Toc42054157 \h </w:instrText>
        </w:r>
        <w:r>
          <w:rPr>
            <w:noProof/>
            <w:webHidden/>
          </w:rPr>
        </w:r>
        <w:r>
          <w:rPr>
            <w:noProof/>
            <w:webHidden/>
          </w:rPr>
          <w:fldChar w:fldCharType="separate"/>
        </w:r>
        <w:r w:rsidR="00405400">
          <w:rPr>
            <w:noProof/>
            <w:webHidden/>
          </w:rPr>
          <w:t>56</w:t>
        </w:r>
        <w:r>
          <w:rPr>
            <w:noProof/>
            <w:webHidden/>
          </w:rPr>
          <w:fldChar w:fldCharType="end"/>
        </w:r>
      </w:hyperlink>
    </w:p>
    <w:p w14:paraId="78862255" w14:textId="59E74440" w:rsidR="003308D8"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58" w:history="1">
        <w:r w:rsidR="003308D8" w:rsidRPr="00561BED">
          <w:rPr>
            <w:rStyle w:val="Hipervnculo"/>
            <w:noProof/>
          </w:rPr>
          <w:t>Anexo  2. Ficha de caracterización sociodemográfica</w:t>
        </w:r>
        <w:r w:rsidR="003308D8">
          <w:rPr>
            <w:noProof/>
            <w:webHidden/>
          </w:rPr>
          <w:tab/>
        </w:r>
        <w:r w:rsidR="003308D8">
          <w:rPr>
            <w:noProof/>
            <w:webHidden/>
          </w:rPr>
          <w:fldChar w:fldCharType="begin"/>
        </w:r>
        <w:r w:rsidR="003308D8">
          <w:rPr>
            <w:noProof/>
            <w:webHidden/>
          </w:rPr>
          <w:instrText xml:space="preserve"> PAGEREF _Toc42054158 \h </w:instrText>
        </w:r>
        <w:r w:rsidR="003308D8">
          <w:rPr>
            <w:noProof/>
            <w:webHidden/>
          </w:rPr>
        </w:r>
        <w:r w:rsidR="003308D8">
          <w:rPr>
            <w:noProof/>
            <w:webHidden/>
          </w:rPr>
          <w:fldChar w:fldCharType="separate"/>
        </w:r>
        <w:r w:rsidR="00405400">
          <w:rPr>
            <w:noProof/>
            <w:webHidden/>
          </w:rPr>
          <w:t>56</w:t>
        </w:r>
        <w:r w:rsidR="003308D8">
          <w:rPr>
            <w:noProof/>
            <w:webHidden/>
          </w:rPr>
          <w:fldChar w:fldCharType="end"/>
        </w:r>
      </w:hyperlink>
    </w:p>
    <w:p w14:paraId="4CE000C1" w14:textId="57163168" w:rsidR="003308D8"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59" w:history="1">
        <w:r w:rsidR="003308D8" w:rsidRPr="00561BED">
          <w:rPr>
            <w:rStyle w:val="Hipervnculo"/>
            <w:noProof/>
          </w:rPr>
          <w:t>Anexo  3. Inventario SISCO</w:t>
        </w:r>
        <w:r w:rsidR="003308D8">
          <w:rPr>
            <w:noProof/>
            <w:webHidden/>
          </w:rPr>
          <w:tab/>
        </w:r>
        <w:r w:rsidR="003308D8">
          <w:rPr>
            <w:noProof/>
            <w:webHidden/>
          </w:rPr>
          <w:fldChar w:fldCharType="begin"/>
        </w:r>
        <w:r w:rsidR="003308D8">
          <w:rPr>
            <w:noProof/>
            <w:webHidden/>
          </w:rPr>
          <w:instrText xml:space="preserve"> PAGEREF _Toc42054159 \h </w:instrText>
        </w:r>
        <w:r w:rsidR="003308D8">
          <w:rPr>
            <w:noProof/>
            <w:webHidden/>
          </w:rPr>
        </w:r>
        <w:r w:rsidR="003308D8">
          <w:rPr>
            <w:noProof/>
            <w:webHidden/>
          </w:rPr>
          <w:fldChar w:fldCharType="separate"/>
        </w:r>
        <w:r w:rsidR="00405400">
          <w:rPr>
            <w:noProof/>
            <w:webHidden/>
          </w:rPr>
          <w:t>58</w:t>
        </w:r>
        <w:r w:rsidR="003308D8">
          <w:rPr>
            <w:noProof/>
            <w:webHidden/>
          </w:rPr>
          <w:fldChar w:fldCharType="end"/>
        </w:r>
      </w:hyperlink>
    </w:p>
    <w:p w14:paraId="4889B8EA" w14:textId="7E6FB2B9" w:rsidR="003308D8"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60" w:history="1">
        <w:r w:rsidR="003308D8" w:rsidRPr="00561BED">
          <w:rPr>
            <w:rStyle w:val="Hipervnculo"/>
            <w:noProof/>
          </w:rPr>
          <w:t>Anexo  4. Baremo para el nivel de preocupación</w:t>
        </w:r>
        <w:r w:rsidR="003308D8">
          <w:rPr>
            <w:noProof/>
            <w:webHidden/>
          </w:rPr>
          <w:tab/>
        </w:r>
        <w:r w:rsidR="003308D8">
          <w:rPr>
            <w:noProof/>
            <w:webHidden/>
          </w:rPr>
          <w:fldChar w:fldCharType="begin"/>
        </w:r>
        <w:r w:rsidR="003308D8">
          <w:rPr>
            <w:noProof/>
            <w:webHidden/>
          </w:rPr>
          <w:instrText xml:space="preserve"> PAGEREF _Toc42054160 \h </w:instrText>
        </w:r>
        <w:r w:rsidR="003308D8">
          <w:rPr>
            <w:noProof/>
            <w:webHidden/>
          </w:rPr>
        </w:r>
        <w:r w:rsidR="003308D8">
          <w:rPr>
            <w:noProof/>
            <w:webHidden/>
          </w:rPr>
          <w:fldChar w:fldCharType="separate"/>
        </w:r>
        <w:r w:rsidR="00405400">
          <w:rPr>
            <w:noProof/>
            <w:webHidden/>
          </w:rPr>
          <w:t>60</w:t>
        </w:r>
        <w:r w:rsidR="003308D8">
          <w:rPr>
            <w:noProof/>
            <w:webHidden/>
          </w:rPr>
          <w:fldChar w:fldCharType="end"/>
        </w:r>
      </w:hyperlink>
    </w:p>
    <w:p w14:paraId="6687C9D0" w14:textId="0ED680C2" w:rsidR="003308D8" w:rsidRPr="005D38B3"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61" w:history="1">
        <w:r w:rsidR="003308D8" w:rsidRPr="005D38B3">
          <w:rPr>
            <w:rStyle w:val="Hipervnculo"/>
            <w:rFonts w:cs="Times New Roman"/>
            <w:noProof/>
          </w:rPr>
          <w:t>Anexo  5. Baremación para la dimensión estresores ambientales</w:t>
        </w:r>
        <w:r w:rsidR="003308D8" w:rsidRPr="005D38B3">
          <w:rPr>
            <w:noProof/>
            <w:webHidden/>
          </w:rPr>
          <w:tab/>
        </w:r>
        <w:r w:rsidR="003308D8" w:rsidRPr="005D38B3">
          <w:rPr>
            <w:noProof/>
            <w:webHidden/>
          </w:rPr>
          <w:fldChar w:fldCharType="begin"/>
        </w:r>
        <w:r w:rsidR="003308D8" w:rsidRPr="005D38B3">
          <w:rPr>
            <w:noProof/>
            <w:webHidden/>
          </w:rPr>
          <w:instrText xml:space="preserve"> PAGEREF _Toc42054161 \h </w:instrText>
        </w:r>
        <w:r w:rsidR="003308D8" w:rsidRPr="005D38B3">
          <w:rPr>
            <w:noProof/>
            <w:webHidden/>
          </w:rPr>
        </w:r>
        <w:r w:rsidR="003308D8" w:rsidRPr="005D38B3">
          <w:rPr>
            <w:noProof/>
            <w:webHidden/>
          </w:rPr>
          <w:fldChar w:fldCharType="separate"/>
        </w:r>
        <w:r w:rsidR="00405400">
          <w:rPr>
            <w:noProof/>
            <w:webHidden/>
          </w:rPr>
          <w:t>60</w:t>
        </w:r>
        <w:r w:rsidR="003308D8" w:rsidRPr="005D38B3">
          <w:rPr>
            <w:noProof/>
            <w:webHidden/>
          </w:rPr>
          <w:fldChar w:fldCharType="end"/>
        </w:r>
      </w:hyperlink>
    </w:p>
    <w:p w14:paraId="0256247B" w14:textId="2DFCA508" w:rsidR="003308D8" w:rsidRPr="005D38B3"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62" w:history="1">
        <w:r w:rsidR="003308D8" w:rsidRPr="005D38B3">
          <w:rPr>
            <w:rStyle w:val="Hipervnculo"/>
            <w:rFonts w:cs="Times New Roman"/>
            <w:noProof/>
          </w:rPr>
          <w:t>Anexo  6. Baremación para la dimensión síntomas</w:t>
        </w:r>
        <w:r w:rsidR="003308D8" w:rsidRPr="005D38B3">
          <w:rPr>
            <w:noProof/>
            <w:webHidden/>
          </w:rPr>
          <w:tab/>
        </w:r>
        <w:r w:rsidR="003308D8" w:rsidRPr="005D38B3">
          <w:rPr>
            <w:noProof/>
            <w:webHidden/>
          </w:rPr>
          <w:fldChar w:fldCharType="begin"/>
        </w:r>
        <w:r w:rsidR="003308D8" w:rsidRPr="005D38B3">
          <w:rPr>
            <w:noProof/>
            <w:webHidden/>
          </w:rPr>
          <w:instrText xml:space="preserve"> PAGEREF _Toc42054162 \h </w:instrText>
        </w:r>
        <w:r w:rsidR="003308D8" w:rsidRPr="005D38B3">
          <w:rPr>
            <w:noProof/>
            <w:webHidden/>
          </w:rPr>
        </w:r>
        <w:r w:rsidR="003308D8" w:rsidRPr="005D38B3">
          <w:rPr>
            <w:noProof/>
            <w:webHidden/>
          </w:rPr>
          <w:fldChar w:fldCharType="separate"/>
        </w:r>
        <w:r w:rsidR="00405400">
          <w:rPr>
            <w:noProof/>
            <w:webHidden/>
          </w:rPr>
          <w:t>62</w:t>
        </w:r>
        <w:r w:rsidR="003308D8" w:rsidRPr="005D38B3">
          <w:rPr>
            <w:noProof/>
            <w:webHidden/>
          </w:rPr>
          <w:fldChar w:fldCharType="end"/>
        </w:r>
      </w:hyperlink>
    </w:p>
    <w:p w14:paraId="3DC23616" w14:textId="3F884D96" w:rsidR="003308D8" w:rsidRPr="005D38B3"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63" w:history="1">
        <w:r w:rsidR="003308D8" w:rsidRPr="005D38B3">
          <w:rPr>
            <w:rStyle w:val="Hipervnculo"/>
            <w:rFonts w:cs="Times New Roman"/>
            <w:noProof/>
          </w:rPr>
          <w:t>Anexo  7. Baremación para la dimensión estrategias de afrontamiento</w:t>
        </w:r>
        <w:r w:rsidR="003308D8" w:rsidRPr="005D38B3">
          <w:rPr>
            <w:noProof/>
            <w:webHidden/>
          </w:rPr>
          <w:tab/>
        </w:r>
        <w:r w:rsidR="003308D8" w:rsidRPr="005D38B3">
          <w:rPr>
            <w:noProof/>
            <w:webHidden/>
          </w:rPr>
          <w:fldChar w:fldCharType="begin"/>
        </w:r>
        <w:r w:rsidR="003308D8" w:rsidRPr="005D38B3">
          <w:rPr>
            <w:noProof/>
            <w:webHidden/>
          </w:rPr>
          <w:instrText xml:space="preserve"> PAGEREF _Toc42054163 \h </w:instrText>
        </w:r>
        <w:r w:rsidR="003308D8" w:rsidRPr="005D38B3">
          <w:rPr>
            <w:noProof/>
            <w:webHidden/>
          </w:rPr>
        </w:r>
        <w:r w:rsidR="003308D8" w:rsidRPr="005D38B3">
          <w:rPr>
            <w:noProof/>
            <w:webHidden/>
          </w:rPr>
          <w:fldChar w:fldCharType="separate"/>
        </w:r>
        <w:r w:rsidR="00405400">
          <w:rPr>
            <w:noProof/>
            <w:webHidden/>
          </w:rPr>
          <w:t>63</w:t>
        </w:r>
        <w:r w:rsidR="003308D8" w:rsidRPr="005D38B3">
          <w:rPr>
            <w:noProof/>
            <w:webHidden/>
          </w:rPr>
          <w:fldChar w:fldCharType="end"/>
        </w:r>
      </w:hyperlink>
    </w:p>
    <w:p w14:paraId="5EA1B4B2" w14:textId="2C7819B7" w:rsidR="003308D8" w:rsidRPr="005D38B3" w:rsidRDefault="00E903F0" w:rsidP="003308D8">
      <w:pPr>
        <w:pStyle w:val="Tabladeilustraciones"/>
        <w:tabs>
          <w:tab w:val="right" w:leader="dot" w:pos="9394"/>
        </w:tabs>
        <w:spacing w:line="480" w:lineRule="auto"/>
        <w:rPr>
          <w:rFonts w:asciiTheme="minorHAnsi" w:eastAsiaTheme="minorEastAsia" w:hAnsiTheme="minorHAnsi"/>
          <w:noProof/>
          <w:sz w:val="22"/>
          <w:lang w:eastAsia="es-CO"/>
        </w:rPr>
      </w:pPr>
      <w:hyperlink w:anchor="_Toc42054164" w:history="1">
        <w:r w:rsidR="003308D8" w:rsidRPr="005D38B3">
          <w:rPr>
            <w:rStyle w:val="Hipervnculo"/>
            <w:rFonts w:cs="Times New Roman"/>
            <w:noProof/>
          </w:rPr>
          <w:t>Anexo  8. Baremación del inventario SISCO</w:t>
        </w:r>
        <w:r w:rsidR="003308D8" w:rsidRPr="005D38B3">
          <w:rPr>
            <w:noProof/>
            <w:webHidden/>
          </w:rPr>
          <w:tab/>
        </w:r>
        <w:r w:rsidR="003308D8" w:rsidRPr="005D38B3">
          <w:rPr>
            <w:noProof/>
            <w:webHidden/>
          </w:rPr>
          <w:fldChar w:fldCharType="begin"/>
        </w:r>
        <w:r w:rsidR="003308D8" w:rsidRPr="005D38B3">
          <w:rPr>
            <w:noProof/>
            <w:webHidden/>
          </w:rPr>
          <w:instrText xml:space="preserve"> PAGEREF _Toc42054164 \h </w:instrText>
        </w:r>
        <w:r w:rsidR="003308D8" w:rsidRPr="005D38B3">
          <w:rPr>
            <w:noProof/>
            <w:webHidden/>
          </w:rPr>
        </w:r>
        <w:r w:rsidR="003308D8" w:rsidRPr="005D38B3">
          <w:rPr>
            <w:noProof/>
            <w:webHidden/>
          </w:rPr>
          <w:fldChar w:fldCharType="separate"/>
        </w:r>
        <w:r w:rsidR="00405400">
          <w:rPr>
            <w:noProof/>
            <w:webHidden/>
          </w:rPr>
          <w:t>64</w:t>
        </w:r>
        <w:r w:rsidR="003308D8" w:rsidRPr="005D38B3">
          <w:rPr>
            <w:noProof/>
            <w:webHidden/>
          </w:rPr>
          <w:fldChar w:fldCharType="end"/>
        </w:r>
      </w:hyperlink>
    </w:p>
    <w:p w14:paraId="459077C0" w14:textId="1B89711C" w:rsidR="003308D8" w:rsidRDefault="003308D8" w:rsidP="00E903F0">
      <w:pPr>
        <w:ind w:firstLine="0"/>
        <w:rPr>
          <w:rFonts w:cs="Times New Roman"/>
          <w:szCs w:val="24"/>
        </w:rPr>
      </w:pPr>
      <w:r>
        <w:rPr>
          <w:rFonts w:cs="Times New Roman"/>
          <w:szCs w:val="24"/>
        </w:rPr>
        <w:fldChar w:fldCharType="end"/>
      </w:r>
    </w:p>
    <w:p w14:paraId="02C4EE28" w14:textId="495A862B" w:rsidR="00A30D0B" w:rsidRDefault="00A30D0B" w:rsidP="00E903F0">
      <w:pPr>
        <w:ind w:firstLine="0"/>
        <w:rPr>
          <w:rFonts w:cs="Times New Roman"/>
          <w:szCs w:val="24"/>
        </w:rPr>
      </w:pPr>
    </w:p>
    <w:p w14:paraId="30D9EDC6" w14:textId="51A00C97" w:rsidR="00A30D0B" w:rsidRDefault="00A30D0B" w:rsidP="00E903F0">
      <w:pPr>
        <w:ind w:firstLine="0"/>
        <w:rPr>
          <w:rFonts w:cs="Times New Roman"/>
          <w:szCs w:val="24"/>
        </w:rPr>
      </w:pPr>
    </w:p>
    <w:p w14:paraId="040FD07B" w14:textId="4B9A1BBE" w:rsidR="00A30D0B" w:rsidRDefault="00A30D0B" w:rsidP="00E903F0">
      <w:pPr>
        <w:ind w:firstLine="0"/>
        <w:rPr>
          <w:rFonts w:cs="Times New Roman"/>
          <w:szCs w:val="24"/>
        </w:rPr>
      </w:pPr>
    </w:p>
    <w:p w14:paraId="722727B4" w14:textId="1D9B7DDB" w:rsidR="00A30D0B" w:rsidRDefault="00A30D0B" w:rsidP="00E903F0">
      <w:pPr>
        <w:ind w:firstLine="0"/>
        <w:rPr>
          <w:rFonts w:cs="Times New Roman"/>
          <w:szCs w:val="24"/>
        </w:rPr>
      </w:pPr>
    </w:p>
    <w:p w14:paraId="71380197" w14:textId="32AC1913" w:rsidR="00A30D0B" w:rsidRDefault="00A30D0B" w:rsidP="00E903F0">
      <w:pPr>
        <w:ind w:firstLine="0"/>
        <w:rPr>
          <w:rFonts w:cs="Times New Roman"/>
          <w:szCs w:val="24"/>
        </w:rPr>
      </w:pPr>
    </w:p>
    <w:p w14:paraId="0F4ABAA2" w14:textId="40DA53F9" w:rsidR="00A30D0B" w:rsidRDefault="00A30D0B" w:rsidP="00E903F0">
      <w:pPr>
        <w:ind w:firstLine="0"/>
        <w:rPr>
          <w:rFonts w:cs="Times New Roman"/>
          <w:szCs w:val="24"/>
        </w:rPr>
      </w:pPr>
    </w:p>
    <w:p w14:paraId="12D44875" w14:textId="4717A6D7" w:rsidR="00A30D0B" w:rsidRDefault="00A30D0B" w:rsidP="00E903F0">
      <w:pPr>
        <w:ind w:firstLine="0"/>
        <w:rPr>
          <w:rFonts w:cs="Times New Roman"/>
          <w:szCs w:val="24"/>
        </w:rPr>
      </w:pPr>
    </w:p>
    <w:p w14:paraId="71686D47" w14:textId="05E56CDF" w:rsidR="00A30D0B" w:rsidRDefault="00A30D0B" w:rsidP="00E903F0">
      <w:pPr>
        <w:ind w:firstLine="0"/>
        <w:rPr>
          <w:rFonts w:cs="Times New Roman"/>
          <w:szCs w:val="24"/>
        </w:rPr>
      </w:pPr>
    </w:p>
    <w:p w14:paraId="378E1B0D" w14:textId="47802A20" w:rsidR="00A30D0B" w:rsidRPr="00E75FFA" w:rsidRDefault="00A30D0B" w:rsidP="00E903F0">
      <w:pPr>
        <w:ind w:firstLine="0"/>
        <w:rPr>
          <w:rFonts w:cs="Times New Roman"/>
          <w:szCs w:val="24"/>
        </w:rPr>
      </w:pPr>
      <w:bookmarkStart w:id="3" w:name="_GoBack"/>
      <w:bookmarkEnd w:id="3"/>
    </w:p>
    <w:p w14:paraId="017EA9AA" w14:textId="7FE50CFD" w:rsidR="00CF638B" w:rsidRPr="00E75FFA" w:rsidRDefault="00C53697" w:rsidP="006A51F6">
      <w:pPr>
        <w:pStyle w:val="Ttulo1"/>
        <w:spacing w:line="480" w:lineRule="auto"/>
        <w:rPr>
          <w:rFonts w:cs="Times New Roman"/>
          <w:szCs w:val="24"/>
        </w:rPr>
      </w:pPr>
      <w:bookmarkStart w:id="4" w:name="_Toc54879740"/>
      <w:r w:rsidRPr="00E75FFA">
        <w:rPr>
          <w:rFonts w:cs="Times New Roman"/>
          <w:szCs w:val="24"/>
        </w:rPr>
        <w:lastRenderedPageBreak/>
        <w:t>CAPÍTULO I: EL PROBLEMA</w:t>
      </w:r>
      <w:bookmarkEnd w:id="4"/>
    </w:p>
    <w:p w14:paraId="733F8DE3" w14:textId="41861D92" w:rsidR="00F861B8" w:rsidRPr="00E75FFA" w:rsidRDefault="00F861B8" w:rsidP="00C53697">
      <w:pPr>
        <w:pStyle w:val="Ttulo2"/>
        <w:numPr>
          <w:ilvl w:val="0"/>
          <w:numId w:val="9"/>
        </w:numPr>
        <w:spacing w:line="480" w:lineRule="auto"/>
        <w:rPr>
          <w:rFonts w:cs="Times New Roman"/>
          <w:szCs w:val="24"/>
        </w:rPr>
      </w:pPr>
      <w:bookmarkStart w:id="5" w:name="_Toc54879741"/>
      <w:r w:rsidRPr="00E75FFA">
        <w:rPr>
          <w:rFonts w:cs="Times New Roman"/>
          <w:szCs w:val="24"/>
        </w:rPr>
        <w:t>Planteamiento del Problema</w:t>
      </w:r>
      <w:bookmarkEnd w:id="5"/>
    </w:p>
    <w:p w14:paraId="0C84B7DE" w14:textId="5471A7CA" w:rsidR="00F01954" w:rsidRDefault="00F01954" w:rsidP="00E903F0">
      <w:pPr>
        <w:rPr>
          <w:rFonts w:cs="Times New Roman"/>
          <w:szCs w:val="24"/>
        </w:rPr>
      </w:pPr>
      <w:r w:rsidRPr="00E75FFA">
        <w:rPr>
          <w:rFonts w:cs="Times New Roman"/>
          <w:szCs w:val="24"/>
        </w:rPr>
        <w:t xml:space="preserve">El estrés establece a una de las problemáticas que se están presentando </w:t>
      </w:r>
      <w:r w:rsidR="00011982">
        <w:rPr>
          <w:rFonts w:cs="Times New Roman"/>
          <w:szCs w:val="24"/>
        </w:rPr>
        <w:t xml:space="preserve">con gran frecuencia </w:t>
      </w:r>
      <w:r w:rsidRPr="00E75FFA">
        <w:rPr>
          <w:rFonts w:cs="Times New Roman"/>
          <w:szCs w:val="24"/>
        </w:rPr>
        <w:t xml:space="preserve">hoy día en la salud, esta consiste en la relación entre el individuo y la interacción que tiene en su entorno. En el </w:t>
      </w:r>
      <w:r w:rsidR="00011982">
        <w:rPr>
          <w:rFonts w:cs="Times New Roman"/>
          <w:szCs w:val="24"/>
        </w:rPr>
        <w:t>contexto</w:t>
      </w:r>
      <w:r w:rsidRPr="00E75FFA">
        <w:rPr>
          <w:rFonts w:cs="Times New Roman"/>
          <w:szCs w:val="24"/>
        </w:rPr>
        <w:t xml:space="preserve"> académico, los alumnos se enfrentan a un reto que les exige el uso de una cantidad significativa de sus herramientas físicas y psicológicas para afrontarlo. Dicha situación tiene como resultado varios problemas a nivel </w:t>
      </w:r>
      <w:r w:rsidR="00011982" w:rsidRPr="00E75FFA">
        <w:rPr>
          <w:rFonts w:cs="Times New Roman"/>
          <w:szCs w:val="24"/>
        </w:rPr>
        <w:t>fisi</w:t>
      </w:r>
      <w:r w:rsidR="00011982">
        <w:rPr>
          <w:rFonts w:cs="Times New Roman"/>
          <w:szCs w:val="24"/>
        </w:rPr>
        <w:t>ológi</w:t>
      </w:r>
      <w:r w:rsidR="00011982" w:rsidRPr="00E75FFA">
        <w:rPr>
          <w:rFonts w:cs="Times New Roman"/>
          <w:szCs w:val="24"/>
        </w:rPr>
        <w:t>co</w:t>
      </w:r>
      <w:r w:rsidRPr="00E75FFA">
        <w:rPr>
          <w:rFonts w:cs="Times New Roman"/>
          <w:szCs w:val="24"/>
        </w:rPr>
        <w:t xml:space="preserve">, como debilidad física, alteraciones a nivel nervioso, ganas de no hacer nada, entre otras. </w:t>
      </w:r>
      <w:r w:rsidR="003536DD">
        <w:rPr>
          <w:rFonts w:cs="Times New Roman"/>
          <w:szCs w:val="24"/>
        </w:rPr>
        <w:t xml:space="preserve">De esta manera, el estrés académico ejerce una influencia sobre el rendimiento académico, viéndose directamente perjudicado en consecuencia a las dificultades emocionales y físicas que este puede generar en el estudiante. </w:t>
      </w:r>
    </w:p>
    <w:p w14:paraId="393F08BF" w14:textId="222137CC" w:rsidR="0031239E" w:rsidRDefault="0031239E" w:rsidP="00E903F0">
      <w:r w:rsidRPr="0031239E">
        <w:t>El rendimiento académico tiene que ver con el análisis del conocimiento que ha adquirido un alumno a lo largo del proceso formativo que ha enfrentado y que por medio de un examen o evaluación se ven medidos de manera cuantitativa para tener una idea del nivel de aprendizaje que ha ganado. Dicho lo anterior el indicador resulta ser el que dice si el promedio académico del alumno está bien o está mal, producto de los trabajos y aprendizaje que obtuvo el alumno. En varias instituciones el cálculo de los promedios y los resultados que obtuvieron los alumnos esta dado en cada semestre en su promedio semestre y promedio ponderado o total que se da al final un periodo académico.</w:t>
      </w:r>
    </w:p>
    <w:p w14:paraId="273EE400" w14:textId="3714EFC4" w:rsidR="003536DD" w:rsidRDefault="003536DD" w:rsidP="00E903F0">
      <w:r>
        <w:t>Actualmente, el desempeño escolar es uno de los indicadores más eficaces que se posee a nivel mundial para evaluar la calidad educativa de una institución, sin embargo, siempre se debe tener en cuenta que la ausencia del éxito escolar, no es in</w:t>
      </w:r>
      <w:r w:rsidR="00FF70EC">
        <w:t>dicativo de la capacidad intelectual</w:t>
      </w:r>
      <w:r>
        <w:t xml:space="preserve"> de los</w:t>
      </w:r>
      <w:r w:rsidR="00FF70EC">
        <w:t xml:space="preserve"> estudiantes, sino que</w:t>
      </w:r>
      <w:r>
        <w:t xml:space="preserve"> el rendimiento académico </w:t>
      </w:r>
      <w:r w:rsidR="00FF70EC">
        <w:t xml:space="preserve">debe ser visto </w:t>
      </w:r>
      <w:r>
        <w:t xml:space="preserve">como un producto de la relación entre maestro – estudiante y que da cuenta, del compromiso del </w:t>
      </w:r>
      <w:r w:rsidR="00FF70EC">
        <w:t xml:space="preserve">alumno con su proceso educativo, asimismo, se debe tener en cuenta que factores externos e internos pueden incidir en el mismo. </w:t>
      </w:r>
      <w:r>
        <w:t xml:space="preserve"> </w:t>
      </w:r>
    </w:p>
    <w:p w14:paraId="5E3DE753" w14:textId="03C14E0F" w:rsidR="0031239E" w:rsidRDefault="0031239E" w:rsidP="00E903F0">
      <w:r w:rsidRPr="0031239E">
        <w:t xml:space="preserve">De acuerdo a la organización para la cooperación y el desarrollo económico (OCDE, 2019), el rendimiento académico es un indicativo de la calidad de educación a nivel mundial, encontrando en los resultados de las pruebas Pisa, que dentro de los países con más bajo </w:t>
      </w:r>
      <w:r w:rsidRPr="0031239E">
        <w:lastRenderedPageBreak/>
        <w:t>rendimiento académico se encuentra Bakú, en el primer lugar, seguido de Kajistan, Georgia, Panamá, Indonesia, Marruecos, Líbano, Republica dominicana, siendo posible identificar varios países de américa latina. Esto permite observar un panorama mundial sobre el desempeño escolar, de esta misma manera, en España, de acuerdo a la fundación BBVA (2019), el 33% de los estudiantes ingresados a la universidad, no culminan su proceso educativo, y el 21% abandona los estudios.</w:t>
      </w:r>
    </w:p>
    <w:p w14:paraId="29DC3AD7" w14:textId="6CC7FC24" w:rsidR="0031239E" w:rsidRPr="0031239E" w:rsidRDefault="0031239E" w:rsidP="00E903F0">
      <w:r w:rsidRPr="0031239E">
        <w:t xml:space="preserve">La OCDE (2019), en los estudios llevados a cabo, </w:t>
      </w:r>
      <w:r w:rsidR="00F45829" w:rsidRPr="0031239E">
        <w:t>encontró</w:t>
      </w:r>
      <w:r w:rsidRPr="0031239E">
        <w:t xml:space="preserve"> que </w:t>
      </w:r>
      <w:r w:rsidR="00F45829" w:rsidRPr="0031239E">
        <w:t>américa</w:t>
      </w:r>
      <w:r w:rsidRPr="0031239E">
        <w:t xml:space="preserve"> latina posee los países con </w:t>
      </w:r>
      <w:r w:rsidR="00F45829" w:rsidRPr="0031239E">
        <w:t>más</w:t>
      </w:r>
      <w:r w:rsidRPr="0031239E">
        <w:t xml:space="preserve"> bajo rendimiento escolar a nivel mundial, teniendo en cuenta países como Perú, Brasil, Argentina y Colombia, dentro de los diez primeros de esta cifra. Portafolio (2019), afirma que Colombia cuenta con la peor calificación entre los </w:t>
      </w:r>
      <w:r w:rsidR="00F45829" w:rsidRPr="0031239E">
        <w:t>países</w:t>
      </w:r>
      <w:r w:rsidRPr="0031239E">
        <w:t xml:space="preserve"> evaluados por la OCDE, </w:t>
      </w:r>
      <w:r w:rsidR="00F45829" w:rsidRPr="0031239E">
        <w:t>otorgándole</w:t>
      </w:r>
      <w:r w:rsidRPr="0031239E">
        <w:t xml:space="preserve"> al país una calificación general de 412 puntos en lectura, 391 en </w:t>
      </w:r>
      <w:r w:rsidR="00F45829" w:rsidRPr="0031239E">
        <w:t>matemáticas</w:t>
      </w:r>
      <w:r w:rsidRPr="0031239E">
        <w:t xml:space="preserve"> y 413 en ciencias, estos tres puntajes se encuentran por debajo del promedio que se establece (487,489 y 489).</w:t>
      </w:r>
      <w:r w:rsidR="00F45829">
        <w:t xml:space="preserve"> Considerando estos resultados que evidencian el bajo rendimiento académico, es necesario identificar qué factores inciden en el problema, como, por ejemplo, el estrés académico. </w:t>
      </w:r>
    </w:p>
    <w:p w14:paraId="267BBD72" w14:textId="007EDBD4" w:rsidR="00F01954" w:rsidRPr="00E75FFA" w:rsidRDefault="00F01954" w:rsidP="00E903F0">
      <w:r w:rsidRPr="00E75FFA">
        <w:t>Según Feldman, Goncalves, Chacón, Zaragoza, Bagés y De pablo (2008</w:t>
      </w:r>
      <w:r w:rsidR="009D23C0" w:rsidRPr="00E75FFA">
        <w:t xml:space="preserve">, </w:t>
      </w:r>
      <w:r w:rsidR="00E903F0">
        <w:t>citado por</w:t>
      </w:r>
      <w:r w:rsidR="009D23C0" w:rsidRPr="00E75FFA">
        <w:t xml:space="preserve"> </w:t>
      </w:r>
      <w:r w:rsidR="008C0721" w:rsidRPr="00E75FFA">
        <w:fldChar w:fldCharType="begin" w:fldLock="1"/>
      </w:r>
      <w:r w:rsidR="00DB43D2" w:rsidRPr="00E75FFA">
        <w:instrText>ADDIN CSL_CITATION {"citationItems":[{"id":"ITEM-1","itemData":{"author":[{"dropping-particle":"","family":"Aponte","given":"Daniela Villamil","non-dropping-particle":"","parse-names":false,"suffix":""},{"dropping-particle":"","family":"Avila","given":"Milena Ramos","non-dropping-particle":"","parse-names":false,"suffix":""},{"dropping-particle":"","family":"Bermeo","given":"Natalia","non-dropping-particle":"","parse-names":false,"suffix":""},{"dropping-particle":"","family":"Blanco","given":"Mileidi Mahecha","non-dropping-particle":"","parse-names":false,"suffix":""}],"id":"ITEM-1","issued":{"date-parts":[["2017"]]},"number-of-pages":"11-100","title":"RELACIÓN ENTRE ESTRÉS Y PROMEDIO ACADÉMICOS EN ESTUDIANTES DE MEDICINA DE SEGUNDO A QUINTO SEMESTRE EN LA UNIVERSIDAD DE CIENCIAS APLICADAS Y AMBIENTALES U.D.C.A EN EL SEGUNDO PERIODO ACADÉMICO DEL 2017","type":"thesis"},"uris":["http://www.mendeley.com/documents/?uuid=212dbd3e-6c6c-34f7-aea4-6e296f5c42be"]}],"mendeley":{"formattedCitation":"(Aponte, Avila, Bermeo, &amp; Blanco, 2017)","manualFormatting":"Aponte, Avila, Bermeo, y Blanco, 2017)","plainTextFormattedCitation":"(Aponte, Avila, Bermeo, &amp; Blanco, 2017)","previouslyFormattedCitation":"(Aponte, Avila, Bermeo, &amp; Blanco, 2017)"},"properties":{"noteIndex":0},"schema":"https://github.com/citation-style-language/schema/raw/master/csl-citation.json"}</w:instrText>
      </w:r>
      <w:r w:rsidR="008C0721" w:rsidRPr="00E75FFA">
        <w:fldChar w:fldCharType="separate"/>
      </w:r>
      <w:r w:rsidR="009D23C0" w:rsidRPr="00E75FFA">
        <w:rPr>
          <w:noProof/>
        </w:rPr>
        <w:t>Aponte, Avila, Bermeo, y Blanco, 2017)</w:t>
      </w:r>
      <w:r w:rsidR="008C0721" w:rsidRPr="00E75FFA">
        <w:fldChar w:fldCharType="end"/>
      </w:r>
      <w:r w:rsidR="00F45829">
        <w:t xml:space="preserve"> </w:t>
      </w:r>
      <w:r w:rsidRPr="00E75FFA">
        <w:t>menciona que “las consecuencias de los estresores se producen por medio de los factores psicológicos y que también pueden ser para protección”. También mencionan que con respecto al resultado del estrés a nivel físico se ha estudiado que existen personas que por más grande que sea la dificultad lo cual cause niveles estresores muy altos, no se enferman ni les pasa nada a nivel mental, por el contrario, se hacen más fuertes.</w:t>
      </w:r>
    </w:p>
    <w:p w14:paraId="741F7D33" w14:textId="77777777" w:rsidR="00F01954" w:rsidRPr="00E75FFA" w:rsidRDefault="00F01954" w:rsidP="00E903F0">
      <w:r w:rsidRPr="00E75FFA">
        <w:t xml:space="preserve">Las personas pueden desarrollar rasgos protectores gracias al entorno en el que se encuentran por lo que cualquiera situación estresora la sabrá manejar de manera apropiada. Entonces </w:t>
      </w:r>
      <w:r w:rsidR="009D23C0" w:rsidRPr="00E75FFA">
        <w:t>se puede decir</w:t>
      </w:r>
      <w:r w:rsidRPr="00E75FFA">
        <w:t xml:space="preserve"> que los individuos que tiene esta capacidad pueden pasar con normalidad cualquier situación estresante como en el caso del ámbito académico y lo que esta exige. El estrés académico puede representar los procesos mentales y expresivos que el estudiante puede pasar por las exigencias académicas, entonces, el estudiante puede analizar y actuar de manera correcta o no, dichas actuaciones pueden ser anticipadas y en este caso pueden ser la preocupación, ira, confianza, alivio, satisfacción, entre otras. </w:t>
      </w:r>
    </w:p>
    <w:p w14:paraId="771315F8" w14:textId="42F655B4" w:rsidR="007C392D" w:rsidRDefault="007C392D" w:rsidP="00E903F0">
      <w:r w:rsidRPr="00E75FFA">
        <w:lastRenderedPageBreak/>
        <w:t>El estrés académico es la resultante que se da de manera fisiológica, mental y conductual por los acontecimientos académicos dependiendo de la carrera y de la dificultad que esta tenga, se debe tener en cuenta que cada carrera profesional maneja cierta rigurosidad y por ende el estrés que puede causar se encuentran en niveles muy altos. El estudiante en su crecimiento de aprendizaje, puede pasar por diversas dificultades, como la exigencia académica, tiempos muy cortos para dar ciertas materias, evaluaciones, entre otros, todo esto en conjunto puede producir en el alumno un bajo rendimiento académico.</w:t>
      </w:r>
    </w:p>
    <w:p w14:paraId="7F42BD71" w14:textId="01008E2A" w:rsidR="003F1119" w:rsidRPr="00E75FFA" w:rsidRDefault="003538C3" w:rsidP="00E903F0">
      <w:r>
        <w:t xml:space="preserve">Para la presente investigación, la descripción anterior con respecto a la problemática del estrés académico y su incidencia en el rendimiento académico, es importante debido al proceso de recolección de información que permitió elegir este tema de estudio; para este proceso, se tuvo en cuenta la observación directa y </w:t>
      </w:r>
      <w:r w:rsidR="005D116C">
        <w:t>la entrevista estructurada, la observación, fue útil en un estudio de campo visual en el cual se evidenció que los estudiantes frecuentemente se quejaban de la carga tanto académica, como personal que representaba la materia de control en estudiantes de ingeniería electrónica, al evidenciarse esta problemática, se aplicó una entrevista estructurada en la que los estudiantes afirmaran si durante el semestre habían sentido momentos de preocupación o nerviosismo, y con que frecuenta percibían este problema, en base a esta recolección de información, los investigadores tuvieron en cuenta la viabilidad del tema objeto de estudio.</w:t>
      </w:r>
    </w:p>
    <w:p w14:paraId="5675E100" w14:textId="2A4094BB" w:rsidR="00C53697" w:rsidRPr="00E75FFA" w:rsidRDefault="005D116C" w:rsidP="00E903F0">
      <w:r>
        <w:t>Los</w:t>
      </w:r>
      <w:r w:rsidR="007C392D" w:rsidRPr="00E75FFA">
        <w:t xml:space="preserve"> acercamientos realizados a estudiantes de ingeniería electrónica de la Universidad Popular del Cesar (UPC),</w:t>
      </w:r>
      <w:r>
        <w:t xml:space="preserve"> mediante el estudio de campo, la observación directa y la entrevista estructurada,</w:t>
      </w:r>
      <w:r w:rsidR="007C392D" w:rsidRPr="00E75FFA">
        <w:t xml:space="preserve"> </w:t>
      </w:r>
      <w:r>
        <w:t>expresaron</w:t>
      </w:r>
      <w:r w:rsidR="007C392D" w:rsidRPr="00E75FFA">
        <w:t xml:space="preserve"> tener dificultades para dormir debido a largos días de trasnocho por construcción de la</w:t>
      </w:r>
      <w:r>
        <w:t>boratorios, dificultad en la alimentación</w:t>
      </w:r>
      <w:r w:rsidR="007C392D" w:rsidRPr="00E75FFA">
        <w:t xml:space="preserve">, </w:t>
      </w:r>
      <w:r>
        <w:t>bajones emocionales, estados de incertidumbre</w:t>
      </w:r>
      <w:r w:rsidR="007C392D" w:rsidRPr="00E75FFA">
        <w:t xml:space="preserve">, miedo y alto grado de preocupación por las materias, debido que </w:t>
      </w:r>
      <w:r w:rsidR="00475C3D">
        <w:t>las notas la llevan muy bajas. Teniendo en cuenta la información manifiesta, se procede como investigadores a plantear como proyecto de grado, investigar la relación que tiene el estrés y el rendimiento académico en estudiantes de ingeniería electrónica que se encuentran cursando la materia control 1 y 2 y se formula el siguiente problema de estudio.</w:t>
      </w:r>
    </w:p>
    <w:p w14:paraId="1F35A86D" w14:textId="421F0AE5" w:rsidR="00E903F0" w:rsidRPr="00E903F0" w:rsidRDefault="00E903F0" w:rsidP="00E903F0">
      <w:pPr>
        <w:pStyle w:val="Ttulo3"/>
        <w:numPr>
          <w:ilvl w:val="1"/>
          <w:numId w:val="9"/>
        </w:numPr>
        <w:rPr>
          <w:rStyle w:val="Ttulo3Car"/>
          <w:rFonts w:cs="Times New Roman"/>
          <w:b/>
        </w:rPr>
      </w:pPr>
      <w:bookmarkStart w:id="6" w:name="_Toc54879742"/>
      <w:r w:rsidRPr="00E903F0">
        <w:rPr>
          <w:rStyle w:val="Ttulo3Car"/>
          <w:rFonts w:cs="Times New Roman"/>
          <w:b/>
        </w:rPr>
        <w:lastRenderedPageBreak/>
        <w:t>Formulación del problema</w:t>
      </w:r>
      <w:bookmarkEnd w:id="6"/>
      <w:r w:rsidRPr="00E903F0">
        <w:rPr>
          <w:rStyle w:val="Ttulo3Car"/>
          <w:rFonts w:cs="Times New Roman"/>
          <w:b/>
        </w:rPr>
        <w:t xml:space="preserve"> </w:t>
      </w:r>
    </w:p>
    <w:p w14:paraId="454AA489" w14:textId="2B81D9DC" w:rsidR="00475C3D" w:rsidRPr="00E903F0" w:rsidRDefault="00475C3D" w:rsidP="00E903F0">
      <w:r w:rsidRPr="00E903F0">
        <w:t xml:space="preserve">¿Cuál es la relación </w:t>
      </w:r>
      <w:r w:rsidR="009D23C0" w:rsidRPr="00E903F0">
        <w:t>entre el estrés y el rendimiento académi</w:t>
      </w:r>
      <w:r w:rsidR="00C24D46" w:rsidRPr="00E903F0">
        <w:t xml:space="preserve">co en los estudiantes de decimo </w:t>
      </w:r>
      <w:r w:rsidR="009D23C0" w:rsidRPr="00E903F0">
        <w:t>semestre de ingeniería electrónica que se encuentran en la materia control I y II, de la UPC?</w:t>
      </w:r>
    </w:p>
    <w:p w14:paraId="4761ECD8" w14:textId="4D65E654" w:rsidR="005105AE" w:rsidRPr="00E75FFA" w:rsidRDefault="00F861B8" w:rsidP="00E903F0">
      <w:pPr>
        <w:pStyle w:val="Ttulo2"/>
        <w:numPr>
          <w:ilvl w:val="0"/>
          <w:numId w:val="9"/>
        </w:numPr>
      </w:pPr>
      <w:bookmarkStart w:id="7" w:name="_Toc54879743"/>
      <w:r w:rsidRPr="00E75FFA">
        <w:t>Objetivos</w:t>
      </w:r>
      <w:r w:rsidR="005105AE" w:rsidRPr="00E75FFA">
        <w:t xml:space="preserve"> de la investigación</w:t>
      </w:r>
      <w:bookmarkEnd w:id="7"/>
      <w:r w:rsidR="005105AE" w:rsidRPr="00E75FFA">
        <w:t xml:space="preserve"> </w:t>
      </w:r>
    </w:p>
    <w:p w14:paraId="7B5B575E" w14:textId="387A40CC" w:rsidR="00F861B8" w:rsidRPr="00E75FFA" w:rsidRDefault="00F861B8" w:rsidP="00E903F0">
      <w:pPr>
        <w:pStyle w:val="Ttulo3"/>
        <w:numPr>
          <w:ilvl w:val="1"/>
          <w:numId w:val="9"/>
        </w:numPr>
      </w:pPr>
      <w:bookmarkStart w:id="8" w:name="_Toc54879744"/>
      <w:r w:rsidRPr="00E75FFA">
        <w:t>Objetivo General</w:t>
      </w:r>
      <w:bookmarkEnd w:id="8"/>
    </w:p>
    <w:p w14:paraId="7A33A163" w14:textId="42E572D3" w:rsidR="00355E8E" w:rsidRPr="00E75FFA" w:rsidRDefault="00355E8E" w:rsidP="00E903F0">
      <w:r w:rsidRPr="00E75FFA">
        <w:t xml:space="preserve">Determinar </w:t>
      </w:r>
      <w:r w:rsidR="00E3293E">
        <w:t>la relación entre el estrés y</w:t>
      </w:r>
      <w:r w:rsidR="001A4B05" w:rsidRPr="00E75FFA">
        <w:t xml:space="preserve"> el rendimiento académico </w:t>
      </w:r>
      <w:r w:rsidRPr="00E75FFA">
        <w:t>en los estudiantes de</w:t>
      </w:r>
      <w:r w:rsidR="001A4B05" w:rsidRPr="00E75FFA">
        <w:t xml:space="preserve"> decimo</w:t>
      </w:r>
      <w:r w:rsidRPr="00E75FFA">
        <w:t xml:space="preserve"> semestre de ingeniería electrónica que se encuentran en la materia control I y II, de la U</w:t>
      </w:r>
      <w:r w:rsidR="001A4B05" w:rsidRPr="00E75FFA">
        <w:t xml:space="preserve">niversidad </w:t>
      </w:r>
      <w:r w:rsidRPr="00E75FFA">
        <w:t>P</w:t>
      </w:r>
      <w:r w:rsidR="001A4B05" w:rsidRPr="00E75FFA">
        <w:t xml:space="preserve">opular del </w:t>
      </w:r>
      <w:r w:rsidRPr="00E75FFA">
        <w:t>C</w:t>
      </w:r>
      <w:r w:rsidR="001A4B05" w:rsidRPr="00E75FFA">
        <w:t>esar</w:t>
      </w:r>
      <w:r w:rsidRPr="00E75FFA">
        <w:t xml:space="preserve"> </w:t>
      </w:r>
    </w:p>
    <w:p w14:paraId="29C35711" w14:textId="04645F46" w:rsidR="00F861B8" w:rsidRPr="00E75FFA" w:rsidRDefault="00F861B8" w:rsidP="00E903F0">
      <w:pPr>
        <w:pStyle w:val="Ttulo3"/>
        <w:numPr>
          <w:ilvl w:val="2"/>
          <w:numId w:val="9"/>
        </w:numPr>
      </w:pPr>
      <w:bookmarkStart w:id="9" w:name="_Toc54879745"/>
      <w:r w:rsidRPr="00E75FFA">
        <w:t>Objetivo Especifico</w:t>
      </w:r>
      <w:bookmarkEnd w:id="9"/>
    </w:p>
    <w:p w14:paraId="45EFE3A5" w14:textId="390566B3" w:rsidR="00F861B8" w:rsidRPr="00E75FFA" w:rsidRDefault="00C24D46" w:rsidP="00E903F0">
      <w:r>
        <w:t>Caracterizar sociodemográficamente a</w:t>
      </w:r>
      <w:r w:rsidR="00355E8E" w:rsidRPr="00E75FFA">
        <w:t xml:space="preserve"> los estudian</w:t>
      </w:r>
      <w:r>
        <w:t>tes de ingeniería electrónica que cursan</w:t>
      </w:r>
      <w:r w:rsidR="00355E8E" w:rsidRPr="00E75FFA">
        <w:t xml:space="preserve"> la materia Control I y II</w:t>
      </w:r>
    </w:p>
    <w:p w14:paraId="18A57A15" w14:textId="43105BF4" w:rsidR="001A4B05" w:rsidRPr="00E75FFA" w:rsidRDefault="00355E8E" w:rsidP="00E903F0">
      <w:r w:rsidRPr="00E75FFA">
        <w:t xml:space="preserve">Valorar los niveles de </w:t>
      </w:r>
      <w:r w:rsidR="001A4B05" w:rsidRPr="00E75FFA">
        <w:t>l</w:t>
      </w:r>
      <w:r w:rsidR="00E3293E">
        <w:t>os estresores ambientales, síntomas</w:t>
      </w:r>
      <w:r w:rsidR="001A4B05" w:rsidRPr="00E75FFA">
        <w:t xml:space="preserve"> y estrategias de afrontamiento en los </w:t>
      </w:r>
      <w:r w:rsidRPr="00E75FFA">
        <w:t>estudiantes de ingeniería</w:t>
      </w:r>
      <w:r w:rsidR="001A4B05" w:rsidRPr="00E75FFA">
        <w:t xml:space="preserve"> de</w:t>
      </w:r>
      <w:r w:rsidRPr="00E75FFA">
        <w:t xml:space="preserve"> electrónica de la materia Control I y II</w:t>
      </w:r>
    </w:p>
    <w:p w14:paraId="6A2F27DF" w14:textId="3086040D" w:rsidR="00355E8E" w:rsidRDefault="001F3821" w:rsidP="00E903F0">
      <w:r>
        <w:t>Describir</w:t>
      </w:r>
      <w:r w:rsidR="00355E8E" w:rsidRPr="00E75FFA">
        <w:t xml:space="preserve"> el rendimiento académico de los estudiantes de ingeniería electrónica de la materia Control I y II</w:t>
      </w:r>
    </w:p>
    <w:p w14:paraId="29B09FEB" w14:textId="6F63A5AE" w:rsidR="004A11D6" w:rsidRPr="00E903F0" w:rsidRDefault="003F53A0" w:rsidP="00E903F0">
      <w:r w:rsidRPr="003F53A0">
        <w:t>Calcular la relación entre los estresores ambientales, los síntomas y las estrategias de afrontamiento con los niveles del rendimiento académico</w:t>
      </w:r>
      <w:r w:rsidR="004A11D6">
        <w:t xml:space="preserve"> </w:t>
      </w:r>
      <w:r w:rsidR="001A4B05" w:rsidRPr="004A11D6">
        <w:t>en los estudiantes de ingeniería electrónica de la materia Control I y II</w:t>
      </w:r>
      <w:r w:rsidR="00862507" w:rsidRPr="004A11D6">
        <w:t>.</w:t>
      </w:r>
    </w:p>
    <w:p w14:paraId="2E199132" w14:textId="539BC4DA" w:rsidR="00F861B8" w:rsidRPr="00E75FFA" w:rsidRDefault="00F861B8" w:rsidP="00CF248A">
      <w:pPr>
        <w:pStyle w:val="Ttulo2"/>
        <w:numPr>
          <w:ilvl w:val="0"/>
          <w:numId w:val="9"/>
        </w:numPr>
        <w:spacing w:line="480" w:lineRule="auto"/>
        <w:rPr>
          <w:rFonts w:cs="Times New Roman"/>
          <w:szCs w:val="24"/>
        </w:rPr>
      </w:pPr>
      <w:bookmarkStart w:id="10" w:name="_Toc54879746"/>
      <w:r w:rsidRPr="00E75FFA">
        <w:rPr>
          <w:rFonts w:cs="Times New Roman"/>
          <w:szCs w:val="24"/>
        </w:rPr>
        <w:t>Justificación</w:t>
      </w:r>
      <w:bookmarkEnd w:id="10"/>
    </w:p>
    <w:p w14:paraId="2C5FC6C7" w14:textId="1D8735A4" w:rsidR="00242D19" w:rsidRPr="00242D19" w:rsidRDefault="00242D19" w:rsidP="00E903F0">
      <w:r w:rsidRPr="00242D19">
        <w:t xml:space="preserve">En el mundo el estrés académico en estudiantes universitarios va en constante crecimiento por el gran volumen de actividades diarias que se enfrenta para poder obtener el nivel académico exigido por los estándares académicos profesionales. En cualquier carrera profesional que se estudie hay una fuente grande de estrés lo que genera una decadencia a nivel físico y psicológico que afecta la salud de los estudiantes y la creación de actitudes nocivas. La población estudiantil compone un grupo sujeto a una actividad uniforme, con periodos particularmente estresantes, sobre todo en las semanas de exámenes; además, está altamente </w:t>
      </w:r>
      <w:r w:rsidRPr="00242D19">
        <w:lastRenderedPageBreak/>
        <w:t xml:space="preserve">favorable para hacer estudios que sometan a prueba las hipótesis definidas de trabajo en el área del estrés. </w:t>
      </w:r>
    </w:p>
    <w:p w14:paraId="0DE15AFC" w14:textId="505A1EE3" w:rsidR="00F45829" w:rsidRDefault="00F45829" w:rsidP="00E903F0">
      <w:r w:rsidRPr="00F45829">
        <w:t xml:space="preserve">El </w:t>
      </w:r>
      <w:r w:rsidR="00242D19" w:rsidRPr="00F45829">
        <w:t>estrés</w:t>
      </w:r>
      <w:r w:rsidRPr="00F45829">
        <w:t xml:space="preserve"> </w:t>
      </w:r>
      <w:r w:rsidR="00242D19" w:rsidRPr="00F45829">
        <w:t>académico</w:t>
      </w:r>
      <w:r w:rsidRPr="00F45829">
        <w:t xml:space="preserve"> es una </w:t>
      </w:r>
      <w:r w:rsidR="00242D19" w:rsidRPr="00F45829">
        <w:t>problemática</w:t>
      </w:r>
      <w:r w:rsidRPr="00F45829">
        <w:t xml:space="preserve"> frecuente en estudiantes que afectan considerablemente el rendimiento escolar, lo cual constituye un elemento sustancial para mejorar el </w:t>
      </w:r>
      <w:r w:rsidR="00242D19" w:rsidRPr="00F45829">
        <w:t>éxito</w:t>
      </w:r>
      <w:r w:rsidRPr="00F45829">
        <w:t xml:space="preserve"> </w:t>
      </w:r>
      <w:r w:rsidR="00242D19" w:rsidRPr="00F45829">
        <w:t>académico</w:t>
      </w:r>
      <w:r w:rsidRPr="00F45829">
        <w:t xml:space="preserve"> en la educación, es por esta razón, que establecer un estudio sobre esta </w:t>
      </w:r>
      <w:r w:rsidR="00242D19" w:rsidRPr="00F45829">
        <w:t>problemática</w:t>
      </w:r>
      <w:r w:rsidRPr="00F45829">
        <w:t xml:space="preserve"> se considera necesario en el contexto colombiano y </w:t>
      </w:r>
      <w:r w:rsidR="00242D19" w:rsidRPr="00F45829">
        <w:t>específicamente</w:t>
      </w:r>
      <w:r w:rsidRPr="00F45829">
        <w:t xml:space="preserve">, Valledupar, si se tiene en cuenta que de acuerdo a los resultados enunciados en el apartado anterior, </w:t>
      </w:r>
      <w:r w:rsidR="00242D19" w:rsidRPr="00F45829">
        <w:t>América</w:t>
      </w:r>
      <w:r w:rsidRPr="00F45829">
        <w:t xml:space="preserve"> Latina se encuentra especialmente afecta</w:t>
      </w:r>
      <w:r w:rsidR="00242D19">
        <w:t>da</w:t>
      </w:r>
      <w:r w:rsidRPr="00F45829">
        <w:t xml:space="preserve"> por este problema y </w:t>
      </w:r>
      <w:r w:rsidR="00242D19" w:rsidRPr="00F45829">
        <w:t>específicamente</w:t>
      </w:r>
      <w:r w:rsidRPr="00F45829">
        <w:t xml:space="preserve">, el sistema educativo de Colombia ha sido fuertemente criticado </w:t>
      </w:r>
      <w:r w:rsidR="00242D19">
        <w:t xml:space="preserve">a lo largo de los años, </w:t>
      </w:r>
      <w:r w:rsidRPr="00F45829">
        <w:t xml:space="preserve">debido a los resultados obtenidos en los </w:t>
      </w:r>
      <w:r w:rsidR="00242D19">
        <w:t xml:space="preserve">diferentes </w:t>
      </w:r>
      <w:r w:rsidRPr="00F45829">
        <w:t xml:space="preserve">estudios que </w:t>
      </w:r>
      <w:r w:rsidR="00242D19" w:rsidRPr="00F45829">
        <w:t>evalúan</w:t>
      </w:r>
      <w:r w:rsidRPr="00F45829">
        <w:t xml:space="preserve"> la educación</w:t>
      </w:r>
      <w:r w:rsidR="00242D19">
        <w:t xml:space="preserve">, por lo tanto, establecer estudios que favorezcan el conocimiento del problema es importante para abordarlo. </w:t>
      </w:r>
    </w:p>
    <w:p w14:paraId="59CF70FF" w14:textId="3398FCD5" w:rsidR="004A74CA" w:rsidRDefault="004A74CA" w:rsidP="00E903F0">
      <w:r w:rsidRPr="004A74CA">
        <w:t>Por las razones anteriormente expuestas, se hace necesario realizar esta investigación sobre los efectos del estrés académico en el rendimiento escolar, sin embargo, también es preciso establecer el impacto que este tendrá a nivel teórico, metodológico, practico y social. Teóricamente, la investigación busca fundamentar y complementar teorías relacionadas a los efectos que tienen diversas variables en el rendimiento escolar, y específicamente, el estrés académico, esto, con el fin de que futuros investigadores puedan generar estrategias de protección y afrontamiento al problema.</w:t>
      </w:r>
    </w:p>
    <w:p w14:paraId="0F2840BD" w14:textId="5EE1E949" w:rsidR="004A74CA" w:rsidRPr="004A74CA" w:rsidRDefault="004A74CA" w:rsidP="00E903F0">
      <w:r>
        <w:t xml:space="preserve">Metodológicamente, el estudio además de constituir un antecedente para futuras investigaciones, los resultados obtenidos en esta, constituyen de gran importancia, ya que permite evidenciar como influye el estrés sobre el rendimiento académico, esto a su vez, favorece a nivel práctico la creación de planes institucionales que aborden estrategias de afrontamiento al estrés educativo, para que se disminuyan los efectos en el desempeño escolar y asimismo, la población objeto de estudio se beneficia de estos resultados al disminuir considerablemente los problemas que le afectan. </w:t>
      </w:r>
    </w:p>
    <w:p w14:paraId="7231FC61" w14:textId="241DC5D3" w:rsidR="004149F6" w:rsidRPr="00E903F0" w:rsidRDefault="00DB43D2" w:rsidP="00E903F0">
      <w:r w:rsidRPr="00E75FFA">
        <w:t xml:space="preserve">Este estudio sirve para identificar los posibles niveles de estrés académico a los que están sometidos los estudiantes con el fin de validar si existe alguna relación con el rendimiento académico. La  utilidad y  pertinencia de esta investigación es aplicativa para la Institución, puesto que al obtener los resultados sobre los niveles de estrés experimentados por los </w:t>
      </w:r>
      <w:r w:rsidRPr="00E75FFA">
        <w:lastRenderedPageBreak/>
        <w:t>universitarios, la institución a través del programa de bienestar universitario, PEBI y el programa de psicología podrá realizar  programas y talleres destinados a ayudar a los estudiantes en la disminución y control de dichos niveles,  evitando que sea un factor que desencadene en situaciones perjudiciales, no solo en el ámbito emocional sino también en la parte física y por consiguiente con el ausentismo o deserción, al sentir que no cuentan con los recursos para hacer frente a las tensiones y exigencias de su entorno.</w:t>
      </w:r>
    </w:p>
    <w:p w14:paraId="5CEFB4E0" w14:textId="5A8B8039" w:rsidR="00F861B8" w:rsidRPr="00E75FFA" w:rsidRDefault="00F861B8" w:rsidP="00CF248A">
      <w:pPr>
        <w:pStyle w:val="Ttulo2"/>
        <w:numPr>
          <w:ilvl w:val="0"/>
          <w:numId w:val="9"/>
        </w:numPr>
        <w:spacing w:line="480" w:lineRule="auto"/>
        <w:rPr>
          <w:rFonts w:cs="Times New Roman"/>
          <w:szCs w:val="24"/>
        </w:rPr>
      </w:pPr>
      <w:bookmarkStart w:id="11" w:name="_Toc54879747"/>
      <w:r w:rsidRPr="00E75FFA">
        <w:rPr>
          <w:rFonts w:cs="Times New Roman"/>
          <w:szCs w:val="24"/>
        </w:rPr>
        <w:t>Delimitación</w:t>
      </w:r>
      <w:bookmarkEnd w:id="11"/>
    </w:p>
    <w:p w14:paraId="762FD137" w14:textId="3786453D" w:rsidR="004149F6" w:rsidRDefault="004149F6" w:rsidP="00E903F0">
      <w:r w:rsidRPr="004149F6">
        <w:t>El presente proyecto de grado fue realizado desde una línea de investigación de la psicología educativa enmarcada en el ámbito de la educación superior, ya que se abordó problemáticas propiamente relacionadas con este contexto, como bien lo es el estrés educativo y el rendimiento académico.</w:t>
      </w:r>
      <w:r>
        <w:t xml:space="preserve"> </w:t>
      </w:r>
      <w:r w:rsidR="00355E8E" w:rsidRPr="00E75FFA">
        <w:t>La población de e</w:t>
      </w:r>
      <w:r>
        <w:t>studio de esta investigación fueron</w:t>
      </w:r>
      <w:r w:rsidR="00355E8E" w:rsidRPr="00E75FFA">
        <w:t xml:space="preserve"> los estudiantes de ingeniería electrónica que se encuentran dando la materia control I y II en la Universidad Popular del Cesar de la ci</w:t>
      </w:r>
      <w:r>
        <w:t>udad de Valledupar, se realizó</w:t>
      </w:r>
      <w:r w:rsidR="00355E8E" w:rsidRPr="00E75FFA">
        <w:t xml:space="preserve"> con el total</w:t>
      </w:r>
      <w:r>
        <w:t xml:space="preserve"> de la población por lo que fue aplicado un proceso de censo, la investigación se centró</w:t>
      </w:r>
      <w:r w:rsidR="00355E8E" w:rsidRPr="00E75FFA">
        <w:t xml:space="preserve"> en la relación de los niveles de estrés académicos con respecto al rendimiento académico.</w:t>
      </w:r>
      <w:r>
        <w:t xml:space="preserve"> Como criterios de inclusión y exclusión para la investigación, se tuvo en cuenta a aquellos estudiantes que manifestaban haber presentado episodios de preocupación en las últimas semanas, quienes expresaran no presentar preocupación alguna ante las eventualidades académicas, se prescindieron para el presente estudio. </w:t>
      </w:r>
    </w:p>
    <w:p w14:paraId="351AFAFF" w14:textId="5BEBD66F" w:rsidR="004149F6" w:rsidRDefault="004149F6" w:rsidP="00E903F0"/>
    <w:p w14:paraId="018E4807" w14:textId="339C01EB" w:rsidR="004149F6" w:rsidRDefault="004149F6" w:rsidP="004149F6">
      <w:pPr>
        <w:spacing w:line="480" w:lineRule="auto"/>
        <w:ind w:firstLine="709"/>
        <w:rPr>
          <w:rFonts w:cs="Times New Roman"/>
          <w:szCs w:val="24"/>
        </w:rPr>
      </w:pPr>
    </w:p>
    <w:p w14:paraId="03025530" w14:textId="60FB2FD3" w:rsidR="004149F6" w:rsidRDefault="004149F6" w:rsidP="004149F6">
      <w:pPr>
        <w:spacing w:line="480" w:lineRule="auto"/>
        <w:ind w:firstLine="709"/>
        <w:rPr>
          <w:rFonts w:cs="Times New Roman"/>
          <w:szCs w:val="24"/>
        </w:rPr>
      </w:pPr>
    </w:p>
    <w:p w14:paraId="1F669562" w14:textId="6D02888D" w:rsidR="004149F6" w:rsidRDefault="004149F6" w:rsidP="004149F6">
      <w:pPr>
        <w:spacing w:line="480" w:lineRule="auto"/>
        <w:ind w:firstLine="709"/>
        <w:rPr>
          <w:rFonts w:cs="Times New Roman"/>
          <w:szCs w:val="24"/>
        </w:rPr>
      </w:pPr>
    </w:p>
    <w:p w14:paraId="153D80BC" w14:textId="3D07CFC8" w:rsidR="004149F6" w:rsidRDefault="004149F6" w:rsidP="004149F6">
      <w:pPr>
        <w:spacing w:line="480" w:lineRule="auto"/>
        <w:ind w:firstLine="709"/>
        <w:rPr>
          <w:rFonts w:cs="Times New Roman"/>
          <w:szCs w:val="24"/>
        </w:rPr>
      </w:pPr>
    </w:p>
    <w:p w14:paraId="09FCC606" w14:textId="59EDFB5F" w:rsidR="004149F6" w:rsidRDefault="004149F6" w:rsidP="00E903F0">
      <w:pPr>
        <w:spacing w:line="480" w:lineRule="auto"/>
        <w:ind w:firstLine="0"/>
        <w:rPr>
          <w:rFonts w:cs="Times New Roman"/>
          <w:szCs w:val="24"/>
        </w:rPr>
      </w:pPr>
    </w:p>
    <w:p w14:paraId="27F34CCC" w14:textId="6E45AE4C" w:rsidR="004149F6" w:rsidRPr="00E75FFA" w:rsidRDefault="004149F6" w:rsidP="004149F6">
      <w:pPr>
        <w:spacing w:line="480" w:lineRule="auto"/>
        <w:ind w:firstLine="709"/>
        <w:rPr>
          <w:rFonts w:cs="Times New Roman"/>
          <w:szCs w:val="24"/>
        </w:rPr>
      </w:pPr>
    </w:p>
    <w:p w14:paraId="1E841945" w14:textId="153E1EEA" w:rsidR="00851321" w:rsidRPr="00E75FFA" w:rsidRDefault="00CF248A" w:rsidP="00CF248A">
      <w:pPr>
        <w:pStyle w:val="Ttulo1"/>
        <w:spacing w:line="480" w:lineRule="auto"/>
        <w:ind w:firstLine="709"/>
        <w:rPr>
          <w:rFonts w:cs="Times New Roman"/>
          <w:szCs w:val="24"/>
        </w:rPr>
      </w:pPr>
      <w:bookmarkStart w:id="12" w:name="_Toc54879748"/>
      <w:r w:rsidRPr="00E75FFA">
        <w:rPr>
          <w:rFonts w:cs="Times New Roman"/>
          <w:szCs w:val="24"/>
        </w:rPr>
        <w:lastRenderedPageBreak/>
        <w:t>CAPITULO II: MARCO TEÓRICO REFERENCIAL</w:t>
      </w:r>
      <w:bookmarkEnd w:id="12"/>
    </w:p>
    <w:p w14:paraId="4CCA3738" w14:textId="4E77781F" w:rsidR="00851321" w:rsidRPr="00E75FFA" w:rsidRDefault="00355E8E" w:rsidP="00CF248A">
      <w:pPr>
        <w:pStyle w:val="Ttulo2"/>
        <w:numPr>
          <w:ilvl w:val="0"/>
          <w:numId w:val="9"/>
        </w:numPr>
        <w:spacing w:line="480" w:lineRule="auto"/>
        <w:rPr>
          <w:rFonts w:cs="Times New Roman"/>
          <w:szCs w:val="24"/>
        </w:rPr>
      </w:pPr>
      <w:bookmarkStart w:id="13" w:name="_Toc54879749"/>
      <w:r w:rsidRPr="00E75FFA">
        <w:rPr>
          <w:rFonts w:cs="Times New Roman"/>
          <w:szCs w:val="24"/>
        </w:rPr>
        <w:t>Antecedentes de la Investigación</w:t>
      </w:r>
      <w:bookmarkEnd w:id="13"/>
    </w:p>
    <w:p w14:paraId="1A2FBAAF" w14:textId="77777777" w:rsidR="00E903F0" w:rsidRDefault="00851321" w:rsidP="002E100B">
      <w:pPr>
        <w:spacing w:line="348" w:lineRule="auto"/>
      </w:pPr>
      <w:r w:rsidRPr="00E75FFA">
        <w:t xml:space="preserve">En los antecedentes a nivel internacional se encuentra en primer lugar el realizado por </w:t>
      </w:r>
      <w:r w:rsidR="008C0721" w:rsidRPr="00E75FFA">
        <w:fldChar w:fldCharType="begin" w:fldLock="1"/>
      </w:r>
      <w:r w:rsidR="00B84EE4" w:rsidRPr="00E75FFA">
        <w:instrText>ADDIN CSL_CITATION {"citationItems":[{"id":"ITEM-1","itemData":{"author":[{"dropping-particle":"","family":"Apaza","given":"Ramiro Luque","non-dropping-particle":"","parse-names":false,"suffix":""}],"id":"ITEM-1","issued":{"date-parts":[["2018"]]},"number-of-pages":"1-79","title":"“IMPACTO DEL ESTRÉS EN EL RENDIMIENTO ACADÉMICO EN LOS ESTUDIANTES DE LA ESCUELA PROFESIONAL DE ODONTOLOGÍA DEL PRIMERO AL SEXTO SEMESTRE ACADÉMICO DE LA UNA-PUNO, 2017-II”","type":"thesis"},"uris":["http://www.mendeley.com/documents/?uuid=d5949ea2-018f-31b7-9adb-602d6413943a"]}],"mendeley":{"formattedCitation":"(Apaza, 2018)","manualFormatting":"Apaza (2018)","plainTextFormattedCitation":"(Apaza, 2018)","previouslyFormattedCitation":"(Apaza, 2018)"},"properties":{"noteIndex":0},"schema":"https://github.com/citation-style-language/schema/raw/master/csl-citation.json"}</w:instrText>
      </w:r>
      <w:r w:rsidR="008C0721" w:rsidRPr="00E75FFA">
        <w:fldChar w:fldCharType="separate"/>
      </w:r>
      <w:r w:rsidR="00B84EE4" w:rsidRPr="00E75FFA">
        <w:rPr>
          <w:noProof/>
        </w:rPr>
        <w:t>Apaza (2018)</w:t>
      </w:r>
      <w:r w:rsidR="008C0721" w:rsidRPr="00E75FFA">
        <w:fldChar w:fldCharType="end"/>
      </w:r>
      <w:r w:rsidRPr="00E75FFA">
        <w:t xml:space="preserve"> en cual título “</w:t>
      </w:r>
      <w:r w:rsidR="0048753B" w:rsidRPr="00E75FFA">
        <w:t>impacto del estrés en el rendimiento académico en los estudiantes de la escuela profesional de odontología del primero al sexto semestre académico de la una-puno, 2017-II</w:t>
      </w:r>
      <w:r w:rsidRPr="00E75FFA">
        <w:t xml:space="preserve">” su objetivo general fue el  Determinar el impacto del estrés en el rendimiento académico en los estudiantes de la Escuela Profesional de Odontología del Primero al Sexto semestre académico de la UNAPUNO, 2017-II. </w:t>
      </w:r>
    </w:p>
    <w:p w14:paraId="30A9FDE4" w14:textId="488B119E" w:rsidR="000E67BC" w:rsidRDefault="00851321" w:rsidP="002E100B">
      <w:pPr>
        <w:spacing w:line="348" w:lineRule="auto"/>
      </w:pPr>
      <w:r w:rsidRPr="00E75FFA">
        <w:t xml:space="preserve">La metodología utilizada fue cuantitativa con una muestra conformada por 109 estudiantes de la Escuela Profesional De Odontología de la UNA-PUNO matriculados en el semestre 2017-II, el muestreo fue no probabilístico por conveniencia, excluyéndose a aquellos estudiantes que no cumplan con los criterios de inclusión, la investigación fue de tipo descriptivo correlacional, para evaluar el impacto del estrés se utilizó el cuestionario Inventario SISCO. Con tres dimensiones: estresores académicos, manifestaciones del estrés y estrategias de afrontamiento, la escala fue de 1 al 5 tipo Likert, la variable desempeño académico se midió a través del registro de nota promedio del estudiante, el análisis estadístico fue descriptivo y prueba de Ji cuadrado de asociación. </w:t>
      </w:r>
    </w:p>
    <w:p w14:paraId="535690E8" w14:textId="77777777" w:rsidR="000E67BC" w:rsidRDefault="00851321" w:rsidP="002E100B">
      <w:pPr>
        <w:spacing w:line="348" w:lineRule="auto"/>
      </w:pPr>
      <w:r w:rsidRPr="00E75FFA">
        <w:t xml:space="preserve">En sus principales resultados se determinó existencia de impacto del estrés en el rendimiento académico, estudiantes que rara vez presentaron estrés y logro esperado (48.62%), con casi siempre estrés se ubicaron en inicio de aprendizaje (1.83%), existiendo diferencia estadística significativa (p=0.001). El impacto del estrés en el rendimiento académico, indica que en el 1° y 2° semestre presentaron rara vez estrés y se encontraron en logro esperado de aprendizaje (52.94 y 52.38%), 3er semestre en inicio de aprendizaje y algunas veces con estrés (1.54%), 4° semestre en logro esperado 76.92% con rara vez estrés, 5° semestre en logro esperado 71.43% con rara vez estrés y 6° semestre en inicio 4% con casi siempre estrés. </w:t>
      </w:r>
    </w:p>
    <w:p w14:paraId="04B5404E" w14:textId="2F0AFB47" w:rsidR="00851321" w:rsidRPr="00E75FFA" w:rsidRDefault="00851321" w:rsidP="002E100B">
      <w:pPr>
        <w:spacing w:line="348" w:lineRule="auto"/>
      </w:pPr>
      <w:r w:rsidRPr="00E75FFA">
        <w:t xml:space="preserve">El impacto del estrés en el rendimiento académico según género, indica que estudiantes de género masculino presentaron niveles de estrés entre rara vez y algunas veces con rendimiento académico en logro esperado (45 y 10%), el sexo femenino presenta rara vez y algunas veces estrés en logro esperado (50.72 y 21.74%), también presenta casi siempre estrés </w:t>
      </w:r>
      <w:r w:rsidRPr="00E75FFA">
        <w:lastRenderedPageBreak/>
        <w:t>en inicio del aprendizaje (2.90%). Y concluyo con que existe impacto del estrés en el rendimiento académico en estudiantes de la Escuela Profesional de Odontología.</w:t>
      </w:r>
    </w:p>
    <w:p w14:paraId="24EB1B45" w14:textId="77777777" w:rsidR="002E100B" w:rsidRDefault="00851321" w:rsidP="00E903F0">
      <w:r w:rsidRPr="00E75FFA">
        <w:t xml:space="preserve">En segundo lugar, se encuentra la realizada por </w:t>
      </w:r>
      <w:r w:rsidR="008C0721" w:rsidRPr="00E75FFA">
        <w:fldChar w:fldCharType="begin" w:fldLock="1"/>
      </w:r>
      <w:r w:rsidR="00B84EE4" w:rsidRPr="00E75FFA">
        <w:instrText>ADDIN CSL_CITATION {"citationItems":[{"id":"ITEM-1","itemData":{"author":[{"dropping-particle":"","family":"Risco","given":"Mariela Celeste","non-dropping-particle":"Del","parse-names":false,"suffix":""},{"dropping-particle":"","family":"Gómez","given":"Diandra Solange","non-dropping-particle":"","parse-names":false,"suffix":""},{"dropping-particle":"","family":"Hurtado","given":"Frescia Stefani","non-dropping-particle":"","parse-names":false,"suffix":""}],"id":"ITEM-1","issued":{"date-parts":[["2015"]]},"number-of-pages":"1-80","title":"“ESTRÉS Y RENDIMIENTO ACADÉMICO EN ESTUDIANTES DE LA FACULTAD DE ENFERMERÍA - UNIVERSIDAD NACIONAL DE LA AMAZONÍA PERUANA, IQUITOS – 2015","type":"report"},"uris":["http://www.mendeley.com/documents/?uuid=fbfba0ce-6e9a-3ed2-9520-fd8abccf89d0"]}],"mendeley":{"formattedCitation":"(Del Risco, Gómez, &amp; Hurtado, 2015)","manualFormatting":"Del Risco, Gómez, y Hurtado (2015)","plainTextFormattedCitation":"(Del Risco, Gómez, &amp; Hurtado, 2015)","previouslyFormattedCitation":"(Del Risco, Gómez, &amp; Hurtado, 2015)"},"properties":{"noteIndex":0},"schema":"https://github.com/citation-style-language/schema/raw/master/csl-citation.json"}</w:instrText>
      </w:r>
      <w:r w:rsidR="008C0721" w:rsidRPr="00E75FFA">
        <w:fldChar w:fldCharType="separate"/>
      </w:r>
      <w:r w:rsidR="00B84EE4" w:rsidRPr="00E75FFA">
        <w:rPr>
          <w:noProof/>
        </w:rPr>
        <w:t>Del Risco, Gómez, y Hurtado (2015)</w:t>
      </w:r>
      <w:r w:rsidR="008C0721" w:rsidRPr="00E75FFA">
        <w:fldChar w:fldCharType="end"/>
      </w:r>
      <w:r w:rsidRPr="00E75FFA">
        <w:t xml:space="preserve"> cuya investigación titularon “</w:t>
      </w:r>
      <w:r w:rsidR="00011982" w:rsidRPr="00E75FFA">
        <w:t>estrés y rendimiento académico en estudiantes de la facultad de enfermería - universidad nacional de la Amazonía peruana, Iquitos – 2015</w:t>
      </w:r>
      <w:r w:rsidRPr="00E75FFA">
        <w:t xml:space="preserve">” como objetivo general platearon  determinar la asociación entre el estrés y el rendimiento académico en los estudiantes del segundo al cuarto nivel de estudios del semestre 2014-I y de tercero al quinto nivel de estudios del semestre 2015-I de la Facultad de Enfermería de la Universidad Nacional de la Amazonía Peruana, de la ciudad de Iquitos, 2015. </w:t>
      </w:r>
    </w:p>
    <w:p w14:paraId="3870A576" w14:textId="4DADF05E" w:rsidR="00851321" w:rsidRPr="00E75FFA" w:rsidRDefault="00851321" w:rsidP="00E903F0">
      <w:r w:rsidRPr="00E75FFA">
        <w:t>La metodología fue el cuantitativo y el diseño no experimental de tipo descriptivo, retrospectivo y transversal/correlacional. Como resultados fueron los siguientes: del 100% (120) de estudiantes, 57,5% (69) tuvo rendimiento académico bueno, del cual el mayor porcentaje 53,3% (64) tuvo estrés medio. Concluyeron al realizar el análisis inferencial se obtuvo resultados estadísticos significativos (p = 0,003), resultado que permitió aceptar la hipótesis de investigación: “Existe asociación estadística significativa entre el estrés y el rendimiento académico de los estudiantes universitarios de la Facultad de Enfermería de la Universidad Nacional de la Amazonía Peruana de la ciudad de Iquitos, 2015</w:t>
      </w:r>
    </w:p>
    <w:p w14:paraId="54887163" w14:textId="759200F5" w:rsidR="00851321" w:rsidRPr="00E75FFA" w:rsidRDefault="00851321" w:rsidP="002E100B">
      <w:r w:rsidRPr="00E75FFA">
        <w:t xml:space="preserve">Como tercera de las  investigación internacionales se encuentra la realizada por </w:t>
      </w:r>
      <w:r w:rsidR="008C0721" w:rsidRPr="00E75FFA">
        <w:fldChar w:fldCharType="begin" w:fldLock="1"/>
      </w:r>
      <w:r w:rsidR="00B84EE4" w:rsidRPr="00E75FFA">
        <w:instrText>ADDIN CSL_CITATION {"citationItems":[{"id":"ITEM-1","itemData":{"author":[{"dropping-particle":"","family":"Marmanilla","given":"Julio Merado Buendia","non-dropping-particle":"","parse-names":false,"suffix":""},{"dropping-particle":"","family":"Rivera","given":"James Rol Ramirez","non-dropping-particle":"","parse-names":false,"suffix":""}],"id":"ITEM-1","issued":{"date-parts":[["2015"]]},"number-of-pages":"1 -106","title":"RENDIMIENTO ACADÉMICO Y ESTRÉS EN LOS ESTUDIANTES DE LA FACULTAD DE EDUCACIÓN DE LA UNIVERSIDAD NACIONAL DEL CENTRO DEL PERÚ","type":"thesis"},"uris":["http://www.mendeley.com/documents/?uuid=1d8110a8-82a4-37af-aaeb-e89c7e337932"]}],"mendeley":{"formattedCitation":"(Marmanilla &amp; Rivera, 2015)","manualFormatting":"(Marmanilla y Rivera (2015)","plainTextFormattedCitation":"(Marmanilla &amp; Rivera, 2015)","previouslyFormattedCitation":"(Marmanilla &amp; Rivera, 2015)"},"properties":{"noteIndex":0},"schema":"https://github.com/citation-style-language/schema/raw/master/csl-citation.json"}</w:instrText>
      </w:r>
      <w:r w:rsidR="008C0721" w:rsidRPr="00E75FFA">
        <w:fldChar w:fldCharType="separate"/>
      </w:r>
      <w:r w:rsidR="00B84EE4" w:rsidRPr="00E75FFA">
        <w:rPr>
          <w:noProof/>
        </w:rPr>
        <w:t>(Marmanilla y Rivera (2015)</w:t>
      </w:r>
      <w:r w:rsidR="008C0721" w:rsidRPr="00E75FFA">
        <w:fldChar w:fldCharType="end"/>
      </w:r>
      <w:r w:rsidRPr="00E75FFA">
        <w:t xml:space="preserve"> titulada “</w:t>
      </w:r>
      <w:r w:rsidR="00011982" w:rsidRPr="00E75FFA">
        <w:t xml:space="preserve"> rendimiento académico y estrés en los estudiantes de la facultad de educación de la universidad nacional del centro del Perú</w:t>
      </w:r>
      <w:r w:rsidRPr="00E75FFA">
        <w:t xml:space="preserve">” el objetivo genera fue el determinar la relación que existe entre el rendimiento académico y el estrés en los estudiantes de la Facultad de Educación y nuestra hipótesis a validar es, existiría una relación inversa moderada entre el rendimiento académico y el estrés en los estudiantes de la Facultad de Educación de la UNCP. La metodología usada fue descriptiva, con un diseño descriptivo correlacional. Como resultado mostraron que el nivel de estrés percibido fue significativamente mayor en las mujeres; y en ambos sexos, el área con más alto nivel de estrés fue "la traición del mejor amigo(a)", seguida de "las prohibiciones parentales" y de "los problemas con las autoridades escolares". Estos resultados han permitido identificar a la población estudiantil en riesgo, a la cual tendrán que orientarse los esfuerzos profilácticos, a fin de incidir oportunamente y prevenir el malestar emocional de los(as) adolescentes, muchas veces expresado por medio </w:t>
      </w:r>
      <w:r w:rsidRPr="00E75FFA">
        <w:lastRenderedPageBreak/>
        <w:t>de conductas autodestructivas cada vez más frecuentes, como el consumo de alcohol, tabaco y drogas, las conductas suicidas, antisociales, etc. Concluyeron que existe una relación moderada inversa, del rendimiento académico con el estrés en los estudiantes de la especialidad de Ciencias Matemáticas e Informática de la Facultad de Educación.</w:t>
      </w:r>
    </w:p>
    <w:p w14:paraId="1172D4C9" w14:textId="77777777" w:rsidR="003262DE" w:rsidRPr="00E75FFA" w:rsidRDefault="003262DE" w:rsidP="002E100B">
      <w:r w:rsidRPr="00E75FFA">
        <w:t xml:space="preserve">Uno de los principales aportes que genera estos antecedentes internacionales, por un lado, es el uso del instrumento SISCO para medir el estrés, debido a que es el mismo que será usado en la presente investigación, además, los resultados arrojados juntamente con sus conclusiones son importancias para el momento del análisis y las discusiones de esta investigación. </w:t>
      </w:r>
    </w:p>
    <w:p w14:paraId="2D7A8B54" w14:textId="77777777" w:rsidR="002E100B" w:rsidRDefault="00851321" w:rsidP="002E100B">
      <w:r w:rsidRPr="00E75FFA">
        <w:t>A nivel nacional en primer lugar se encuentra la investigación realizada por Valencia</w:t>
      </w:r>
      <w:r w:rsidR="00B84EE4" w:rsidRPr="00E75FFA">
        <w:t xml:space="preserve"> y</w:t>
      </w:r>
      <w:r w:rsidRPr="00E75FFA">
        <w:t xml:space="preserve"> Moreno (2015), la cual fue titulada “</w:t>
      </w:r>
      <w:r w:rsidR="00011982" w:rsidRPr="00E75FFA">
        <w:t>relación entre el estrés académico y el rendimiento académico de estudiantes de sexto semestre de psicología de la corporación universitaria minuto de dios</w:t>
      </w:r>
      <w:r w:rsidRPr="00E75FFA">
        <w:t xml:space="preserve">”. El objetivo general fue Determinar la relación entre el estrés académico y el rendimiento académico de estudiantes de sexto semestre de psicología al inicio del periodo académico de la jornada nocturna de la Corporación Universitaria Minuto de Dios. </w:t>
      </w:r>
    </w:p>
    <w:p w14:paraId="7D59D31F" w14:textId="04DDEA95" w:rsidR="00851321" w:rsidRPr="00E75FFA" w:rsidRDefault="002E100B" w:rsidP="002E100B">
      <w:r>
        <w:t>En esta misma línea, la metodología usada fue descriptiva</w:t>
      </w:r>
      <w:r w:rsidR="00851321" w:rsidRPr="00E75FFA">
        <w:t xml:space="preserve"> correlacional, sus principales resultados fueron que la puntuación de estrés osciló entre 0.3 y 12.2 puntos con promedio de 3.7 en tanto al promedio de notas del último semestre entre 1.80 y 4.23, con promedio 3.51, concluyeron que la hipótesis planteada se verificó, al determinar, que sí existe una relación entre el estrés académico y el rendimiento académico, debido a que los participantes que presentaron un nivel de estrés moderado y profundo solo alcanzaron un rendimiento académico básico o bajo. Por lo tanto, se comprueba que a mayor grado de estrés académico menor rendimiento académico.</w:t>
      </w:r>
    </w:p>
    <w:p w14:paraId="59AAF778" w14:textId="77777777" w:rsidR="002E100B" w:rsidRDefault="00851321" w:rsidP="002E100B">
      <w:r w:rsidRPr="00E75FFA">
        <w:t xml:space="preserve">En segundo lugar, se encuentra la realizada por Velasco (2018) la cual título </w:t>
      </w:r>
      <w:r w:rsidR="00011982" w:rsidRPr="00E75FFA">
        <w:t>“evaluación e intervención del estrés en estudiantes que inician su carrera universitaria</w:t>
      </w:r>
      <w:r w:rsidRPr="00E75FFA">
        <w:t xml:space="preserve">” el objetivo general fue diseñar un programa de intervención preventiva secundaria del estrés académico, dirigido a estudiantes de primer semestre con el fin de fortalecer hábitos saludables y estrategias de afrontamiento. La metodología cuantitativa. Obtuvieron como resultado la creación del programa de disminución del estrés académico para estudiantes universitarios de la capital colombiana, que se encuentren en los primeros semestres o lleguen a considerar la necesidad de </w:t>
      </w:r>
      <w:r w:rsidRPr="00E75FFA">
        <w:lastRenderedPageBreak/>
        <w:t xml:space="preserve">reducir sus niveles de estrés académico, cada sesión está compuesta por datos relevantes e interesantes que se difundirán de manera adecuada, clara y coherente, llevada a cabo a partir del hilo conductor por medio de ejercicios prácticos durante las sesiones y tareas, a fin de que los participantes del programa relacionen la teoría con sus vivencias en el desarrollo de la carrera profesional; adicional, les permitirá una mejor empleabilidad y mayor entendimiento de la información explicada, que a su vez generará cambios significativos en el manejo del estrés académico para lograr los beneficios prometidos a la población intervenida. </w:t>
      </w:r>
    </w:p>
    <w:p w14:paraId="7A053DA0" w14:textId="6F041E41" w:rsidR="00851321" w:rsidRPr="00E75FFA" w:rsidRDefault="002E100B" w:rsidP="002E100B">
      <w:r>
        <w:t>Velasco (2018), concluyó</w:t>
      </w:r>
      <w:r w:rsidR="00851321" w:rsidRPr="00E75FFA">
        <w:t xml:space="preserve"> que la  creación de un programa en el que se imparten temáticas como la definición de estrés, canales de respuesta, consecuencias, estrategias de afrontamiento, desarrollo personal, hábitos de estudio, manejo del tiempo, inteligencia emocional, habilidades sociales y aprendizaje e identificación de hobbies y se deduce que existe una alta probabilidad de aplicación por la confiabilidad que ofrece para el manejo y control del estrés tanto académico como personal ya que hace uso de múltiples estrategias que tienen funcionalidad para diferentes poblaciones; se establece como una limitación del programa frente a los demás, la falta de reconocimiento de las autoras que afectaría la credibilidad del mismo.</w:t>
      </w:r>
    </w:p>
    <w:p w14:paraId="7059E724" w14:textId="77777777" w:rsidR="002E100B" w:rsidRDefault="00851321" w:rsidP="002E100B">
      <w:r w:rsidRPr="00E75FFA">
        <w:t xml:space="preserve">En tercer lugar, se encuentra la investigación realizada por </w:t>
      </w:r>
      <w:r w:rsidR="008C0721" w:rsidRPr="00E75FFA">
        <w:fldChar w:fldCharType="begin" w:fldLock="1"/>
      </w:r>
      <w:r w:rsidR="00DB43D2" w:rsidRPr="00E75FFA">
        <w:instrText>ADDIN CSL_CITATION {"citationItems":[{"id":"ITEM-1","itemData":{"author":[{"dropping-particle":"","family":"Aponte","given":"Daniela Villamil","non-dropping-particle":"","parse-names":false,"suffix":""},{"dropping-particle":"","family":"Avila","given":"Milena Ramos","non-dropping-particle":"","parse-names":false,"suffix":""},{"dropping-particle":"","family":"Bermeo","given":"Natalia","non-dropping-particle":"","parse-names":false,"suffix":""},{"dropping-particle":"","family":"Blanco","given":"Mileidi Mahecha","non-dropping-particle":"","parse-names":false,"suffix":""}],"id":"ITEM-1","issued":{"date-parts":[["2017"]]},"number-of-pages":"11-100","title":"RELACIÓN ENTRE ESTRÉS Y PROMEDIO ACADÉMICOS EN ESTUDIANTES DE MEDICINA DE SEGUNDO A QUINTO SEMESTRE EN LA UNIVERSIDAD DE CIENCIAS APLICADAS Y AMBIENTALES U.D.C.A EN EL SEGUNDO PERIODO ACADÉMICO DEL 2017","type":"thesis"},"uris":["http://www.mendeley.com/documents/?uuid=212dbd3e-6c6c-34f7-aea4-6e296f5c42be"]}],"mendeley":{"formattedCitation":"(Aponte et al., 2017)","manualFormatting":"(Aponte, Avila, Bermeo, y Blanco (2017)","plainTextFormattedCitation":"(Aponte et al., 2017)","previouslyFormattedCitation":"(Aponte et al., 2017)"},"properties":{"noteIndex":0},"schema":"https://github.com/citation-style-language/schema/raw/master/csl-citation.json"}</w:instrText>
      </w:r>
      <w:r w:rsidR="008C0721" w:rsidRPr="00E75FFA">
        <w:fldChar w:fldCharType="separate"/>
      </w:r>
      <w:r w:rsidR="00B84EE4" w:rsidRPr="00E75FFA">
        <w:rPr>
          <w:noProof/>
        </w:rPr>
        <w:t>(Aponte, Avila, Bermeo, y Blanco (2017)</w:t>
      </w:r>
      <w:r w:rsidR="008C0721" w:rsidRPr="00E75FFA">
        <w:fldChar w:fldCharType="end"/>
      </w:r>
      <w:r w:rsidRPr="00E75FFA">
        <w:t xml:space="preserve"> la titularon “</w:t>
      </w:r>
      <w:r w:rsidR="00011982" w:rsidRPr="00E75FFA">
        <w:t xml:space="preserve">relación entre estrés y promedio académicos en estudiantes de medicina de segundo a quinto semestre en la universidad de ciencias aplicadas y ambientales </w:t>
      </w:r>
      <w:r w:rsidR="002D1A35">
        <w:t>UDCA</w:t>
      </w:r>
      <w:r w:rsidR="00011982" w:rsidRPr="00E75FFA">
        <w:t xml:space="preserve"> en el segundo periodo académico del 2017</w:t>
      </w:r>
      <w:r w:rsidRPr="00E75FFA">
        <w:t>” el objetivo general fue Determinar la relación entre estrés académico y el promedio académico en estudiantes de medicina de segundo a quinto semestre en la universidad de ciencias aplicadas y ambientales U.D.C.A en el segundo semestre del año 2017.</w:t>
      </w:r>
    </w:p>
    <w:p w14:paraId="22C76AE7" w14:textId="7E278771" w:rsidR="003262DE" w:rsidRPr="00E75FFA" w:rsidRDefault="00851321" w:rsidP="002E100B">
      <w:r w:rsidRPr="00E75FFA">
        <w:t xml:space="preserve">La metodología: experimental-cuantitativo-correlacional. Los resultados demostraron que las variables estrés y promedio no tienen relación alguna y que son totalmente independientes cada una de la otra, además, mostraron que el 18,31% de las personas encuestadas tienen un promedio de 3,5 y el 60,56% de la población total se encuentra en estrés profundo, se encontró además que los estudiantes de cuarto semestre presentan mayor porcentaje en estrés profundo en comparación con los otros semestres, en los estudios realizados además se encontró que las mujeres sufren de más estrés a diferencia de los hombres y también que a menor edad mayor es el nivel de estrés. </w:t>
      </w:r>
      <w:r w:rsidR="00011982" w:rsidRPr="00E75FFA">
        <w:t xml:space="preserve">Sus </w:t>
      </w:r>
      <w:r w:rsidRPr="00E75FFA">
        <w:t xml:space="preserve">principales conclusiones fueron que se </w:t>
      </w:r>
      <w:r w:rsidRPr="00E75FFA">
        <w:lastRenderedPageBreak/>
        <w:t xml:space="preserve">determinó que la relación entre estrés y promedio académicos no existe, ya que no se encontró una asociación estadística </w:t>
      </w:r>
      <w:r w:rsidR="002E100B">
        <w:t xml:space="preserve">significativa entre las mismas. </w:t>
      </w:r>
      <w:r w:rsidR="003262DE" w:rsidRPr="00E75FFA">
        <w:t>L</w:t>
      </w:r>
      <w:r w:rsidR="002E100B">
        <w:t>os aportes que generan a esta i</w:t>
      </w:r>
      <w:r w:rsidR="003262DE" w:rsidRPr="00E75FFA">
        <w:t xml:space="preserve">nvestigacion los antecedentes nacionales, están enmarcados en sus resultados y conclusiones, los cuales contribuyen a la confiabilidad al momento del análisis de resultado de la presente investigación  </w:t>
      </w:r>
    </w:p>
    <w:p w14:paraId="7139FE38" w14:textId="2BE571A6" w:rsidR="002E100B" w:rsidRDefault="00851321" w:rsidP="002E100B">
      <w:pPr>
        <w:spacing w:line="348" w:lineRule="auto"/>
      </w:pPr>
      <w:r w:rsidRPr="00E75FFA">
        <w:t>Los antecedentes encontrados a nivel regional en primer lu</w:t>
      </w:r>
      <w:r w:rsidR="0038436E">
        <w:t>gar se encuentran el realizado P</w:t>
      </w:r>
      <w:r w:rsidRPr="00E75FFA">
        <w:t>or</w:t>
      </w:r>
      <w:r w:rsidR="002E100B">
        <w:t xml:space="preserve"> </w:t>
      </w:r>
      <w:r w:rsidR="008C0721" w:rsidRPr="00E75FFA">
        <w:fldChar w:fldCharType="begin" w:fldLock="1"/>
      </w:r>
      <w:r w:rsidR="00B84EE4" w:rsidRPr="00E75FFA">
        <w:instrText>ADDIN CSL_CITATION {"citationItems":[{"id":"ITEM-1","itemData":{"author":[{"dropping-particle":"","family":"Guzman","given":"Johana Peñuela","non-dropping-particle":"","parse-names":false,"suffix":""},{"dropping-particle":"","family":"Mortigo","given":"Karen Lorena Alarcon","non-dropping-particle":"","parse-names":false,"suffix":""}],"id":"ITEM-1","issued":{"date-parts":[["2018"]]},"number-of-pages":"1-43","title":"Qué factores influyen y en qué nivel de estrés académico se encuentran los estudiantes de psicología de la jornada nocturna del Politécnico Grancolombiano","type":"thesis"},"uris":["http://www.mendeley.com/documents/?uuid=0168e256-1eba-3275-8ea5-0bd37924cff2"]}],"mendeley":{"formattedCitation":"(Guzman &amp; Mortigo, 2018)","manualFormatting":"Guzman y Mortigo (2018)","plainTextFormattedCitation":"(Guzman &amp; Mortigo, 2018)","previouslyFormattedCitation":"(Guzman &amp; Mortigo, 2018)"},"properties":{"noteIndex":0},"schema":"https://github.com/citation-style-language/schema/raw/master/csl-citation.json"}</w:instrText>
      </w:r>
      <w:r w:rsidR="008C0721" w:rsidRPr="00E75FFA">
        <w:fldChar w:fldCharType="separate"/>
      </w:r>
      <w:r w:rsidR="002E100B">
        <w:rPr>
          <w:noProof/>
        </w:rPr>
        <w:t>Guzmá</w:t>
      </w:r>
      <w:r w:rsidR="00011982" w:rsidRPr="00E75FFA">
        <w:rPr>
          <w:noProof/>
        </w:rPr>
        <w:t xml:space="preserve">n </w:t>
      </w:r>
      <w:r w:rsidR="00B84EE4" w:rsidRPr="00E75FFA">
        <w:rPr>
          <w:noProof/>
        </w:rPr>
        <w:t>y Mortigo (2018)</w:t>
      </w:r>
      <w:r w:rsidR="008C0721" w:rsidRPr="00E75FFA">
        <w:fldChar w:fldCharType="end"/>
      </w:r>
      <w:r w:rsidRPr="00E75FFA">
        <w:t xml:space="preserve"> la cual titularon </w:t>
      </w:r>
      <w:r w:rsidR="0038436E" w:rsidRPr="00E75FFA">
        <w:t xml:space="preserve">qué factores influyen y en qué nivel de estrés académico se encuentran los estudiantes de psicología de la jornada nocturna del politécnico </w:t>
      </w:r>
      <w:r w:rsidR="0038436E">
        <w:t>G</w:t>
      </w:r>
      <w:r w:rsidR="0038436E" w:rsidRPr="00E75FFA">
        <w:t xml:space="preserve">rancolombiano. </w:t>
      </w:r>
      <w:r w:rsidRPr="00E75FFA">
        <w:t xml:space="preserve">Como objetivo general platearon el Determinar qué factores influyen y en qué nivel de estrés académico se encuentran los estudiantes de psicología de la jornada nocturna del Politécnico Grancolombiano. La metodología fue descriptiva, como principales resultados se encontró que para lograr que los estudiantes no padezcan de sobrecarga académica, ya que este es uno de los principales estresores, se considera necesario tener presentes estrategias de afrontamiento más estables o consistentes que otras, debido a que el estrés es generado por el contacto que cada persona tiene del contexto académico que está generando dicha sobrecarga. </w:t>
      </w:r>
    </w:p>
    <w:p w14:paraId="575CF389" w14:textId="047A6C8F" w:rsidR="00851321" w:rsidRPr="00E75FFA" w:rsidRDefault="002E100B" w:rsidP="002E100B">
      <w:pPr>
        <w:spacing w:line="348" w:lineRule="auto"/>
      </w:pPr>
      <w:r>
        <w:t xml:space="preserve">Guzmán y Mortigo (2018), </w:t>
      </w:r>
      <w:r w:rsidRPr="00E75FFA">
        <w:t>concluyeron</w:t>
      </w:r>
      <w:r w:rsidR="00851321" w:rsidRPr="00E75FFA">
        <w:t xml:space="preserve"> que se considera que las universidades deben tomarse la tarea de mostrar más interés por este tema y fomentar la enseñanza de las principales causas generadoras de estrés en los estudiantes; con el fin de que éstos puedan conocerlas, ser conscientes de las repercusiones que tienen en sus vidas personales y sean capaces de tomar las medidas necesarias para organizarse mejor y evitar que se generen repercusiones negativas en su salud y su desempeño académico. Además, es vital preguntarse acerca de lo que piensan los estudiantes sobre el estrés que padecen y qué estrategias les sirven más a unos que a otros, puesto que no toda persona reacciona igual a ciertos contextos académicos considerados estresores y a ciertas medidas diseñadas para contrarrestarlos</w:t>
      </w:r>
    </w:p>
    <w:p w14:paraId="0A161176" w14:textId="77777777" w:rsidR="002E100B" w:rsidRDefault="00851321" w:rsidP="002E100B">
      <w:pPr>
        <w:spacing w:line="348" w:lineRule="auto"/>
      </w:pPr>
      <w:r w:rsidRPr="00E75FFA">
        <w:t>En segundo lu</w:t>
      </w:r>
      <w:r w:rsidR="0038436E">
        <w:t>gar, se encuentra el realizado p</w:t>
      </w:r>
      <w:r w:rsidRPr="00E75FFA">
        <w:t>o</w:t>
      </w:r>
      <w:r w:rsidR="0038436E">
        <w:t xml:space="preserve">r </w:t>
      </w:r>
      <w:r w:rsidR="008C0721" w:rsidRPr="00E75FFA">
        <w:rPr>
          <w:lang w:val="en-US"/>
        </w:rPr>
        <w:fldChar w:fldCharType="begin" w:fldLock="1"/>
      </w:r>
      <w:r w:rsidR="00B84EE4" w:rsidRPr="00E75FFA">
        <w:instrText>ADDIN CSL_CITATION {"citationItems":[{"id":"ITEM-1","itemData":{"abstract":"Investigación en Enfermería: Imagen y Desarrollo, vol. 20, núm. 2, 2018","author":[{"dropping-particle":"","family":"Castillo","given":"I","non-dropping-particle":"","parse-names":false,"suffix":""},{"dropping-particle":"","family":"Barrios","given":"A","non-dropping-particle":"","parse-names":false,"suffix":""},{"dropping-particle":"","family":"Alvis","given":"L","non-dropping-particle":"","parse-names":false,"suffix":""}],"container-title":"Investigación en Enfermería: Imagen y Desarrollo","id":"ITEM-1","issue":"2","issued":{"date-parts":[["2018"]]},"page":"251-260","title":"Estrés académico en estudiantes de enfermería de Cartagena, Colombia","type":"article-journal","volume":"20"},"uris":["http://www.mendeley.com/documents/?uuid=ad0f01eb-3640-4eef-81cb-3e1e6c99fca7"]}],"mendeley":{"formattedCitation":"(Castillo, Barrios, &amp; Alvis, 2018)","manualFormatting":"Castillo, Barrios, y Alvis (2018)","plainTextFormattedCitation":"(Castillo, Barrios, &amp; Alvis, 2018)","previouslyFormattedCitation":"(Castillo, Barrios, &amp; Alvis, 2018)"},"properties":{"noteIndex":0},"schema":"https://github.com/citation-style-language/schema/raw/master/csl-citation.json"}</w:instrText>
      </w:r>
      <w:r w:rsidR="008C0721" w:rsidRPr="00E75FFA">
        <w:rPr>
          <w:lang w:val="en-US"/>
        </w:rPr>
        <w:fldChar w:fldCharType="separate"/>
      </w:r>
      <w:r w:rsidR="0038436E">
        <w:rPr>
          <w:noProof/>
        </w:rPr>
        <w:t>C</w:t>
      </w:r>
      <w:r w:rsidR="00011982" w:rsidRPr="00E75FFA">
        <w:rPr>
          <w:noProof/>
        </w:rPr>
        <w:t>astillo</w:t>
      </w:r>
      <w:r w:rsidR="00B84EE4" w:rsidRPr="00E75FFA">
        <w:rPr>
          <w:noProof/>
        </w:rPr>
        <w:t>, Barrios, y Alvis (2018)</w:t>
      </w:r>
      <w:r w:rsidR="008C0721" w:rsidRPr="00E75FFA">
        <w:rPr>
          <w:lang w:val="en-US"/>
        </w:rPr>
        <w:fldChar w:fldCharType="end"/>
      </w:r>
      <w:r w:rsidRPr="00E75FFA">
        <w:t xml:space="preserve"> el cual </w:t>
      </w:r>
      <w:r w:rsidR="00011982" w:rsidRPr="00E75FFA">
        <w:t>título</w:t>
      </w:r>
      <w:r w:rsidR="0038436E">
        <w:t xml:space="preserve"> </w:t>
      </w:r>
      <w:r w:rsidR="00011982" w:rsidRPr="00E75FFA">
        <w:t xml:space="preserve">estrés </w:t>
      </w:r>
      <w:r w:rsidR="0038436E" w:rsidRPr="00E75FFA">
        <w:t>académico en estudiantes de enfermería de Cartagena, Colombia.</w:t>
      </w:r>
      <w:r w:rsidRPr="00E75FFA">
        <w:t xml:space="preserve"> El objetivo general fue Describir el estrés académico de estudiantes de enfermería de la ciudad de Cartagena. La metodología realizó un estudio descriptivo transversal en la cual participaron 587 estudiantes de enfermería de tres universidades de la ciudad de Cartagena, una universidad de carácter público y dos del sector privado. </w:t>
      </w:r>
    </w:p>
    <w:p w14:paraId="23F7C3E2" w14:textId="3E3A10AD" w:rsidR="00851321" w:rsidRPr="00E75FFA" w:rsidRDefault="00851321" w:rsidP="002E100B">
      <w:pPr>
        <w:spacing w:line="348" w:lineRule="auto"/>
      </w:pPr>
      <w:r w:rsidRPr="00E75FFA">
        <w:lastRenderedPageBreak/>
        <w:t xml:space="preserve">Los resultados </w:t>
      </w:r>
      <w:r w:rsidR="002E100B">
        <w:t xml:space="preserve">del anterior estudio, </w:t>
      </w:r>
      <w:r w:rsidRPr="00E75FFA">
        <w:t>fueron que el promedio de edad de los participantes fue de 20,2 años (DE = 2,52). El 89,6% (526) son mujeres; el 54,3% (319) pertenece a familias nucleares, el 80,1% (470) son de procedencia urbana y el 43,4% (255) vive en el estrato socioeconómico 2. En cuanto a la distribución por semestre, primer y segundo, aportaron la mayor cantidad de estudiantes a la muestra con el 17,2% (101) y el 13,9% (82), respectivamente; mientras que quinto (10% [59]) y sexto semestres (7,8% [46]) representaron las menores proporciones. Concluyeron que los estudiantes de los programas de enfermería de Cartagena tienen niveles heterogéneos de estrés y se sienten nerviosos y preocupados por la carga académica de los semestres, lo que puede repercutir de forma negativa en su salud física y mental; pero puede ser atenuado con la promoción de prácticas que faciliten el intercambio social y la relajación.</w:t>
      </w:r>
    </w:p>
    <w:p w14:paraId="5199B25F" w14:textId="77777777" w:rsidR="002E100B" w:rsidRDefault="00851321" w:rsidP="002E100B">
      <w:pPr>
        <w:spacing w:line="348" w:lineRule="auto"/>
      </w:pPr>
      <w:r w:rsidRPr="00E75FFA">
        <w:t xml:space="preserve">Por </w:t>
      </w:r>
      <w:r w:rsidR="003262DE" w:rsidRPr="00E75FFA">
        <w:t>último,</w:t>
      </w:r>
      <w:r w:rsidRPr="00E75FFA">
        <w:t xml:space="preserve"> se encuentra la investigación realizada por </w:t>
      </w:r>
      <w:r w:rsidR="008C0721" w:rsidRPr="00E75FFA">
        <w:fldChar w:fldCharType="begin" w:fldLock="1"/>
      </w:r>
      <w:r w:rsidR="00594A05" w:rsidRPr="00E75FFA">
        <w:instrText>ADDIN CSL_CITATION {"citationItems":[{"id":"ITEM-1","itemData":{"author":[{"dropping-particle":"","family":"Baron","given":"Melissa Maria Hernandez","non-dropping-particle":"","parse-names":false,"suffix":""},{"dropping-particle":"","family":"Rodriguez","given":"Wiler Perez","non-dropping-particle":"","parse-names":false,"suffix":""}],"id":"ITEM-1","issued":{"date-parts":[["2015"]]},"number-of-pages":"1-88","title":"NIVEL DE ESTRÉS DE LOS ESTUDIANTES REPORTADOS EN RIESGO","type":"thesis"},"uris":["http://www.mendeley.com/documents/?uuid=9f308df6-b366-3ae8-942a-0b05922ac50a"]}],"mendeley":{"formattedCitation":"(Baron &amp; Rodriguez, 2015)","manualFormatting":"Baron y Rodriguez (2015","plainTextFormattedCitation":"(Baron &amp; Rodriguez, 2015)","previouslyFormattedCitation":"(Baron &amp; Rodriguez, 2015)"},"properties":{"noteIndex":0},"schema":"https://github.com/citation-style-language/schema/raw/master/csl-citation.json"}</w:instrText>
      </w:r>
      <w:r w:rsidR="008C0721" w:rsidRPr="00E75FFA">
        <w:fldChar w:fldCharType="separate"/>
      </w:r>
      <w:r w:rsidR="00B84EE4" w:rsidRPr="00E75FFA">
        <w:rPr>
          <w:noProof/>
        </w:rPr>
        <w:t>Baron y Rodriguez (2015</w:t>
      </w:r>
      <w:r w:rsidR="008C0721" w:rsidRPr="00E75FFA">
        <w:fldChar w:fldCharType="end"/>
      </w:r>
      <w:r w:rsidR="00B84EE4" w:rsidRPr="00E75FFA">
        <w:t>)</w:t>
      </w:r>
      <w:r w:rsidRPr="00E75FFA">
        <w:t xml:space="preserve"> el cual titularon “</w:t>
      </w:r>
      <w:r w:rsidR="0038436E" w:rsidRPr="00E75FFA">
        <w:t>nivel de estrés de los estudiantes reportados en riesgo académico. Facultad ciencias de la salud”</w:t>
      </w:r>
      <w:r w:rsidRPr="00E75FFA">
        <w:t xml:space="preserve"> el objetivo general fue estudiar el estrés académico, así como algunas causas que lo producen y la influencia que este tiene en el bajo rendimiento académico de los estudiantes de la Facultad Ciencias de la Salud de la Universidad de Córdoba, reportados en Bienestar Universitario con bajo rendimiento académico. La metodología cuantitativa. </w:t>
      </w:r>
    </w:p>
    <w:p w14:paraId="73228B44" w14:textId="4E7A4FB2" w:rsidR="00851321" w:rsidRPr="00E75FFA" w:rsidRDefault="00851321" w:rsidP="002E100B">
      <w:pPr>
        <w:spacing w:line="348" w:lineRule="auto"/>
      </w:pPr>
      <w:r w:rsidRPr="00E75FFA">
        <w:t>Los resultados</w:t>
      </w:r>
      <w:r w:rsidR="002E100B">
        <w:t xml:space="preserve"> de</w:t>
      </w:r>
      <w:r w:rsidRPr="00E75FFA">
        <w:t xml:space="preserve"> obtenidos </w:t>
      </w:r>
      <w:r w:rsidR="002E100B">
        <w:t xml:space="preserve">en la investigación de Barón y Rodríguez (2015) </w:t>
      </w:r>
      <w:r w:rsidRPr="00E75FFA">
        <w:t xml:space="preserve">demostraron que el programa que posee mayor número de estudiantes en situación de riesgo es Regencia en farmacia con 35,2 %, así mismo se observó que predomina el estrés moderado con 47,3%. Se evidenció que las mujeres presentan mayores niveles de estrés severo en comparación a los hombres 5,4% de diferencia. Dentro de los factores que generan estrés el tiempo limitado para realizar los trabajos obtuvo el máximo puntaje 13,7%, al igual que la personalidad y el carácter de los profesores con 14,7%. Concluyeron que el estrés académico puede ser generado por diversos factores y que este a su vez puede influir en el rendimiento académico de las estudiantes. </w:t>
      </w:r>
    </w:p>
    <w:p w14:paraId="0F45AB90" w14:textId="5105831F" w:rsidR="003262DE" w:rsidRPr="00E75FFA" w:rsidRDefault="003262DE" w:rsidP="002E100B">
      <w:r w:rsidRPr="00E75FFA">
        <w:t xml:space="preserve">Los aportes de los antecedentes regionales en primer lugar es la evidencia de pocas investigaciones en el caribe que estén enfocadas en la correlación de las variables de estrés y rendimiento académico, además sus resultados y conclusiones contribuyen a tener un mejor análisis de resultados y posteriores discusiones, sobre todo ante los resultados del estrés académico presente en los estudiantes </w:t>
      </w:r>
      <w:r w:rsidR="00E326C5" w:rsidRPr="00E75FFA">
        <w:t>a</w:t>
      </w:r>
      <w:r w:rsidRPr="00E75FFA">
        <w:t xml:space="preserve"> valorar en esta investigación. </w:t>
      </w:r>
    </w:p>
    <w:p w14:paraId="7ED37087" w14:textId="00685792" w:rsidR="0085040C" w:rsidRPr="00E75FFA" w:rsidRDefault="0085040C" w:rsidP="00CF248A">
      <w:pPr>
        <w:pStyle w:val="Ttulo2"/>
        <w:numPr>
          <w:ilvl w:val="0"/>
          <w:numId w:val="9"/>
        </w:numPr>
        <w:spacing w:line="480" w:lineRule="auto"/>
        <w:rPr>
          <w:rFonts w:cs="Times New Roman"/>
          <w:szCs w:val="24"/>
        </w:rPr>
      </w:pPr>
      <w:bookmarkStart w:id="14" w:name="_Toc54879750"/>
      <w:r w:rsidRPr="00E75FFA">
        <w:rPr>
          <w:rFonts w:cs="Times New Roman"/>
          <w:szCs w:val="24"/>
        </w:rPr>
        <w:lastRenderedPageBreak/>
        <w:t>Bases Teóricas</w:t>
      </w:r>
      <w:bookmarkEnd w:id="14"/>
    </w:p>
    <w:p w14:paraId="1090D43F" w14:textId="29B6ADF9" w:rsidR="0085040C" w:rsidRPr="00E75FFA" w:rsidRDefault="0085040C" w:rsidP="00CF248A">
      <w:pPr>
        <w:pStyle w:val="Ttulo3"/>
        <w:numPr>
          <w:ilvl w:val="1"/>
          <w:numId w:val="9"/>
        </w:numPr>
        <w:spacing w:line="480" w:lineRule="auto"/>
        <w:rPr>
          <w:rFonts w:cs="Times New Roman"/>
        </w:rPr>
      </w:pPr>
      <w:bookmarkStart w:id="15" w:name="_Toc54879751"/>
      <w:r w:rsidRPr="00E75FFA">
        <w:rPr>
          <w:rFonts w:cs="Times New Roman"/>
        </w:rPr>
        <w:t>Estrés Académico</w:t>
      </w:r>
      <w:bookmarkEnd w:id="15"/>
    </w:p>
    <w:p w14:paraId="4533DD95" w14:textId="6A30E67A" w:rsidR="0085040C" w:rsidRPr="00E75FFA" w:rsidRDefault="002E100B" w:rsidP="002E100B">
      <w:r>
        <w:t xml:space="preserve">El estrés académico es un concepto que ha sido estudiado por múltiples investigadores, principalmente, teniendo su característica como principal respuesta ante estímulos peligrosos, empero, es cuando comienza a ponerse crónico y el afrontamiento es limitado, cuando se convierte un problema, de este modo, Barraza (citado por Rosales, (2016), lo considera </w:t>
      </w:r>
      <w:r w:rsidR="0085040C" w:rsidRPr="00E75FFA">
        <w:t xml:space="preserve">como algo sistémico, en el cual se presenta de forma adaptativa y psicológica, debido al sometimiento del estudiante a diversidades de tareas, y debido a cada uno de sus responsabilidades que se consideran estresores. </w:t>
      </w:r>
      <w:r>
        <w:t>E</w:t>
      </w:r>
      <w:r w:rsidR="0085040C" w:rsidRPr="00E75FFA">
        <w:t xml:space="preserve">l estrés académico, es manera de adaptación del alumno, en función a sus capacidades, lo cual genera impacto en su desempeño académico.  </w:t>
      </w:r>
    </w:p>
    <w:p w14:paraId="5AF5C20E" w14:textId="633D533C" w:rsidR="0085040C" w:rsidRPr="00E75FFA" w:rsidRDefault="0085040C" w:rsidP="002E100B">
      <w:r w:rsidRPr="00E75FFA">
        <w:t>García y Muñoz (2004</w:t>
      </w:r>
      <w:r w:rsidR="002E100B">
        <w:t>; citado por Rosales (2016</w:t>
      </w:r>
      <w:r w:rsidRPr="00E75FFA">
        <w:t xml:space="preserve">) </w:t>
      </w:r>
      <w:r w:rsidR="007B66F4">
        <w:t>considera que el estrés académico se fundamenta</w:t>
      </w:r>
      <w:r w:rsidRPr="00E75FFA">
        <w:t xml:space="preserve"> en los procesos cognitivos y afectivos que hace que el estudiante se exacerba a través de los estresores a</w:t>
      </w:r>
      <w:r w:rsidR="007B66F4">
        <w:t xml:space="preserve">cadémicos que se le presentan. </w:t>
      </w:r>
      <w:r w:rsidRPr="00E75FFA">
        <w:t>Muñoz (2003)</w:t>
      </w:r>
      <w:r w:rsidR="007B66F4">
        <w:t>, define</w:t>
      </w:r>
      <w:r w:rsidRPr="00E75FFA">
        <w:t xml:space="preserve"> el estrés académico se establece en las demandas, conflictos, actividades y sucesos de la vida académica que provocan estrés en los alumnos y que afectan el rendimiento académico, el bienestar y negativamente la salud.</w:t>
      </w:r>
      <w:r w:rsidR="002E100B">
        <w:t xml:space="preserve"> </w:t>
      </w:r>
      <w:r w:rsidRPr="00E75FFA">
        <w:t xml:space="preserve">Por consiguiente, el autor también comparte de cuatro diferentes aspectos para explicar el estrés: </w:t>
      </w:r>
    </w:p>
    <w:p w14:paraId="21226B0E" w14:textId="77777777" w:rsidR="0085040C" w:rsidRPr="002E100B" w:rsidRDefault="0085040C" w:rsidP="002E100B">
      <w:pPr>
        <w:pStyle w:val="Prrafodelista"/>
        <w:numPr>
          <w:ilvl w:val="0"/>
          <w:numId w:val="18"/>
        </w:numPr>
        <w:spacing w:line="360" w:lineRule="auto"/>
        <w:rPr>
          <w:rFonts w:ascii="Times New Roman" w:hAnsi="Times New Roman" w:cs="Times New Roman"/>
          <w:sz w:val="24"/>
          <w:szCs w:val="24"/>
        </w:rPr>
      </w:pPr>
      <w:r w:rsidRPr="002E100B">
        <w:rPr>
          <w:rFonts w:ascii="Times New Roman" w:hAnsi="Times New Roman" w:cs="Times New Roman"/>
          <w:sz w:val="24"/>
          <w:szCs w:val="24"/>
        </w:rPr>
        <w:t>Los estresores académicos.</w:t>
      </w:r>
    </w:p>
    <w:p w14:paraId="4071B501" w14:textId="77777777" w:rsidR="0085040C" w:rsidRPr="002E100B" w:rsidRDefault="0085040C" w:rsidP="002E100B">
      <w:pPr>
        <w:pStyle w:val="Prrafodelista"/>
        <w:numPr>
          <w:ilvl w:val="0"/>
          <w:numId w:val="18"/>
        </w:numPr>
        <w:spacing w:line="360" w:lineRule="auto"/>
        <w:rPr>
          <w:rFonts w:ascii="Times New Roman" w:hAnsi="Times New Roman" w:cs="Times New Roman"/>
          <w:sz w:val="24"/>
          <w:szCs w:val="24"/>
        </w:rPr>
      </w:pPr>
      <w:r w:rsidRPr="002E100B">
        <w:rPr>
          <w:rFonts w:ascii="Times New Roman" w:hAnsi="Times New Roman" w:cs="Times New Roman"/>
          <w:sz w:val="24"/>
          <w:szCs w:val="24"/>
        </w:rPr>
        <w:t>El estrés académico experimentado por el estudiante.</w:t>
      </w:r>
    </w:p>
    <w:p w14:paraId="6539B4B0" w14:textId="77777777" w:rsidR="0085040C" w:rsidRPr="002E100B" w:rsidRDefault="0085040C" w:rsidP="002E100B">
      <w:pPr>
        <w:pStyle w:val="Prrafodelista"/>
        <w:numPr>
          <w:ilvl w:val="0"/>
          <w:numId w:val="18"/>
        </w:numPr>
        <w:spacing w:line="360" w:lineRule="auto"/>
        <w:rPr>
          <w:rFonts w:ascii="Times New Roman" w:hAnsi="Times New Roman" w:cs="Times New Roman"/>
          <w:sz w:val="24"/>
          <w:szCs w:val="24"/>
        </w:rPr>
      </w:pPr>
      <w:r w:rsidRPr="002E100B">
        <w:rPr>
          <w:rFonts w:ascii="Times New Roman" w:hAnsi="Times New Roman" w:cs="Times New Roman"/>
          <w:sz w:val="24"/>
          <w:szCs w:val="24"/>
        </w:rPr>
        <w:t xml:space="preserve">Efectos y consecuencias del estrés académico. </w:t>
      </w:r>
    </w:p>
    <w:p w14:paraId="71D5AF28" w14:textId="77777777" w:rsidR="0085040C" w:rsidRPr="002E100B" w:rsidRDefault="0085040C" w:rsidP="002E100B">
      <w:pPr>
        <w:pStyle w:val="Prrafodelista"/>
        <w:numPr>
          <w:ilvl w:val="0"/>
          <w:numId w:val="18"/>
        </w:numPr>
        <w:spacing w:line="360" w:lineRule="auto"/>
        <w:rPr>
          <w:rFonts w:ascii="Times New Roman" w:hAnsi="Times New Roman" w:cs="Times New Roman"/>
          <w:sz w:val="24"/>
          <w:szCs w:val="24"/>
        </w:rPr>
      </w:pPr>
      <w:r w:rsidRPr="002E100B">
        <w:rPr>
          <w:rFonts w:ascii="Times New Roman" w:hAnsi="Times New Roman" w:cs="Times New Roman"/>
          <w:sz w:val="24"/>
          <w:szCs w:val="24"/>
        </w:rPr>
        <w:t>Variables moderadoras.</w:t>
      </w:r>
    </w:p>
    <w:p w14:paraId="2DAD8EF6" w14:textId="303E2D16" w:rsidR="0085040C" w:rsidRPr="00E75FFA" w:rsidRDefault="0085040C" w:rsidP="002E100B">
      <w:r w:rsidRPr="00E75FFA">
        <w:t xml:space="preserve">Referente a las teorías del estrés académico se tiene que Barraza (2006, </w:t>
      </w:r>
      <w:r w:rsidR="002E100B">
        <w:t>citado por</w:t>
      </w:r>
      <w:r w:rsidRPr="00E75FFA">
        <w:t xml:space="preserve"> </w:t>
      </w:r>
      <w:r w:rsidR="008C0721" w:rsidRPr="00E75FFA">
        <w:fldChar w:fldCharType="begin" w:fldLock="1"/>
      </w:r>
      <w:r w:rsidRPr="00E75FFA">
        <w:instrText>ADDIN CSL_CITATION {"citationItems":[{"id":"ITEM-1","itemData":{"author":[{"dropping-particle":"","family":"Escajadillo","given":"Alicia Verónica Pilco","non-dropping-particle":"","parse-names":false,"suffix":""}],"id":"ITEM-1","issued":{"date-parts":[["2019"]]},"number-of-pages":"1-131","publisher":"Universidad Cesar Vallejo, Escuela de Posgrado","title":"Estrés académico y hábitos de estudio en estudiantes de cuarto año de secundaria de la Institución educativa 2095 Herman Busse de la Guerra - Los Olivos, 2018","type":"thesis"},"uris":["http://www.mendeley.com/documents/?uuid=2d12b258-a422-3407-a615-23359f5a8292"]}],"mendeley":{"formattedCitation":"(Escajadillo, 2019)","manualFormatting":"Escajadillo, 2019)","plainTextFormattedCitation":"(Escajadillo, 2019)","previouslyFormattedCitation":"(Escajadillo, 2019)"},"properties":{"noteIndex":0},"schema":"https://github.com/citation-style-language/schema/raw/master/csl-citation.json"}</w:instrText>
      </w:r>
      <w:r w:rsidR="008C0721" w:rsidRPr="00E75FFA">
        <w:fldChar w:fldCharType="separate"/>
      </w:r>
      <w:r w:rsidRPr="00E75FFA">
        <w:rPr>
          <w:noProof/>
        </w:rPr>
        <w:t>Escajadillo, 2019)</w:t>
      </w:r>
      <w:r w:rsidR="008C0721" w:rsidRPr="00E75FFA">
        <w:fldChar w:fldCharType="end"/>
      </w:r>
      <w:r w:rsidR="002E100B">
        <w:t xml:space="preserve"> planteó</w:t>
      </w:r>
      <w:r w:rsidRPr="00E75FFA">
        <w:t xml:space="preserve"> al modelo sistémico cognoscitivista del Estrés Académico, basándose en las teorías de sistemas y el modelo transaccionalista del estrés, estos fueron creados con exclusividad para el estrés académico. Estas teorías plantean dos supuestos, el primero de ellos es el supuesto sistémico, el cual hace referencia a que el ser humano tiene una relación con su entorno usando un continuo circuito de entrada y salida para lograr un equilibrio adecuado. Y el segundo es el supuesto cognoscitivista, se refiere a la relación existente del individuo con el medio, en el cual se presenta una mediación entre un proceso de valoración de </w:t>
      </w:r>
      <w:r w:rsidRPr="00E75FFA">
        <w:lastRenderedPageBreak/>
        <w:t xml:space="preserve">las demandas del ambiente y de esos recursos que se requieren para enfrentar esta demanda y la forma de enfrentarse a estas. </w:t>
      </w:r>
    </w:p>
    <w:p w14:paraId="76524FE7" w14:textId="77777777" w:rsidR="0085040C" w:rsidRPr="00E75FFA" w:rsidRDefault="0085040C" w:rsidP="002E100B">
      <w:r w:rsidRPr="00E75FFA">
        <w:t>En el modelo sistémico, el estrés académico se manifiesta así, primeramente el entorno  que se presenta ante el individuo junto al conjunto de demandas y exigencias, en la persona se  da un proceso de valoración, en el cual el ser estima si estas afectan sus recursos, si eso sucede se pasan a llamar estresores; estos estresores surgen en el mismo individuo y provocando un desequilibrio no adecuado, este da como resultado un segundo proceso de valoración en donde interviene la capacidad de afronte ante diversas situaciones estrés, manejada de la mejor manera posible, para que luego el individuo sea capaz de responder frente a las estrategias de afrontamiento a las demandas que se puedan presentar en el ambiente, esta puede darse tanto de manera adecuada apropiada logrando recuperar un equilibrio adecuado, como también inadecuada en donde el sistema tendrá que realizar un tercer proceso de valoración logrando que se llegue a un ajuste adecuado de las estrategias.</w:t>
      </w:r>
    </w:p>
    <w:p w14:paraId="4ED03745" w14:textId="01FF143F" w:rsidR="0085040C" w:rsidRPr="00E75FFA" w:rsidRDefault="0085040C" w:rsidP="00CF248A">
      <w:pPr>
        <w:pStyle w:val="Ttulo3"/>
        <w:numPr>
          <w:ilvl w:val="1"/>
          <w:numId w:val="9"/>
        </w:numPr>
        <w:spacing w:line="480" w:lineRule="auto"/>
        <w:rPr>
          <w:rFonts w:cs="Times New Roman"/>
        </w:rPr>
      </w:pPr>
      <w:bookmarkStart w:id="16" w:name="_Toc54879752"/>
      <w:r w:rsidRPr="00E75FFA">
        <w:rPr>
          <w:rFonts w:cs="Times New Roman"/>
        </w:rPr>
        <w:t>Síntomas del Estrés Académico</w:t>
      </w:r>
      <w:bookmarkEnd w:id="16"/>
    </w:p>
    <w:p w14:paraId="3174F273" w14:textId="7B1FFB41" w:rsidR="0085040C" w:rsidRPr="00E75FFA" w:rsidRDefault="0085040C" w:rsidP="00B01654">
      <w:pPr>
        <w:rPr>
          <w:rFonts w:cs="Times New Roman"/>
          <w:szCs w:val="24"/>
        </w:rPr>
      </w:pPr>
      <w:r w:rsidRPr="00E75FFA">
        <w:t xml:space="preserve">De acuerdo a Barraza (2006, </w:t>
      </w:r>
      <w:r w:rsidR="007F1F14">
        <w:t>citado por</w:t>
      </w:r>
      <w:r w:rsidRPr="00E75FFA">
        <w:t xml:space="preserve"> Rosales 2016) el estrés académico presenta síntomas mentales </w:t>
      </w:r>
      <w:r w:rsidR="007F1F14">
        <w:t xml:space="preserve">como físicos entre ellos </w:t>
      </w:r>
      <w:r w:rsidR="00B01654">
        <w:t>está</w:t>
      </w:r>
      <w:r w:rsidR="007F1F14">
        <w:t xml:space="preserve"> la depresión, la impulsividad, inestabilidad, falta de concentración, miedo o temor, tensión, cansancio o fatiga, </w:t>
      </w:r>
      <w:r w:rsidR="007F1F14">
        <w:rPr>
          <w:rFonts w:cs="Times New Roman"/>
          <w:szCs w:val="24"/>
        </w:rPr>
        <w:t>s</w:t>
      </w:r>
      <w:r w:rsidRPr="00E75FFA">
        <w:rPr>
          <w:rFonts w:cs="Times New Roman"/>
          <w:szCs w:val="24"/>
        </w:rPr>
        <w:t>udoración</w:t>
      </w:r>
      <w:r w:rsidR="007F1F14">
        <w:rPr>
          <w:rFonts w:cs="Times New Roman"/>
          <w:szCs w:val="24"/>
        </w:rPr>
        <w:t xml:space="preserve">, dolores de espalda, palpitaciones cardiacas o sequedad en la boca, entre otros </w:t>
      </w:r>
      <w:r w:rsidR="00B01654">
        <w:rPr>
          <w:rFonts w:cs="Times New Roman"/>
          <w:szCs w:val="24"/>
        </w:rPr>
        <w:t>múltiples</w:t>
      </w:r>
      <w:r w:rsidR="007F1F14">
        <w:rPr>
          <w:rFonts w:cs="Times New Roman"/>
          <w:szCs w:val="24"/>
        </w:rPr>
        <w:t xml:space="preserve"> síntomas físico y psicológicos e igualmente, </w:t>
      </w:r>
      <w:r w:rsidRPr="00E75FFA">
        <w:rPr>
          <w:rFonts w:cs="Times New Roman"/>
          <w:szCs w:val="24"/>
        </w:rPr>
        <w:t>Núñez, Archila, Cáceres</w:t>
      </w:r>
      <w:r w:rsidR="00B01654">
        <w:rPr>
          <w:rFonts w:cs="Times New Roman"/>
          <w:szCs w:val="24"/>
        </w:rPr>
        <w:t xml:space="preserve">, Girón, Alfaro y Mejías (2008), relaciona otros </w:t>
      </w:r>
      <w:r w:rsidRPr="00E75FFA">
        <w:rPr>
          <w:rFonts w:cs="Times New Roman"/>
          <w:szCs w:val="24"/>
        </w:rPr>
        <w:t>síntomas que a</w:t>
      </w:r>
      <w:r w:rsidR="00B01654">
        <w:rPr>
          <w:rFonts w:cs="Times New Roman"/>
          <w:szCs w:val="24"/>
        </w:rPr>
        <w:t xml:space="preserve">barcan el estrés académico como, ansiedad, insomnio, perdida de la capacidad para socializarse e irritabilidad. </w:t>
      </w:r>
    </w:p>
    <w:p w14:paraId="19C23691" w14:textId="02A17FC2" w:rsidR="00B01654" w:rsidRDefault="00B01654" w:rsidP="00B01654">
      <w:r>
        <w:t xml:space="preserve">En relación a las dimensiones del estrés académico como determinantes en su identificación, Baraza (2006), estableció un modelo con el fin de valorar sus manifestaciones según las estrategias de afrontamiento utilizadas, los síntomas que pueden presentarse a nivel físico, psicológico y comportamental e igualmente los distintos estresores ambientales existentes en el medio. A continuación son descritas brevemente según lo propuesto por el autor. </w:t>
      </w:r>
    </w:p>
    <w:p w14:paraId="2153B41F" w14:textId="19312BF3" w:rsidR="0085040C" w:rsidRPr="00E75FFA" w:rsidRDefault="0085040C" w:rsidP="00CF248A">
      <w:pPr>
        <w:pStyle w:val="Ttulo3"/>
        <w:numPr>
          <w:ilvl w:val="1"/>
          <w:numId w:val="9"/>
        </w:numPr>
        <w:spacing w:line="480" w:lineRule="auto"/>
        <w:rPr>
          <w:rFonts w:cs="Times New Roman"/>
        </w:rPr>
      </w:pPr>
      <w:bookmarkStart w:id="17" w:name="_Toc54879753"/>
      <w:r w:rsidRPr="00E75FFA">
        <w:rPr>
          <w:rFonts w:cs="Times New Roman"/>
        </w:rPr>
        <w:lastRenderedPageBreak/>
        <w:t>Estrategias de afrontamiento</w:t>
      </w:r>
      <w:bookmarkEnd w:id="17"/>
    </w:p>
    <w:p w14:paraId="495E4B16" w14:textId="13920826" w:rsidR="0085040C" w:rsidRPr="00E75FFA" w:rsidRDefault="00B01654" w:rsidP="00B01654">
      <w:r>
        <w:t xml:space="preserve">Esta dimensión con el fin de dar una perspectiva distinta a la propuesta por Barraza, </w:t>
      </w:r>
      <w:r w:rsidR="0085040C" w:rsidRPr="00E75FFA">
        <w:t xml:space="preserve">Folkman y Lazarus (1986, </w:t>
      </w:r>
      <w:r>
        <w:t>citador por</w:t>
      </w:r>
      <w:r w:rsidR="0085040C" w:rsidRPr="00E75FFA">
        <w:t xml:space="preserve"> Escajadillo, 2019) sostiene que estas hacen parte de esfuerzos del pensamiento y la conducta que conceden el manejo las demandas ya sean estas externas o internas, que se manifiestan en la persona, estas demandas son contempladas indirectas como factores familiares y sociales o directas como los conflictos que se presentan en las personas.</w:t>
      </w:r>
      <w:r>
        <w:t xml:space="preserve"> </w:t>
      </w:r>
      <w:r w:rsidR="0085040C" w:rsidRPr="00E75FFA">
        <w:t xml:space="preserve">Las estrategias que son consideradas por Barraza </w:t>
      </w:r>
      <w:r>
        <w:t xml:space="preserve">(2006) </w:t>
      </w:r>
      <w:r w:rsidR="0085040C" w:rsidRPr="00E75FFA">
        <w:t>tienen:</w:t>
      </w:r>
    </w:p>
    <w:p w14:paraId="417366C8"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Habilidad asertiva.</w:t>
      </w:r>
    </w:p>
    <w:p w14:paraId="033ACDB1"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Elaboración de un plan y ejecución de tareas.</w:t>
      </w:r>
    </w:p>
    <w:p w14:paraId="01F1BA46"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Elogios así mismo.</w:t>
      </w:r>
    </w:p>
    <w:p w14:paraId="3183C109"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La religiosidad.</w:t>
      </w:r>
    </w:p>
    <w:p w14:paraId="26914A30"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Búsqueda de información sobre la situación.</w:t>
      </w:r>
    </w:p>
    <w:p w14:paraId="2ED7D00E" w14:textId="77777777" w:rsidR="0085040C" w:rsidRPr="00E75FFA" w:rsidRDefault="0085040C" w:rsidP="00B01654">
      <w:pPr>
        <w:pStyle w:val="Prrafodelista"/>
        <w:numPr>
          <w:ilvl w:val="0"/>
          <w:numId w:val="5"/>
        </w:numPr>
        <w:spacing w:after="160" w:line="360" w:lineRule="auto"/>
        <w:rPr>
          <w:rFonts w:ascii="Times New Roman" w:hAnsi="Times New Roman" w:cs="Times New Roman"/>
          <w:sz w:val="24"/>
          <w:szCs w:val="24"/>
        </w:rPr>
      </w:pPr>
      <w:r w:rsidRPr="00E75FFA">
        <w:rPr>
          <w:rFonts w:ascii="Times New Roman" w:hAnsi="Times New Roman" w:cs="Times New Roman"/>
          <w:sz w:val="24"/>
          <w:szCs w:val="24"/>
        </w:rPr>
        <w:t>Ventilación o confidencias.</w:t>
      </w:r>
    </w:p>
    <w:p w14:paraId="285580E7" w14:textId="51C600F9" w:rsidR="0085040C" w:rsidRPr="00E75FFA" w:rsidRDefault="0085040C" w:rsidP="00CF248A">
      <w:pPr>
        <w:pStyle w:val="Ttulo3"/>
        <w:numPr>
          <w:ilvl w:val="1"/>
          <w:numId w:val="9"/>
        </w:numPr>
        <w:spacing w:line="480" w:lineRule="auto"/>
        <w:rPr>
          <w:rFonts w:cs="Times New Roman"/>
        </w:rPr>
      </w:pPr>
      <w:bookmarkStart w:id="18" w:name="_Toc54879754"/>
      <w:r w:rsidRPr="00E75FFA">
        <w:rPr>
          <w:rFonts w:cs="Times New Roman"/>
        </w:rPr>
        <w:t>Síntomas</w:t>
      </w:r>
      <w:bookmarkEnd w:id="18"/>
    </w:p>
    <w:p w14:paraId="0CECD326" w14:textId="748C233D" w:rsidR="00B01654" w:rsidRDefault="00B01654" w:rsidP="00B01654">
      <w:r>
        <w:t>Rossi y Barraza (2006</w:t>
      </w:r>
      <w:r w:rsidRPr="00E75FFA">
        <w:t xml:space="preserve">) </w:t>
      </w:r>
      <w:r>
        <w:t xml:space="preserve">afirman que </w:t>
      </w:r>
      <w:r w:rsidR="0085040C" w:rsidRPr="00E75FFA">
        <w:t>existen tres tipos de reacciones al estrés académico:</w:t>
      </w:r>
    </w:p>
    <w:p w14:paraId="0316BDA1" w14:textId="036611B8" w:rsidR="0085040C" w:rsidRPr="00E75FFA" w:rsidRDefault="0085040C" w:rsidP="00B01654">
      <w:r w:rsidRPr="00E75FFA">
        <w:rPr>
          <w:b/>
          <w:bCs/>
          <w:i/>
          <w:iCs/>
        </w:rPr>
        <w:t>Síntomas físicos</w:t>
      </w:r>
      <w:r w:rsidRPr="00E75FFA">
        <w:t>: Tensión en la cabeza, agotamiento, presión arterial elevada,</w:t>
      </w:r>
      <w:r w:rsidR="00B01654">
        <w:t xml:space="preserve"> </w:t>
      </w:r>
      <w:r w:rsidRPr="00E75FFA">
        <w:t>problemas gástricos, falta de capacidad para llegar a cumplir un objetivo, dolor</w:t>
      </w:r>
      <w:r w:rsidR="00B01654">
        <w:t xml:space="preserve"> </w:t>
      </w:r>
      <w:r w:rsidRPr="00E75FFA">
        <w:t>de espalda, dificultad para conciliar el sueño, gripes, disminución o pérdida de</w:t>
      </w:r>
      <w:r w:rsidR="00B01654">
        <w:t xml:space="preserve"> </w:t>
      </w:r>
      <w:r w:rsidRPr="00E75FFA">
        <w:t>peso, gestos que expresan la mole</w:t>
      </w:r>
      <w:r w:rsidR="0038436E">
        <w:t>stia del individuo entre otros.</w:t>
      </w:r>
    </w:p>
    <w:p w14:paraId="1A757FAA" w14:textId="77777777" w:rsidR="0085040C" w:rsidRPr="00E75FFA" w:rsidRDefault="0085040C" w:rsidP="00B01654">
      <w:r w:rsidRPr="00E75FFA">
        <w:rPr>
          <w:b/>
          <w:bCs/>
          <w:i/>
          <w:iCs/>
        </w:rPr>
        <w:t>Síntomas psicológicos</w:t>
      </w:r>
      <w:r w:rsidRPr="00E75FFA">
        <w:t>: nerviosismo, desanimo, sensación de pensar que no los toman en cuenta, cólera excesiva, dificultad para tomar decisiones, poca confianza en uno mismo, inquietud, poca motivación, dificultad para controlar una situación, pensamientos negativos hacia la vida, preocupación por los sucesos que le causan estrés, dificultada para poder concentrarse entre otros.</w:t>
      </w:r>
    </w:p>
    <w:p w14:paraId="28AF5CC0" w14:textId="77777777" w:rsidR="0085040C" w:rsidRPr="00E75FFA" w:rsidRDefault="0085040C" w:rsidP="00B01654">
      <w:r w:rsidRPr="00E75FFA">
        <w:rPr>
          <w:b/>
          <w:bCs/>
          <w:i/>
          <w:iCs/>
        </w:rPr>
        <w:t>Síntomas comportamentales</w:t>
      </w:r>
      <w:r w:rsidRPr="00E75FFA">
        <w:t>: Ganas de fumar constantemente, olvidarse las cosas frecuentemente, conflictos a diarios ante las situaciones que se le presente, dificultad para realizar las tareas que se le asigna, aumento o disminución de alimentos, poco interés sobre su persona y asimismo hacia los demás.</w:t>
      </w:r>
    </w:p>
    <w:p w14:paraId="6A8600DF" w14:textId="0F7E9CF0" w:rsidR="0085040C" w:rsidRPr="00E75FFA" w:rsidRDefault="0085040C" w:rsidP="0052462B">
      <w:pPr>
        <w:pStyle w:val="Ttulo3"/>
        <w:numPr>
          <w:ilvl w:val="1"/>
          <w:numId w:val="9"/>
        </w:numPr>
        <w:spacing w:line="480" w:lineRule="auto"/>
        <w:rPr>
          <w:rFonts w:cs="Times New Roman"/>
        </w:rPr>
      </w:pPr>
      <w:bookmarkStart w:id="19" w:name="_Toc54879755"/>
      <w:r w:rsidRPr="00E75FFA">
        <w:rPr>
          <w:rFonts w:cs="Times New Roman"/>
        </w:rPr>
        <w:lastRenderedPageBreak/>
        <w:t>Causas del estrés académico</w:t>
      </w:r>
      <w:bookmarkEnd w:id="19"/>
    </w:p>
    <w:p w14:paraId="6EF5FB11" w14:textId="2EA6D9A1" w:rsidR="0085040C" w:rsidRPr="00E75FFA" w:rsidRDefault="0085040C" w:rsidP="00B01654">
      <w:r w:rsidRPr="00E75FFA">
        <w:t xml:space="preserve">Román, Ortiz y Hernández (2008) reconocieron una cantidad de causas como son la sobrecarga académica, realización de exámenes, exceso de información, intervenciones orales, muy poco tiempo para realizar las tareas y dificultad para entender lo que se explica en clases, notas finales entre otros. Arribas (2013) afirmó que las causas del estrés académico son: la gran cantidad de temas que se realizan, los trabajos que demandan bastante tiempo, la apreciación que tiene los alumnos hacia el profesor ya que de ellos depende la motivación que tengan los alumnos por el curso, la técnica de enseñanza que utilizan, etc. </w:t>
      </w:r>
    </w:p>
    <w:p w14:paraId="6DADA08D" w14:textId="77777777" w:rsidR="0085040C" w:rsidRPr="00E75FFA" w:rsidRDefault="0085040C" w:rsidP="00B01654">
      <w:r w:rsidRPr="00E75FFA">
        <w:t xml:space="preserve">García y Muñoz (2004, como se citó en </w:t>
      </w:r>
      <w:r w:rsidR="008C0721" w:rsidRPr="00E75FFA">
        <w:fldChar w:fldCharType="begin" w:fldLock="1"/>
      </w:r>
      <w:r w:rsidRPr="00E75FFA">
        <w:instrText>ADDIN CSL_CITATION {"citationItems":[{"id":"ITEM-1","itemData":{"author":[{"dropping-particle":"","family":"Escajadillo","given":"Alicia Verónica Pilco","non-dropping-particle":"","parse-names":false,"suffix":""}],"id":"ITEM-1","issued":{"date-parts":[["2019"]]},"number-of-pages":"1-131","publisher":"Universidad Cesar Vallejo, Escuela de Posgrado","title":"Estrés académico y hábitos de estudio en estudiantes de cuarto año de secundaria de la Institución educativa 2095 Herman Busse de la Guerra - Los Olivos, 2018","type":"thesis"},"uris":["http://www.mendeley.com/documents/?uuid=2d12b258-a422-3407-a615-23359f5a8292"]}],"mendeley":{"formattedCitation":"(Escajadillo, 2019)","manualFormatting":"Escajadillo, 2019)","plainTextFormattedCitation":"(Escajadillo, 2019)","previouslyFormattedCitation":"(Escajadillo, 2019)"},"properties":{"noteIndex":0},"schema":"https://github.com/citation-style-language/schema/raw/master/csl-citation.json"}</w:instrText>
      </w:r>
      <w:r w:rsidR="008C0721" w:rsidRPr="00E75FFA">
        <w:fldChar w:fldCharType="separate"/>
      </w:r>
      <w:r w:rsidRPr="00E75FFA">
        <w:rPr>
          <w:noProof/>
        </w:rPr>
        <w:t>Escajadillo, 2019)</w:t>
      </w:r>
      <w:r w:rsidR="008C0721" w:rsidRPr="00E75FFA">
        <w:fldChar w:fldCharType="end"/>
      </w:r>
      <w:r w:rsidRPr="00E75FFA">
        <w:t xml:space="preserve"> las causas del estrés académico son debido de la diversidad de factores o estímulos que se presentan en el ámbito educativo y que causan gran carga académica en el estudiante, lo cual depende de la forma de cómo lo afronte cada individuo. </w:t>
      </w:r>
    </w:p>
    <w:p w14:paraId="38F53849" w14:textId="77777777" w:rsidR="0085040C" w:rsidRPr="00E75FFA" w:rsidRDefault="0085040C" w:rsidP="00B01654">
      <w:r w:rsidRPr="00E75FFA">
        <w:t xml:space="preserve">Nakeeb, Alcazar, Fernández, Maligno y Molina (2002, como se citó en </w:t>
      </w:r>
      <w:r w:rsidR="008C0721" w:rsidRPr="00E75FFA">
        <w:fldChar w:fldCharType="begin" w:fldLock="1"/>
      </w:r>
      <w:r w:rsidRPr="00E75FFA">
        <w:instrText>ADDIN CSL_CITATION {"citationItems":[{"id":"ITEM-1","itemData":{"author":[{"dropping-particle":"","family":"Escajadillo","given":"Alicia Verónica Pilco","non-dropping-particle":"","parse-names":false,"suffix":""}],"id":"ITEM-1","issued":{"date-parts":[["2019"]]},"number-of-pages":"1-131","publisher":"Universidad Cesar Vallejo, Escuela de Posgrado","title":"Estrés académico y hábitos de estudio en estudiantes de cuarto año de secundaria de la Institución educativa 2095 Herman Busse de la Guerra - Los Olivos, 2018","type":"thesis"},"uris":["http://www.mendeley.com/documents/?uuid=2d12b258-a422-3407-a615-23359f5a8292"]}],"mendeley":{"formattedCitation":"(Escajadillo, 2019)","manualFormatting":"Escajadillo, 2019)","plainTextFormattedCitation":"(Escajadillo, 2019)","previouslyFormattedCitation":"(Escajadillo, 2019)"},"properties":{"noteIndex":0},"schema":"https://github.com/citation-style-language/schema/raw/master/csl-citation.json"}</w:instrText>
      </w:r>
      <w:r w:rsidR="008C0721" w:rsidRPr="00E75FFA">
        <w:fldChar w:fldCharType="separate"/>
      </w:r>
      <w:r w:rsidRPr="00E75FFA">
        <w:rPr>
          <w:noProof/>
        </w:rPr>
        <w:t>Escajadillo, 2019)</w:t>
      </w:r>
      <w:r w:rsidR="008C0721" w:rsidRPr="00E75FFA">
        <w:fldChar w:fldCharType="end"/>
      </w:r>
      <w:r w:rsidRPr="00E75FFA">
        <w:t xml:space="preserve"> refieren que una de las causas del estrés académico hace parte de la escasa relación que existe y la falta de comunicación entre los miembros de una facultad, debido a que de esto depende la organización  para realizar los trabajos. </w:t>
      </w:r>
    </w:p>
    <w:p w14:paraId="327D1420" w14:textId="4F1F8E6C" w:rsidR="0085040C" w:rsidRPr="00E75FFA" w:rsidRDefault="0085040C" w:rsidP="0052462B">
      <w:pPr>
        <w:pStyle w:val="Ttulo3"/>
        <w:numPr>
          <w:ilvl w:val="1"/>
          <w:numId w:val="9"/>
        </w:numPr>
        <w:spacing w:line="480" w:lineRule="auto"/>
        <w:rPr>
          <w:rFonts w:cs="Times New Roman"/>
        </w:rPr>
      </w:pPr>
      <w:bookmarkStart w:id="20" w:name="_Toc54879756"/>
      <w:r w:rsidRPr="00E75FFA">
        <w:rPr>
          <w:rFonts w:cs="Times New Roman"/>
        </w:rPr>
        <w:t>Estrés y carrera universitaria</w:t>
      </w:r>
      <w:bookmarkEnd w:id="20"/>
    </w:p>
    <w:p w14:paraId="72D3DBE1" w14:textId="38905562" w:rsidR="0085040C" w:rsidRPr="00E75FFA" w:rsidRDefault="0085040C" w:rsidP="009612C9">
      <w:r w:rsidRPr="00E75FFA">
        <w:t xml:space="preserve">Monzón (2007, como se citó en </w:t>
      </w:r>
      <w:r w:rsidR="008C0721" w:rsidRPr="00E75FFA">
        <w:fldChar w:fldCharType="begin" w:fldLock="1"/>
      </w:r>
      <w:r w:rsidRPr="00E75FFA">
        <w:instrText>ADDIN CSL_CITATION {"citationItems":[{"id":"ITEM-1","itemData":{"author":[{"dropping-particle":"","family":"Escajadillo","given":"Alicia Verónica Pilco","non-dropping-particle":"","parse-names":false,"suffix":""}],"id":"ITEM-1","issued":{"date-parts":[["2019"]]},"number-of-pages":"1-131","publisher":"Universidad Cesar Vallejo, Escuela de Posgrado","title":"Estrés académico y hábitos de estudio en estudiantes de cuarto año de secundaria de la Institución educativa 2095 Herman Busse de la Guerra - Los Olivos, 2018","type":"thesis"},"uris":["http://www.mendeley.com/documents/?uuid=2d12b258-a422-3407-a615-23359f5a8292"]}],"mendeley":{"formattedCitation":"(Escajadillo, 2019)","manualFormatting":"Escajadillo, 2019)","plainTextFormattedCitation":"(Escajadillo, 2019)","previouslyFormattedCitation":"(Escajadillo, 2019)"},"properties":{"noteIndex":0},"schema":"https://github.com/citation-style-language/schema/raw/master/csl-citation.json"}</w:instrText>
      </w:r>
      <w:r w:rsidR="008C0721" w:rsidRPr="00E75FFA">
        <w:fldChar w:fldCharType="separate"/>
      </w:r>
      <w:r w:rsidRPr="00E75FFA">
        <w:rPr>
          <w:noProof/>
        </w:rPr>
        <w:t>Escajadillo, 2019)</w:t>
      </w:r>
      <w:r w:rsidR="008C0721" w:rsidRPr="00E75FFA">
        <w:fldChar w:fldCharType="end"/>
      </w:r>
      <w:r w:rsidRPr="00E75FFA">
        <w:t xml:space="preserve">  manifiesta que el nivel de estrés académico crece dependiendo del ciclo en el que se encuentre el estudiante, es decir, a mayor avance, mayor nivel de estrés.</w:t>
      </w:r>
      <w:r w:rsidR="009612C9">
        <w:t xml:space="preserve"> </w:t>
      </w:r>
      <w:r w:rsidRPr="00E75FFA">
        <w:t xml:space="preserve">Marty, Lavin, Figueroa, Larraín y Cruz (2005) sostienen que el nivel de estrés depende del tanto de la carrera, como del semestre que este esté cursando el alumno universitario, es así que se expresan que la carrera de medicina existe mayor prevalencia de estrés, con respecto a otras carreras. </w:t>
      </w:r>
    </w:p>
    <w:p w14:paraId="44A740DF" w14:textId="10994E1F" w:rsidR="0085040C" w:rsidRPr="00E75FFA" w:rsidRDefault="0085040C" w:rsidP="0052462B">
      <w:pPr>
        <w:pStyle w:val="Ttulo3"/>
        <w:numPr>
          <w:ilvl w:val="1"/>
          <w:numId w:val="9"/>
        </w:numPr>
        <w:spacing w:line="480" w:lineRule="auto"/>
        <w:rPr>
          <w:rFonts w:cs="Times New Roman"/>
        </w:rPr>
      </w:pPr>
      <w:bookmarkStart w:id="21" w:name="_Toc54879757"/>
      <w:r w:rsidRPr="00E75FFA">
        <w:rPr>
          <w:rFonts w:cs="Times New Roman"/>
        </w:rPr>
        <w:t>Consecuencias del estrés académico</w:t>
      </w:r>
      <w:bookmarkEnd w:id="21"/>
    </w:p>
    <w:p w14:paraId="5F7087D9" w14:textId="77777777" w:rsidR="0085040C" w:rsidRPr="00E75FFA" w:rsidRDefault="0085040C" w:rsidP="009612C9">
      <w:r w:rsidRPr="00E75FFA">
        <w:t xml:space="preserve">Mendiola (2017) refiere que existen consecuencias fisiológicas y psicológicas: </w:t>
      </w:r>
    </w:p>
    <w:p w14:paraId="7B186BB1" w14:textId="77777777" w:rsidR="0085040C" w:rsidRPr="00E75FFA" w:rsidRDefault="0085040C" w:rsidP="009612C9">
      <w:r w:rsidRPr="00E75FFA">
        <w:rPr>
          <w:b/>
          <w:bCs/>
          <w:i/>
          <w:iCs/>
        </w:rPr>
        <w:t>Fisiológicas:</w:t>
      </w:r>
      <w:r w:rsidRPr="00E75FFA">
        <w:t xml:space="preserve"> Altos niveles de presión arterial, problemas respiratorios y alteraciones en el sueño. </w:t>
      </w:r>
    </w:p>
    <w:p w14:paraId="72E859A9" w14:textId="77777777" w:rsidR="0085040C" w:rsidRPr="00E75FFA" w:rsidRDefault="0085040C" w:rsidP="009612C9">
      <w:r w:rsidRPr="00E75FFA">
        <w:rPr>
          <w:b/>
          <w:bCs/>
          <w:i/>
          <w:iCs/>
        </w:rPr>
        <w:lastRenderedPageBreak/>
        <w:t>Psicológicas</w:t>
      </w:r>
      <w:r w:rsidRPr="00E75FFA">
        <w:t xml:space="preserve">: Ansiedad, depresión, preocupación, aumento de irritabilidad, se va deteriorando la memoria ya sea corto o largo plazo, pérdida del interés por las cosas que antes sentía motivación. </w:t>
      </w:r>
    </w:p>
    <w:p w14:paraId="26C39308" w14:textId="77777777" w:rsidR="0052462B" w:rsidRPr="00E75FFA" w:rsidRDefault="0085040C" w:rsidP="009612C9">
      <w:r w:rsidRPr="00E75FFA">
        <w:t xml:space="preserve">Naranjo (2014) sostiene que las consecuencias del estrés académico a largo plazo son las siguientes: Tristeza, malestar, disminución de la autoestima, falta de habilidades sociales entre otras. Generando que la vida académica se torne difícil; aunque, el que logre ser capaz de afrontar circunstancias estresantes, mantendrá </w:t>
      </w:r>
      <w:r w:rsidR="0052462B" w:rsidRPr="00E75FFA">
        <w:t>siempre un equilibrio adecuado.</w:t>
      </w:r>
    </w:p>
    <w:p w14:paraId="3E86C8D8" w14:textId="12EB0F5C" w:rsidR="0007636E" w:rsidRPr="00E75FFA" w:rsidRDefault="0085040C" w:rsidP="0007636E">
      <w:pPr>
        <w:pStyle w:val="Prrafodelista"/>
        <w:numPr>
          <w:ilvl w:val="1"/>
          <w:numId w:val="9"/>
        </w:numPr>
        <w:spacing w:line="480" w:lineRule="auto"/>
        <w:rPr>
          <w:rFonts w:ascii="Times New Roman" w:hAnsi="Times New Roman" w:cs="Times New Roman"/>
          <w:b/>
          <w:sz w:val="24"/>
          <w:szCs w:val="24"/>
        </w:rPr>
      </w:pPr>
      <w:r w:rsidRPr="00E75FFA">
        <w:rPr>
          <w:rFonts w:ascii="Times New Roman" w:hAnsi="Times New Roman" w:cs="Times New Roman"/>
          <w:b/>
          <w:sz w:val="24"/>
          <w:szCs w:val="24"/>
        </w:rPr>
        <w:t>Rendimiento Académico</w:t>
      </w:r>
    </w:p>
    <w:p w14:paraId="50CFC560" w14:textId="7E685287" w:rsidR="00B138CD" w:rsidRPr="00B138CD" w:rsidRDefault="00B138CD" w:rsidP="00B138CD">
      <w:r w:rsidRPr="00B138CD">
        <w:t>La complejidad del rendimiento académico inicia desde su conceptualización, en ocasiones se le denomina como aptitud escolar, desempeño académico o rendimiento escolar, pero generalmente las diferencias de concepto sólo se explican por cuestiones semánticas, ya que generalmente, en los textos. La vida escolar y la experiencia docente, son utilizadas como sinónimos.</w:t>
      </w:r>
    </w:p>
    <w:p w14:paraId="53D3E1CE" w14:textId="28474286" w:rsidR="00E844F5" w:rsidRPr="00E75FFA" w:rsidRDefault="00E844F5" w:rsidP="009612C9">
      <w:r w:rsidRPr="00E75FFA">
        <w:t>El rendimiento académico es el análisis del conocimiento que se gana en la vida escolar y universitaria. El alumno que tiene un excelente rendimiento académico es porque produce muy buenas calificaciones en las evaluaciones que se enfrenta a lo largo del grado o cu</w:t>
      </w:r>
      <w:r w:rsidR="009612C9">
        <w:t>rso académico. Según Edel (2003;</w:t>
      </w:r>
      <w:r w:rsidRPr="00E75FFA">
        <w:t xml:space="preserve"> </w:t>
      </w:r>
      <w:r w:rsidR="009612C9">
        <w:t>citado por</w:t>
      </w:r>
      <w:r w:rsidRPr="00E75FFA">
        <w:t xml:space="preserve"> </w:t>
      </w:r>
      <w:r w:rsidR="008C0721" w:rsidRPr="00E75FFA">
        <w:fldChar w:fldCharType="begin" w:fldLock="1"/>
      </w:r>
      <w:r w:rsidRPr="00E75FFA">
        <w:instrText>ADDIN CSL_CITATION {"citationItems":[{"id":"ITEM-1","itemData":{"author":[{"dropping-particle":"","family":"Marmanilla","given":"Julio Merado Buendia","non-dropping-particle":"","parse-names":false,"suffix":""},{"dropping-particle":"","family":"Rivera","given":"James Rol Ramirez","non-dropping-particle":"","parse-names":false,"suffix":""}],"id":"ITEM-1","issued":{"date-parts":[["2015"]]},"number-of-pages":"1 -106","title":"RENDIMIENTO ACADÉMICO Y ESTRÉS EN LOS ESTUDIANTES DE LA FACULTAD DE EDUCACIÓN DE LA UNIVERSIDAD NACIONAL DEL CENTRO DEL PERÚ","type":"thesis"},"uris":["http://www.mendeley.com/documents/?uuid=1d8110a8-82a4-37af-aaeb-e89c7e337932"]}],"mendeley":{"formattedCitation":"(Marmanilla &amp; Rivera, 2015)","manualFormatting":"Marmanilla y Rivera, 2015)","plainTextFormattedCitation":"(Marmanilla &amp; Rivera, 2015)","previouslyFormattedCitation":"(Marmanilla &amp; Rivera, 2015)"},"properties":{"noteIndex":0},"schema":"https://github.com/citation-style-language/schema/raw/master/csl-citation.json"}</w:instrText>
      </w:r>
      <w:r w:rsidR="008C0721" w:rsidRPr="00E75FFA">
        <w:fldChar w:fldCharType="separate"/>
      </w:r>
      <w:r w:rsidRPr="00E75FFA">
        <w:rPr>
          <w:noProof/>
        </w:rPr>
        <w:t>Marmanilla y Rivera, 2015)</w:t>
      </w:r>
      <w:r w:rsidR="008C0721" w:rsidRPr="00E75FFA">
        <w:fldChar w:fldCharType="end"/>
      </w:r>
      <w:r w:rsidRPr="00E75FFA">
        <w:t xml:space="preserve"> en  Los universitarios forman parte de un grupo que representa un elemento vital e importante para el análisis de la calidad en la educación en el aprendizaje en escalas mayores. </w:t>
      </w:r>
    </w:p>
    <w:p w14:paraId="028A85CA" w14:textId="2881706F" w:rsidR="00E844F5" w:rsidRPr="00E75FFA" w:rsidRDefault="00E844F5" w:rsidP="009612C9">
      <w:r w:rsidRPr="00E75FFA">
        <w:t xml:space="preserve">Según </w:t>
      </w:r>
      <w:r w:rsidR="008C0721" w:rsidRPr="00E75FFA">
        <w:fldChar w:fldCharType="begin" w:fldLock="1"/>
      </w:r>
      <w:r w:rsidRPr="00E75FFA">
        <w:instrText>ADDIN CSL_CITATION {"citationItems":[{"id":"ITEM-1","itemData":{"author":[{"dropping-particle":"","family":"Marmanilla","given":"Julio Merado Buendia","non-dropping-particle":"","parse-names":false,"suffix":""},{"dropping-particle":"","family":"Rivera","given":"James Rol Ramirez","non-dropping-particle":"","parse-names":false,"suffix":""}],"id":"ITEM-1","issued":{"date-parts":[["2015"]]},"number-of-pages":"1 -106","title":"RENDIMIENTO ACADÉMICO Y ESTRÉS EN LOS ESTUDIANTES DE LA FACULTAD DE EDUCACIÓN DE LA UNIVERSIDAD NACIONAL DEL CENTRO DEL PERÚ","type":"thesis"},"uris":["http://www.mendeley.com/documents/?uuid=1d8110a8-82a4-37af-aaeb-e89c7e337932"]}],"mendeley":{"formattedCitation":"(Marmanilla &amp; Rivera, 2015)","manualFormatting":"Marmanilla y Rivera, 2015)","plainTextFormattedCitation":"(Marmanilla &amp; Rivera, 2015)","previouslyFormattedCitation":"(Marmanilla &amp; Rivera, 2015)"},"properties":{"noteIndex":0},"schema":"https://github.com/citation-style-language/schema/raw/master/csl-citation.json"}</w:instrText>
      </w:r>
      <w:r w:rsidR="008C0721" w:rsidRPr="00E75FFA">
        <w:fldChar w:fldCharType="separate"/>
      </w:r>
      <w:r w:rsidRPr="00E75FFA">
        <w:rPr>
          <w:noProof/>
        </w:rPr>
        <w:t xml:space="preserve">Marmanilla y Rivera, </w:t>
      </w:r>
      <w:r w:rsidR="009612C9">
        <w:rPr>
          <w:noProof/>
        </w:rPr>
        <w:t>(</w:t>
      </w:r>
      <w:r w:rsidRPr="00E75FFA">
        <w:rPr>
          <w:noProof/>
        </w:rPr>
        <w:t>2015)</w:t>
      </w:r>
      <w:r w:rsidR="008C0721" w:rsidRPr="00E75FFA">
        <w:fldChar w:fldCharType="end"/>
      </w:r>
      <w:r w:rsidRPr="00E75FFA">
        <w:t xml:space="preserve"> menciona que el rendimiento académico se da cuando se obtiene un resultado de diferentes evaluaciones de parte del estudiante, acompañado de la interacción que tiene con los demás estudiantes, el entorno que lo rodea y la orientación otorgada por el profesor. Entonces, el rendimiento académico no está enfocado en el profesor, esta netamente enfocado en lo que el estudiante desarrolla y aprende como las diferentes habilidades y conocimientos que puede adquirir, para ser comprobados por los exámenes que se realizan en los establecimientos para analizar que se puede mejorar e interpretar en el aprendizaje de cada estudiante según sus resultados. En conclusión, el rendimiento académico se puede mejorar por medio de lo anteriormente mencionado.</w:t>
      </w:r>
    </w:p>
    <w:p w14:paraId="173B43B8" w14:textId="77777777" w:rsidR="00E844F5" w:rsidRPr="00E75FFA" w:rsidRDefault="00E844F5" w:rsidP="009612C9">
      <w:pPr>
        <w:rPr>
          <w:b/>
        </w:rPr>
      </w:pPr>
      <w:r w:rsidRPr="00E75FFA">
        <w:lastRenderedPageBreak/>
        <w:t xml:space="preserve">El rendimiento académico se mide a través de la relación de lo aprendido por el estudiante y logra por sus conocimientos desarrollados, en donde el docente utiliza una calificación mediante una cantidad numérica o según el medio que utilice. Dichas calificaciones se comportan como alertas o indicadores de la meta alcanzada, para analizar y valorar el rendimiento académico que tiene cada estudiante en su aprendizaje sumándole el conjunto de aspectos personales, sociales y académicos. En cada institución se planea como se va a evaluar a cada grupo de estudiantes, para que obtengas sus promedios necesarios en la cantidad de materias, el peso académico de cada materia. Cabe destacar que el resultado efectivo o no efectivo de cada materia depende del trabajo en la pedagogía y didáctica que realiza el docente, la institución y la contextualización </w:t>
      </w:r>
      <w:r w:rsidR="008C0721" w:rsidRPr="00E75FFA">
        <w:fldChar w:fldCharType="begin" w:fldLock="1"/>
      </w:r>
      <w:r w:rsidRPr="00E75FFA">
        <w:instrText>ADDIN CSL_CITATION {"citationItems":[{"id":"ITEM-1","itemData":{"author":[{"dropping-particle":"","family":"Apaza","given":"Ramiro Luque","non-dropping-particle":"","parse-names":false,"suffix":""}],"id":"ITEM-1","issued":{"date-parts":[["2018"]]},"number-of-pages":"1-79","title":"“IMPACTO DEL ESTRÉS EN EL RENDIMIENTO ACADÉMICO EN LOS ESTUDIANTES DE LA ESCUELA PROFESIONAL DE ODONTOLOGÍA DEL PRIMERO AL SEXTO SEMESTRE ACADÉMICO DE LA UNA-PUNO, 2017-II”","type":"thesis"},"uris":["http://www.mendeley.com/documents/?uuid=d5949ea2-018f-31b7-9adb-602d6413943a"]}],"mendeley":{"formattedCitation":"(Apaza, 2018)","plainTextFormattedCitation":"(Apaza, 2018)","previouslyFormattedCitation":"(Apaza, 2018)"},"properties":{"noteIndex":0},"schema":"https://github.com/citation-style-language/schema/raw/master/csl-citation.json"}</w:instrText>
      </w:r>
      <w:r w:rsidR="008C0721" w:rsidRPr="00E75FFA">
        <w:fldChar w:fldCharType="separate"/>
      </w:r>
      <w:r w:rsidRPr="00E75FFA">
        <w:rPr>
          <w:noProof/>
        </w:rPr>
        <w:t>(Apaza, 2018)</w:t>
      </w:r>
      <w:r w:rsidR="008C0721" w:rsidRPr="00E75FFA">
        <w:fldChar w:fldCharType="end"/>
      </w:r>
      <w:r w:rsidRPr="00E75FFA">
        <w:t>.</w:t>
      </w:r>
    </w:p>
    <w:p w14:paraId="04DF90A6" w14:textId="77777777" w:rsidR="009612C9" w:rsidRDefault="00E844F5" w:rsidP="009612C9">
      <w:r w:rsidRPr="00E75FFA">
        <w:t xml:space="preserve">Las universidades y otras instituciones de niveles superiores cuentan con lo anteriormente mencionado, además de que según varios especialistas y conocedores del tema de como evaluar el rendimiento de los estudiantes, se dice que es más difícil realizarlo en los estudiantes en educación superior, ya que es mucho más complejo por la cantidad de variables, materias, entre otras cosas que deben tener en cuenta para la calificación. Las consideraciones que se dan acerca de la influencia que se da en los sistemas educativos sobre el rendimiento académico pueden resultar muy problemáticas. </w:t>
      </w:r>
    </w:p>
    <w:p w14:paraId="57A19933" w14:textId="535FCABA" w:rsidR="00E844F5" w:rsidRPr="00E75FFA" w:rsidRDefault="00E844F5" w:rsidP="009612C9">
      <w:pPr>
        <w:rPr>
          <w:b/>
        </w:rPr>
      </w:pPr>
      <w:r w:rsidRPr="00E75FFA">
        <w:t>La contextualización de los diferentes estudios</w:t>
      </w:r>
      <w:r w:rsidR="009612C9">
        <w:t xml:space="preserve"> tal y como afirma Apaza (2018),</w:t>
      </w:r>
      <w:r w:rsidRPr="00E75FFA">
        <w:t xml:space="preserve"> permite obtener los puntos de vista necesarios en el ámbito cualitativo y cuantitativo para producir unos niveles altos en beneficio a la calidad de la educación. La obtención de indicadores de forma cuantitativa y cualitativa no quiere decir que solo se tome en cuenta el rendimiento académico solo en los universitarios. Por la dificultad que abarca, algunos de estos se adaptan a otras verdades, lo que se ve y se puede apreciar la explicación y el análisis al éxito académico en cualquier sector educativo bien sea en una</w:t>
      </w:r>
      <w:r w:rsidR="009612C9">
        <w:t xml:space="preserve"> institución pública o privada.</w:t>
      </w:r>
    </w:p>
    <w:p w14:paraId="6D7F2293" w14:textId="0F93D6B5" w:rsidR="00E844F5" w:rsidRPr="00E75FFA" w:rsidRDefault="00E844F5" w:rsidP="009612C9">
      <w:r w:rsidRPr="00E75FFA">
        <w:t xml:space="preserve">Según Retana (2006, </w:t>
      </w:r>
      <w:r w:rsidR="009612C9">
        <w:t>citador por</w:t>
      </w:r>
      <w:r w:rsidRPr="00E75FFA">
        <w:t xml:space="preserve"> Valencia y Moreno 2015) dicen que el rendimiento académico no es más que la calificación numérica que obtiene un estudiante ante un examen o evaluación en donde se miden y se ponen a prueba su aprendizaje que obtuvo en el proceso de enseñanza en cualquier materia. Se puede deducir en otras palabras que el conocimiento de un estudiante se expresa mediante una información de carácter cuantitativo en una evaluación o examen realizado </w:t>
      </w:r>
      <w:r w:rsidR="009612C9">
        <w:t xml:space="preserve">por el estudiante. </w:t>
      </w:r>
    </w:p>
    <w:p w14:paraId="415E5491" w14:textId="265DB0EE" w:rsidR="00E844F5" w:rsidRPr="00E75FFA" w:rsidRDefault="00E844F5" w:rsidP="009612C9">
      <w:r w:rsidRPr="00E75FFA">
        <w:lastRenderedPageBreak/>
        <w:t xml:space="preserve">El rendimiento académico es la relación entre el trascurso de aprendizaje y sus resultados notorios en valores establecidos. Los tipos de enseñanza reconocen que el alumno se enfrente a un periodo evolutivo que sobrelleva a la profundización de definiciones, teorías y el hecho de mejorar la capacidad intelectual, lo que se ve expresado en una calificación cuantitativa como lo plantea Tonconi (2010 </w:t>
      </w:r>
      <w:r w:rsidR="009612C9">
        <w:t>citado por</w:t>
      </w:r>
      <w:r w:rsidRPr="00E75FFA">
        <w:t xml:space="preserve"> Valencia y Moreno, 2015) quien dice que el rendimiento académico es el nivel manifestado de conocimientos en una materia, comprobado a través de indicadores cuantitativos, comúnmente referidos a través de una calificación acumulativa en el sistema vigesimal y en donde se hace parte de un grupo reconocido o no según los rangos de aprobación, para áreas de conocimiento explícitas, para las diferentes materias. </w:t>
      </w:r>
    </w:p>
    <w:p w14:paraId="081C17C3" w14:textId="11685C93" w:rsidR="009612C9" w:rsidRDefault="00E844F5" w:rsidP="00B138CD">
      <w:r w:rsidRPr="00E75FFA">
        <w:t>Según Montes y Lerner (2011</w:t>
      </w:r>
      <w:r w:rsidR="009612C9">
        <w:t>)</w:t>
      </w:r>
      <w:r w:rsidRPr="00E75FFA">
        <w:t xml:space="preserve"> quienes refieren que existen tres tipos; primero efecto reflejado cuantitativamente, segundo proceso evaluativo del alumno cuantificado y tercero seguimiento en el proceso de aprendizaje, que encaminara a calificar el rendimiento de manera numérica determinando la praxis del estudiante. Entonces se establece que la calificación de un proceso pedagógico da cuenta del rendimiento académico del alumno dentro de una institución, asimilando que la información cuantitativa da a conocer el resultad</w:t>
      </w:r>
      <w:r w:rsidR="0052462B" w:rsidRPr="00E75FFA">
        <w:t>o de un proceso de aprendizaje.</w:t>
      </w:r>
      <w:r w:rsidR="00B138CD">
        <w:t xml:space="preserve"> </w:t>
      </w:r>
      <w:r w:rsidR="009612C9" w:rsidRPr="009612C9">
        <w:t>De la Orden y Gonzales</w:t>
      </w:r>
      <w:r w:rsidR="00B138CD">
        <w:t xml:space="preserve"> (2005), establecen que el rendimiento académico tiene variables que lo determinan según la motivación de estudiante, su auto concepto, habilidad de estudio, estrategia de afrontamiento ante estímulos estresantes y las expectativas con su formación</w:t>
      </w:r>
      <w:r w:rsidR="009612C9" w:rsidRPr="009612C9">
        <w:t>.</w:t>
      </w:r>
    </w:p>
    <w:p w14:paraId="6BB42C92" w14:textId="68ACBF2C" w:rsidR="009612C9" w:rsidRPr="009612C9" w:rsidRDefault="00B138CD" w:rsidP="00B138CD">
      <w:r w:rsidRPr="00B138CD">
        <w:t>Probablemente una de las variables más empleadas o consideradas por los docentes e investigadores para aproximarse al rendimiento académico son: las calificaciones escolares; razón de ello que existan estudios que pretendan calcular algunos índices de fiabilidad y validez de éste criterio considerado como `predictivo´ del rendimiento académico (no alcanzamos una puesta en común de su definición y sin embargo pretendemos predecirlo), aunque en la realidad del aula, el investigador incipiente podría anticipar sin complicaciones, teóricas o metodológicas, los alcances de predecir la dimensión cualitativa del rendimiento académico a partir de datos cuantitativos, el análisis sobre el rendimiento académico muestra una gran diversidad de líneas de estudio, lo que permite no solo comprender su complejidad sino su importancia dentro del acto educativo</w:t>
      </w:r>
      <w:r>
        <w:t>.</w:t>
      </w:r>
    </w:p>
    <w:p w14:paraId="3CCA8578" w14:textId="34FFFA0B" w:rsidR="00E844F5" w:rsidRPr="00E75FFA" w:rsidRDefault="0007636E" w:rsidP="0052462B">
      <w:pPr>
        <w:pStyle w:val="Ttulo2"/>
        <w:numPr>
          <w:ilvl w:val="0"/>
          <w:numId w:val="9"/>
        </w:numPr>
        <w:spacing w:line="480" w:lineRule="auto"/>
        <w:rPr>
          <w:rFonts w:cs="Times New Roman"/>
          <w:szCs w:val="24"/>
        </w:rPr>
      </w:pPr>
      <w:bookmarkStart w:id="22" w:name="_Toc54879758"/>
      <w:r w:rsidRPr="00E75FFA">
        <w:rPr>
          <w:rFonts w:cs="Times New Roman"/>
          <w:szCs w:val="24"/>
        </w:rPr>
        <w:lastRenderedPageBreak/>
        <w:t>Bases Legales</w:t>
      </w:r>
      <w:bookmarkEnd w:id="22"/>
      <w:r w:rsidRPr="00E75FFA">
        <w:rPr>
          <w:rFonts w:cs="Times New Roman"/>
          <w:szCs w:val="24"/>
        </w:rPr>
        <w:t xml:space="preserve"> </w:t>
      </w:r>
    </w:p>
    <w:p w14:paraId="0281493E" w14:textId="111B11D8" w:rsidR="0007636E" w:rsidRPr="00B138CD" w:rsidRDefault="0007636E" w:rsidP="00B138CD">
      <w:pPr>
        <w:rPr>
          <w:lang w:val="es-ES"/>
        </w:rPr>
      </w:pPr>
      <w:r w:rsidRPr="00E75FFA">
        <w:rPr>
          <w:lang w:val="es-ES"/>
        </w:rPr>
        <w:t xml:space="preserve">En el marco de la educación del país hay leyes, normas y decretos que amparan la educación, esta investigación se apoya desde el marco legal en las siguientes: </w:t>
      </w:r>
      <w:r w:rsidR="00B138CD">
        <w:rPr>
          <w:lang w:val="es-ES"/>
        </w:rPr>
        <w:t xml:space="preserve"> </w:t>
      </w:r>
      <w:r w:rsidRPr="00E75FFA">
        <w:t>Ley 30, establece en el artículo 1, que la Educación Superior posibilita el desarrollo que potencializa al ser humano debido a proceso permanente. Su objeto se centra en el pleno desarrollo de la formación académica. (Ley 30, 1992, art. 1)</w:t>
      </w:r>
    </w:p>
    <w:p w14:paraId="34E38326" w14:textId="0CF9616C" w:rsidR="0007636E" w:rsidRDefault="0007636E" w:rsidP="00B138CD">
      <w:r w:rsidRPr="00E75FFA">
        <w:t>En el capítulo II artículo 6° de la ley 30, dispone en  sus objetivos de la Educación Superior y de sus instituciones, la formación integral de los colombianos dentro de las modalidades y calidades de la Educación Superior, el generar  la creación, el desarrollo y la transmisión del conocimiento en todas sus formas y expresiones, contribuir  a la comunidad un servicio con calidad, el cual hace referencia a los resultados académicos, las dimensiones cualitativas y cuantitativas del mismo y a las condiciones en que se desarrolla cada institución. (Ley 30, 1992, art. 6)</w:t>
      </w:r>
      <w:r w:rsidR="00B138CD">
        <w:t>.</w:t>
      </w:r>
    </w:p>
    <w:p w14:paraId="561B348A" w14:textId="63F85000" w:rsidR="00B138CD" w:rsidRDefault="00B138CD" w:rsidP="00B138CD"/>
    <w:p w14:paraId="48220A0F" w14:textId="4466E006" w:rsidR="00B138CD" w:rsidRDefault="00B138CD" w:rsidP="00B138CD"/>
    <w:p w14:paraId="39AD0F16" w14:textId="54848631" w:rsidR="00B138CD" w:rsidRDefault="00B138CD" w:rsidP="00B138CD"/>
    <w:p w14:paraId="7B1CEE79" w14:textId="4E65B305" w:rsidR="00B138CD" w:rsidRDefault="00B138CD" w:rsidP="00B138CD"/>
    <w:p w14:paraId="2E91B334" w14:textId="48872BA4" w:rsidR="00B138CD" w:rsidRDefault="00B138CD" w:rsidP="00B138CD"/>
    <w:p w14:paraId="04A20035" w14:textId="345E5940" w:rsidR="00B138CD" w:rsidRDefault="00B138CD" w:rsidP="00B138CD"/>
    <w:p w14:paraId="2292CC63" w14:textId="532C9A54" w:rsidR="00B138CD" w:rsidRDefault="00B138CD" w:rsidP="00B138CD"/>
    <w:p w14:paraId="71296DAB" w14:textId="7308A840" w:rsidR="00B138CD" w:rsidRDefault="00B138CD" w:rsidP="00B138CD"/>
    <w:p w14:paraId="2E2B9723" w14:textId="013D38E7" w:rsidR="00B138CD" w:rsidRDefault="00B138CD" w:rsidP="00B138CD"/>
    <w:p w14:paraId="24BCB3F6" w14:textId="326831CD" w:rsidR="00B138CD" w:rsidRDefault="00B138CD" w:rsidP="00B138CD"/>
    <w:p w14:paraId="624B4A8E" w14:textId="6647CF38" w:rsidR="00B138CD" w:rsidRDefault="00B138CD" w:rsidP="00B138CD"/>
    <w:p w14:paraId="787144FF" w14:textId="6A6051BE" w:rsidR="00B138CD" w:rsidRPr="00E75FFA" w:rsidRDefault="00B138CD" w:rsidP="00B138CD"/>
    <w:p w14:paraId="172B286B" w14:textId="76F346A3" w:rsidR="006A51F6" w:rsidRPr="00E75FFA" w:rsidRDefault="00536DD1" w:rsidP="0052462B">
      <w:pPr>
        <w:pStyle w:val="Ttulo1"/>
        <w:spacing w:line="480" w:lineRule="auto"/>
        <w:ind w:firstLine="708"/>
        <w:rPr>
          <w:rFonts w:cs="Times New Roman"/>
          <w:szCs w:val="24"/>
        </w:rPr>
      </w:pPr>
      <w:bookmarkStart w:id="23" w:name="_Toc54879759"/>
      <w:r w:rsidRPr="00E75FFA">
        <w:rPr>
          <w:rFonts w:cs="Times New Roman"/>
          <w:szCs w:val="24"/>
        </w:rPr>
        <w:lastRenderedPageBreak/>
        <w:t>CAPITULO III MARCO METODOLÓGICO</w:t>
      </w:r>
      <w:bookmarkEnd w:id="23"/>
    </w:p>
    <w:p w14:paraId="6DBA52A8" w14:textId="73EA4139" w:rsidR="006A51F6" w:rsidRPr="00E75FFA" w:rsidRDefault="006A51F6" w:rsidP="0052462B">
      <w:pPr>
        <w:pStyle w:val="Ttulo2"/>
        <w:numPr>
          <w:ilvl w:val="0"/>
          <w:numId w:val="9"/>
        </w:numPr>
        <w:spacing w:line="480" w:lineRule="auto"/>
        <w:rPr>
          <w:rFonts w:cs="Times New Roman"/>
          <w:szCs w:val="24"/>
        </w:rPr>
      </w:pPr>
      <w:bookmarkStart w:id="24" w:name="_Toc54879760"/>
      <w:r w:rsidRPr="00E75FFA">
        <w:rPr>
          <w:rFonts w:cs="Times New Roman"/>
          <w:szCs w:val="24"/>
        </w:rPr>
        <w:t>Enfoque de la investigación</w:t>
      </w:r>
      <w:bookmarkEnd w:id="24"/>
    </w:p>
    <w:p w14:paraId="792EFE48" w14:textId="77777777" w:rsidR="00566551" w:rsidRPr="00E75FFA" w:rsidRDefault="00536DD1" w:rsidP="00B138CD">
      <w:r w:rsidRPr="00E75FFA">
        <w:t>Esta investigación esta direccionada hacia un enfoque cuantitativo, el cual, considera que el saber debe ser objetivo o general y debe poder ser medido por datos estadístico, como resultado de un proceso de análisis de la realidad objetiva, de esta manera, la recolección de datos busca probar las hipótesis basándose en la medición numérica con el fin de validar el conocimiento y probar teorías (Hernández, Fernández y Baptista 2010).</w:t>
      </w:r>
      <w:r w:rsidR="00566551" w:rsidRPr="00E75FFA">
        <w:t xml:space="preserve"> </w:t>
      </w:r>
    </w:p>
    <w:p w14:paraId="42D17E89" w14:textId="36375D31" w:rsidR="00536DD1" w:rsidRPr="00E75FFA" w:rsidRDefault="00566551" w:rsidP="00B138CD">
      <w:r w:rsidRPr="00E75FFA">
        <w:t>La metodología de tipo cuantitativo utiliza y tiene como base la recolección y el análisis de datos para así dar respuesta a preguntas de investigación, probar hipótesis las cuales están establecidas previamente, partiendo de la medición numérica, conteo, y uso de estadísticas para establecer de esta manera, resultados con exactitud.  Rodríguez Peñuelas (2010), señala que el método cuantitativo se centra en los hechos o causas del fenómeno de forma objetiva, teniendo un escaso interés por los estados subjetivos del individuo.</w:t>
      </w:r>
    </w:p>
    <w:p w14:paraId="4232461C" w14:textId="77777777" w:rsidR="00D24607" w:rsidRPr="00E75FFA" w:rsidRDefault="00D24607" w:rsidP="00D24607">
      <w:pPr>
        <w:pStyle w:val="Ttulo2"/>
        <w:numPr>
          <w:ilvl w:val="0"/>
          <w:numId w:val="9"/>
        </w:numPr>
        <w:spacing w:line="480" w:lineRule="auto"/>
        <w:rPr>
          <w:rFonts w:cs="Times New Roman"/>
          <w:szCs w:val="24"/>
        </w:rPr>
      </w:pPr>
      <w:bookmarkStart w:id="25" w:name="_Toc54879761"/>
      <w:r w:rsidRPr="00E75FFA">
        <w:rPr>
          <w:rFonts w:cs="Times New Roman"/>
          <w:szCs w:val="24"/>
        </w:rPr>
        <w:t>Diseño de la investigación</w:t>
      </w:r>
      <w:bookmarkEnd w:id="25"/>
      <w:r w:rsidRPr="00E75FFA">
        <w:rPr>
          <w:rFonts w:cs="Times New Roman"/>
          <w:szCs w:val="24"/>
        </w:rPr>
        <w:t xml:space="preserve"> </w:t>
      </w:r>
    </w:p>
    <w:p w14:paraId="1DB87751" w14:textId="77777777" w:rsidR="00D24607" w:rsidRPr="00E75FFA" w:rsidRDefault="00D24607" w:rsidP="00B138CD">
      <w:r w:rsidRPr="00E75FFA">
        <w:t>Esta investigación se encuentra centrada en el campo de diseño de carácter no experimental transversal, puesto que la problemática fue estudiada un contexto natural sin ser modificada o manipulada por el investigador. (Hernández, Fernández &amp; Baptista, citado por Choque, 2015); es transversal porque se realizará la aplicación de ciertos instrumentos que se encargue de la medición de la variable, en un tiempo y momento único.</w:t>
      </w:r>
    </w:p>
    <w:p w14:paraId="788AD3B9" w14:textId="4EB8E713" w:rsidR="00D24607" w:rsidRDefault="00D24607" w:rsidP="00B138CD">
      <w:r w:rsidRPr="00E75FFA">
        <w:t>La investigación no experimental es aquel estudio que “(…) se realiza sin manipular deliberadamente variables” (Hernández, Fernández y Baptista, 2010), aquí no se hacen variar las variables de forma intencional para conocer su efecto sobre otras variables, únicamente se observa el fenómeno en su contexto natural buscando establecer un análisis a partir de ahí, en el diseño no experimental no se tiene un control directo sobre la variable ni se influye sobre la misma, puesto que ya están. Hernández, Fernández y Baptista (2010), clasifican dos tipos de diseños no experimentales, transversal y longitudinal, en el presente estudio, se utilizó un diseño de investigación no experimental transversal, siendo el diseño transversal aquellos estudios que recolectan datos en un momento y tiempo único.</w:t>
      </w:r>
    </w:p>
    <w:p w14:paraId="04FEFC71" w14:textId="65C959E7" w:rsidR="00566551" w:rsidRPr="00E75FFA" w:rsidRDefault="00566551" w:rsidP="0052462B">
      <w:pPr>
        <w:pStyle w:val="Ttulo2"/>
        <w:numPr>
          <w:ilvl w:val="0"/>
          <w:numId w:val="9"/>
        </w:numPr>
        <w:spacing w:line="480" w:lineRule="auto"/>
        <w:rPr>
          <w:rFonts w:cs="Times New Roman"/>
          <w:szCs w:val="24"/>
        </w:rPr>
      </w:pPr>
      <w:bookmarkStart w:id="26" w:name="_Toc54879762"/>
      <w:r w:rsidRPr="00E75FFA">
        <w:rPr>
          <w:rFonts w:cs="Times New Roman"/>
          <w:szCs w:val="24"/>
        </w:rPr>
        <w:lastRenderedPageBreak/>
        <w:t>Tipo de investigación</w:t>
      </w:r>
      <w:bookmarkEnd w:id="26"/>
    </w:p>
    <w:p w14:paraId="2D0DC4AB" w14:textId="714BDCF9" w:rsidR="00566551" w:rsidRPr="00E75FFA" w:rsidRDefault="00566551" w:rsidP="00B138CD">
      <w:r w:rsidRPr="00E75FFA">
        <w:t xml:space="preserve">La presente investigación es de tipo correlacional </w:t>
      </w:r>
      <w:r w:rsidR="00A14E3E" w:rsidRPr="00E75FFA">
        <w:t xml:space="preserve">ya que se busca determinar el nivel de asociación existente entre el estrés académico y el rendimiento escolar en estudiantes universitarios, siendo este el fenómeno objeto </w:t>
      </w:r>
      <w:r w:rsidR="003C289B">
        <w:t>|</w:t>
      </w:r>
      <w:r w:rsidR="00A14E3E" w:rsidRPr="00E75FFA">
        <w:t xml:space="preserve">de estudio. Sampieri, Fernández y Baptista (2014) definen el tipo de investigación correlacional, como aquellas que buscan </w:t>
      </w:r>
      <w:r w:rsidR="00B12AC4" w:rsidRPr="00E75FFA">
        <w:t>establecer</w:t>
      </w:r>
      <w:r w:rsidR="00A14E3E" w:rsidRPr="00E75FFA">
        <w:t xml:space="preserve"> y describir relaciones entre dos o </w:t>
      </w:r>
      <w:r w:rsidR="00B12AC4" w:rsidRPr="00E75FFA">
        <w:t>más</w:t>
      </w:r>
      <w:r w:rsidR="00A14E3E" w:rsidRPr="00E75FFA">
        <w:t xml:space="preserve"> </w:t>
      </w:r>
      <w:r w:rsidR="00B12AC4" w:rsidRPr="00E75FFA">
        <w:t>categorías</w:t>
      </w:r>
      <w:r w:rsidR="00A14E3E" w:rsidRPr="00E75FFA">
        <w:t xml:space="preserve"> o variables en un determinado momento, se interesa por la </w:t>
      </w:r>
      <w:r w:rsidR="00B12AC4" w:rsidRPr="00E75FFA">
        <w:t>asociación</w:t>
      </w:r>
      <w:r w:rsidR="00A14E3E" w:rsidRPr="00E75FFA">
        <w:t xml:space="preserve"> entre variables</w:t>
      </w:r>
      <w:r w:rsidR="00B12AC4" w:rsidRPr="00E75FFA">
        <w:t xml:space="preserve">, sin necesidad de incluir aspectos externos para establecer resultados relevantes. </w:t>
      </w:r>
    </w:p>
    <w:p w14:paraId="3271365A" w14:textId="7B8F6869" w:rsidR="00B12AC4" w:rsidRPr="00E75FFA" w:rsidRDefault="001A1CA3" w:rsidP="00B138CD">
      <w:r w:rsidRPr="00E75FFA">
        <w:t>De esta misma manera Tamayo (2004)</w:t>
      </w:r>
      <w:r w:rsidR="00B12AC4" w:rsidRPr="00E75FFA">
        <w:t>, considera que este tipo de investigación se fundamenta en determinar el grado en que las variables o diversos factores, son concomitantes en las variaciones de otros, asimismo, esta existencia correlacional suele ser determinada de forma estadística mediante el uso de coeficientes correlacionales. Este autor afirma que en estos estudios no siempre la variación significa que existe una relación causal entre las variables, ya que siempre existen otros criterios a tener en cuenta, como las situaciones contextuales y el control experimental.</w:t>
      </w:r>
    </w:p>
    <w:p w14:paraId="16CD03BB" w14:textId="55BC9CB6" w:rsidR="0039554B" w:rsidRPr="00E75FFA" w:rsidRDefault="006A51F6" w:rsidP="0052462B">
      <w:pPr>
        <w:pStyle w:val="Ttulo2"/>
        <w:numPr>
          <w:ilvl w:val="0"/>
          <w:numId w:val="9"/>
        </w:numPr>
        <w:spacing w:line="480" w:lineRule="auto"/>
        <w:rPr>
          <w:rFonts w:cs="Times New Roman"/>
          <w:szCs w:val="24"/>
        </w:rPr>
      </w:pPr>
      <w:bookmarkStart w:id="27" w:name="_Toc54879763"/>
      <w:r w:rsidRPr="00E75FFA">
        <w:rPr>
          <w:rFonts w:cs="Times New Roman"/>
          <w:szCs w:val="24"/>
        </w:rPr>
        <w:t>Población</w:t>
      </w:r>
      <w:r w:rsidR="0052462B" w:rsidRPr="00E75FFA">
        <w:rPr>
          <w:rFonts w:cs="Times New Roman"/>
          <w:szCs w:val="24"/>
        </w:rPr>
        <w:t>, muestra y muestreo</w:t>
      </w:r>
      <w:bookmarkEnd w:id="27"/>
    </w:p>
    <w:p w14:paraId="696AE233" w14:textId="4E9051DE" w:rsidR="00B469DD" w:rsidRDefault="00B469DD" w:rsidP="00B138CD">
      <w:r w:rsidRPr="00B469DD">
        <w:t>Una de las características de la investigación científica es la generalidad, es por ello, que se interesa por el estudio de resultados aplicables a muchos elementos similares, interesándose por el estudio de numerosos objetos o conjuntos de estudio, a dicho conjunto se le denomina población, la cual es definida como “conjunto finito o infinito de elementos con características comunes para los cuales serán extensivas las conclusiones de la investigación” (Arias, 2012, pág. 81).  La muestra, por otro lado, es “parte o fracción representativa de un conjunto de una población, universo o colectivo, que ha sido obtenida con el fin de investigar ciertas características del mismo” (Ander-Egg, 1995, citado por Del Cid, Ménd</w:t>
      </w:r>
      <w:r>
        <w:t xml:space="preserve">ez y Sandoval, 2011, pág. 90). </w:t>
      </w:r>
    </w:p>
    <w:p w14:paraId="6DA7539F" w14:textId="0C1FC104" w:rsidR="00B469DD" w:rsidRDefault="00B469DD" w:rsidP="00B138CD">
      <w:r w:rsidRPr="00B469DD">
        <w:t xml:space="preserve">Por otro lado, el muestreo hace referencia al método que se utiliza para seleccionar los elementos de la muestra del total de la población. "Consiste en un conjunto de reglas, procedimientos y criterios mediante los cuales se selecciona un conjunto de elementos de una </w:t>
      </w:r>
      <w:r w:rsidRPr="00B469DD">
        <w:lastRenderedPageBreak/>
        <w:t xml:space="preserve">población que representan lo que sucede en toda esa población." (Mata et al, 1997:19; citado por López, 2004). </w:t>
      </w:r>
    </w:p>
    <w:p w14:paraId="393C729F" w14:textId="46115BEA" w:rsidR="00B469DD" w:rsidRPr="00B138CD" w:rsidRDefault="00B469DD" w:rsidP="00B138CD">
      <w:r w:rsidRPr="00B469DD">
        <w:t>Para la presente investigación, se utilizó el procedimiento estadístico de censo, el cual es definido según Hernández</w:t>
      </w:r>
      <w:r w:rsidR="00562251">
        <w:t>, Fernández y Baptista (2010</w:t>
      </w:r>
      <w:r w:rsidRPr="00B469DD">
        <w:t>), como el número total de elementos sobre el cual se va a generar los resultados, es decir, es el tipo de estudio que utiliza todos los element</w:t>
      </w:r>
      <w:r w:rsidR="00562251">
        <w:t>os disponibles de una población, debe incluir todos los casos objetos de estudio del universo o población.</w:t>
      </w:r>
      <w:r>
        <w:t xml:space="preserve"> En el presente estudio fue utilizado el censo, debido a la reducida cantidad poblacional de un total de 27 estudiante</w:t>
      </w:r>
      <w:r w:rsidR="004F217D">
        <w:t>s</w:t>
      </w:r>
      <w:r w:rsidR="006B7EAB">
        <w:t xml:space="preserve"> que se encuentran cursando la materia control I y II en la Universidad Popular del Cesar</w:t>
      </w:r>
      <w:r w:rsidR="004F217D">
        <w:t xml:space="preserve">, por lo cual, utilizar esta técnica era lo más apropiado, debido a que se tomó toda la cantidad de elementos disponibles. </w:t>
      </w:r>
    </w:p>
    <w:p w14:paraId="03E819AF" w14:textId="7455B2D2" w:rsidR="0039554B" w:rsidRPr="00686729" w:rsidRDefault="006A51F6" w:rsidP="00686729">
      <w:pPr>
        <w:pStyle w:val="Ttulo2"/>
        <w:numPr>
          <w:ilvl w:val="0"/>
          <w:numId w:val="9"/>
        </w:numPr>
      </w:pPr>
      <w:bookmarkStart w:id="28" w:name="_Toc54879764"/>
      <w:r w:rsidRPr="00686729">
        <w:t>Técnica e instrumentos de recolección de datos</w:t>
      </w:r>
      <w:bookmarkEnd w:id="28"/>
    </w:p>
    <w:p w14:paraId="1D5CA10F" w14:textId="246653A1" w:rsidR="007739DE" w:rsidRPr="007739DE" w:rsidRDefault="007739DE" w:rsidP="00B138CD">
      <w:r w:rsidRPr="007739DE">
        <w:t>Crotte (2011), define la técnica de investigación científica como aquel proceso característico, validado por la pericia, dirigido a adquirir y transformar la información en pro a la solución de problemáticas de las disciplinas científicas. “Toda técnica prevé el uso de un instrumento de aplicación; así, el instrumento de la técnica de Encuesta es el cuestionario; de la técnica de Entrevista es la Guía de tópicos de entrevista” (Crotte, 2011, pág. 278).</w:t>
      </w:r>
    </w:p>
    <w:p w14:paraId="59E0DB8A" w14:textId="09BA4805" w:rsidR="007739DE" w:rsidRDefault="007739DE" w:rsidP="00B138CD">
      <w:r>
        <w:t xml:space="preserve">En la presente investigación se utilizó una ficha de caracterización sociodemográfica, realizada por los investigadores, para recolectar </w:t>
      </w:r>
      <w:r w:rsidR="000258E3">
        <w:t>datos relevantes</w:t>
      </w:r>
      <w:r>
        <w:t xml:space="preserve"> sobre las características generales de la </w:t>
      </w:r>
      <w:r w:rsidR="000258E3">
        <w:t>población</w:t>
      </w:r>
      <w:r>
        <w:t xml:space="preserve">, asimismo, se </w:t>
      </w:r>
      <w:r w:rsidR="000258E3">
        <w:t>utilizó</w:t>
      </w:r>
      <w:r>
        <w:t xml:space="preserve"> para la variable de estrés </w:t>
      </w:r>
      <w:r w:rsidR="000258E3">
        <w:t>académico</w:t>
      </w:r>
      <w:r>
        <w:t xml:space="preserve"> el inventario SISCO y para</w:t>
      </w:r>
      <w:r w:rsidR="000258E3">
        <w:t xml:space="preserve"> recoger la información correspondiente al rendimiento académico, se solicitó el promedio ponderado semestral de cada estudiante. </w:t>
      </w:r>
    </w:p>
    <w:p w14:paraId="628B6A59" w14:textId="38A0BFF6" w:rsidR="0052462B" w:rsidRPr="00E75FFA" w:rsidRDefault="006B4A70" w:rsidP="0052462B">
      <w:pPr>
        <w:pStyle w:val="Prrafodelista"/>
        <w:numPr>
          <w:ilvl w:val="1"/>
          <w:numId w:val="9"/>
        </w:numPr>
        <w:spacing w:line="480" w:lineRule="auto"/>
        <w:rPr>
          <w:rStyle w:val="Ttulo3Car"/>
          <w:rFonts w:cs="Times New Roman"/>
        </w:rPr>
      </w:pPr>
      <w:bookmarkStart w:id="29" w:name="_Toc54879765"/>
      <w:r w:rsidRPr="00E75FFA">
        <w:rPr>
          <w:rStyle w:val="Ttulo3Car"/>
          <w:rFonts w:cs="Times New Roman"/>
        </w:rPr>
        <w:t xml:space="preserve">Ficha </w:t>
      </w:r>
      <w:r w:rsidR="00CF248A" w:rsidRPr="00E75FFA">
        <w:rPr>
          <w:rStyle w:val="Ttulo3Car"/>
          <w:rFonts w:cs="Times New Roman"/>
        </w:rPr>
        <w:t xml:space="preserve">de caracterización </w:t>
      </w:r>
      <w:r w:rsidRPr="00E75FFA">
        <w:rPr>
          <w:rStyle w:val="Ttulo3Car"/>
          <w:rFonts w:cs="Times New Roman"/>
        </w:rPr>
        <w:t>sociodemográfica</w:t>
      </w:r>
      <w:bookmarkEnd w:id="29"/>
    </w:p>
    <w:p w14:paraId="4F7C5C24" w14:textId="69D3DC03" w:rsidR="006B4A70" w:rsidRDefault="006B4A70" w:rsidP="00B138CD">
      <w:r w:rsidRPr="00E75FFA">
        <w:t xml:space="preserve"> </w:t>
      </w:r>
      <w:r w:rsidR="00F97150" w:rsidRPr="00F97150">
        <w:t>Castro (2010), define la ficha de caracterización sociodemográfica como aquel instrumento mediante el cual, se lleva a cabo la fase descriptiva en la que se recolecta información relevante sobre los sujetos de investigación relacionado con datos de identificación, contextos y aspectos de inclusión al estudio. Esta técnica es utilizada con el objetivo de garantizar estrategias, medi</w:t>
      </w:r>
      <w:r w:rsidR="00F97150">
        <w:t>ci</w:t>
      </w:r>
      <w:r w:rsidR="00F97150" w:rsidRPr="00F97150">
        <w:t>ones y estudios que permitan establecer generalidades de la investigación, en base a características en común o individuales de la población.</w:t>
      </w:r>
    </w:p>
    <w:p w14:paraId="7FAC425E" w14:textId="1381B5EE" w:rsidR="0009570E" w:rsidRPr="0009570E" w:rsidRDefault="0009570E" w:rsidP="00B138CD">
      <w:pPr>
        <w:rPr>
          <w:rStyle w:val="Refdecomentario"/>
          <w:rFonts w:cs="Times New Roman"/>
          <w:sz w:val="24"/>
          <w:szCs w:val="24"/>
        </w:rPr>
      </w:pPr>
      <w:r w:rsidRPr="0009570E">
        <w:rPr>
          <w:rStyle w:val="Refdecomentario"/>
          <w:rFonts w:cs="Times New Roman"/>
          <w:sz w:val="24"/>
          <w:szCs w:val="24"/>
        </w:rPr>
        <w:lastRenderedPageBreak/>
        <w:t>En el presente proyecto de investigación, se elaboró una breve ficha de caracterización que permitiera recolectar datos sociodemográficos elementales de la población objeto de estudio, como la edad, sexo y ubicación semestral, con el propósito de organizar y registrar la información en función a los objetivos de la investigación.</w:t>
      </w:r>
    </w:p>
    <w:p w14:paraId="24873BB9" w14:textId="26D0FD41" w:rsidR="0052462B" w:rsidRPr="00A7456A" w:rsidRDefault="006B4A70" w:rsidP="00A7456A">
      <w:pPr>
        <w:pStyle w:val="Ttulo3"/>
        <w:numPr>
          <w:ilvl w:val="1"/>
          <w:numId w:val="9"/>
        </w:numPr>
        <w:spacing w:line="480" w:lineRule="auto"/>
      </w:pPr>
      <w:bookmarkStart w:id="30" w:name="_Toc54879766"/>
      <w:r w:rsidRPr="00A7456A">
        <w:rPr>
          <w:rStyle w:val="Ttulo3Car"/>
          <w:rFonts w:cs="Times New Roman"/>
          <w:b/>
        </w:rPr>
        <w:t>Inventario SISCO del Estrés Académico</w:t>
      </w:r>
      <w:bookmarkEnd w:id="30"/>
    </w:p>
    <w:p w14:paraId="7EFD1028" w14:textId="6B3E61C3" w:rsidR="00092CD6" w:rsidRPr="00092CD6" w:rsidRDefault="00EF5B9C" w:rsidP="00B138CD">
      <w:r>
        <w:t>El presente estudio, para el proceso de valoración de la variable estrés académico, utilizó</w:t>
      </w:r>
      <w:r w:rsidR="00A32FE3">
        <w:t xml:space="preserve"> la adaptación colombiana del inventario SISCO realizada por Rossana Jaimes Parada (2008) y originalmente construido y validado por Barraza</w:t>
      </w:r>
      <w:r w:rsidR="00092CD6">
        <w:t xml:space="preserve"> (2006), en </w:t>
      </w:r>
      <w:r w:rsidR="00A32FE3">
        <w:t xml:space="preserve">México a partir de las dimensiones establecidas originalmente por Friedman y Roseman. </w:t>
      </w:r>
      <w:r w:rsidR="00A7456A" w:rsidRPr="00E75FFA">
        <w:t>La administración del inventario pue</w:t>
      </w:r>
      <w:r w:rsidR="00A7456A">
        <w:t>de ser individual o colectiva, d</w:t>
      </w:r>
      <w:r w:rsidR="00A7456A" w:rsidRPr="00E75FFA">
        <w:t>icha duración es de 10 y 15</w:t>
      </w:r>
      <w:r w:rsidR="0038436E">
        <w:t xml:space="preserve"> minutos. </w:t>
      </w:r>
      <w:r w:rsidR="00092CD6">
        <w:t xml:space="preserve">SISCO, </w:t>
      </w:r>
      <w:r w:rsidR="00092CD6" w:rsidRPr="00092CD6">
        <w:t xml:space="preserve">se encuentra conformado por cinco apartados con 31 ítems en total, distribuidos de la siguiente manera: </w:t>
      </w:r>
    </w:p>
    <w:p w14:paraId="4BA88093" w14:textId="66C2BADA" w:rsidR="00A32FE3" w:rsidRPr="00092CD6" w:rsidRDefault="00A7456A" w:rsidP="00B138CD">
      <w:r>
        <w:t>El primer apartado, c</w:t>
      </w:r>
      <w:r w:rsidR="00092CD6" w:rsidRPr="00092CD6">
        <w:t>ontiene un ítem planteado en términos dicotómicos que actúa como criterio de exclusión e inclus</w:t>
      </w:r>
      <w:r w:rsidR="00092CD6">
        <w:t>ión para la investigación pues,</w:t>
      </w:r>
      <w:r w:rsidR="00092CD6" w:rsidRPr="00092CD6">
        <w:t xml:space="preserve"> permite determinar si el encuestado es candidato para la investigación o no, ya que pregunta si durante el semestre ha tenido momentos de preocupación, si el individuo contesta que sí, continua con el cuestionario, si, por el contrario, su respuesta es no, se da por concluida su participación en la investigación.</w:t>
      </w:r>
      <w:r w:rsidR="00092CD6">
        <w:t xml:space="preserve"> </w:t>
      </w:r>
      <w:r w:rsidR="00092CD6" w:rsidRPr="00092CD6">
        <w:t>Asimismo, posee un segundo apartado con un escalamiento tipo Likert con valores numéricos del 1 al 5, donde uno es poco y cinco es mucho que permite identificar el nivel de preocupación del participante.</w:t>
      </w:r>
    </w:p>
    <w:p w14:paraId="4B18A675" w14:textId="34A9F119" w:rsidR="0038436E" w:rsidRDefault="00A7456A" w:rsidP="00B138CD">
      <w:r w:rsidRPr="00A7456A">
        <w:t xml:space="preserve">Los siguientes </w:t>
      </w:r>
      <w:r w:rsidR="00D24607">
        <w:t>31</w:t>
      </w:r>
      <w:r w:rsidRPr="00A7456A">
        <w:t xml:space="preserve"> ítems del inventario SISCO, se encuentran distribuidos en los tres apartados restantes, con un escalamiento tipo Likert que consta de una frecuencia de cinco valores, orientados a evaluar las</w:t>
      </w:r>
      <w:r>
        <w:t xml:space="preserve"> dimensiones relacionadas al</w:t>
      </w:r>
      <w:r w:rsidRPr="00A7456A">
        <w:t xml:space="preserve"> estrés académico como los estreso</w:t>
      </w:r>
      <w:r w:rsidR="000D3A1C">
        <w:t xml:space="preserve">res ambientales, los síntomas </w:t>
      </w:r>
      <w:r w:rsidRPr="00A7456A">
        <w:t>y las estrategias de afrontamiento.</w:t>
      </w:r>
    </w:p>
    <w:p w14:paraId="572BA1A8" w14:textId="11564535" w:rsidR="00F3442D" w:rsidRPr="0038436E" w:rsidRDefault="00A7456A" w:rsidP="00B138CD">
      <w:pPr>
        <w:pStyle w:val="Prrafodelista"/>
        <w:numPr>
          <w:ilvl w:val="2"/>
          <w:numId w:val="9"/>
        </w:numPr>
        <w:spacing w:line="360" w:lineRule="auto"/>
        <w:ind w:left="731" w:firstLine="720"/>
        <w:rPr>
          <w:rFonts w:ascii="Times New Roman" w:hAnsi="Times New Roman" w:cs="Times New Roman"/>
          <w:sz w:val="24"/>
          <w:szCs w:val="24"/>
        </w:rPr>
      </w:pPr>
      <w:r w:rsidRPr="0038436E">
        <w:rPr>
          <w:rStyle w:val="Ttulo4Car"/>
          <w:rFonts w:ascii="Times New Roman" w:hAnsi="Times New Roman" w:cs="Times New Roman"/>
          <w:b/>
          <w:i w:val="0"/>
          <w:color w:val="auto"/>
        </w:rPr>
        <w:t>Validez:</w:t>
      </w:r>
      <w:r w:rsidRPr="0038436E">
        <w:rPr>
          <w:rFonts w:ascii="Times New Roman" w:hAnsi="Times New Roman" w:cs="Times New Roman"/>
          <w:b/>
          <w:color w:val="000000" w:themeColor="text1"/>
          <w:sz w:val="24"/>
          <w:szCs w:val="24"/>
        </w:rPr>
        <w:t xml:space="preserve"> </w:t>
      </w:r>
      <w:r w:rsidR="00F3442D" w:rsidRPr="0038436E">
        <w:rPr>
          <w:rFonts w:ascii="Times New Roman" w:hAnsi="Times New Roman" w:cs="Times New Roman"/>
          <w:color w:val="000000" w:themeColor="text1"/>
          <w:sz w:val="24"/>
          <w:szCs w:val="24"/>
        </w:rPr>
        <w:t xml:space="preserve">En la validación del cuestionario SISCO, Jaimes (2008) recolectó evidencia fundamentada en la estructura interna mediante </w:t>
      </w:r>
      <w:r w:rsidR="00133105" w:rsidRPr="0038436E">
        <w:rPr>
          <w:rFonts w:ascii="Times New Roman" w:hAnsi="Times New Roman" w:cs="Times New Roman"/>
          <w:color w:val="000000" w:themeColor="text1"/>
          <w:sz w:val="24"/>
          <w:szCs w:val="24"/>
        </w:rPr>
        <w:t>tres procedimientos</w:t>
      </w:r>
      <w:r w:rsidR="00F3442D" w:rsidRPr="0038436E">
        <w:rPr>
          <w:rFonts w:ascii="Times New Roman" w:hAnsi="Times New Roman" w:cs="Times New Roman"/>
          <w:color w:val="000000" w:themeColor="text1"/>
          <w:sz w:val="24"/>
          <w:szCs w:val="24"/>
        </w:rPr>
        <w:t xml:space="preserve">: </w:t>
      </w:r>
      <w:r w:rsidR="00133105" w:rsidRPr="0038436E">
        <w:rPr>
          <w:rFonts w:ascii="Times New Roman" w:hAnsi="Times New Roman" w:cs="Times New Roman"/>
          <w:color w:val="000000" w:themeColor="text1"/>
          <w:sz w:val="24"/>
          <w:szCs w:val="24"/>
        </w:rPr>
        <w:t>análisis</w:t>
      </w:r>
      <w:r w:rsidR="00F3442D" w:rsidRPr="0038436E">
        <w:rPr>
          <w:rFonts w:ascii="Times New Roman" w:hAnsi="Times New Roman" w:cs="Times New Roman"/>
          <w:color w:val="000000" w:themeColor="text1"/>
          <w:sz w:val="24"/>
          <w:szCs w:val="24"/>
        </w:rPr>
        <w:t xml:space="preserve"> factorial, </w:t>
      </w:r>
      <w:r w:rsidR="00133105" w:rsidRPr="0038436E">
        <w:rPr>
          <w:rFonts w:ascii="Times New Roman" w:hAnsi="Times New Roman" w:cs="Times New Roman"/>
          <w:color w:val="000000" w:themeColor="text1"/>
          <w:sz w:val="24"/>
          <w:szCs w:val="24"/>
        </w:rPr>
        <w:t>análisis</w:t>
      </w:r>
      <w:r w:rsidR="00F3442D" w:rsidRPr="0038436E">
        <w:rPr>
          <w:rFonts w:ascii="Times New Roman" w:hAnsi="Times New Roman" w:cs="Times New Roman"/>
          <w:color w:val="000000" w:themeColor="text1"/>
          <w:sz w:val="24"/>
          <w:szCs w:val="24"/>
        </w:rPr>
        <w:t xml:space="preserve"> de consistencia interna y </w:t>
      </w:r>
      <w:r w:rsidR="00133105" w:rsidRPr="0038436E">
        <w:rPr>
          <w:rFonts w:ascii="Times New Roman" w:hAnsi="Times New Roman" w:cs="Times New Roman"/>
          <w:color w:val="000000" w:themeColor="text1"/>
          <w:sz w:val="24"/>
          <w:szCs w:val="24"/>
        </w:rPr>
        <w:t>análisis</w:t>
      </w:r>
      <w:r w:rsidR="00F3442D" w:rsidRPr="0038436E">
        <w:rPr>
          <w:rFonts w:ascii="Times New Roman" w:hAnsi="Times New Roman" w:cs="Times New Roman"/>
          <w:color w:val="000000" w:themeColor="text1"/>
          <w:sz w:val="24"/>
          <w:szCs w:val="24"/>
        </w:rPr>
        <w:t xml:space="preserve"> de grupos contrastados. Los resultados obtenidos, confirman la </w:t>
      </w:r>
      <w:r w:rsidR="00133105" w:rsidRPr="0038436E">
        <w:rPr>
          <w:rFonts w:ascii="Times New Roman" w:hAnsi="Times New Roman" w:cs="Times New Roman"/>
          <w:color w:val="000000" w:themeColor="text1"/>
          <w:sz w:val="24"/>
          <w:szCs w:val="24"/>
        </w:rPr>
        <w:t>construcción</w:t>
      </w:r>
      <w:r w:rsidR="00F3442D" w:rsidRPr="0038436E">
        <w:rPr>
          <w:rFonts w:ascii="Times New Roman" w:hAnsi="Times New Roman" w:cs="Times New Roman"/>
          <w:color w:val="000000" w:themeColor="text1"/>
          <w:sz w:val="24"/>
          <w:szCs w:val="24"/>
        </w:rPr>
        <w:t xml:space="preserve"> tridimensional del inventario SISCO, para el </w:t>
      </w:r>
      <w:r w:rsidR="00133105" w:rsidRPr="0038436E">
        <w:rPr>
          <w:rFonts w:ascii="Times New Roman" w:hAnsi="Times New Roman" w:cs="Times New Roman"/>
          <w:color w:val="000000" w:themeColor="text1"/>
          <w:sz w:val="24"/>
          <w:szCs w:val="24"/>
        </w:rPr>
        <w:t>estresa</w:t>
      </w:r>
      <w:r w:rsidR="00F3442D" w:rsidRPr="0038436E">
        <w:rPr>
          <w:rFonts w:ascii="Times New Roman" w:hAnsi="Times New Roman" w:cs="Times New Roman"/>
          <w:color w:val="000000" w:themeColor="text1"/>
          <w:sz w:val="24"/>
          <w:szCs w:val="24"/>
        </w:rPr>
        <w:t xml:space="preserve"> </w:t>
      </w:r>
      <w:r w:rsidR="00133105" w:rsidRPr="0038436E">
        <w:rPr>
          <w:rFonts w:ascii="Times New Roman" w:hAnsi="Times New Roman" w:cs="Times New Roman"/>
          <w:color w:val="000000" w:themeColor="text1"/>
          <w:sz w:val="24"/>
          <w:szCs w:val="24"/>
        </w:rPr>
        <w:t>académico</w:t>
      </w:r>
      <w:r w:rsidR="00F3442D" w:rsidRPr="0038436E">
        <w:rPr>
          <w:rFonts w:ascii="Times New Roman" w:hAnsi="Times New Roman" w:cs="Times New Roman"/>
          <w:color w:val="000000" w:themeColor="text1"/>
          <w:sz w:val="24"/>
          <w:szCs w:val="24"/>
        </w:rPr>
        <w:t xml:space="preserve">, a través de la estructura factorial obtenida en los </w:t>
      </w:r>
      <w:r w:rsidR="00133105" w:rsidRPr="0038436E">
        <w:rPr>
          <w:rFonts w:ascii="Times New Roman" w:hAnsi="Times New Roman" w:cs="Times New Roman"/>
          <w:color w:val="000000" w:themeColor="text1"/>
          <w:sz w:val="24"/>
          <w:szCs w:val="24"/>
        </w:rPr>
        <w:t>análisis</w:t>
      </w:r>
      <w:r w:rsidR="00F3442D" w:rsidRPr="0038436E">
        <w:rPr>
          <w:rFonts w:ascii="Times New Roman" w:hAnsi="Times New Roman" w:cs="Times New Roman"/>
          <w:color w:val="000000" w:themeColor="text1"/>
          <w:sz w:val="24"/>
          <w:szCs w:val="24"/>
        </w:rPr>
        <w:t xml:space="preserve"> correspondientes, coinciden con la perspectiva </w:t>
      </w:r>
      <w:r w:rsidR="00133105" w:rsidRPr="0038436E">
        <w:rPr>
          <w:rFonts w:ascii="Times New Roman" w:hAnsi="Times New Roman" w:cs="Times New Roman"/>
          <w:color w:val="000000" w:themeColor="text1"/>
          <w:sz w:val="24"/>
          <w:szCs w:val="24"/>
        </w:rPr>
        <w:t>sistémico</w:t>
      </w:r>
      <w:r w:rsidR="00F3442D" w:rsidRPr="0038436E">
        <w:rPr>
          <w:rFonts w:ascii="Times New Roman" w:hAnsi="Times New Roman" w:cs="Times New Roman"/>
          <w:color w:val="000000" w:themeColor="text1"/>
          <w:sz w:val="24"/>
          <w:szCs w:val="24"/>
        </w:rPr>
        <w:t xml:space="preserve">-cognoscitiva, lo que afirma la </w:t>
      </w:r>
      <w:r w:rsidR="00F3442D" w:rsidRPr="0038436E">
        <w:rPr>
          <w:rFonts w:ascii="Times New Roman" w:hAnsi="Times New Roman" w:cs="Times New Roman"/>
          <w:color w:val="000000" w:themeColor="text1"/>
          <w:sz w:val="24"/>
          <w:szCs w:val="24"/>
        </w:rPr>
        <w:lastRenderedPageBreak/>
        <w:t xml:space="preserve">homogeneidad y direccionalidad de los </w:t>
      </w:r>
      <w:r w:rsidR="00133105" w:rsidRPr="0038436E">
        <w:rPr>
          <w:rFonts w:ascii="Times New Roman" w:hAnsi="Times New Roman" w:cs="Times New Roman"/>
          <w:color w:val="000000" w:themeColor="text1"/>
          <w:sz w:val="24"/>
          <w:szCs w:val="24"/>
        </w:rPr>
        <w:t>ítems</w:t>
      </w:r>
      <w:r w:rsidR="00F3442D" w:rsidRPr="0038436E">
        <w:rPr>
          <w:rFonts w:ascii="Times New Roman" w:hAnsi="Times New Roman" w:cs="Times New Roman"/>
          <w:color w:val="000000" w:themeColor="text1"/>
          <w:sz w:val="24"/>
          <w:szCs w:val="24"/>
        </w:rPr>
        <w:t xml:space="preserve"> del inventario por medio del </w:t>
      </w:r>
      <w:r w:rsidR="00133105" w:rsidRPr="0038436E">
        <w:rPr>
          <w:rFonts w:ascii="Times New Roman" w:hAnsi="Times New Roman" w:cs="Times New Roman"/>
          <w:color w:val="000000" w:themeColor="text1"/>
          <w:sz w:val="24"/>
          <w:szCs w:val="24"/>
        </w:rPr>
        <w:t>análisis</w:t>
      </w:r>
      <w:r w:rsidR="00F3442D" w:rsidRPr="0038436E">
        <w:rPr>
          <w:rFonts w:ascii="Times New Roman" w:hAnsi="Times New Roman" w:cs="Times New Roman"/>
          <w:color w:val="000000" w:themeColor="text1"/>
          <w:sz w:val="24"/>
          <w:szCs w:val="24"/>
        </w:rPr>
        <w:t xml:space="preserve"> de consistencia interna, los grupos </w:t>
      </w:r>
      <w:r w:rsidR="00133105" w:rsidRPr="0038436E">
        <w:rPr>
          <w:rFonts w:ascii="Times New Roman" w:hAnsi="Times New Roman" w:cs="Times New Roman"/>
          <w:color w:val="000000" w:themeColor="text1"/>
          <w:sz w:val="24"/>
          <w:szCs w:val="24"/>
        </w:rPr>
        <w:t>constatados</w:t>
      </w:r>
      <w:r w:rsidR="00F3442D" w:rsidRPr="0038436E">
        <w:rPr>
          <w:rFonts w:ascii="Times New Roman" w:hAnsi="Times New Roman" w:cs="Times New Roman"/>
          <w:color w:val="000000" w:themeColor="text1"/>
          <w:sz w:val="24"/>
          <w:szCs w:val="24"/>
        </w:rPr>
        <w:t xml:space="preserve"> y el puntaje global obtenido.</w:t>
      </w:r>
    </w:p>
    <w:p w14:paraId="0411EA4B" w14:textId="2585356B" w:rsidR="0038436E" w:rsidRPr="004149F6" w:rsidRDefault="00A7456A" w:rsidP="00B138CD">
      <w:pPr>
        <w:pStyle w:val="Ttulo4"/>
        <w:numPr>
          <w:ilvl w:val="2"/>
          <w:numId w:val="9"/>
        </w:numPr>
        <w:spacing w:after="240"/>
        <w:ind w:left="731" w:firstLine="720"/>
        <w:rPr>
          <w:rFonts w:ascii="Times New Roman" w:hAnsi="Times New Roman" w:cs="Times New Roman"/>
          <w:i w:val="0"/>
          <w:color w:val="000000" w:themeColor="text1"/>
        </w:rPr>
      </w:pPr>
      <w:r w:rsidRPr="00A7456A">
        <w:rPr>
          <w:rFonts w:ascii="Times New Roman" w:hAnsi="Times New Roman" w:cs="Times New Roman"/>
          <w:b/>
          <w:i w:val="0"/>
          <w:color w:val="000000" w:themeColor="text1"/>
        </w:rPr>
        <w:t>Confiabilidad</w:t>
      </w:r>
      <w:r w:rsidR="00F3442D">
        <w:rPr>
          <w:rFonts w:ascii="Times New Roman" w:hAnsi="Times New Roman" w:cs="Times New Roman"/>
          <w:b/>
          <w:i w:val="0"/>
          <w:color w:val="000000" w:themeColor="text1"/>
        </w:rPr>
        <w:t xml:space="preserve">: </w:t>
      </w:r>
      <w:r w:rsidR="00133105" w:rsidRPr="00A7456A">
        <w:rPr>
          <w:rFonts w:ascii="Times New Roman" w:hAnsi="Times New Roman" w:cs="Times New Roman"/>
          <w:i w:val="0"/>
          <w:color w:val="000000" w:themeColor="text1"/>
        </w:rPr>
        <w:t>La medición de la consistencia interna del instrumento fue realizada mediante el alfa de Cronbach y el coeficiente intelectual de dos mitades, en la cual, se obtuvo una confiabilidad de mitades de 0,87 y una confiabilidad en el alfa de Cronbach de 0,90, los cuales, de acuerdo a Jaimes (2008), le otorga una consistencia bastante estable</w:t>
      </w:r>
      <w:r w:rsidR="00133105">
        <w:rPr>
          <w:rFonts w:ascii="Times New Roman" w:hAnsi="Times New Roman" w:cs="Times New Roman"/>
          <w:i w:val="0"/>
          <w:color w:val="000000" w:themeColor="text1"/>
        </w:rPr>
        <w:t xml:space="preserve"> al instrumento</w:t>
      </w:r>
      <w:r w:rsidR="00133105" w:rsidRPr="00A7456A">
        <w:rPr>
          <w:rFonts w:ascii="Times New Roman" w:hAnsi="Times New Roman" w:cs="Times New Roman"/>
          <w:i w:val="0"/>
          <w:color w:val="000000" w:themeColor="text1"/>
        </w:rPr>
        <w:t>, en función a lo considerado por Sánchez y Echeverri (2004), que recomiendan que los valores designados para estos índices son entre 0.7 y 0.9 (70 y 90%). Un valor menor indica escaza homogeneidad en los factores a evaluar.</w:t>
      </w:r>
    </w:p>
    <w:p w14:paraId="6C1EC182" w14:textId="48E74918" w:rsidR="00133105" w:rsidRDefault="00133105" w:rsidP="00133105">
      <w:pPr>
        <w:pStyle w:val="Ttulo2"/>
        <w:numPr>
          <w:ilvl w:val="0"/>
          <w:numId w:val="9"/>
        </w:numPr>
        <w:spacing w:after="240" w:line="480" w:lineRule="auto"/>
        <w:rPr>
          <w:rFonts w:cs="Times New Roman"/>
          <w:szCs w:val="24"/>
        </w:rPr>
      </w:pPr>
      <w:r>
        <w:rPr>
          <w:rFonts w:cs="Times New Roman"/>
          <w:szCs w:val="24"/>
        </w:rPr>
        <w:t xml:space="preserve"> </w:t>
      </w:r>
      <w:bookmarkStart w:id="31" w:name="_Toc54879767"/>
      <w:r>
        <w:rPr>
          <w:rFonts w:cs="Times New Roman"/>
          <w:szCs w:val="24"/>
        </w:rPr>
        <w:t>Operacionalización de las variables</w:t>
      </w:r>
      <w:bookmarkEnd w:id="31"/>
      <w:r>
        <w:rPr>
          <w:rFonts w:cs="Times New Roman"/>
          <w:szCs w:val="24"/>
        </w:rPr>
        <w:t xml:space="preserve"> </w:t>
      </w:r>
    </w:p>
    <w:p w14:paraId="6BEBE712" w14:textId="0FAF3FE4" w:rsidR="00133105" w:rsidRPr="00B138CD" w:rsidRDefault="003D01F7" w:rsidP="00B138CD">
      <w:bookmarkStart w:id="32" w:name="_Toc54879775"/>
      <w:r w:rsidRPr="003D01F7">
        <w:t xml:space="preserve">Tabla </w:t>
      </w:r>
      <w:r w:rsidRPr="003D01F7">
        <w:fldChar w:fldCharType="begin"/>
      </w:r>
      <w:r w:rsidRPr="003D01F7">
        <w:instrText xml:space="preserve"> SEQ Tabla \* ARABIC </w:instrText>
      </w:r>
      <w:r w:rsidRPr="003D01F7">
        <w:fldChar w:fldCharType="separate"/>
      </w:r>
      <w:r w:rsidR="00405400">
        <w:rPr>
          <w:noProof/>
        </w:rPr>
        <w:t>1</w:t>
      </w:r>
      <w:r w:rsidRPr="003D01F7">
        <w:fldChar w:fldCharType="end"/>
      </w:r>
      <w:r w:rsidR="00B138CD">
        <w:t xml:space="preserve"> </w:t>
      </w:r>
      <w:r w:rsidR="00133105" w:rsidRPr="00133105">
        <w:t>Operacionalización de Variables</w:t>
      </w:r>
      <w:bookmarkEnd w:id="32"/>
    </w:p>
    <w:tbl>
      <w:tblPr>
        <w:tblStyle w:val="Tablaconcuadrcula1"/>
        <w:tblW w:w="0" w:type="auto"/>
        <w:tblLayout w:type="fixed"/>
        <w:tblLook w:val="04A0" w:firstRow="1" w:lastRow="0" w:firstColumn="1" w:lastColumn="0" w:noHBand="0" w:noVBand="1"/>
      </w:tblPr>
      <w:tblGrid>
        <w:gridCol w:w="1271"/>
        <w:gridCol w:w="1559"/>
        <w:gridCol w:w="1701"/>
        <w:gridCol w:w="3466"/>
        <w:gridCol w:w="1397"/>
      </w:tblGrid>
      <w:tr w:rsidR="00133105" w:rsidRPr="007F3DCB" w14:paraId="7D997612" w14:textId="77777777" w:rsidTr="007F3DCB">
        <w:tc>
          <w:tcPr>
            <w:tcW w:w="1271" w:type="dxa"/>
          </w:tcPr>
          <w:p w14:paraId="43CDEFA9" w14:textId="77777777" w:rsidR="00133105" w:rsidRPr="007F3DCB" w:rsidRDefault="00133105" w:rsidP="00B138CD">
            <w:pPr>
              <w:spacing w:before="0" w:after="160" w:line="240" w:lineRule="auto"/>
              <w:ind w:firstLine="0"/>
              <w:rPr>
                <w:rFonts w:cs="Times New Roman"/>
                <w:b/>
                <w:sz w:val="22"/>
              </w:rPr>
            </w:pPr>
            <w:r w:rsidRPr="007F3DCB">
              <w:rPr>
                <w:rFonts w:cs="Times New Roman"/>
                <w:b/>
                <w:sz w:val="22"/>
              </w:rPr>
              <w:t>Variable</w:t>
            </w:r>
          </w:p>
        </w:tc>
        <w:tc>
          <w:tcPr>
            <w:tcW w:w="1559" w:type="dxa"/>
          </w:tcPr>
          <w:p w14:paraId="4E6FEEDA" w14:textId="77777777" w:rsidR="00133105" w:rsidRPr="007F3DCB" w:rsidRDefault="00133105" w:rsidP="00B138CD">
            <w:pPr>
              <w:spacing w:before="0" w:after="160" w:line="240" w:lineRule="auto"/>
              <w:ind w:firstLine="0"/>
              <w:rPr>
                <w:rFonts w:cs="Times New Roman"/>
                <w:b/>
                <w:sz w:val="22"/>
              </w:rPr>
            </w:pPr>
            <w:r w:rsidRPr="007F3DCB">
              <w:rPr>
                <w:rFonts w:cs="Times New Roman"/>
                <w:b/>
                <w:sz w:val="22"/>
              </w:rPr>
              <w:t>Dimensiones</w:t>
            </w:r>
          </w:p>
        </w:tc>
        <w:tc>
          <w:tcPr>
            <w:tcW w:w="1701" w:type="dxa"/>
          </w:tcPr>
          <w:p w14:paraId="372AED79" w14:textId="77777777" w:rsidR="00133105" w:rsidRPr="007F3DCB" w:rsidRDefault="00133105" w:rsidP="00B138CD">
            <w:pPr>
              <w:spacing w:before="0" w:after="160" w:line="240" w:lineRule="auto"/>
              <w:ind w:firstLine="0"/>
              <w:rPr>
                <w:rFonts w:cs="Times New Roman"/>
                <w:b/>
                <w:sz w:val="22"/>
              </w:rPr>
            </w:pPr>
            <w:r w:rsidRPr="007F3DCB">
              <w:rPr>
                <w:rFonts w:cs="Times New Roman"/>
                <w:b/>
                <w:sz w:val="22"/>
              </w:rPr>
              <w:t>Indicadores</w:t>
            </w:r>
          </w:p>
        </w:tc>
        <w:tc>
          <w:tcPr>
            <w:tcW w:w="3466" w:type="dxa"/>
          </w:tcPr>
          <w:p w14:paraId="04E5115A" w14:textId="77777777" w:rsidR="00133105" w:rsidRPr="007F3DCB" w:rsidRDefault="00133105" w:rsidP="00B138CD">
            <w:pPr>
              <w:spacing w:before="0" w:after="160" w:line="240" w:lineRule="auto"/>
              <w:ind w:firstLine="0"/>
              <w:rPr>
                <w:rFonts w:cs="Times New Roman"/>
                <w:b/>
                <w:sz w:val="22"/>
              </w:rPr>
            </w:pPr>
            <w:r w:rsidRPr="007F3DCB">
              <w:rPr>
                <w:rFonts w:cs="Times New Roman"/>
                <w:b/>
                <w:sz w:val="22"/>
              </w:rPr>
              <w:t>Ítems</w:t>
            </w:r>
          </w:p>
        </w:tc>
        <w:tc>
          <w:tcPr>
            <w:tcW w:w="1397" w:type="dxa"/>
          </w:tcPr>
          <w:p w14:paraId="62D76DBA" w14:textId="77777777" w:rsidR="00133105" w:rsidRPr="007F3DCB" w:rsidRDefault="00133105" w:rsidP="00B138CD">
            <w:pPr>
              <w:spacing w:before="0" w:after="160" w:line="240" w:lineRule="auto"/>
              <w:ind w:firstLine="0"/>
              <w:rPr>
                <w:rFonts w:cs="Times New Roman"/>
                <w:b/>
                <w:sz w:val="22"/>
              </w:rPr>
            </w:pPr>
            <w:r w:rsidRPr="007F3DCB">
              <w:rPr>
                <w:rFonts w:cs="Times New Roman"/>
                <w:b/>
                <w:sz w:val="22"/>
              </w:rPr>
              <w:t>Valoración</w:t>
            </w:r>
          </w:p>
        </w:tc>
      </w:tr>
      <w:tr w:rsidR="00133105" w:rsidRPr="007F3DCB" w14:paraId="6071E52E" w14:textId="77777777" w:rsidTr="007F3DCB">
        <w:trPr>
          <w:trHeight w:val="245"/>
        </w:trPr>
        <w:tc>
          <w:tcPr>
            <w:tcW w:w="1271" w:type="dxa"/>
            <w:vMerge w:val="restart"/>
          </w:tcPr>
          <w:p w14:paraId="03539A43"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Estrés académico </w:t>
            </w:r>
          </w:p>
        </w:tc>
        <w:tc>
          <w:tcPr>
            <w:tcW w:w="1559" w:type="dxa"/>
          </w:tcPr>
          <w:p w14:paraId="3951AA6C"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Estresores ambientales</w:t>
            </w:r>
          </w:p>
        </w:tc>
        <w:tc>
          <w:tcPr>
            <w:tcW w:w="1701" w:type="dxa"/>
          </w:tcPr>
          <w:p w14:paraId="0D03BFEA"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Contexto </w:t>
            </w:r>
          </w:p>
        </w:tc>
        <w:tc>
          <w:tcPr>
            <w:tcW w:w="3466" w:type="dxa"/>
          </w:tcPr>
          <w:p w14:paraId="30606E53" w14:textId="57EB855C" w:rsidR="00133105"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Competencia académica con los compañeros de grupo.</w:t>
            </w:r>
          </w:p>
          <w:p w14:paraId="57BDF849" w14:textId="1FD5B443"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Sobrecarga de tareas y trabajos escolares.</w:t>
            </w:r>
          </w:p>
          <w:p w14:paraId="2DEAF3D1" w14:textId="455E6A8F"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 xml:space="preserve">La personalidad del profesor. </w:t>
            </w:r>
          </w:p>
          <w:p w14:paraId="299876F6" w14:textId="241D5746"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Evaluaciones de los profesores (exámenes, ensayos, trabajos de investigación, etc.)</w:t>
            </w:r>
          </w:p>
          <w:p w14:paraId="591893A2" w14:textId="7B6A9FD9"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 xml:space="preserve">El tipo de trabajo que piden los profesores (Consulta de temas, ensayos, mapas conceptuales, etc.) </w:t>
            </w:r>
          </w:p>
          <w:p w14:paraId="1EE486A5" w14:textId="671DFD52"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 xml:space="preserve">"No" entender los temas que se abordan en clase. </w:t>
            </w:r>
          </w:p>
          <w:p w14:paraId="400E24C9" w14:textId="7816E02E"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 xml:space="preserve">Temor a equivocarse en las respuestas. </w:t>
            </w:r>
          </w:p>
          <w:p w14:paraId="79A5F960" w14:textId="0E9E0ECD"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Participación en clase (responder a preguntas, exposiciones, etc.)</w:t>
            </w:r>
          </w:p>
          <w:p w14:paraId="6F5CC737" w14:textId="58DFEEAB"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Tiempo limitado para hacer el trabajo.</w:t>
            </w:r>
          </w:p>
          <w:p w14:paraId="6516560C" w14:textId="2FA6B6A0" w:rsidR="00FA007E" w:rsidRPr="007F3DCB" w:rsidRDefault="00FA007E" w:rsidP="00B138CD">
            <w:pPr>
              <w:numPr>
                <w:ilvl w:val="0"/>
                <w:numId w:val="11"/>
              </w:numPr>
              <w:spacing w:before="0" w:line="240" w:lineRule="auto"/>
              <w:ind w:left="0" w:firstLine="0"/>
              <w:rPr>
                <w:rFonts w:cs="Times New Roman"/>
                <w:sz w:val="22"/>
              </w:rPr>
            </w:pPr>
            <w:r w:rsidRPr="007F3DCB">
              <w:rPr>
                <w:rFonts w:cs="Times New Roman"/>
                <w:sz w:val="22"/>
              </w:rPr>
              <w:t>Olvidar completamente la información sobre un tema específico (quices, parciales, exposiciones.)</w:t>
            </w:r>
          </w:p>
        </w:tc>
        <w:tc>
          <w:tcPr>
            <w:tcW w:w="1397" w:type="dxa"/>
          </w:tcPr>
          <w:p w14:paraId="24F006AB"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Nunca=1</w:t>
            </w:r>
          </w:p>
          <w:p w14:paraId="273C8EB6"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Rara vez =2</w:t>
            </w:r>
          </w:p>
          <w:p w14:paraId="593BA59F"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Algunas veces =3</w:t>
            </w:r>
          </w:p>
          <w:p w14:paraId="604DA5DE"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Casi siempre =4</w:t>
            </w:r>
          </w:p>
          <w:p w14:paraId="1DE11F13"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Siempre =5</w:t>
            </w:r>
          </w:p>
        </w:tc>
      </w:tr>
      <w:tr w:rsidR="00133105" w:rsidRPr="007F3DCB" w14:paraId="6CBBCD9A" w14:textId="77777777" w:rsidTr="007F3DCB">
        <w:trPr>
          <w:trHeight w:val="839"/>
        </w:trPr>
        <w:tc>
          <w:tcPr>
            <w:tcW w:w="1271" w:type="dxa"/>
            <w:vMerge/>
          </w:tcPr>
          <w:p w14:paraId="0C720848" w14:textId="77777777" w:rsidR="00133105" w:rsidRPr="007F3DCB" w:rsidRDefault="00133105" w:rsidP="00B138CD">
            <w:pPr>
              <w:spacing w:before="0" w:after="160" w:line="240" w:lineRule="auto"/>
              <w:ind w:firstLine="0"/>
              <w:rPr>
                <w:rFonts w:cs="Times New Roman"/>
                <w:sz w:val="22"/>
              </w:rPr>
            </w:pPr>
          </w:p>
        </w:tc>
        <w:tc>
          <w:tcPr>
            <w:tcW w:w="1559" w:type="dxa"/>
            <w:vMerge w:val="restart"/>
          </w:tcPr>
          <w:p w14:paraId="0DB45B38"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Síntomas </w:t>
            </w:r>
          </w:p>
        </w:tc>
        <w:tc>
          <w:tcPr>
            <w:tcW w:w="1701" w:type="dxa"/>
          </w:tcPr>
          <w:p w14:paraId="5B1C3B80"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Reacciones físicas </w:t>
            </w:r>
          </w:p>
          <w:p w14:paraId="65237444" w14:textId="77777777" w:rsidR="00133105" w:rsidRPr="007F3DCB" w:rsidRDefault="00133105" w:rsidP="00B138CD">
            <w:pPr>
              <w:spacing w:before="0" w:after="160" w:line="240" w:lineRule="auto"/>
              <w:ind w:firstLine="0"/>
              <w:rPr>
                <w:rFonts w:cs="Times New Roman"/>
                <w:sz w:val="22"/>
              </w:rPr>
            </w:pPr>
          </w:p>
        </w:tc>
        <w:tc>
          <w:tcPr>
            <w:tcW w:w="3466" w:type="dxa"/>
          </w:tcPr>
          <w:p w14:paraId="72C6B1E0" w14:textId="0E3CD86E" w:rsidR="00FA007E" w:rsidRPr="007F3DCB" w:rsidRDefault="00FA007E"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Trastornos del sueño (dificultades al dormir o pesadilla) </w:t>
            </w:r>
          </w:p>
          <w:p w14:paraId="4BA2C3FA" w14:textId="7B1A8389" w:rsidR="00FA007E" w:rsidRPr="007F3DCB" w:rsidRDefault="00FA007E"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Fatiga crónica (cansancio permanente)</w:t>
            </w:r>
          </w:p>
          <w:p w14:paraId="3E453359" w14:textId="1BD70320" w:rsidR="00FA007E" w:rsidRPr="007F3DCB" w:rsidRDefault="00FA007E"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Dolores de cabeza</w:t>
            </w:r>
          </w:p>
          <w:p w14:paraId="7FCFBBE3" w14:textId="4D348825" w:rsidR="00FA007E" w:rsidRPr="007F3DCB" w:rsidRDefault="00FA007E"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Problemas digestivos (dolor abdominal, diarrea o estreñimiento)</w:t>
            </w:r>
          </w:p>
          <w:p w14:paraId="5F67FC82" w14:textId="74DB5238" w:rsidR="00FA007E" w:rsidRPr="007F3DCB" w:rsidRDefault="00FA007E"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Rascar</w:t>
            </w:r>
            <w:r w:rsidR="007F3DCB" w:rsidRPr="007F3DCB">
              <w:rPr>
                <w:rFonts w:ascii="Times New Roman" w:hAnsi="Times New Roman" w:cs="Times New Roman"/>
              </w:rPr>
              <w:t>se</w:t>
            </w:r>
            <w:r w:rsidRPr="007F3DCB">
              <w:rPr>
                <w:rFonts w:ascii="Times New Roman" w:hAnsi="Times New Roman" w:cs="Times New Roman"/>
              </w:rPr>
              <w:t xml:space="preserve"> la piel, morder las uñas, frotar las manos o los brazos</w:t>
            </w:r>
          </w:p>
          <w:p w14:paraId="7CDB457D" w14:textId="7EDE904B" w:rsidR="00133105" w:rsidRPr="007F3DCB" w:rsidRDefault="00FA007E" w:rsidP="00B138CD">
            <w:pPr>
              <w:numPr>
                <w:ilvl w:val="0"/>
                <w:numId w:val="11"/>
              </w:numPr>
              <w:spacing w:before="0" w:after="160" w:line="240" w:lineRule="auto"/>
              <w:ind w:left="0" w:firstLine="0"/>
              <w:rPr>
                <w:rFonts w:cs="Times New Roman"/>
                <w:sz w:val="22"/>
              </w:rPr>
            </w:pPr>
            <w:r w:rsidRPr="007F3DCB">
              <w:rPr>
                <w:rFonts w:cs="Times New Roman"/>
                <w:sz w:val="22"/>
              </w:rPr>
              <w:t>Mayor necesidad de dormir</w:t>
            </w:r>
          </w:p>
        </w:tc>
        <w:tc>
          <w:tcPr>
            <w:tcW w:w="1397" w:type="dxa"/>
            <w:vMerge w:val="restart"/>
          </w:tcPr>
          <w:p w14:paraId="0305D1DD"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Nunca=1</w:t>
            </w:r>
          </w:p>
          <w:p w14:paraId="1150ABBB"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Rara vez =2</w:t>
            </w:r>
          </w:p>
          <w:p w14:paraId="5ED8F15C"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Algunas veces =3</w:t>
            </w:r>
          </w:p>
          <w:p w14:paraId="43B051C1"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Casi siempre =4</w:t>
            </w:r>
          </w:p>
          <w:p w14:paraId="5E3D3234"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Siempre =5</w:t>
            </w:r>
          </w:p>
        </w:tc>
      </w:tr>
      <w:tr w:rsidR="00133105" w:rsidRPr="007F3DCB" w14:paraId="3E5EB1E8" w14:textId="77777777" w:rsidTr="007F3DCB">
        <w:trPr>
          <w:trHeight w:val="838"/>
        </w:trPr>
        <w:tc>
          <w:tcPr>
            <w:tcW w:w="1271" w:type="dxa"/>
            <w:vMerge/>
          </w:tcPr>
          <w:p w14:paraId="7BCB8F8B" w14:textId="77777777" w:rsidR="00133105" w:rsidRPr="007F3DCB" w:rsidRDefault="00133105" w:rsidP="00B138CD">
            <w:pPr>
              <w:spacing w:before="0" w:after="160" w:line="240" w:lineRule="auto"/>
              <w:ind w:firstLine="0"/>
              <w:rPr>
                <w:rFonts w:cs="Times New Roman"/>
                <w:sz w:val="22"/>
              </w:rPr>
            </w:pPr>
          </w:p>
        </w:tc>
        <w:tc>
          <w:tcPr>
            <w:tcW w:w="1559" w:type="dxa"/>
            <w:vMerge/>
          </w:tcPr>
          <w:p w14:paraId="4B4EB86A" w14:textId="77777777" w:rsidR="00133105" w:rsidRPr="007F3DCB" w:rsidRDefault="00133105" w:rsidP="00B138CD">
            <w:pPr>
              <w:spacing w:before="0" w:after="160" w:line="240" w:lineRule="auto"/>
              <w:ind w:firstLine="0"/>
              <w:rPr>
                <w:rFonts w:cs="Times New Roman"/>
                <w:sz w:val="22"/>
              </w:rPr>
            </w:pPr>
          </w:p>
        </w:tc>
        <w:tc>
          <w:tcPr>
            <w:tcW w:w="1701" w:type="dxa"/>
          </w:tcPr>
          <w:p w14:paraId="26058A29"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Reacciones psicológicas</w:t>
            </w:r>
          </w:p>
        </w:tc>
        <w:tc>
          <w:tcPr>
            <w:tcW w:w="3466" w:type="dxa"/>
          </w:tcPr>
          <w:p w14:paraId="565DB66A"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Inquietud (incapacidad de relajarse y estar tranquilo)</w:t>
            </w:r>
          </w:p>
          <w:p w14:paraId="642BE057"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Sentimientos de depresión y tristeza (decaído)</w:t>
            </w:r>
          </w:p>
          <w:p w14:paraId="024A4FA9"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Ansiedad, angustia o desesperación </w:t>
            </w:r>
          </w:p>
          <w:p w14:paraId="77DEC901"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Problemas de concentración </w:t>
            </w:r>
          </w:p>
          <w:p w14:paraId="20A21C20" w14:textId="68F1853E" w:rsidR="00133105" w:rsidRPr="007F3DCB" w:rsidRDefault="007F3DCB" w:rsidP="00B138CD">
            <w:pPr>
              <w:numPr>
                <w:ilvl w:val="0"/>
                <w:numId w:val="11"/>
              </w:numPr>
              <w:spacing w:before="0" w:after="160" w:line="240" w:lineRule="auto"/>
              <w:ind w:left="0" w:firstLine="0"/>
              <w:rPr>
                <w:rFonts w:cs="Times New Roman"/>
                <w:sz w:val="22"/>
              </w:rPr>
            </w:pPr>
            <w:r w:rsidRPr="007F3DCB">
              <w:rPr>
                <w:rFonts w:cs="Times New Roman"/>
                <w:sz w:val="22"/>
              </w:rPr>
              <w:t>Sentimiento de agresividad o aumento de irritabilidad</w:t>
            </w:r>
          </w:p>
        </w:tc>
        <w:tc>
          <w:tcPr>
            <w:tcW w:w="1397" w:type="dxa"/>
            <w:vMerge/>
          </w:tcPr>
          <w:p w14:paraId="061DC016" w14:textId="77777777" w:rsidR="00133105" w:rsidRPr="007F3DCB" w:rsidRDefault="00133105" w:rsidP="00B138CD">
            <w:pPr>
              <w:spacing w:before="0" w:after="160" w:line="240" w:lineRule="auto"/>
              <w:ind w:firstLine="0"/>
              <w:rPr>
                <w:rFonts w:cs="Times New Roman"/>
                <w:sz w:val="22"/>
              </w:rPr>
            </w:pPr>
          </w:p>
        </w:tc>
      </w:tr>
      <w:tr w:rsidR="00133105" w:rsidRPr="007F3DCB" w14:paraId="1C458D40" w14:textId="77777777" w:rsidTr="007F3DCB">
        <w:trPr>
          <w:trHeight w:val="838"/>
        </w:trPr>
        <w:tc>
          <w:tcPr>
            <w:tcW w:w="1271" w:type="dxa"/>
            <w:vMerge/>
          </w:tcPr>
          <w:p w14:paraId="51DBE7AC" w14:textId="77777777" w:rsidR="00133105" w:rsidRPr="007F3DCB" w:rsidRDefault="00133105" w:rsidP="00B138CD">
            <w:pPr>
              <w:spacing w:before="0" w:after="160" w:line="240" w:lineRule="auto"/>
              <w:ind w:firstLine="0"/>
              <w:rPr>
                <w:rFonts w:cs="Times New Roman"/>
                <w:sz w:val="22"/>
              </w:rPr>
            </w:pPr>
          </w:p>
        </w:tc>
        <w:tc>
          <w:tcPr>
            <w:tcW w:w="1559" w:type="dxa"/>
            <w:vMerge/>
          </w:tcPr>
          <w:p w14:paraId="7C539BE1" w14:textId="77777777" w:rsidR="00133105" w:rsidRPr="007F3DCB" w:rsidRDefault="00133105" w:rsidP="00B138CD">
            <w:pPr>
              <w:spacing w:before="0" w:after="160" w:line="240" w:lineRule="auto"/>
              <w:ind w:firstLine="0"/>
              <w:rPr>
                <w:rFonts w:cs="Times New Roman"/>
                <w:sz w:val="22"/>
              </w:rPr>
            </w:pPr>
          </w:p>
        </w:tc>
        <w:tc>
          <w:tcPr>
            <w:tcW w:w="1701" w:type="dxa"/>
          </w:tcPr>
          <w:p w14:paraId="2E90043F"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Reacciones comportamentales</w:t>
            </w:r>
          </w:p>
        </w:tc>
        <w:tc>
          <w:tcPr>
            <w:tcW w:w="3466" w:type="dxa"/>
          </w:tcPr>
          <w:p w14:paraId="6655A555" w14:textId="43AE5054" w:rsidR="007F3DCB" w:rsidRPr="007F3DCB" w:rsidRDefault="007F3DCB" w:rsidP="00B138CD">
            <w:pPr>
              <w:pStyle w:val="Prrafodelista"/>
              <w:numPr>
                <w:ilvl w:val="0"/>
                <w:numId w:val="11"/>
              </w:numPr>
              <w:spacing w:before="0" w:after="0" w:line="240" w:lineRule="auto"/>
              <w:ind w:left="0" w:firstLine="0"/>
              <w:rPr>
                <w:rFonts w:ascii="Times New Roman" w:hAnsi="Times New Roman" w:cs="Times New Roman"/>
              </w:rPr>
            </w:pPr>
            <w:r w:rsidRPr="007F3DCB">
              <w:rPr>
                <w:rFonts w:ascii="Times New Roman" w:hAnsi="Times New Roman" w:cs="Times New Roman"/>
              </w:rPr>
              <w:t xml:space="preserve">Conflictos o tendencia a </w:t>
            </w:r>
            <w:r w:rsidR="0022130A" w:rsidRPr="007F3DCB">
              <w:rPr>
                <w:rFonts w:ascii="Times New Roman" w:hAnsi="Times New Roman" w:cs="Times New Roman"/>
              </w:rPr>
              <w:t>polemizar</w:t>
            </w:r>
            <w:r w:rsidRPr="007F3DCB">
              <w:rPr>
                <w:rFonts w:ascii="Times New Roman" w:hAnsi="Times New Roman" w:cs="Times New Roman"/>
              </w:rPr>
              <w:t xml:space="preserve"> o discutir. </w:t>
            </w:r>
          </w:p>
          <w:p w14:paraId="2C9CA1D2" w14:textId="2CB448A9" w:rsidR="007F3DCB" w:rsidRPr="007F3DCB" w:rsidRDefault="007F3DCB" w:rsidP="00B138CD">
            <w:pPr>
              <w:pStyle w:val="Prrafodelista"/>
              <w:numPr>
                <w:ilvl w:val="0"/>
                <w:numId w:val="11"/>
              </w:numPr>
              <w:spacing w:before="0" w:after="0" w:line="240" w:lineRule="auto"/>
              <w:ind w:left="0" w:firstLine="0"/>
              <w:rPr>
                <w:rFonts w:ascii="Times New Roman" w:hAnsi="Times New Roman" w:cs="Times New Roman"/>
              </w:rPr>
            </w:pPr>
            <w:r w:rsidRPr="007F3DCB">
              <w:rPr>
                <w:rFonts w:ascii="Times New Roman" w:hAnsi="Times New Roman" w:cs="Times New Roman"/>
              </w:rPr>
              <w:t xml:space="preserve">Aislamiento de los demás. Desgano para realizar las labores escolares. </w:t>
            </w:r>
          </w:p>
          <w:p w14:paraId="64B6C555" w14:textId="77777777" w:rsidR="00133105" w:rsidRPr="007F3DCB" w:rsidRDefault="007F3DCB" w:rsidP="00B138CD">
            <w:pPr>
              <w:numPr>
                <w:ilvl w:val="0"/>
                <w:numId w:val="11"/>
              </w:numPr>
              <w:spacing w:before="0" w:after="160" w:line="240" w:lineRule="auto"/>
              <w:ind w:left="0" w:firstLine="0"/>
              <w:rPr>
                <w:rFonts w:cs="Times New Roman"/>
                <w:sz w:val="22"/>
              </w:rPr>
            </w:pPr>
            <w:r w:rsidRPr="007F3DCB">
              <w:rPr>
                <w:rFonts w:cs="Times New Roman"/>
                <w:sz w:val="22"/>
              </w:rPr>
              <w:t>Aumento o reducción del consumo de alimentos.</w:t>
            </w:r>
          </w:p>
          <w:p w14:paraId="7ED8CCDA" w14:textId="3EB6DBB5" w:rsidR="007F3DCB" w:rsidRPr="007F3DCB" w:rsidRDefault="007F3DCB" w:rsidP="00B138CD">
            <w:pPr>
              <w:numPr>
                <w:ilvl w:val="0"/>
                <w:numId w:val="11"/>
              </w:numPr>
              <w:spacing w:before="0" w:after="160" w:line="240" w:lineRule="auto"/>
              <w:ind w:left="0" w:firstLine="0"/>
              <w:rPr>
                <w:rFonts w:cs="Times New Roman"/>
                <w:sz w:val="22"/>
              </w:rPr>
            </w:pPr>
            <w:r w:rsidRPr="007F3DCB">
              <w:rPr>
                <w:rFonts w:cs="Times New Roman"/>
                <w:sz w:val="22"/>
              </w:rPr>
              <w:t>Otra</w:t>
            </w:r>
          </w:p>
        </w:tc>
        <w:tc>
          <w:tcPr>
            <w:tcW w:w="1397" w:type="dxa"/>
            <w:vMerge/>
          </w:tcPr>
          <w:p w14:paraId="5E37C320" w14:textId="77777777" w:rsidR="00133105" w:rsidRPr="007F3DCB" w:rsidRDefault="00133105" w:rsidP="00B138CD">
            <w:pPr>
              <w:spacing w:before="0" w:after="160" w:line="240" w:lineRule="auto"/>
              <w:ind w:firstLine="0"/>
              <w:rPr>
                <w:rFonts w:cs="Times New Roman"/>
                <w:sz w:val="22"/>
              </w:rPr>
            </w:pPr>
          </w:p>
        </w:tc>
      </w:tr>
      <w:tr w:rsidR="00133105" w:rsidRPr="007F3DCB" w14:paraId="40797DC6" w14:textId="77777777" w:rsidTr="007F3DCB">
        <w:trPr>
          <w:trHeight w:val="243"/>
        </w:trPr>
        <w:tc>
          <w:tcPr>
            <w:tcW w:w="1271" w:type="dxa"/>
            <w:vMerge/>
          </w:tcPr>
          <w:p w14:paraId="334895EF" w14:textId="77777777" w:rsidR="00133105" w:rsidRPr="007F3DCB" w:rsidRDefault="00133105" w:rsidP="00B138CD">
            <w:pPr>
              <w:spacing w:before="0" w:after="160" w:line="240" w:lineRule="auto"/>
              <w:ind w:firstLine="0"/>
              <w:rPr>
                <w:rFonts w:cs="Times New Roman"/>
                <w:sz w:val="22"/>
              </w:rPr>
            </w:pPr>
          </w:p>
        </w:tc>
        <w:tc>
          <w:tcPr>
            <w:tcW w:w="1559" w:type="dxa"/>
          </w:tcPr>
          <w:p w14:paraId="02ACC8D2"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Estrategias de afrontamiento </w:t>
            </w:r>
          </w:p>
        </w:tc>
        <w:tc>
          <w:tcPr>
            <w:tcW w:w="1701" w:type="dxa"/>
          </w:tcPr>
          <w:p w14:paraId="39A0CF58"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Resolución de problemas </w:t>
            </w:r>
          </w:p>
        </w:tc>
        <w:tc>
          <w:tcPr>
            <w:tcW w:w="3466" w:type="dxa"/>
          </w:tcPr>
          <w:p w14:paraId="1AA41357" w14:textId="1F1E6023"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Habilidad asertiva (defender nuestras preferencias ideas o sentimientos sin dañar a otro). </w:t>
            </w:r>
          </w:p>
          <w:p w14:paraId="2386B11F"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Elaboración de un plan y ejecución de sus tareas.</w:t>
            </w:r>
          </w:p>
          <w:p w14:paraId="0145B4CD"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Elogios a sí mismo </w:t>
            </w:r>
          </w:p>
          <w:p w14:paraId="6A35DB56"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La religiosidad (oraciones o asistencia a misa) </w:t>
            </w:r>
          </w:p>
          <w:p w14:paraId="2F2C5B4B" w14:textId="77777777" w:rsidR="007F3DCB" w:rsidRPr="007F3DCB"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Búsqueda de información sobre la situación. </w:t>
            </w:r>
          </w:p>
          <w:p w14:paraId="01806A4D" w14:textId="2187CA5D" w:rsidR="00133105" w:rsidRPr="009E1A0F" w:rsidRDefault="007F3DCB" w:rsidP="00B138CD">
            <w:pPr>
              <w:pStyle w:val="Prrafodelista"/>
              <w:numPr>
                <w:ilvl w:val="0"/>
                <w:numId w:val="11"/>
              </w:numPr>
              <w:spacing w:before="0" w:line="240" w:lineRule="auto"/>
              <w:ind w:left="0" w:firstLine="0"/>
              <w:rPr>
                <w:rFonts w:ascii="Times New Roman" w:hAnsi="Times New Roman" w:cs="Times New Roman"/>
              </w:rPr>
            </w:pPr>
            <w:r w:rsidRPr="007F3DCB">
              <w:rPr>
                <w:rFonts w:ascii="Times New Roman" w:hAnsi="Times New Roman" w:cs="Times New Roman"/>
              </w:rPr>
              <w:t xml:space="preserve">Valoración y confidencias (verbalización de la situación que preocupa). </w:t>
            </w:r>
          </w:p>
        </w:tc>
        <w:tc>
          <w:tcPr>
            <w:tcW w:w="1397" w:type="dxa"/>
          </w:tcPr>
          <w:p w14:paraId="367ACC0A"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Nunca=1</w:t>
            </w:r>
          </w:p>
          <w:p w14:paraId="1FF25ABA"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Rara vez =2</w:t>
            </w:r>
          </w:p>
          <w:p w14:paraId="2F8F4E43"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Algunas veces =3</w:t>
            </w:r>
          </w:p>
          <w:p w14:paraId="27BA3F20"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Casi siempre =4</w:t>
            </w:r>
          </w:p>
          <w:p w14:paraId="2F147FD9"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Siempre =5</w:t>
            </w:r>
          </w:p>
        </w:tc>
      </w:tr>
      <w:tr w:rsidR="00133105" w:rsidRPr="007F3DCB" w14:paraId="525897E4" w14:textId="77777777" w:rsidTr="007F3DCB">
        <w:trPr>
          <w:trHeight w:val="351"/>
        </w:trPr>
        <w:tc>
          <w:tcPr>
            <w:tcW w:w="1271" w:type="dxa"/>
            <w:vMerge w:val="restart"/>
          </w:tcPr>
          <w:p w14:paraId="0FDAFBE2"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Rendimiento académico </w:t>
            </w:r>
          </w:p>
        </w:tc>
        <w:tc>
          <w:tcPr>
            <w:tcW w:w="1559" w:type="dxa"/>
          </w:tcPr>
          <w:p w14:paraId="5EFDD69B"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Bajo rendimiento académico </w:t>
            </w:r>
          </w:p>
        </w:tc>
        <w:tc>
          <w:tcPr>
            <w:tcW w:w="1701" w:type="dxa"/>
          </w:tcPr>
          <w:p w14:paraId="4B1ED96A" w14:textId="3BD39177" w:rsidR="00133105" w:rsidRPr="007F3DCB" w:rsidRDefault="0081309D" w:rsidP="00B138CD">
            <w:pPr>
              <w:spacing w:before="0" w:after="160" w:line="240" w:lineRule="auto"/>
              <w:ind w:firstLine="0"/>
              <w:rPr>
                <w:rFonts w:cs="Times New Roman"/>
                <w:sz w:val="22"/>
              </w:rPr>
            </w:pPr>
            <w:r>
              <w:rPr>
                <w:rFonts w:cs="Times New Roman"/>
                <w:sz w:val="22"/>
              </w:rPr>
              <w:t>0.0 – 3.3</w:t>
            </w:r>
            <w:r w:rsidR="00133105" w:rsidRPr="007F3DCB">
              <w:rPr>
                <w:rFonts w:cs="Times New Roman"/>
                <w:sz w:val="22"/>
              </w:rPr>
              <w:t xml:space="preserve"> puntos</w:t>
            </w:r>
          </w:p>
        </w:tc>
        <w:tc>
          <w:tcPr>
            <w:tcW w:w="3466" w:type="dxa"/>
            <w:vMerge w:val="restart"/>
          </w:tcPr>
          <w:p w14:paraId="7987A0EE" w14:textId="77777777" w:rsidR="00133105" w:rsidRPr="007F3DCB" w:rsidRDefault="00133105" w:rsidP="00B138CD">
            <w:pPr>
              <w:numPr>
                <w:ilvl w:val="0"/>
                <w:numId w:val="16"/>
              </w:numPr>
              <w:spacing w:before="0" w:after="160" w:line="240" w:lineRule="auto"/>
              <w:ind w:left="0" w:firstLine="0"/>
              <w:rPr>
                <w:rFonts w:cs="Times New Roman"/>
                <w:sz w:val="22"/>
              </w:rPr>
            </w:pPr>
            <w:r w:rsidRPr="007F3DCB">
              <w:rPr>
                <w:rFonts w:cs="Times New Roman"/>
                <w:sz w:val="22"/>
              </w:rPr>
              <w:t xml:space="preserve">Ponderado de calificaciones </w:t>
            </w:r>
          </w:p>
        </w:tc>
        <w:tc>
          <w:tcPr>
            <w:tcW w:w="1397" w:type="dxa"/>
            <w:vMerge w:val="restart"/>
          </w:tcPr>
          <w:p w14:paraId="6335BA1A"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Bajo = 0 - 2.9 </w:t>
            </w:r>
          </w:p>
          <w:p w14:paraId="1F316A2A"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lastRenderedPageBreak/>
              <w:t>Medio = 3 - 3.9</w:t>
            </w:r>
          </w:p>
          <w:p w14:paraId="45C28441"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Alto = 4 - 5</w:t>
            </w:r>
          </w:p>
        </w:tc>
      </w:tr>
      <w:tr w:rsidR="00133105" w:rsidRPr="007F3DCB" w14:paraId="5A7F8036" w14:textId="77777777" w:rsidTr="007F3DCB">
        <w:trPr>
          <w:trHeight w:val="351"/>
        </w:trPr>
        <w:tc>
          <w:tcPr>
            <w:tcW w:w="1271" w:type="dxa"/>
            <w:vMerge/>
          </w:tcPr>
          <w:p w14:paraId="2BC7DD59" w14:textId="77777777" w:rsidR="00133105" w:rsidRPr="007F3DCB" w:rsidRDefault="00133105" w:rsidP="00B138CD">
            <w:pPr>
              <w:spacing w:before="0" w:after="160" w:line="240" w:lineRule="auto"/>
              <w:ind w:firstLine="0"/>
              <w:rPr>
                <w:rFonts w:cs="Times New Roman"/>
                <w:sz w:val="22"/>
              </w:rPr>
            </w:pPr>
          </w:p>
        </w:tc>
        <w:tc>
          <w:tcPr>
            <w:tcW w:w="1559" w:type="dxa"/>
          </w:tcPr>
          <w:p w14:paraId="2D8358CE"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Rendimiento académico medio</w:t>
            </w:r>
          </w:p>
        </w:tc>
        <w:tc>
          <w:tcPr>
            <w:tcW w:w="1701" w:type="dxa"/>
          </w:tcPr>
          <w:p w14:paraId="22F29687" w14:textId="79828FD3" w:rsidR="00133105" w:rsidRPr="007F3DCB" w:rsidRDefault="0081309D" w:rsidP="00B138CD">
            <w:pPr>
              <w:spacing w:before="0" w:after="160" w:line="240" w:lineRule="auto"/>
              <w:ind w:firstLine="0"/>
              <w:rPr>
                <w:rFonts w:cs="Times New Roman"/>
                <w:sz w:val="22"/>
              </w:rPr>
            </w:pPr>
            <w:r>
              <w:rPr>
                <w:rFonts w:cs="Times New Roman"/>
                <w:sz w:val="22"/>
              </w:rPr>
              <w:t xml:space="preserve">3.4 </w:t>
            </w:r>
            <w:r w:rsidR="00133105" w:rsidRPr="007F3DCB">
              <w:rPr>
                <w:rFonts w:cs="Times New Roman"/>
                <w:sz w:val="22"/>
              </w:rPr>
              <w:t>– 3.9 puntos</w:t>
            </w:r>
          </w:p>
        </w:tc>
        <w:tc>
          <w:tcPr>
            <w:tcW w:w="3466" w:type="dxa"/>
            <w:vMerge/>
          </w:tcPr>
          <w:p w14:paraId="4F857BA7" w14:textId="77777777" w:rsidR="00133105" w:rsidRPr="007F3DCB" w:rsidRDefault="00133105" w:rsidP="00B138CD">
            <w:pPr>
              <w:spacing w:before="0" w:after="160" w:line="240" w:lineRule="auto"/>
              <w:ind w:firstLine="0"/>
              <w:rPr>
                <w:rFonts w:cs="Times New Roman"/>
                <w:sz w:val="22"/>
              </w:rPr>
            </w:pPr>
          </w:p>
        </w:tc>
        <w:tc>
          <w:tcPr>
            <w:tcW w:w="1397" w:type="dxa"/>
            <w:vMerge/>
          </w:tcPr>
          <w:p w14:paraId="4EE5A1DD" w14:textId="77777777" w:rsidR="00133105" w:rsidRPr="007F3DCB" w:rsidRDefault="00133105" w:rsidP="00B138CD">
            <w:pPr>
              <w:spacing w:before="0" w:after="160" w:line="240" w:lineRule="auto"/>
              <w:ind w:firstLine="0"/>
              <w:rPr>
                <w:rFonts w:cs="Times New Roman"/>
                <w:sz w:val="22"/>
              </w:rPr>
            </w:pPr>
          </w:p>
        </w:tc>
      </w:tr>
      <w:tr w:rsidR="00133105" w:rsidRPr="007F3DCB" w14:paraId="130E8F3C" w14:textId="77777777" w:rsidTr="007F3DCB">
        <w:trPr>
          <w:trHeight w:val="351"/>
        </w:trPr>
        <w:tc>
          <w:tcPr>
            <w:tcW w:w="1271" w:type="dxa"/>
            <w:vMerge/>
          </w:tcPr>
          <w:p w14:paraId="68668B28" w14:textId="77777777" w:rsidR="00133105" w:rsidRPr="007F3DCB" w:rsidRDefault="00133105" w:rsidP="00B138CD">
            <w:pPr>
              <w:spacing w:before="0" w:after="160" w:line="240" w:lineRule="auto"/>
              <w:ind w:firstLine="0"/>
              <w:rPr>
                <w:rFonts w:cs="Times New Roman"/>
                <w:sz w:val="22"/>
              </w:rPr>
            </w:pPr>
          </w:p>
        </w:tc>
        <w:tc>
          <w:tcPr>
            <w:tcW w:w="1559" w:type="dxa"/>
          </w:tcPr>
          <w:p w14:paraId="40F55AD1"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 xml:space="preserve">Alto rendimiento académico </w:t>
            </w:r>
          </w:p>
        </w:tc>
        <w:tc>
          <w:tcPr>
            <w:tcW w:w="1701" w:type="dxa"/>
          </w:tcPr>
          <w:p w14:paraId="1FA9E33D" w14:textId="77777777" w:rsidR="00133105" w:rsidRPr="007F3DCB" w:rsidRDefault="00133105" w:rsidP="00B138CD">
            <w:pPr>
              <w:spacing w:before="0" w:after="160" w:line="240" w:lineRule="auto"/>
              <w:ind w:firstLine="0"/>
              <w:rPr>
                <w:rFonts w:cs="Times New Roman"/>
                <w:sz w:val="22"/>
              </w:rPr>
            </w:pPr>
            <w:r w:rsidRPr="007F3DCB">
              <w:rPr>
                <w:rFonts w:cs="Times New Roman"/>
                <w:sz w:val="22"/>
              </w:rPr>
              <w:t>4.0 – 5.0 puntos</w:t>
            </w:r>
          </w:p>
        </w:tc>
        <w:tc>
          <w:tcPr>
            <w:tcW w:w="3466" w:type="dxa"/>
            <w:vMerge/>
          </w:tcPr>
          <w:p w14:paraId="537F506F" w14:textId="77777777" w:rsidR="00133105" w:rsidRPr="007F3DCB" w:rsidRDefault="00133105" w:rsidP="00B138CD">
            <w:pPr>
              <w:spacing w:before="0" w:after="160" w:line="240" w:lineRule="auto"/>
              <w:ind w:firstLine="0"/>
              <w:rPr>
                <w:rFonts w:cs="Times New Roman"/>
                <w:sz w:val="22"/>
              </w:rPr>
            </w:pPr>
          </w:p>
        </w:tc>
        <w:tc>
          <w:tcPr>
            <w:tcW w:w="1397" w:type="dxa"/>
            <w:vMerge/>
          </w:tcPr>
          <w:p w14:paraId="563D91C8" w14:textId="77777777" w:rsidR="00133105" w:rsidRPr="007F3DCB" w:rsidRDefault="00133105" w:rsidP="00B138CD">
            <w:pPr>
              <w:spacing w:before="0" w:after="160" w:line="240" w:lineRule="auto"/>
              <w:ind w:firstLine="0"/>
              <w:rPr>
                <w:rFonts w:cs="Times New Roman"/>
                <w:sz w:val="22"/>
              </w:rPr>
            </w:pPr>
          </w:p>
        </w:tc>
      </w:tr>
    </w:tbl>
    <w:p w14:paraId="0503DC3F" w14:textId="71713675" w:rsidR="004149F6" w:rsidRPr="004149F6" w:rsidRDefault="004149F6" w:rsidP="00B138CD">
      <w:pPr>
        <w:ind w:left="709"/>
      </w:pPr>
      <w:r>
        <w:t>Fuente: Elaboración propia (2020).</w:t>
      </w:r>
    </w:p>
    <w:p w14:paraId="6358B3A6" w14:textId="580FAAF8" w:rsidR="0039554B" w:rsidRPr="00E75FFA" w:rsidRDefault="006A51F6" w:rsidP="00133105">
      <w:pPr>
        <w:pStyle w:val="Ttulo2"/>
        <w:numPr>
          <w:ilvl w:val="0"/>
          <w:numId w:val="9"/>
        </w:numPr>
        <w:spacing w:after="240" w:line="480" w:lineRule="auto"/>
        <w:rPr>
          <w:rFonts w:cs="Times New Roman"/>
          <w:szCs w:val="24"/>
        </w:rPr>
      </w:pPr>
      <w:bookmarkStart w:id="33" w:name="_Toc54879768"/>
      <w:r w:rsidRPr="00E75FFA">
        <w:rPr>
          <w:rFonts w:cs="Times New Roman"/>
          <w:szCs w:val="24"/>
        </w:rPr>
        <w:t>Técnica de análisis de datos</w:t>
      </w:r>
      <w:bookmarkEnd w:id="33"/>
    </w:p>
    <w:p w14:paraId="346D4E77" w14:textId="1B9D0157" w:rsidR="00133105" w:rsidRPr="00133105" w:rsidRDefault="007F161C" w:rsidP="00B138CD">
      <w:r w:rsidRPr="00E75FFA">
        <w:t xml:space="preserve">  </w:t>
      </w:r>
      <w:r w:rsidR="00133105" w:rsidRPr="00133105">
        <w:t xml:space="preserve">En la presente investigación se utilizó como técnica de análisis de datos el paquete de análisis estadístico para ciencias sociales SPSS, por sus siglas en inglés “Statistical Package For Social Sciences”, el cual es un programa o Software de análisis estadísticos de datos desarrollado por la compañía IBM; este programa facilitó la organización de los datos de una forma estructurada, de forma que pudiese analizarse la base de datos con técnicas estadísticas teniendo en cuenta valores como el puntaje máximo posible y el puntaje mínimo posible en cada dimensión del instrumento utilizado, asimismo, se tuvo en cuenta valores como la media, mediana, mínimo, máximo y desviación estándar. </w:t>
      </w:r>
    </w:p>
    <w:p w14:paraId="6067F688" w14:textId="11149AAC" w:rsidR="00133105" w:rsidRPr="00133105" w:rsidRDefault="00133105" w:rsidP="00B138CD">
      <w:r w:rsidRPr="00133105">
        <w:t xml:space="preserve">El puntaje máximo posible según cada dimensión del instrumento y de acuerdo al valor general, permitió conocer la calificación máxima que podía obtener un individuo, mientras que el puntaje mínimo, posibilitó conocer el resultado más bajo posible que podía ser alcanzado, y de acuerdo a los resultados arrojados, saber que tan cerca fueron las puntuaciones reales con las posibles. La media, se utilizó para promediar los datos obtenidos, la mediana permitió conocer el valor central de los resultados, y, por último, la desviación estándar fue utilizada para conocer la dispersión de los datos con relación a la media. </w:t>
      </w:r>
    </w:p>
    <w:p w14:paraId="5CF0D23A" w14:textId="0F69AE4E" w:rsidR="006B4A70" w:rsidRPr="00E75FFA" w:rsidRDefault="00133105" w:rsidP="00B138CD">
      <w:r w:rsidRPr="00133105">
        <w:t xml:space="preserve">En este orden de ideas, también fue utilizada la herramienta de Microsoft office Excel, que permitió anexar los datos recolectados en la aplicación del instrumento y ficha técnica utilizada, de acuerdo a las respuestas de cada participante, además, se usó la creación de gráficos que facilitaran la organización e interpretación de datos hallados y procesados en el presente estudio.  </w:t>
      </w:r>
    </w:p>
    <w:p w14:paraId="78F2D306" w14:textId="46C2378E" w:rsidR="0039554B" w:rsidRPr="00E75FFA" w:rsidRDefault="006A51F6" w:rsidP="00B138CD">
      <w:r w:rsidRPr="00E75FFA">
        <w:t>Consideraciones éticas de la investigación</w:t>
      </w:r>
    </w:p>
    <w:p w14:paraId="169686B7" w14:textId="47881742" w:rsidR="00D019F7" w:rsidRPr="00E75FFA" w:rsidRDefault="00D019F7" w:rsidP="00B138CD">
      <w:pPr>
        <w:rPr>
          <w:bCs/>
        </w:rPr>
      </w:pPr>
      <w:r w:rsidRPr="00E75FFA">
        <w:lastRenderedPageBreak/>
        <w:t xml:space="preserve">En el presente proyecto se estableció en primer lugar el convenio con el departamento de ingeniería electrónica, en el cual se evidencia el permiso para llevar </w:t>
      </w:r>
      <w:r w:rsidR="00E75FFA" w:rsidRPr="00E75FFA">
        <w:t>a cabo</w:t>
      </w:r>
      <w:r w:rsidRPr="00E75FFA">
        <w:t xml:space="preserve"> el proceso de investigación (</w:t>
      </w:r>
      <w:r w:rsidR="00015EE9" w:rsidRPr="00015EE9">
        <w:fldChar w:fldCharType="begin"/>
      </w:r>
      <w:r w:rsidR="00015EE9" w:rsidRPr="00015EE9">
        <w:instrText xml:space="preserve"> REF _Ref42053729 \h  \* MERGEFORMAT </w:instrText>
      </w:r>
      <w:r w:rsidR="00015EE9" w:rsidRPr="00015EE9">
        <w:fldChar w:fldCharType="separate"/>
      </w:r>
      <w:r w:rsidR="00405400" w:rsidRPr="00405400">
        <w:t xml:space="preserve">Anexo  </w:t>
      </w:r>
      <w:r w:rsidR="00405400" w:rsidRPr="00405400">
        <w:rPr>
          <w:noProof/>
        </w:rPr>
        <w:t>1</w:t>
      </w:r>
      <w:r w:rsidR="00015EE9" w:rsidRPr="00015EE9">
        <w:fldChar w:fldCharType="end"/>
      </w:r>
      <w:r w:rsidRPr="00015EE9">
        <w:t>).</w:t>
      </w:r>
      <w:r w:rsidRPr="00E75FFA">
        <w:t xml:space="preserve"> Cabe tener en cuenta que en los procesos de investigación psicológica en cuanto al manejo ético según la ley 1090 se garantiza el tratamiento adecuado de la información brindada por los sujetos de estudio. En donde se comprometa a salvaguardar el anonimato de los informantes, además respetando la dignidad ser humano, así mismo no será objeto de humillación ni divulgación para los fines ajenos a los ya establecidos. Tal como lo plantea los artículos: </w:t>
      </w:r>
    </w:p>
    <w:p w14:paraId="27BAE5EF" w14:textId="77777777" w:rsidR="00D019F7" w:rsidRPr="00E75FFA" w:rsidRDefault="00D019F7" w:rsidP="00B138CD">
      <w:r w:rsidRPr="00E75FFA">
        <w:t>Artículo 45. El material psicotécnico es de uso exclusivo de los profesionales en psicología. Los estudiantes podrán aprender su manejo con el debido acompañamiento de docentes y la supervisión y vigilancia de la respectiva facultad o escuela de psicología.</w:t>
      </w:r>
    </w:p>
    <w:p w14:paraId="4813D84B" w14:textId="0B534FF9" w:rsidR="00D019F7" w:rsidRPr="00E75FFA" w:rsidRDefault="00D019F7" w:rsidP="00B138CD">
      <w:r w:rsidRPr="00E75FFA">
        <w:t xml:space="preserve">Artículo 46. Cuando el psicólogo construye o estandariza </w:t>
      </w:r>
      <w:r w:rsidR="009710D9" w:rsidRPr="00E75FFA">
        <w:t>test</w:t>
      </w:r>
      <w:r w:rsidRPr="00E75FFA">
        <w:t xml:space="preserve"> psicológicos, inventarios, listados de chequeo, u otros instrumentos técnicos, debe utilizar los procedimientos científicos debidamente comprobados. Dichos </w:t>
      </w:r>
      <w:r w:rsidR="009710D9" w:rsidRPr="00E75FFA">
        <w:t>test</w:t>
      </w:r>
      <w:r w:rsidRPr="00E75FFA">
        <w:t xml:space="preserve"> deben cumplir con las normas propias para la construcción de instrumentos, estandarización, validez y confiabilidad.</w:t>
      </w:r>
    </w:p>
    <w:p w14:paraId="3C5D8040" w14:textId="0BFDCD44" w:rsidR="00D019F7" w:rsidRPr="00E75FFA" w:rsidRDefault="00D019F7" w:rsidP="00B138CD">
      <w:r w:rsidRPr="00E75FFA">
        <w:t xml:space="preserve">Artículo 47. El psicólogo tendrá el cuidado necesario en la presentación de resultados diagnósticos y demás inferencias basadas en la aplicación de pruebas, hasta tanto estén debidamente validadas y estandarizadas. No son suficientes para hacer evaluaciones diagnósticas los solos </w:t>
      </w:r>
      <w:r w:rsidR="009710D9" w:rsidRPr="00E75FFA">
        <w:t>test</w:t>
      </w:r>
      <w:r w:rsidRPr="00E75FFA">
        <w:t xml:space="preserve"> psicológicos, entrevistas, observaciones y registro de conductas; todos estos deben hacer parte de un proceso amplio, profundo e integral.</w:t>
      </w:r>
    </w:p>
    <w:p w14:paraId="6A0DEA45" w14:textId="77777777" w:rsidR="00D019F7" w:rsidRPr="00E75FFA" w:rsidRDefault="00D019F7" w:rsidP="00B138CD">
      <w:r w:rsidRPr="00E75FFA">
        <w:t>Artículo 49. Los profesionales de la psicología dedicados a la investigación son responsables de los temas de estudio, la metodología usada en la investigación y los materiales empleados en la misma, del análisis de sus conclusiones y resultados, así como de su divulgación y pautas para su correcta utilización.</w:t>
      </w:r>
    </w:p>
    <w:p w14:paraId="32E13CCC" w14:textId="77777777" w:rsidR="00D019F7" w:rsidRPr="00E75FFA" w:rsidRDefault="00D019F7" w:rsidP="00B138CD">
      <w:r w:rsidRPr="00E75FFA">
        <w:t>Artículo 50. Los profesionales de la psicología al planear o llevar a cabo investigaciones científicas, deberán basarse en principios éticos de respeto y dignidad, lo mismo que salvaguardar el bienestar y los derechos de los participantes.</w:t>
      </w:r>
    </w:p>
    <w:p w14:paraId="574E14F6" w14:textId="6CF304C8" w:rsidR="004149F6" w:rsidRPr="00B138CD" w:rsidRDefault="00D019F7" w:rsidP="00B138CD">
      <w:r w:rsidRPr="00E75FFA">
        <w:t>Artículo 52. En los casos de menores de edad y personas incapacitadas, el consentimiento respectivo deberá firmarlo el representante legal del participante.</w:t>
      </w:r>
    </w:p>
    <w:p w14:paraId="3E8F083B" w14:textId="5DFF97AB" w:rsidR="007E1608" w:rsidRPr="00E75FFA" w:rsidRDefault="007E1608" w:rsidP="00E75FFA">
      <w:pPr>
        <w:pStyle w:val="Ttulo1"/>
        <w:spacing w:line="480" w:lineRule="auto"/>
        <w:rPr>
          <w:rFonts w:cs="Times New Roman"/>
          <w:szCs w:val="24"/>
        </w:rPr>
      </w:pPr>
      <w:bookmarkStart w:id="34" w:name="_Toc54879769"/>
      <w:r w:rsidRPr="00E75FFA">
        <w:rPr>
          <w:rFonts w:cs="Times New Roman"/>
          <w:szCs w:val="24"/>
        </w:rPr>
        <w:lastRenderedPageBreak/>
        <w:t>CAPITULO IV</w:t>
      </w:r>
      <w:r w:rsidR="00E75FFA" w:rsidRPr="00E75FFA">
        <w:rPr>
          <w:rFonts w:cs="Times New Roman"/>
          <w:szCs w:val="24"/>
        </w:rPr>
        <w:t>: RESULTADOS DE LA INVESTIGACIÓN</w:t>
      </w:r>
      <w:bookmarkEnd w:id="34"/>
    </w:p>
    <w:p w14:paraId="103BA809" w14:textId="4E7F532C" w:rsidR="007E1608" w:rsidRPr="00E75FFA" w:rsidRDefault="007E1608" w:rsidP="009710D9">
      <w:pPr>
        <w:pStyle w:val="Ttulo2"/>
        <w:numPr>
          <w:ilvl w:val="0"/>
          <w:numId w:val="9"/>
        </w:numPr>
        <w:spacing w:line="480" w:lineRule="auto"/>
      </w:pPr>
      <w:bookmarkStart w:id="35" w:name="_Toc54879770"/>
      <w:r w:rsidRPr="00E75FFA">
        <w:t>Análisis y resultados</w:t>
      </w:r>
      <w:bookmarkEnd w:id="35"/>
    </w:p>
    <w:p w14:paraId="5BAA2A9F" w14:textId="2AA99CBA" w:rsidR="007E1608" w:rsidRPr="00E75FFA" w:rsidRDefault="007E1608" w:rsidP="00B138CD">
      <w:r w:rsidRPr="00E75FFA">
        <w:t xml:space="preserve">El presente proyecto buscó </w:t>
      </w:r>
      <w:r w:rsidR="00D55B7A">
        <w:t>relacionar</w:t>
      </w:r>
      <w:r w:rsidR="0022130A">
        <w:t xml:space="preserve"> el estrés</w:t>
      </w:r>
      <w:r w:rsidRPr="00E75FFA">
        <w:t xml:space="preserve"> y rendimiento de los estudiantes de último semestre de la carrera de ingeniería electrónica que se encuentren </w:t>
      </w:r>
      <w:r w:rsidR="0022130A">
        <w:t>cursando</w:t>
      </w:r>
      <w:r w:rsidRPr="00E75FFA">
        <w:t xml:space="preserve"> la materia Control I y Control II en la Universidad Popular del Cesar (UPC), para esto se utilizó el inventario SISCO </w:t>
      </w:r>
      <w:r w:rsidR="00015EE9">
        <w:t>(</w:t>
      </w:r>
      <w:r w:rsidR="00015EE9">
        <w:fldChar w:fldCharType="begin"/>
      </w:r>
      <w:r w:rsidR="00015EE9">
        <w:instrText xml:space="preserve"> REF _Ref42053804 \h </w:instrText>
      </w:r>
      <w:r w:rsidR="00B138CD">
        <w:instrText xml:space="preserve"> \* MERGEFORMAT </w:instrText>
      </w:r>
      <w:r w:rsidR="00015EE9">
        <w:fldChar w:fldCharType="separate"/>
      </w:r>
      <w:r w:rsidR="00405400" w:rsidRPr="00405400">
        <w:t xml:space="preserve">Anexo  </w:t>
      </w:r>
      <w:r w:rsidR="00405400" w:rsidRPr="00405400">
        <w:rPr>
          <w:noProof/>
        </w:rPr>
        <w:t>3</w:t>
      </w:r>
      <w:r w:rsidR="00015EE9">
        <w:fldChar w:fldCharType="end"/>
      </w:r>
      <w:r w:rsidR="00015EE9">
        <w:t xml:space="preserve">) </w:t>
      </w:r>
      <w:r w:rsidRPr="00E75FFA">
        <w:t xml:space="preserve">para el estrés académico creado por Arturo Barraza </w:t>
      </w:r>
      <w:r w:rsidR="003C289B" w:rsidRPr="00E75FFA">
        <w:t>Macías</w:t>
      </w:r>
      <w:r w:rsidR="0022130A">
        <w:t xml:space="preserve"> y adaptado al contexto Colombiano por Rossana Jaimes Parada (2008)</w:t>
      </w:r>
      <w:r w:rsidRPr="00E75FFA">
        <w:t xml:space="preserve">, el cual, consta de 31 ítems con escala tipo Likert </w:t>
      </w:r>
      <w:r w:rsidRPr="009D061F">
        <w:t xml:space="preserve">que </w:t>
      </w:r>
      <w:r w:rsidR="009D061F">
        <w:t xml:space="preserve">evalúa los estresores ambientales, los síntomas con respecto a </w:t>
      </w:r>
      <w:r w:rsidRPr="009D061F">
        <w:t xml:space="preserve"> las reacciones físicas, psicológicas y comportamentales del individuo</w:t>
      </w:r>
      <w:r w:rsidR="009D061F">
        <w:t xml:space="preserve"> y las estrategias de afrontamiento que tienen ante esos estresores</w:t>
      </w:r>
      <w:r w:rsidRPr="009D061F">
        <w:t>.</w:t>
      </w:r>
      <w:r w:rsidRPr="00E75FFA">
        <w:t xml:space="preserve"> Para el cumplimiento de los objetivos de la presente investigación, se </w:t>
      </w:r>
      <w:r w:rsidR="004149F6" w:rsidRPr="00E75FFA">
        <w:t>aplicó</w:t>
      </w:r>
      <w:r w:rsidRPr="00E75FFA">
        <w:t xml:space="preserve"> el instrumento anteriormente mencionado en una muestra de 27 estudiantes de ingeniería electrónica de últimos semestres de la UPC; el procesamiento de datos se llevó a cabo por medio del programa SPSS mediante el análisis de estadísticos descriptivos.</w:t>
      </w:r>
    </w:p>
    <w:p w14:paraId="06393260" w14:textId="77777777" w:rsidR="00405400" w:rsidRPr="001C0177" w:rsidRDefault="007E1608" w:rsidP="00405400">
      <w:pPr>
        <w:rPr>
          <w:rFonts w:eastAsia="Times New Roman" w:cs="Times New Roman"/>
          <w:b/>
          <w:bCs/>
          <w:sz w:val="22"/>
          <w:lang w:val="es-ES" w:eastAsia="es-ES"/>
        </w:rPr>
      </w:pPr>
      <w:r w:rsidRPr="00E75FFA">
        <w:t xml:space="preserve">Se realizó una ficha de caracterización </w:t>
      </w:r>
      <w:r w:rsidR="003308D8">
        <w:t>(</w:t>
      </w:r>
      <w:r w:rsidR="003308D8">
        <w:fldChar w:fldCharType="begin"/>
      </w:r>
      <w:r w:rsidR="003308D8">
        <w:instrText xml:space="preserve"> REF _Ref42053857 \h </w:instrText>
      </w:r>
      <w:r w:rsidR="00B138CD">
        <w:instrText xml:space="preserve"> \* MERGEFORMAT </w:instrText>
      </w:r>
      <w:r w:rsidR="003308D8">
        <w:fldChar w:fldCharType="separate"/>
      </w:r>
      <w:r w:rsidR="00405400" w:rsidRPr="00405400">
        <w:t xml:space="preserve">CONSENTIMIENTO </w:t>
      </w:r>
      <w:r w:rsidR="00405400" w:rsidRPr="00405400">
        <w:rPr>
          <w:noProof/>
        </w:rPr>
        <w:t>INFORMADO</w:t>
      </w:r>
    </w:p>
    <w:p w14:paraId="5B4E45F8" w14:textId="77777777" w:rsidR="00405400" w:rsidRPr="001C0177" w:rsidRDefault="00405400" w:rsidP="001C0177">
      <w:pPr>
        <w:spacing w:after="0" w:line="240" w:lineRule="auto"/>
        <w:jc w:val="center"/>
        <w:rPr>
          <w:rFonts w:eastAsia="Times New Roman" w:cs="Times New Roman"/>
          <w:bCs/>
          <w:sz w:val="22"/>
          <w:lang w:val="es-ES" w:eastAsia="es-ES"/>
        </w:rPr>
      </w:pPr>
    </w:p>
    <w:p w14:paraId="64DF24AA" w14:textId="77777777" w:rsidR="00405400" w:rsidRPr="001C0177" w:rsidRDefault="00405400" w:rsidP="001C0177">
      <w:pPr>
        <w:spacing w:after="0" w:line="240" w:lineRule="auto"/>
        <w:jc w:val="center"/>
        <w:rPr>
          <w:rFonts w:eastAsia="Times New Roman" w:cs="Times New Roman"/>
          <w:bCs/>
          <w:sz w:val="22"/>
          <w:lang w:val="es-ES" w:eastAsia="es-ES"/>
        </w:rPr>
      </w:pPr>
    </w:p>
    <w:p w14:paraId="5F8E8B56" w14:textId="77777777" w:rsidR="00405400" w:rsidRPr="001C0177" w:rsidRDefault="00405400" w:rsidP="001C0177">
      <w:pPr>
        <w:spacing w:after="0" w:line="240" w:lineRule="auto"/>
        <w:jc w:val="center"/>
        <w:rPr>
          <w:rFonts w:eastAsia="Times New Roman" w:cs="Times New Roman"/>
          <w:bCs/>
          <w:sz w:val="22"/>
          <w:lang w:val="es-ES" w:eastAsia="es-ES"/>
        </w:rPr>
      </w:pPr>
    </w:p>
    <w:p w14:paraId="7A844C90" w14:textId="77777777" w:rsidR="00405400" w:rsidRPr="001C0177" w:rsidRDefault="00405400" w:rsidP="008708E7">
      <w:pPr>
        <w:spacing w:after="0" w:line="240" w:lineRule="auto"/>
        <w:ind w:firstLine="0"/>
        <w:rPr>
          <w:rFonts w:eastAsia="Times New Roman" w:cs="Times New Roman"/>
          <w:bCs/>
          <w:sz w:val="22"/>
          <w:lang w:val="es-ES" w:eastAsia="es-ES"/>
        </w:rPr>
      </w:pPr>
    </w:p>
    <w:p w14:paraId="407A26D9"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Cordial saludo, antes de firmar el presente consentimiento, tenga en cuenta que el objetivo de la investigación consiste en determinar la relación entre el estrés y el rendimiento académico en los estudiantes de decimo semestre de ingeniería electrónica que se encuentran en la materia control I y II, mediante la aplicación del instrumento denominado: Inventario SISCO para el estrés académico </w:t>
      </w:r>
    </w:p>
    <w:p w14:paraId="29313A76" w14:textId="77777777" w:rsidR="00405400" w:rsidRPr="001C0177" w:rsidRDefault="00405400"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Su participación en el presente estudio consiste en diligenciar el cuestionario previamente socializado y proporcionar s</w:t>
      </w:r>
      <w:r>
        <w:rPr>
          <w:rFonts w:eastAsia="Times New Roman" w:cs="Times New Roman"/>
          <w:sz w:val="22"/>
          <w:lang w:val="es-ES" w:eastAsia="es-ES"/>
        </w:rPr>
        <w:t xml:space="preserve">u nota de ponderado semestral. </w:t>
      </w:r>
    </w:p>
    <w:p w14:paraId="609C7C5C"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Su participación en el estudio es voluntaria, es decir, incluso aunque el director del programa de Ingeniería electrónica de la UPC, haya afirmado que puede participar, si usted no quiere hacerlo, puede decir que no. También es importante que conozca que, si en un momento dado ya no desea continuar en el estudio, usted tiene absoluta libertad de retirarse en cualquier momento.</w:t>
      </w:r>
    </w:p>
    <w:p w14:paraId="6E5BB7CD" w14:textId="77777777" w:rsidR="00405400" w:rsidRPr="001C0177" w:rsidRDefault="00405400"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Toda la información proporcionada por usted será utilizada únicamente para fines académicos descartando cualquier uso económ</w:t>
      </w:r>
      <w:r>
        <w:rPr>
          <w:rFonts w:eastAsia="Times New Roman" w:cs="Times New Roman"/>
          <w:sz w:val="22"/>
          <w:lang w:val="es-ES" w:eastAsia="es-ES"/>
        </w:rPr>
        <w:t xml:space="preserve">ico, laboral o cualquier otro. </w:t>
      </w:r>
    </w:p>
    <w:p w14:paraId="4FA72045" w14:textId="77777777" w:rsidR="00405400" w:rsidRPr="001C0177" w:rsidRDefault="00405400"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Los datos y resultados individuales serán usados de manera confidencial, Esto quiere decir que no proporcionaremos a nadie sus respuestas, sólo lo sabrán las personas que forman parte del equipo de </w:t>
      </w:r>
      <w:r w:rsidRPr="001C0177">
        <w:rPr>
          <w:rFonts w:eastAsia="Times New Roman" w:cs="Times New Roman"/>
          <w:sz w:val="22"/>
          <w:lang w:val="es-ES" w:eastAsia="es-ES"/>
        </w:rPr>
        <w:lastRenderedPageBreak/>
        <w:t>este estudio, esto,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w:t>
      </w:r>
      <w:r>
        <w:rPr>
          <w:rFonts w:eastAsia="Times New Roman" w:cs="Times New Roman"/>
          <w:sz w:val="22"/>
          <w:lang w:val="es-ES" w:eastAsia="es-ES"/>
        </w:rPr>
        <w:t xml:space="preserve"> o mental del participante.</w:t>
      </w:r>
    </w:p>
    <w:p w14:paraId="598DC703" w14:textId="77777777" w:rsidR="00405400" w:rsidRPr="001C0177" w:rsidRDefault="00405400" w:rsidP="001C0177">
      <w:pPr>
        <w:spacing w:after="0" w:line="240" w:lineRule="auto"/>
        <w:rPr>
          <w:rFonts w:eastAsia="Times New Roman" w:cs="Times New Roman"/>
          <w:sz w:val="22"/>
          <w:lang w:val="es-ES" w:eastAsia="es-ES"/>
        </w:rPr>
      </w:pPr>
      <w:r>
        <w:rPr>
          <w:rFonts w:eastAsia="Times New Roman" w:cs="Times New Roman"/>
          <w:sz w:val="22"/>
          <w:lang w:val="es-ES" w:eastAsia="es-ES"/>
        </w:rPr>
        <w:t xml:space="preserve">Si </w:t>
      </w:r>
      <w:r w:rsidRPr="001C0177">
        <w:rPr>
          <w:rFonts w:eastAsia="Times New Roman" w:cs="Times New Roman"/>
          <w:sz w:val="22"/>
          <w:lang w:val="es-ES" w:eastAsia="es-ES"/>
        </w:rPr>
        <w:t xml:space="preserve">acepta participar, por favor coloque una </w:t>
      </w:r>
      <w:r w:rsidRPr="001C0177">
        <w:rPr>
          <w:rFonts w:eastAsia="Times New Roman" w:cs="Times New Roman"/>
          <w:b/>
          <w:sz w:val="22"/>
          <w:lang w:val="es-ES" w:eastAsia="es-ES"/>
        </w:rPr>
        <w:t xml:space="preserve">( </w:t>
      </w:r>
      <w:r w:rsidRPr="001C0177">
        <w:rPr>
          <w:rFonts w:eastAsia="Times New Roman" w:cs="Times New Roman"/>
          <w:b/>
          <w:sz w:val="22"/>
          <w:lang w:val="es-ES" w:eastAsia="es-ES"/>
        </w:rPr>
        <w:sym w:font="Wingdings" w:char="F0FC"/>
      </w:r>
      <w:r w:rsidRPr="001C0177">
        <w:rPr>
          <w:rFonts w:eastAsia="Times New Roman" w:cs="Times New Roman"/>
          <w:b/>
          <w:sz w:val="22"/>
          <w:lang w:val="es-ES" w:eastAsia="es-ES"/>
        </w:rPr>
        <w:t xml:space="preserve">) </w:t>
      </w:r>
      <w:r w:rsidRPr="001C0177">
        <w:rPr>
          <w:rFonts w:eastAsia="Times New Roman" w:cs="Times New Roman"/>
          <w:sz w:val="22"/>
          <w:lang w:val="es-ES" w:eastAsia="es-ES"/>
        </w:rPr>
        <w:t xml:space="preserve">en el cuadrito de abajo que dice “Sí quiero participar” y escribe tu nombre. Si no quieres participar, no pongas ninguna </w:t>
      </w:r>
      <w:r w:rsidRPr="001C0177">
        <w:rPr>
          <w:rFonts w:eastAsia="Times New Roman" w:cs="Times New Roman"/>
          <w:b/>
          <w:sz w:val="22"/>
          <w:lang w:val="es-ES" w:eastAsia="es-ES"/>
        </w:rPr>
        <w:t xml:space="preserve">( </w:t>
      </w:r>
      <w:r w:rsidRPr="001C0177">
        <w:rPr>
          <w:rFonts w:eastAsia="Times New Roman" w:cs="Times New Roman"/>
          <w:b/>
          <w:sz w:val="22"/>
          <w:lang w:val="es-ES" w:eastAsia="es-ES"/>
        </w:rPr>
        <w:sym w:font="Wingdings" w:char="F0FC"/>
      </w:r>
      <w:r w:rsidRPr="001C0177">
        <w:rPr>
          <w:rFonts w:eastAsia="Times New Roman" w:cs="Times New Roman"/>
          <w:b/>
          <w:sz w:val="22"/>
          <w:lang w:val="es-ES" w:eastAsia="es-ES"/>
        </w:rPr>
        <w:t>)</w:t>
      </w:r>
      <w:r w:rsidRPr="001C0177">
        <w:rPr>
          <w:rFonts w:eastAsia="Times New Roman" w:cs="Times New Roman"/>
          <w:sz w:val="22"/>
          <w:lang w:val="es-ES" w:eastAsia="es-ES"/>
        </w:rPr>
        <w:t>,  ni escribas tu nombre.</w:t>
      </w:r>
    </w:p>
    <w:p w14:paraId="2F18B707"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         Sí quiero participar</w:t>
      </w:r>
    </w:p>
    <w:p w14:paraId="62324176" w14:textId="77777777" w:rsidR="00405400" w:rsidRPr="001C0177" w:rsidRDefault="00405400" w:rsidP="001C0177">
      <w:pPr>
        <w:spacing w:after="0" w:line="240" w:lineRule="auto"/>
        <w:rPr>
          <w:rFonts w:eastAsia="Times New Roman" w:cs="Times New Roman"/>
          <w:sz w:val="22"/>
          <w:lang w:val="es-ES" w:eastAsia="es-ES"/>
        </w:rPr>
      </w:pPr>
    </w:p>
    <w:p w14:paraId="3D06355E"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Nombre: __________________________________________</w:t>
      </w:r>
    </w:p>
    <w:p w14:paraId="323A2766" w14:textId="77777777" w:rsidR="00405400" w:rsidRPr="001C0177" w:rsidRDefault="00405400" w:rsidP="008708E7">
      <w:pPr>
        <w:spacing w:after="0" w:line="240" w:lineRule="auto"/>
        <w:ind w:firstLine="0"/>
        <w:rPr>
          <w:rFonts w:eastAsia="Times New Roman" w:cs="Times New Roman"/>
          <w:sz w:val="22"/>
          <w:lang w:val="es-ES" w:eastAsia="es-ES"/>
        </w:rPr>
      </w:pPr>
    </w:p>
    <w:p w14:paraId="7C063C22"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Nombre y firma de la persona que obtiene el consentimiento: </w:t>
      </w:r>
    </w:p>
    <w:p w14:paraId="163DDA84" w14:textId="77777777" w:rsidR="00405400" w:rsidRPr="001C0177" w:rsidRDefault="00405400" w:rsidP="001C0177">
      <w:pPr>
        <w:spacing w:after="0" w:line="240" w:lineRule="auto"/>
        <w:rPr>
          <w:rFonts w:eastAsia="Times New Roman" w:cs="Times New Roman"/>
          <w:sz w:val="22"/>
          <w:lang w:val="es-ES" w:eastAsia="es-ES"/>
        </w:rPr>
      </w:pPr>
    </w:p>
    <w:p w14:paraId="5DF4BEA9"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______________________________________________________________</w:t>
      </w:r>
    </w:p>
    <w:p w14:paraId="114348E4" w14:textId="77777777" w:rsidR="00405400" w:rsidRPr="001C0177" w:rsidRDefault="00405400" w:rsidP="001C0177">
      <w:pPr>
        <w:spacing w:after="0" w:line="240" w:lineRule="auto"/>
        <w:rPr>
          <w:rFonts w:eastAsia="Times New Roman" w:cs="Times New Roman"/>
          <w:sz w:val="22"/>
          <w:lang w:val="es-ES" w:eastAsia="es-ES"/>
        </w:rPr>
      </w:pPr>
    </w:p>
    <w:p w14:paraId="5D501118" w14:textId="77777777" w:rsidR="00405400" w:rsidRPr="001C0177" w:rsidRDefault="00405400"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Fecha:  _______ de ______________ de ____.</w:t>
      </w:r>
    </w:p>
    <w:p w14:paraId="63AC9D62" w14:textId="77777777" w:rsidR="00405400" w:rsidRPr="001C0177" w:rsidRDefault="00405400" w:rsidP="001C0177"/>
    <w:p w14:paraId="2A320F4C" w14:textId="62E16852" w:rsidR="007E1608" w:rsidRPr="00E75FFA" w:rsidRDefault="00405400" w:rsidP="00B138CD">
      <w:r w:rsidRPr="001C0177">
        <w:rPr>
          <w:rFonts w:cs="Times New Roman"/>
          <w:i/>
        </w:rPr>
        <w:t xml:space="preserve">Anexo  </w:t>
      </w:r>
      <w:r>
        <w:rPr>
          <w:rFonts w:cs="Times New Roman"/>
          <w:i/>
          <w:noProof/>
        </w:rPr>
        <w:t>2</w:t>
      </w:r>
      <w:r w:rsidR="003308D8">
        <w:fldChar w:fldCharType="end"/>
      </w:r>
      <w:r w:rsidR="003308D8">
        <w:t>)</w:t>
      </w:r>
      <w:r w:rsidR="007E1608" w:rsidRPr="00E75FFA">
        <w:t>con la cual se recolectó información como la edad, sexo, semestre en curso, si presenta o no preocupación o nerviosismo entorno a su situación académica relacionada a la materia control I y II, con el propósito de establecer un criterio de exclusión</w:t>
      </w:r>
      <w:r w:rsidR="0077275F">
        <w:t xml:space="preserve">, quienes respondieran no haber presentado situaciones preocupantes o estresantes durante el semestre, no continuaba con el diligenciamiento del cuestionario. </w:t>
      </w:r>
    </w:p>
    <w:p w14:paraId="5D81A1E9" w14:textId="77777777" w:rsidR="007E1608" w:rsidRPr="00E75FFA" w:rsidRDefault="007E1608" w:rsidP="00B138CD">
      <w:r w:rsidRPr="00E75FFA">
        <w:t xml:space="preserve">La muestra total seleccionada es del sexo masculino; con respecto a la edad poblacional, como se muestra en la figura.1 Se halló que el 23% de los estudiantes tiene 21 años de edad, el 24% se encuentra entre los 22 años, el 26% tiene 24 y el 27% tiene 25 años, siendo posible afirmar que el ciclo vital del grupo encuestado se sitúa en adulto joven con un rango entre 21 y 25 años. </w:t>
      </w:r>
    </w:p>
    <w:p w14:paraId="705D04A3" w14:textId="4FC28633" w:rsidR="00F621C7" w:rsidRDefault="007E1608" w:rsidP="00F621C7">
      <w:pPr>
        <w:spacing w:line="480" w:lineRule="auto"/>
        <w:ind w:firstLine="709"/>
        <w:jc w:val="center"/>
        <w:rPr>
          <w:rFonts w:cs="Times New Roman"/>
          <w:szCs w:val="24"/>
        </w:rPr>
      </w:pPr>
      <w:r w:rsidRPr="00F621C7">
        <w:rPr>
          <w:rFonts w:cs="Times New Roman"/>
          <w:noProof/>
          <w:szCs w:val="24"/>
          <w:lang w:eastAsia="es-CO"/>
        </w:rPr>
        <w:lastRenderedPageBreak/>
        <w:drawing>
          <wp:inline distT="0" distB="0" distL="0" distR="0" wp14:anchorId="0C5B8845" wp14:editId="74651502">
            <wp:extent cx="3133725" cy="2143125"/>
            <wp:effectExtent l="0" t="0" r="9525" b="9525"/>
            <wp:docPr id="1" name="Gráfico 1">
              <a:extLst xmlns:a="http://schemas.openxmlformats.org/drawingml/2006/main">
                <a:ext uri="{FF2B5EF4-FFF2-40B4-BE49-F238E27FC236}">
                  <a16:creationId xmlns:a16="http://schemas.microsoft.com/office/drawing/2014/main" id="{48832854-8296-4EEC-B3DB-579AAFA4B9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90E445" w14:textId="1149C87A" w:rsidR="00D47C41" w:rsidRPr="00E75FFA" w:rsidRDefault="00F621C7" w:rsidP="00F621C7">
      <w:pPr>
        <w:spacing w:line="480" w:lineRule="auto"/>
        <w:ind w:firstLine="709"/>
        <w:jc w:val="center"/>
        <w:rPr>
          <w:rFonts w:cs="Times New Roman"/>
          <w:szCs w:val="24"/>
        </w:rPr>
      </w:pPr>
      <w:bookmarkStart w:id="36" w:name="_Toc42052255"/>
      <w:r>
        <w:t xml:space="preserve">Figura  </w:t>
      </w:r>
      <w:r>
        <w:fldChar w:fldCharType="begin"/>
      </w:r>
      <w:r>
        <w:instrText xml:space="preserve"> SEQ Figura_ \* ARABIC </w:instrText>
      </w:r>
      <w:r>
        <w:fldChar w:fldCharType="separate"/>
      </w:r>
      <w:r w:rsidR="00405400">
        <w:rPr>
          <w:noProof/>
        </w:rPr>
        <w:t>1</w:t>
      </w:r>
      <w:r>
        <w:fldChar w:fldCharType="end"/>
      </w:r>
      <w:r>
        <w:t xml:space="preserve">. </w:t>
      </w:r>
      <w:r w:rsidRPr="006F378C">
        <w:rPr>
          <w:rFonts w:eastAsia="Times New Roman" w:cs="Times New Roman"/>
          <w:color w:val="000000"/>
          <w:kern w:val="24"/>
          <w:sz w:val="20"/>
          <w:szCs w:val="20"/>
        </w:rPr>
        <w:t xml:space="preserve">Distribución de frecuencias por </w:t>
      </w:r>
      <w:r>
        <w:rPr>
          <w:rFonts w:eastAsia="Times New Roman" w:cs="Times New Roman"/>
          <w:color w:val="000000"/>
          <w:kern w:val="24"/>
          <w:sz w:val="20"/>
          <w:szCs w:val="20"/>
        </w:rPr>
        <w:t>edades</w:t>
      </w:r>
      <w:r w:rsidRPr="006F378C">
        <w:rPr>
          <w:rFonts w:eastAsia="Times New Roman" w:cs="Times New Roman"/>
          <w:color w:val="000000"/>
          <w:kern w:val="24"/>
          <w:sz w:val="20"/>
          <w:szCs w:val="20"/>
        </w:rPr>
        <w:t xml:space="preserve"> N=</w:t>
      </w:r>
      <w:r>
        <w:rPr>
          <w:rFonts w:eastAsia="Times New Roman" w:cs="Times New Roman"/>
          <w:color w:val="000000"/>
          <w:kern w:val="24"/>
          <w:sz w:val="20"/>
          <w:szCs w:val="20"/>
        </w:rPr>
        <w:t>27</w:t>
      </w:r>
      <w:bookmarkEnd w:id="36"/>
    </w:p>
    <w:p w14:paraId="535DBF61" w14:textId="0DFA57B8" w:rsidR="007E1608" w:rsidRPr="00E75FFA" w:rsidRDefault="007E1608" w:rsidP="00B138CD">
      <w:pPr>
        <w:rPr>
          <w:noProof/>
        </w:rPr>
      </w:pPr>
      <w:r w:rsidRPr="00E75FFA">
        <w:rPr>
          <w:noProof/>
        </w:rPr>
        <w:t>Con respecto la ubicación semestral de la muestra, si bien, se tuvo en cuenta como criterio de inclusion que los estudiantes se encontraran en ultimo semestre de ingenieria electronica, es preciso aclarar que debido a atrasos en el curso oportuno de la materia, multiples estudiantes se ven en la situación de cursar mas de diez semestres, ante esto como se eviden</w:t>
      </w:r>
      <w:r w:rsidR="00EB50C4">
        <w:rPr>
          <w:noProof/>
        </w:rPr>
        <w:t>c</w:t>
      </w:r>
      <w:r w:rsidRPr="00E75FFA">
        <w:rPr>
          <w:noProof/>
        </w:rPr>
        <w:t xml:space="preserve">ia en la figura.2, se encontró que el 74% de los hombres encuestados esta cursando decimo semestre, mientras que el otro 26% cursa un semestre distinto a este. </w:t>
      </w:r>
    </w:p>
    <w:p w14:paraId="4E83BE82" w14:textId="780794E3" w:rsidR="007E1608" w:rsidRDefault="007E1608" w:rsidP="00E61CC4">
      <w:pPr>
        <w:spacing w:line="480" w:lineRule="auto"/>
        <w:jc w:val="center"/>
        <w:rPr>
          <w:rFonts w:cs="Times New Roman"/>
          <w:szCs w:val="24"/>
        </w:rPr>
      </w:pPr>
      <w:r w:rsidRPr="00E75FFA">
        <w:rPr>
          <w:rFonts w:cs="Times New Roman"/>
          <w:noProof/>
          <w:szCs w:val="24"/>
          <w:lang w:eastAsia="es-CO"/>
        </w:rPr>
        <w:drawing>
          <wp:inline distT="0" distB="0" distL="0" distR="0" wp14:anchorId="35A0F498" wp14:editId="6FEB699C">
            <wp:extent cx="2990850" cy="2095500"/>
            <wp:effectExtent l="0" t="0" r="0" b="0"/>
            <wp:docPr id="3" name="Gráfico 3">
              <a:extLst xmlns:a="http://schemas.openxmlformats.org/drawingml/2006/main">
                <a:ext uri="{FF2B5EF4-FFF2-40B4-BE49-F238E27FC236}">
                  <a16:creationId xmlns:a16="http://schemas.microsoft.com/office/drawing/2014/main" id="{50960073-1BDF-4BEE-A23D-7385540DC6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5C13B4C" w14:textId="36618A88" w:rsidR="00EB50C4" w:rsidRPr="00E61CC4" w:rsidRDefault="00EB50C4" w:rsidP="00EB50C4">
      <w:pPr>
        <w:keepNext/>
        <w:jc w:val="center"/>
        <w:rPr>
          <w:rFonts w:cs="Times New Roman"/>
          <w:sz w:val="20"/>
          <w:szCs w:val="20"/>
        </w:rPr>
      </w:pPr>
      <w:r>
        <w:rPr>
          <w:sz w:val="20"/>
          <w:szCs w:val="20"/>
        </w:rPr>
        <w:t xml:space="preserve">                 </w:t>
      </w:r>
      <w:bookmarkStart w:id="37" w:name="_Toc42052256"/>
      <w:r w:rsidRPr="00E61CC4">
        <w:rPr>
          <w:sz w:val="20"/>
          <w:szCs w:val="20"/>
        </w:rPr>
        <w:t xml:space="preserve">Figura  </w:t>
      </w:r>
      <w:r w:rsidRPr="00E61CC4">
        <w:rPr>
          <w:sz w:val="20"/>
          <w:szCs w:val="20"/>
        </w:rPr>
        <w:fldChar w:fldCharType="begin"/>
      </w:r>
      <w:r w:rsidRPr="00E61CC4">
        <w:rPr>
          <w:sz w:val="20"/>
          <w:szCs w:val="20"/>
        </w:rPr>
        <w:instrText xml:space="preserve"> SEQ Figura_ \* ARABIC </w:instrText>
      </w:r>
      <w:r w:rsidRPr="00E61CC4">
        <w:rPr>
          <w:sz w:val="20"/>
          <w:szCs w:val="20"/>
        </w:rPr>
        <w:fldChar w:fldCharType="separate"/>
      </w:r>
      <w:r w:rsidR="00405400">
        <w:rPr>
          <w:noProof/>
          <w:sz w:val="20"/>
          <w:szCs w:val="20"/>
        </w:rPr>
        <w:t>2</w:t>
      </w:r>
      <w:r w:rsidRPr="00E61CC4">
        <w:rPr>
          <w:sz w:val="20"/>
          <w:szCs w:val="20"/>
        </w:rPr>
        <w:fldChar w:fldCharType="end"/>
      </w:r>
      <w:r w:rsidRPr="00E61CC4">
        <w:rPr>
          <w:sz w:val="20"/>
          <w:szCs w:val="20"/>
        </w:rPr>
        <w:t xml:space="preserve"> </w:t>
      </w:r>
      <w:r w:rsidRPr="00E61CC4">
        <w:rPr>
          <w:rFonts w:eastAsia="Times New Roman" w:cs="Times New Roman"/>
          <w:color w:val="000000"/>
          <w:kern w:val="24"/>
          <w:sz w:val="20"/>
          <w:szCs w:val="20"/>
        </w:rPr>
        <w:t>Distribución de frecuencias por ubicación semestral. N=27</w:t>
      </w:r>
      <w:bookmarkEnd w:id="37"/>
    </w:p>
    <w:p w14:paraId="2F0947BB" w14:textId="77777777" w:rsidR="00EB50C4" w:rsidRPr="00E75FFA" w:rsidRDefault="00EB50C4" w:rsidP="00E61CC4">
      <w:pPr>
        <w:spacing w:line="480" w:lineRule="auto"/>
        <w:jc w:val="center"/>
        <w:rPr>
          <w:rFonts w:cs="Times New Roman"/>
          <w:szCs w:val="24"/>
        </w:rPr>
      </w:pPr>
    </w:p>
    <w:p w14:paraId="2F306C00" w14:textId="4B43E77F" w:rsidR="007E1608" w:rsidRPr="004149F6" w:rsidRDefault="007E1608" w:rsidP="00B138CD">
      <w:r w:rsidRPr="004149F6">
        <w:t>En esta misma línea,</w:t>
      </w:r>
      <w:r w:rsidR="00EB50C4">
        <w:t xml:space="preserve"> en función al segundo </w:t>
      </w:r>
      <w:r w:rsidR="00DD0791">
        <w:t>ítem</w:t>
      </w:r>
      <w:r w:rsidR="00EB50C4">
        <w:t xml:space="preserve"> del cuestionario sobre el nivel de preocupación, y como criterio de inclusión de la investigación se tuvo en cuenta la frecuencia </w:t>
      </w:r>
      <w:r w:rsidR="00EB50C4">
        <w:lastRenderedPageBreak/>
        <w:t xml:space="preserve">con la que el estudiante percibe situaciones preocupantes o estresantes durante el semestre, </w:t>
      </w:r>
      <w:r w:rsidRPr="004149F6">
        <w:t>si la respuesta ante esta cuestión era no, se daba por concluido el cuestionario, mientras que si la respuesta era sí, el participante podía continuar con el resto de preguntas, es por esto, que en su</w:t>
      </w:r>
      <w:r w:rsidR="00DD0791">
        <w:t xml:space="preserve"> totalidad los 27 encuestados contestaron haber</w:t>
      </w:r>
      <w:r w:rsidRPr="004149F6">
        <w:t xml:space="preserve"> presentado momentos de preocupación </w:t>
      </w:r>
      <w:r w:rsidR="00DD0791">
        <w:t>a lo largo</w:t>
      </w:r>
      <w:r w:rsidRPr="004149F6">
        <w:t xml:space="preserve"> </w:t>
      </w:r>
      <w:r w:rsidR="00DD0791">
        <w:t>d</w:t>
      </w:r>
      <w:r w:rsidRPr="004149F6">
        <w:t xml:space="preserve">el semestre. </w:t>
      </w:r>
    </w:p>
    <w:p w14:paraId="6FAC0F9E" w14:textId="713F3E7E" w:rsidR="007E1608" w:rsidRPr="004149F6" w:rsidRDefault="00DD0791" w:rsidP="00B138CD">
      <w:r>
        <w:t xml:space="preserve">El nivel de estrés académico percibido por el estudiante se evalúo, mediante una pregunta tipo Likert donde </w:t>
      </w:r>
      <w:r w:rsidR="007E1608" w:rsidRPr="004149F6">
        <w:t>uno</w:t>
      </w:r>
      <w:r>
        <w:t xml:space="preserve"> es poco y cinco es mucho</w:t>
      </w:r>
      <w:r w:rsidR="007E1608" w:rsidRPr="004149F6">
        <w:t xml:space="preserve">, ante esto, como se muestra en la figura.3 se encontró que el 15% señalo haber estado pocas veces ante situaciones de preocupación o nerviosismo, el 11% y 7% seleccionó sentir de forma leve o moderada estas situaciones, mientras que las puntuaciones </w:t>
      </w:r>
      <w:r w:rsidR="004149F6" w:rsidRPr="004149F6">
        <w:t>más</w:t>
      </w:r>
      <w:r w:rsidR="007E1608" w:rsidRPr="004149F6">
        <w:t xml:space="preserve"> altas, fueron aquellas relacionadas con un alto nivel de preocupación, obteniéndose un 41% para bastante y un 26% para la respuesta de muchas veces. </w:t>
      </w:r>
      <w:r>
        <w:t>Teniendo en cuenta los datos recolectados sobre el nivel de preocupación percibido,</w:t>
      </w:r>
      <w:r w:rsidR="009A5923">
        <w:t xml:space="preserve"> interpretado de acuerdo al baremo (anexo), es posible afirmar que</w:t>
      </w:r>
      <w:r w:rsidR="00A174CF">
        <w:t xml:space="preserve"> la población evaluada presenta altos niveles de estrés, superando el 50%.</w:t>
      </w:r>
      <w:r w:rsidR="009A5923">
        <w:t xml:space="preserve"> </w:t>
      </w:r>
    </w:p>
    <w:p w14:paraId="36E01583" w14:textId="283CBDEB" w:rsidR="007E1608" w:rsidRDefault="007E1608" w:rsidP="004149F6">
      <w:pPr>
        <w:spacing w:line="480" w:lineRule="auto"/>
        <w:jc w:val="center"/>
        <w:rPr>
          <w:rFonts w:cs="Times New Roman"/>
          <w:szCs w:val="24"/>
        </w:rPr>
      </w:pPr>
      <w:r w:rsidRPr="00E75FFA">
        <w:rPr>
          <w:rFonts w:cs="Times New Roman"/>
          <w:noProof/>
          <w:szCs w:val="24"/>
          <w:lang w:eastAsia="es-CO"/>
        </w:rPr>
        <w:drawing>
          <wp:inline distT="0" distB="0" distL="0" distR="0" wp14:anchorId="551B337C" wp14:editId="31353638">
            <wp:extent cx="2838450" cy="1990725"/>
            <wp:effectExtent l="0" t="0" r="0" b="9525"/>
            <wp:docPr id="7" name="Gráfico 7">
              <a:extLst xmlns:a="http://schemas.openxmlformats.org/drawingml/2006/main">
                <a:ext uri="{FF2B5EF4-FFF2-40B4-BE49-F238E27FC236}">
                  <a16:creationId xmlns:a16="http://schemas.microsoft.com/office/drawing/2014/main" id="{937A6D0F-1CF9-4E87-A67E-6314AFFF9F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2E20138" w14:textId="001C0EAF" w:rsidR="00DD0791" w:rsidRPr="00B138CD" w:rsidRDefault="00A174CF" w:rsidP="00B138CD">
      <w:pPr>
        <w:keepNext/>
        <w:jc w:val="center"/>
        <w:rPr>
          <w:rFonts w:cs="Times New Roman"/>
          <w:sz w:val="20"/>
          <w:szCs w:val="20"/>
        </w:rPr>
      </w:pPr>
      <w:r>
        <w:rPr>
          <w:sz w:val="20"/>
          <w:szCs w:val="20"/>
        </w:rPr>
        <w:t xml:space="preserve">              </w:t>
      </w:r>
      <w:bookmarkStart w:id="38" w:name="_Toc42052257"/>
      <w:r w:rsidR="00DD0791" w:rsidRPr="00E61CC4">
        <w:rPr>
          <w:sz w:val="20"/>
          <w:szCs w:val="20"/>
        </w:rPr>
        <w:t xml:space="preserve">Figura  </w:t>
      </w:r>
      <w:r w:rsidR="00DD0791" w:rsidRPr="00E61CC4">
        <w:rPr>
          <w:sz w:val="20"/>
          <w:szCs w:val="20"/>
        </w:rPr>
        <w:fldChar w:fldCharType="begin"/>
      </w:r>
      <w:r w:rsidR="00DD0791" w:rsidRPr="00E61CC4">
        <w:rPr>
          <w:sz w:val="20"/>
          <w:szCs w:val="20"/>
        </w:rPr>
        <w:instrText xml:space="preserve"> SEQ Figura_ \* ARABIC </w:instrText>
      </w:r>
      <w:r w:rsidR="00DD0791" w:rsidRPr="00E61CC4">
        <w:rPr>
          <w:sz w:val="20"/>
          <w:szCs w:val="20"/>
        </w:rPr>
        <w:fldChar w:fldCharType="separate"/>
      </w:r>
      <w:r w:rsidR="00405400">
        <w:rPr>
          <w:noProof/>
          <w:sz w:val="20"/>
          <w:szCs w:val="20"/>
        </w:rPr>
        <w:t>3</w:t>
      </w:r>
      <w:r w:rsidR="00DD0791" w:rsidRPr="00E61CC4">
        <w:rPr>
          <w:sz w:val="20"/>
          <w:szCs w:val="20"/>
        </w:rPr>
        <w:fldChar w:fldCharType="end"/>
      </w:r>
      <w:r w:rsidR="00DD0791" w:rsidRPr="00E61CC4">
        <w:rPr>
          <w:sz w:val="20"/>
          <w:szCs w:val="20"/>
        </w:rPr>
        <w:t xml:space="preserve">. </w:t>
      </w:r>
      <w:r w:rsidR="00DD0791">
        <w:rPr>
          <w:rFonts w:eastAsia="Times New Roman" w:cs="Times New Roman"/>
          <w:color w:val="000000"/>
          <w:kern w:val="24"/>
          <w:sz w:val="20"/>
          <w:szCs w:val="20"/>
        </w:rPr>
        <w:t>Distribución de intensidad</w:t>
      </w:r>
      <w:r w:rsidR="00DD0791" w:rsidRPr="00E61CC4">
        <w:rPr>
          <w:rFonts w:eastAsia="Times New Roman" w:cs="Times New Roman"/>
          <w:color w:val="000000"/>
          <w:kern w:val="24"/>
          <w:sz w:val="20"/>
          <w:szCs w:val="20"/>
        </w:rPr>
        <w:t xml:space="preserve"> por nivel de preocupación. N=27</w:t>
      </w:r>
      <w:bookmarkEnd w:id="38"/>
    </w:p>
    <w:p w14:paraId="1E8856D0" w14:textId="77777777" w:rsidR="00947AF3" w:rsidRDefault="00A174CF" w:rsidP="00B138CD">
      <w:r>
        <w:t>Consiguiente al análisis del nivel de preocupación, con el fin de dar respuesta a los objetivos planteados en la investigación, se procedió a establecer el análisis de las dimensiones del instrumento como los estresores ambientales, los síntomas relacionados con las reacciones físicas, psicológicas y comportamentales y las estra</w:t>
      </w:r>
      <w:r w:rsidR="00947AF3">
        <w:t xml:space="preserve">tegias de afrontamiento utilizadas por los estudiantes; luego de la valoración de estas dimensiones, se realiza un análisis general del resultado total obtenido en el cuestionario de estrés académico, es decir, la sumatoria de las </w:t>
      </w:r>
      <w:r w:rsidR="00947AF3">
        <w:lastRenderedPageBreak/>
        <w:t xml:space="preserve">dimensiones. Cabe resaltar, que el análisis se empleó mediante estadísticos </w:t>
      </w:r>
      <w:r w:rsidR="007E1608" w:rsidRPr="00E75FFA">
        <w:t xml:space="preserve">descriptivos por el programa SPSS, en el cual, se tendrán en cuenta los datos relacionados con el puntaje mínimo y máximo obtenido, y el promedio o media según cada dimensión. </w:t>
      </w:r>
    </w:p>
    <w:p w14:paraId="78137FD6" w14:textId="5CDE128B" w:rsidR="007E1608" w:rsidRPr="00E75FFA" w:rsidRDefault="007E1608" w:rsidP="00B138CD">
      <w:r w:rsidRPr="00E75FFA">
        <w:t>En términos generales, es pertinente conocer el puntaje máximo posible que puede obtener un individuo en total en el inventario SISCO y sus dimensiones, para los factores r</w:t>
      </w:r>
      <w:r w:rsidR="00926BE6">
        <w:t xml:space="preserve">elacionados con estresores </w:t>
      </w:r>
      <w:r w:rsidRPr="00E75FFA">
        <w:t>ambientales el puntaje máximo que podría alcanzar un sujeto es de 45, para aquellos relacionados</w:t>
      </w:r>
      <w:r w:rsidR="00926BE6">
        <w:t xml:space="preserve"> con los síntomas la puntuación total es de 75 y según sus indicadores, para la reacción física es de </w:t>
      </w:r>
      <w:r w:rsidRPr="00E75FFA">
        <w:t>30, para las</w:t>
      </w:r>
      <w:r w:rsidR="00926BE6">
        <w:t xml:space="preserve"> reacciones psicológicas de 25 y </w:t>
      </w:r>
      <w:r w:rsidRPr="00E75FFA">
        <w:t xml:space="preserve">para reacciones comportamentales 20, </w:t>
      </w:r>
      <w:r w:rsidR="00926BE6">
        <w:t xml:space="preserve">para la dimensión de estrategias de afrontamiento </w:t>
      </w:r>
      <w:r w:rsidRPr="00E75FFA">
        <w:t>es de 40 y en la escala total sumada todas las dimensiones seria de 160.</w:t>
      </w:r>
    </w:p>
    <w:p w14:paraId="5B4B1852" w14:textId="6DE226EE" w:rsidR="00926BE6" w:rsidRDefault="00926BE6" w:rsidP="00B138CD">
      <w:r>
        <w:t xml:space="preserve">Considerando las puntuaciones anteriores, con respecto al puntaje máximo, a continuación, se expresan los resultados obtenidos por la población según las dimensiones. </w:t>
      </w:r>
      <w:r w:rsidR="00AE0967">
        <w:t>La figura.4, muestra las puntuaciones obtenidas por los estudiantes, en la dimensión de estresores ambientales se obtuvo</w:t>
      </w:r>
      <w:r w:rsidR="00AE0967" w:rsidRPr="00AE0967">
        <w:t xml:space="preserve"> un puntaje máximo de 44 y un promedio de 27, por lo cual,</w:t>
      </w:r>
      <w:r w:rsidR="00AE0967">
        <w:t xml:space="preserve"> teniendo en cuenta los baremos para esta dimensión (anexo) se evidencia que, según la puntuación directa obtenida, se presenta un nivel medio alto de estrés académico con respecto a los estresores ambientales. </w:t>
      </w:r>
    </w:p>
    <w:p w14:paraId="0B964700" w14:textId="47016ACD" w:rsidR="00926BE6" w:rsidRDefault="00926BE6" w:rsidP="00926BE6">
      <w:pPr>
        <w:spacing w:line="480" w:lineRule="auto"/>
        <w:jc w:val="center"/>
        <w:rPr>
          <w:rFonts w:cs="Times New Roman"/>
          <w:szCs w:val="24"/>
        </w:rPr>
      </w:pPr>
      <w:r>
        <w:rPr>
          <w:noProof/>
          <w:lang w:eastAsia="es-CO"/>
        </w:rPr>
        <w:drawing>
          <wp:inline distT="0" distB="0" distL="0" distR="0" wp14:anchorId="77821B39" wp14:editId="1AAC78A6">
            <wp:extent cx="4346369" cy="3028207"/>
            <wp:effectExtent l="0" t="0" r="16510" b="127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1F394D2" w14:textId="46BA70BC" w:rsidR="00926BE6" w:rsidRDefault="00926BE6" w:rsidP="00926BE6">
      <w:pPr>
        <w:pStyle w:val="Descripcin"/>
        <w:jc w:val="center"/>
        <w:rPr>
          <w:rFonts w:ascii="Times New Roman" w:hAnsi="Times New Roman" w:cs="Times New Roman"/>
          <w:i w:val="0"/>
          <w:color w:val="auto"/>
          <w:sz w:val="20"/>
        </w:rPr>
      </w:pPr>
      <w:r>
        <w:rPr>
          <w:rFonts w:ascii="Times New Roman" w:hAnsi="Times New Roman" w:cs="Times New Roman"/>
          <w:i w:val="0"/>
          <w:sz w:val="20"/>
        </w:rPr>
        <w:t xml:space="preserve">                 </w:t>
      </w:r>
      <w:bookmarkStart w:id="39" w:name="_Toc42052258"/>
      <w:r w:rsidRPr="00926BE6">
        <w:rPr>
          <w:rFonts w:ascii="Times New Roman" w:hAnsi="Times New Roman" w:cs="Times New Roman"/>
          <w:i w:val="0"/>
          <w:color w:val="auto"/>
          <w:sz w:val="20"/>
        </w:rPr>
        <w:t xml:space="preserve">Figura  </w:t>
      </w:r>
      <w:r w:rsidRPr="00926BE6">
        <w:rPr>
          <w:rFonts w:ascii="Times New Roman" w:hAnsi="Times New Roman" w:cs="Times New Roman"/>
          <w:i w:val="0"/>
          <w:color w:val="auto"/>
          <w:sz w:val="20"/>
        </w:rPr>
        <w:fldChar w:fldCharType="begin"/>
      </w:r>
      <w:r w:rsidRPr="00926BE6">
        <w:rPr>
          <w:rFonts w:ascii="Times New Roman" w:hAnsi="Times New Roman" w:cs="Times New Roman"/>
          <w:i w:val="0"/>
          <w:color w:val="auto"/>
          <w:sz w:val="20"/>
        </w:rPr>
        <w:instrText xml:space="preserve"> SEQ Figura_ \* ARABIC </w:instrText>
      </w:r>
      <w:r w:rsidRPr="00926BE6">
        <w:rPr>
          <w:rFonts w:ascii="Times New Roman" w:hAnsi="Times New Roman" w:cs="Times New Roman"/>
          <w:i w:val="0"/>
          <w:color w:val="auto"/>
          <w:sz w:val="20"/>
        </w:rPr>
        <w:fldChar w:fldCharType="separate"/>
      </w:r>
      <w:r w:rsidR="00405400">
        <w:rPr>
          <w:rFonts w:ascii="Times New Roman" w:hAnsi="Times New Roman" w:cs="Times New Roman"/>
          <w:i w:val="0"/>
          <w:noProof/>
          <w:color w:val="auto"/>
          <w:sz w:val="20"/>
        </w:rPr>
        <w:t>4</w:t>
      </w:r>
      <w:r w:rsidRPr="00926BE6">
        <w:rPr>
          <w:rFonts w:ascii="Times New Roman" w:hAnsi="Times New Roman" w:cs="Times New Roman"/>
          <w:i w:val="0"/>
          <w:color w:val="auto"/>
          <w:sz w:val="20"/>
        </w:rPr>
        <w:fldChar w:fldCharType="end"/>
      </w:r>
      <w:r w:rsidRPr="00926BE6">
        <w:rPr>
          <w:rFonts w:ascii="Times New Roman" w:hAnsi="Times New Roman" w:cs="Times New Roman"/>
          <w:i w:val="0"/>
          <w:color w:val="auto"/>
          <w:sz w:val="20"/>
        </w:rPr>
        <w:t>. Resultado obtenido en la dimensión de estresores ambientales</w:t>
      </w:r>
      <w:bookmarkEnd w:id="39"/>
    </w:p>
    <w:p w14:paraId="6CF7473B" w14:textId="1B65DC39" w:rsidR="00B0188E" w:rsidRPr="00B0188E" w:rsidRDefault="00716E37" w:rsidP="00B138CD">
      <w:r>
        <w:lastRenderedPageBreak/>
        <w:t xml:space="preserve">La figura.5, permite observar las puntuaciones obtenidas por los participantes en la dimensión de síntomas según </w:t>
      </w:r>
      <w:r w:rsidR="00AF45A9">
        <w:t>sus reacciones. En las reacciones físicas</w:t>
      </w:r>
      <w:r w:rsidRPr="00716E37">
        <w:t xml:space="preserve"> se alcanzó un puntaje máximo de 20 y una media de 15, es decir, los encuestados han sentido reacciones moderadas con relación a este factor, en las reacciones psicológicas, el puntaje máximo fue de 19 y la media de 11, teniendo en cuenta ese promedio y el máximo posible</w:t>
      </w:r>
      <w:r w:rsidR="002D06ED">
        <w:t xml:space="preserve"> que es de 25 para este indicador</w:t>
      </w:r>
      <w:r w:rsidRPr="00716E37">
        <w:t xml:space="preserve">, </w:t>
      </w:r>
      <w:r w:rsidR="002D06ED">
        <w:t>la frecuencia de síntomas estresores con respecto a</w:t>
      </w:r>
      <w:r w:rsidR="00AF45A9">
        <w:t xml:space="preserve"> la reacción psicológica es moderada, e</w:t>
      </w:r>
      <w:r w:rsidRPr="00716E37">
        <w:t xml:space="preserve">n las reacciones comportamentales dio como resultado un máximo de 17 y una puntuación promedio de 8, es decir, al igual que las reacciones psicológicas, son latentes, pero no tan </w:t>
      </w:r>
      <w:r w:rsidR="00AF45A9">
        <w:t>frecuentes en el grupo evaluado, finalmente, se puede concluir, que en relación al baremo estipulado para esta dimensión (anexo) la frecuencia con la que se presenta en los estudiantes es media baja, y que la reacción en la que más se evidencian los síntomas estresores es a nivel comportamental, es decir, este grupo poblacional suele tener conflictos, aislarse, presentar desgano y alteraciones en la alimentación ante estímulos estresantes.</w:t>
      </w:r>
    </w:p>
    <w:p w14:paraId="158F1825" w14:textId="1840FBF7" w:rsidR="008B0BD1" w:rsidRDefault="008B0BD1" w:rsidP="00E74A95">
      <w:pPr>
        <w:spacing w:after="0" w:line="480" w:lineRule="auto"/>
        <w:jc w:val="center"/>
        <w:rPr>
          <w:rFonts w:cs="Times New Roman"/>
          <w:szCs w:val="24"/>
        </w:rPr>
      </w:pPr>
      <w:r>
        <w:rPr>
          <w:noProof/>
          <w:lang w:eastAsia="es-CO"/>
        </w:rPr>
        <w:drawing>
          <wp:inline distT="0" distB="0" distL="0" distR="0" wp14:anchorId="5222A58F" wp14:editId="69A757DA">
            <wp:extent cx="5011387" cy="2327563"/>
            <wp:effectExtent l="0" t="0" r="18415" b="1587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00F00F5" w14:textId="5115896F" w:rsidR="00E74A95" w:rsidRDefault="00E74A95" w:rsidP="00E74A95">
      <w:pPr>
        <w:pStyle w:val="Descripcin"/>
        <w:jc w:val="center"/>
        <w:rPr>
          <w:rFonts w:ascii="Times New Roman" w:hAnsi="Times New Roman" w:cs="Times New Roman"/>
          <w:i w:val="0"/>
          <w:color w:val="auto"/>
          <w:sz w:val="20"/>
        </w:rPr>
      </w:pPr>
      <w:r>
        <w:rPr>
          <w:rFonts w:ascii="Times New Roman" w:hAnsi="Times New Roman" w:cs="Times New Roman"/>
          <w:i w:val="0"/>
          <w:color w:val="auto"/>
          <w:sz w:val="20"/>
        </w:rPr>
        <w:t xml:space="preserve">    </w:t>
      </w:r>
      <w:bookmarkStart w:id="40" w:name="_Toc42052259"/>
      <w:r w:rsidRPr="00E74A95">
        <w:rPr>
          <w:rFonts w:ascii="Times New Roman" w:hAnsi="Times New Roman" w:cs="Times New Roman"/>
          <w:i w:val="0"/>
          <w:color w:val="auto"/>
          <w:sz w:val="20"/>
        </w:rPr>
        <w:t xml:space="preserve">Figura  </w:t>
      </w:r>
      <w:r w:rsidRPr="00E74A95">
        <w:rPr>
          <w:rFonts w:ascii="Times New Roman" w:hAnsi="Times New Roman" w:cs="Times New Roman"/>
          <w:i w:val="0"/>
          <w:color w:val="auto"/>
          <w:sz w:val="20"/>
        </w:rPr>
        <w:fldChar w:fldCharType="begin"/>
      </w:r>
      <w:r w:rsidRPr="00E74A95">
        <w:rPr>
          <w:rFonts w:ascii="Times New Roman" w:hAnsi="Times New Roman" w:cs="Times New Roman"/>
          <w:i w:val="0"/>
          <w:color w:val="auto"/>
          <w:sz w:val="20"/>
        </w:rPr>
        <w:instrText xml:space="preserve"> SEQ Figura_ \* ARABIC </w:instrText>
      </w:r>
      <w:r w:rsidRPr="00E74A95">
        <w:rPr>
          <w:rFonts w:ascii="Times New Roman" w:hAnsi="Times New Roman" w:cs="Times New Roman"/>
          <w:i w:val="0"/>
          <w:color w:val="auto"/>
          <w:sz w:val="20"/>
        </w:rPr>
        <w:fldChar w:fldCharType="separate"/>
      </w:r>
      <w:r w:rsidR="00405400">
        <w:rPr>
          <w:rFonts w:ascii="Times New Roman" w:hAnsi="Times New Roman" w:cs="Times New Roman"/>
          <w:i w:val="0"/>
          <w:noProof/>
          <w:color w:val="auto"/>
          <w:sz w:val="20"/>
        </w:rPr>
        <w:t>5</w:t>
      </w:r>
      <w:r w:rsidRPr="00E74A95">
        <w:rPr>
          <w:rFonts w:ascii="Times New Roman" w:hAnsi="Times New Roman" w:cs="Times New Roman"/>
          <w:i w:val="0"/>
          <w:color w:val="auto"/>
          <w:sz w:val="20"/>
        </w:rPr>
        <w:fldChar w:fldCharType="end"/>
      </w:r>
      <w:r w:rsidRPr="00E74A95">
        <w:rPr>
          <w:rFonts w:ascii="Times New Roman" w:hAnsi="Times New Roman" w:cs="Times New Roman"/>
          <w:i w:val="0"/>
          <w:color w:val="auto"/>
          <w:sz w:val="20"/>
        </w:rPr>
        <w:t>. Resultado obtenido en la dimensión de síntomas</w:t>
      </w:r>
      <w:bookmarkEnd w:id="40"/>
    </w:p>
    <w:p w14:paraId="56D7FB1B" w14:textId="79611B4F" w:rsidR="006116CB" w:rsidRPr="000A1646" w:rsidRDefault="000A1646" w:rsidP="00B138CD">
      <w:r>
        <w:t xml:space="preserve">Los resultados alcanzados para la dimensión de estrategias de afrontamiento, se expresan en la figura.6, en la cual se evidencia que se obtuvo un puntaje máximo de 25 y una puntuación promedio de 20, teniendo en cuenta el baremo establecido para esta dimensión (anexo), se obtuvo una puntuación media alta, es decir, los estudiantes utilizan las estrategias de afrontamiento planteadas por el instrumento de forma ocasional. </w:t>
      </w:r>
    </w:p>
    <w:p w14:paraId="094AFEA0" w14:textId="271662D3" w:rsidR="00E74A95" w:rsidRDefault="00E74A95" w:rsidP="00E74A95">
      <w:pPr>
        <w:spacing w:line="480" w:lineRule="auto"/>
        <w:jc w:val="center"/>
        <w:rPr>
          <w:rFonts w:cs="Times New Roman"/>
          <w:szCs w:val="24"/>
          <w:highlight w:val="red"/>
        </w:rPr>
      </w:pPr>
      <w:r>
        <w:rPr>
          <w:noProof/>
          <w:lang w:eastAsia="es-CO"/>
        </w:rPr>
        <w:lastRenderedPageBreak/>
        <w:drawing>
          <wp:inline distT="0" distB="0" distL="0" distR="0" wp14:anchorId="3B171CD6" wp14:editId="1DFD4F48">
            <wp:extent cx="4572000" cy="2743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0D9F858" w14:textId="5037227D" w:rsidR="000A1646" w:rsidRPr="000A1646" w:rsidRDefault="000A1646" w:rsidP="000A1646">
      <w:pPr>
        <w:pStyle w:val="Descripcin"/>
        <w:jc w:val="center"/>
        <w:rPr>
          <w:rFonts w:ascii="Times New Roman" w:hAnsi="Times New Roman" w:cs="Times New Roman"/>
          <w:i w:val="0"/>
          <w:color w:val="auto"/>
          <w:sz w:val="20"/>
          <w:szCs w:val="24"/>
          <w:highlight w:val="red"/>
        </w:rPr>
      </w:pPr>
      <w:r>
        <w:rPr>
          <w:rFonts w:ascii="Times New Roman" w:hAnsi="Times New Roman" w:cs="Times New Roman"/>
          <w:i w:val="0"/>
          <w:color w:val="auto"/>
          <w:sz w:val="20"/>
        </w:rPr>
        <w:t xml:space="preserve">              </w:t>
      </w:r>
      <w:bookmarkStart w:id="41" w:name="_Toc42052260"/>
      <w:r w:rsidRPr="000A1646">
        <w:rPr>
          <w:rFonts w:ascii="Times New Roman" w:hAnsi="Times New Roman" w:cs="Times New Roman"/>
          <w:i w:val="0"/>
          <w:color w:val="auto"/>
          <w:sz w:val="20"/>
        </w:rPr>
        <w:t xml:space="preserve">Figura  </w:t>
      </w:r>
      <w:r w:rsidRPr="000A1646">
        <w:rPr>
          <w:rFonts w:ascii="Times New Roman" w:hAnsi="Times New Roman" w:cs="Times New Roman"/>
          <w:i w:val="0"/>
          <w:color w:val="auto"/>
          <w:sz w:val="20"/>
        </w:rPr>
        <w:fldChar w:fldCharType="begin"/>
      </w:r>
      <w:r w:rsidRPr="000A1646">
        <w:rPr>
          <w:rFonts w:ascii="Times New Roman" w:hAnsi="Times New Roman" w:cs="Times New Roman"/>
          <w:i w:val="0"/>
          <w:color w:val="auto"/>
          <w:sz w:val="20"/>
        </w:rPr>
        <w:instrText xml:space="preserve"> SEQ Figura_ \* ARABIC </w:instrText>
      </w:r>
      <w:r w:rsidRPr="000A1646">
        <w:rPr>
          <w:rFonts w:ascii="Times New Roman" w:hAnsi="Times New Roman" w:cs="Times New Roman"/>
          <w:i w:val="0"/>
          <w:color w:val="auto"/>
          <w:sz w:val="20"/>
        </w:rPr>
        <w:fldChar w:fldCharType="separate"/>
      </w:r>
      <w:r w:rsidR="00405400">
        <w:rPr>
          <w:rFonts w:ascii="Times New Roman" w:hAnsi="Times New Roman" w:cs="Times New Roman"/>
          <w:i w:val="0"/>
          <w:noProof/>
          <w:color w:val="auto"/>
          <w:sz w:val="20"/>
        </w:rPr>
        <w:t>6</w:t>
      </w:r>
      <w:r w:rsidRPr="000A1646">
        <w:rPr>
          <w:rFonts w:ascii="Times New Roman" w:hAnsi="Times New Roman" w:cs="Times New Roman"/>
          <w:i w:val="0"/>
          <w:color w:val="auto"/>
          <w:sz w:val="20"/>
        </w:rPr>
        <w:fldChar w:fldCharType="end"/>
      </w:r>
      <w:r w:rsidRPr="000A1646">
        <w:rPr>
          <w:rFonts w:ascii="Times New Roman" w:hAnsi="Times New Roman" w:cs="Times New Roman"/>
          <w:i w:val="0"/>
          <w:color w:val="auto"/>
          <w:sz w:val="20"/>
        </w:rPr>
        <w:t>. Resultado obtenido en la dimensión de estrategias de afrontamiento.</w:t>
      </w:r>
      <w:bookmarkEnd w:id="41"/>
    </w:p>
    <w:p w14:paraId="18FCB018" w14:textId="7A107474" w:rsidR="007E1608" w:rsidRDefault="007E1608" w:rsidP="00B138CD">
      <w:r w:rsidRPr="00E75FFA">
        <w:t xml:space="preserve">En la puntuación total de estrés académico de acuerdo al inventario SISCO, se expresa en la figura.4 un puntaje máximo obtenido por el grupo de 100 y un promedio de 83, donde teniendo en cuenta el puntaje máximo posible de 160, </w:t>
      </w:r>
      <w:r w:rsidR="00D66990">
        <w:t xml:space="preserve">y la </w:t>
      </w:r>
      <w:r w:rsidR="004F6289">
        <w:t>Baremación</w:t>
      </w:r>
      <w:r w:rsidR="00D66990">
        <w:t xml:space="preserve"> estipulada para el inventario, se concluye que, aunque existe presencia de estresores académicos en la población evaluada, según la puntuación obtenido estos se presentan moderadamente (media baja). Asimismo, </w:t>
      </w:r>
      <w:r w:rsidRPr="00E75FFA">
        <w:t xml:space="preserve">las situaciones </w:t>
      </w:r>
      <w:r w:rsidR="004149F6" w:rsidRPr="00E75FFA">
        <w:t>más</w:t>
      </w:r>
      <w:r w:rsidRPr="00E75FFA">
        <w:t xml:space="preserve"> presentadas son aquellas relacio</w:t>
      </w:r>
      <w:r w:rsidR="00D66990">
        <w:t>nadas con los estresores ambientales y</w:t>
      </w:r>
      <w:r w:rsidRPr="00E75FFA">
        <w:t xml:space="preserve"> con repercusiones importantes </w:t>
      </w:r>
      <w:r w:rsidR="000A1646">
        <w:t>a nivel físico y comportamental.</w:t>
      </w:r>
    </w:p>
    <w:p w14:paraId="325AC40B" w14:textId="6E482415" w:rsidR="000A1646" w:rsidRPr="00E75FFA" w:rsidRDefault="000A1646" w:rsidP="00B138CD">
      <w:pPr>
        <w:spacing w:line="480" w:lineRule="auto"/>
        <w:jc w:val="center"/>
        <w:rPr>
          <w:rFonts w:cs="Times New Roman"/>
          <w:szCs w:val="24"/>
        </w:rPr>
      </w:pPr>
      <w:r>
        <w:rPr>
          <w:noProof/>
          <w:lang w:eastAsia="es-CO"/>
        </w:rPr>
        <w:drawing>
          <wp:inline distT="0" distB="0" distL="0" distR="0" wp14:anchorId="609D33FC" wp14:editId="5334D2A6">
            <wp:extent cx="4429125" cy="2409825"/>
            <wp:effectExtent l="0" t="0" r="9525" b="952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0FC44AA" w14:textId="423F5364" w:rsidR="007E1608" w:rsidRPr="00D66990" w:rsidRDefault="00D66990" w:rsidP="00B138CD">
      <w:pPr>
        <w:pStyle w:val="Descripcin"/>
        <w:jc w:val="center"/>
        <w:rPr>
          <w:rFonts w:ascii="Times New Roman" w:hAnsi="Times New Roman" w:cs="Times New Roman"/>
          <w:i w:val="0"/>
          <w:color w:val="auto"/>
          <w:sz w:val="20"/>
          <w:szCs w:val="24"/>
        </w:rPr>
      </w:pPr>
      <w:bookmarkStart w:id="42" w:name="_Toc42052261"/>
      <w:r w:rsidRPr="00D66990">
        <w:rPr>
          <w:rFonts w:ascii="Times New Roman" w:hAnsi="Times New Roman" w:cs="Times New Roman"/>
          <w:i w:val="0"/>
          <w:color w:val="auto"/>
          <w:sz w:val="20"/>
        </w:rPr>
        <w:t xml:space="preserve">Figura  </w:t>
      </w:r>
      <w:r w:rsidRPr="00D66990">
        <w:rPr>
          <w:rFonts w:ascii="Times New Roman" w:hAnsi="Times New Roman" w:cs="Times New Roman"/>
          <w:i w:val="0"/>
          <w:color w:val="auto"/>
          <w:sz w:val="20"/>
        </w:rPr>
        <w:fldChar w:fldCharType="begin"/>
      </w:r>
      <w:r w:rsidRPr="00D66990">
        <w:rPr>
          <w:rFonts w:ascii="Times New Roman" w:hAnsi="Times New Roman" w:cs="Times New Roman"/>
          <w:i w:val="0"/>
          <w:color w:val="auto"/>
          <w:sz w:val="20"/>
        </w:rPr>
        <w:instrText xml:space="preserve"> SEQ Figura_ \* ARABIC </w:instrText>
      </w:r>
      <w:r w:rsidRPr="00D66990">
        <w:rPr>
          <w:rFonts w:ascii="Times New Roman" w:hAnsi="Times New Roman" w:cs="Times New Roman"/>
          <w:i w:val="0"/>
          <w:color w:val="auto"/>
          <w:sz w:val="20"/>
        </w:rPr>
        <w:fldChar w:fldCharType="separate"/>
      </w:r>
      <w:r w:rsidR="00405400">
        <w:rPr>
          <w:rFonts w:ascii="Times New Roman" w:hAnsi="Times New Roman" w:cs="Times New Roman"/>
          <w:i w:val="0"/>
          <w:noProof/>
          <w:color w:val="auto"/>
          <w:sz w:val="20"/>
        </w:rPr>
        <w:t>7</w:t>
      </w:r>
      <w:r w:rsidRPr="00D66990">
        <w:rPr>
          <w:rFonts w:ascii="Times New Roman" w:hAnsi="Times New Roman" w:cs="Times New Roman"/>
          <w:i w:val="0"/>
          <w:color w:val="auto"/>
          <w:sz w:val="20"/>
        </w:rPr>
        <w:fldChar w:fldCharType="end"/>
      </w:r>
      <w:r w:rsidRPr="00D66990">
        <w:rPr>
          <w:rFonts w:ascii="Times New Roman" w:hAnsi="Times New Roman" w:cs="Times New Roman"/>
          <w:i w:val="0"/>
          <w:color w:val="auto"/>
          <w:sz w:val="20"/>
        </w:rPr>
        <w:t>. Resultado total obtenido en el inventario SISCO</w:t>
      </w:r>
      <w:bookmarkEnd w:id="42"/>
    </w:p>
    <w:p w14:paraId="56B8A237" w14:textId="08B2958F" w:rsidR="00B8399B" w:rsidRPr="00E75FFA" w:rsidRDefault="00B138CD" w:rsidP="00B138CD">
      <w:r w:rsidRPr="00E75FFA">
        <w:rPr>
          <w:rFonts w:cs="Times New Roman"/>
          <w:noProof/>
          <w:szCs w:val="24"/>
          <w:lang w:eastAsia="es-CO"/>
        </w:rPr>
        <w:lastRenderedPageBreak/>
        <mc:AlternateContent>
          <mc:Choice Requires="wps">
            <w:drawing>
              <wp:anchor distT="0" distB="0" distL="114300" distR="114300" simplePos="0" relativeHeight="251664384" behindDoc="0" locked="0" layoutInCell="1" allowOverlap="1" wp14:anchorId="2DE4FC66" wp14:editId="0D2B4235">
                <wp:simplePos x="0" y="0"/>
                <wp:positionH relativeFrom="margin">
                  <wp:align>left</wp:align>
                </wp:positionH>
                <wp:positionV relativeFrom="paragraph">
                  <wp:posOffset>1781810</wp:posOffset>
                </wp:positionV>
                <wp:extent cx="4876800" cy="617220"/>
                <wp:effectExtent l="0" t="0" r="0" b="0"/>
                <wp:wrapNone/>
                <wp:docPr id="680" name="Cuadro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76800" cy="617220"/>
                        </a:xfrm>
                        <a:prstGeom prst="rect">
                          <a:avLst/>
                        </a:prstGeom>
                        <a:noFill/>
                      </wps:spPr>
                      <wps:txbx>
                        <w:txbxContent>
                          <w:p w14:paraId="28B18F43" w14:textId="7845761D" w:rsidR="00E903F0" w:rsidRPr="00B138CD" w:rsidRDefault="00E903F0" w:rsidP="00B138CD">
                            <w:pPr>
                              <w:spacing w:line="240" w:lineRule="auto"/>
                              <w:rPr>
                                <w:rFonts w:cs="Times New Roman"/>
                                <w:szCs w:val="24"/>
                              </w:rPr>
                            </w:pPr>
                            <w:bookmarkStart w:id="43" w:name="_Toc54879776"/>
                            <w:r w:rsidRPr="003D01F7">
                              <w:rPr>
                                <w:rFonts w:cs="Times New Roman"/>
                                <w:szCs w:val="24"/>
                              </w:rPr>
                              <w:t xml:space="preserve">Tabla </w:t>
                            </w:r>
                            <w:r w:rsidRPr="003D01F7">
                              <w:rPr>
                                <w:rFonts w:cs="Times New Roman"/>
                                <w:szCs w:val="24"/>
                              </w:rPr>
                              <w:fldChar w:fldCharType="begin"/>
                            </w:r>
                            <w:r w:rsidRPr="003D01F7">
                              <w:rPr>
                                <w:rFonts w:cs="Times New Roman"/>
                                <w:szCs w:val="24"/>
                              </w:rPr>
                              <w:instrText xml:space="preserve"> SEQ Tabla \* ARABIC </w:instrText>
                            </w:r>
                            <w:r w:rsidRPr="003D01F7">
                              <w:rPr>
                                <w:rFonts w:cs="Times New Roman"/>
                                <w:szCs w:val="24"/>
                              </w:rPr>
                              <w:fldChar w:fldCharType="separate"/>
                            </w:r>
                            <w:r w:rsidR="00405400">
                              <w:rPr>
                                <w:rFonts w:cs="Times New Roman"/>
                                <w:noProof/>
                                <w:szCs w:val="24"/>
                              </w:rPr>
                              <w:t>2</w:t>
                            </w:r>
                            <w:r w:rsidRPr="003D01F7">
                              <w:rPr>
                                <w:rFonts w:cs="Times New Roman"/>
                                <w:szCs w:val="24"/>
                              </w:rPr>
                              <w:fldChar w:fldCharType="end"/>
                            </w:r>
                            <w:r w:rsidR="00B138CD">
                              <w:rPr>
                                <w:rFonts w:cs="Times New Roman"/>
                                <w:szCs w:val="24"/>
                              </w:rPr>
                              <w:t xml:space="preserve">. </w:t>
                            </w:r>
                            <w:r>
                              <w:t>Datos promedio de notas de estudiantes de ingeniería electrónica materia ciclo I y II último semestre UPC.</w:t>
                            </w:r>
                            <w:bookmarkEnd w:id="43"/>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type w14:anchorId="2DE4FC66" id="_x0000_t202" coordsize="21600,21600" o:spt="202" path="m,l,21600r21600,l21600,xe">
                <v:stroke joinstyle="miter"/>
                <v:path gradientshapeok="t" o:connecttype="rect"/>
              </v:shapetype>
              <v:shape id="CuadroTexto 4" o:spid="_x0000_s1026" type="#_x0000_t202" style="position:absolute;left:0;text-align:left;margin-left:0;margin-top:140.3pt;width:384pt;height:48.6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aunowEAACwDAAAOAAAAZHJzL2Uyb0RvYy54bWysUk1v2zAMvQ/YfxB0b5QERRoYcYp+oLsU&#10;24C2P0CRpdioJWqkEjv/fpSSpkV7G3aRLZF8j4+Pq+vR92JvkToItZxNplLYYKDpwraWL88PF0sp&#10;KOnQ6B6CreXBkrxef/+2GmJl59BC31gUDBKoGmIt25RipRSZ1npNE4g2cNABep34ilvVoB4Y3fdq&#10;Pp0u1ADYRARjifj1/hiU64LvnDXpl3Nkk+hryb2lcmI5N/lU65Wutqhj25lTG/ofuvC6C0x6hrrX&#10;SYsddl+gfGcQCFyaGPAKnOuMLRpYzWz6Sc1Tq6MtWng4FM9jov8Ha37uf6PomlouljyfoD2bdLfT&#10;DcKzHROIyzyiIVLFmU+Rc9N4CyNbXeRSfATzSpyiPuQcC4iz80hGhz5/WazgQmY5nCfPFMLw4+Xy&#10;ivk5ZDi2mF3N58Ua9V4dkdIPC17kn1oiO1s60PtHSplfV28pmSzAQ9f3b30dW8kdpnEzngRtoDmw&#10;noHNryX92Wm0UmDq76DsSkaheLNLjFQIcvmx5qSWLSm8p/XJnn+8l6z3JV//BQAA//8DAFBLAwQU&#10;AAYACAAAACEAO/tFttwAAAAIAQAADwAAAGRycy9kb3ducmV2LnhtbEyPQU+DQBCF7yb+h82YeLOL&#10;mABBhqax9uLBxGp6XtgRsOwsYbct/nvHkx7fvMl736vWixvVmeYweEa4XyWgiFtvB+4QPt53dwWo&#10;EA1bM3omhG8KsK6vrypTWn/hNzrvY6ckhENpEPoYp1Lr0PbkTFj5iVi8Tz87E0XOnbazuUi4G3Wa&#10;JJl2ZmBp6M1ETz21x/3JIeTFbmtTpuMLbdvnZvPqDocvh3h7s2weQUVa4t8z/OILOtTC1PgT26BG&#10;BBkSEdIiyUCJnWeFXBqEhzwvQNeV/j+g/gEAAP//AwBQSwECLQAUAAYACAAAACEAtoM4kv4AAADh&#10;AQAAEwAAAAAAAAAAAAAAAAAAAAAAW0NvbnRlbnRfVHlwZXNdLnhtbFBLAQItABQABgAIAAAAIQA4&#10;/SH/1gAAAJQBAAALAAAAAAAAAAAAAAAAAC8BAABfcmVscy8ucmVsc1BLAQItABQABgAIAAAAIQDo&#10;SaunowEAACwDAAAOAAAAAAAAAAAAAAAAAC4CAABkcnMvZTJvRG9jLnhtbFBLAQItABQABgAIAAAA&#10;IQA7+0W23AAAAAgBAAAPAAAAAAAAAAAAAAAAAP0DAABkcnMvZG93bnJldi54bWxQSwUGAAAAAAQA&#10;BADzAAAABgUAAAAA&#10;" filled="f" stroked="f">
                <v:path arrowok="t"/>
                <v:textbox style="mso-fit-shape-to-text:t">
                  <w:txbxContent>
                    <w:p w14:paraId="28B18F43" w14:textId="7845761D" w:rsidR="00E903F0" w:rsidRPr="00B138CD" w:rsidRDefault="00E903F0" w:rsidP="00B138CD">
                      <w:pPr>
                        <w:spacing w:line="240" w:lineRule="auto"/>
                        <w:rPr>
                          <w:rFonts w:cs="Times New Roman"/>
                          <w:szCs w:val="24"/>
                        </w:rPr>
                      </w:pPr>
                      <w:bookmarkStart w:id="44" w:name="_Toc54879776"/>
                      <w:r w:rsidRPr="003D01F7">
                        <w:rPr>
                          <w:rFonts w:cs="Times New Roman"/>
                          <w:szCs w:val="24"/>
                        </w:rPr>
                        <w:t xml:space="preserve">Tabla </w:t>
                      </w:r>
                      <w:r w:rsidRPr="003D01F7">
                        <w:rPr>
                          <w:rFonts w:cs="Times New Roman"/>
                          <w:szCs w:val="24"/>
                        </w:rPr>
                        <w:fldChar w:fldCharType="begin"/>
                      </w:r>
                      <w:r w:rsidRPr="003D01F7">
                        <w:rPr>
                          <w:rFonts w:cs="Times New Roman"/>
                          <w:szCs w:val="24"/>
                        </w:rPr>
                        <w:instrText xml:space="preserve"> SEQ Tabla \* ARABIC </w:instrText>
                      </w:r>
                      <w:r w:rsidRPr="003D01F7">
                        <w:rPr>
                          <w:rFonts w:cs="Times New Roman"/>
                          <w:szCs w:val="24"/>
                        </w:rPr>
                        <w:fldChar w:fldCharType="separate"/>
                      </w:r>
                      <w:r w:rsidR="00405400">
                        <w:rPr>
                          <w:rFonts w:cs="Times New Roman"/>
                          <w:noProof/>
                          <w:szCs w:val="24"/>
                        </w:rPr>
                        <w:t>2</w:t>
                      </w:r>
                      <w:r w:rsidRPr="003D01F7">
                        <w:rPr>
                          <w:rFonts w:cs="Times New Roman"/>
                          <w:szCs w:val="24"/>
                        </w:rPr>
                        <w:fldChar w:fldCharType="end"/>
                      </w:r>
                      <w:r w:rsidR="00B138CD">
                        <w:rPr>
                          <w:rFonts w:cs="Times New Roman"/>
                          <w:szCs w:val="24"/>
                        </w:rPr>
                        <w:t xml:space="preserve">. </w:t>
                      </w:r>
                      <w:r>
                        <w:t>Datos promedio de notas de estudiantes de ingeniería electrónica materia ciclo I y II último semestre UPC.</w:t>
                      </w:r>
                      <w:bookmarkEnd w:id="44"/>
                    </w:p>
                  </w:txbxContent>
                </v:textbox>
                <w10:wrap anchorx="margin"/>
              </v:shape>
            </w:pict>
          </mc:Fallback>
        </mc:AlternateContent>
      </w:r>
      <w:r w:rsidR="007E1608" w:rsidRPr="00E75FFA">
        <w:t>Una vez obtenidos los resultados del inventario de estrés académico, se p</w:t>
      </w:r>
      <w:r w:rsidR="007A7320">
        <w:t>rocede a constatar en la tabla.2</w:t>
      </w:r>
      <w:r w:rsidR="007E1608" w:rsidRPr="00E75FFA">
        <w:t xml:space="preserve"> el promedio referido por los estudiantes de ingeniería electrónica pertenecientes a la materia ciclo I y II, en la cual al lado de cada estudiante se puede ver la nota obtenida por el mismo.</w:t>
      </w:r>
      <w:r w:rsidR="007A7320">
        <w:t xml:space="preserve"> </w:t>
      </w:r>
      <w:r w:rsidR="007A7320" w:rsidRPr="007A7320">
        <w:t xml:space="preserve">De acuerdo a los indicadores planteados en esta investigación para la variable de rendimiento académico, el 40% de los estudiantes tiene un promedio bajo (0 a 2,9), el 44% un promedio </w:t>
      </w:r>
      <w:r w:rsidR="00015EE9" w:rsidRPr="007A7320">
        <w:t>básico</w:t>
      </w:r>
      <w:r w:rsidR="007A7320" w:rsidRPr="007A7320">
        <w:t xml:space="preserve"> (3,0 a 3,6) y el 2</w:t>
      </w:r>
      <w:r w:rsidR="00015EE9">
        <w:t xml:space="preserve">6% un promedio alto (3,8 a 5,0), cabe aclarar que, dentro de los promedios recolectados, ninguno tuvo una puntuación superior a 4,1. </w:t>
      </w:r>
    </w:p>
    <w:p w14:paraId="57805A95" w14:textId="386EF864" w:rsidR="007E1608" w:rsidRPr="00E75FFA" w:rsidRDefault="007E1608" w:rsidP="00B138CD">
      <w:pPr>
        <w:spacing w:line="480" w:lineRule="auto"/>
        <w:ind w:firstLine="0"/>
        <w:rPr>
          <w:rFonts w:cs="Times New Roman"/>
          <w:szCs w:val="24"/>
        </w:rPr>
      </w:pPr>
    </w:p>
    <w:tbl>
      <w:tblPr>
        <w:tblStyle w:val="Tablaconcuadrcula"/>
        <w:tblW w:w="0" w:type="auto"/>
        <w:tblLook w:val="04A0" w:firstRow="1" w:lastRow="0" w:firstColumn="1" w:lastColumn="0" w:noHBand="0" w:noVBand="1"/>
      </w:tblPr>
      <w:tblGrid>
        <w:gridCol w:w="2027"/>
        <w:gridCol w:w="1783"/>
        <w:gridCol w:w="2027"/>
        <w:gridCol w:w="1783"/>
      </w:tblGrid>
      <w:tr w:rsidR="007E1608" w:rsidRPr="00E75FFA" w14:paraId="4D35416E" w14:textId="77777777" w:rsidTr="00B138CD">
        <w:trPr>
          <w:trHeight w:val="547"/>
        </w:trPr>
        <w:tc>
          <w:tcPr>
            <w:tcW w:w="2027" w:type="dxa"/>
          </w:tcPr>
          <w:p w14:paraId="721FDFD1" w14:textId="77777777" w:rsidR="007E1608" w:rsidRPr="00E75FFA" w:rsidRDefault="007E1608" w:rsidP="00B138CD">
            <w:pPr>
              <w:spacing w:before="0" w:line="240" w:lineRule="auto"/>
              <w:ind w:firstLine="0"/>
              <w:rPr>
                <w:rFonts w:cs="Times New Roman"/>
                <w:b/>
                <w:bCs/>
                <w:szCs w:val="24"/>
              </w:rPr>
            </w:pPr>
            <w:r w:rsidRPr="00E75FFA">
              <w:rPr>
                <w:rFonts w:cs="Times New Roman"/>
                <w:b/>
                <w:bCs/>
                <w:szCs w:val="24"/>
              </w:rPr>
              <w:t>ESTUDIANTE</w:t>
            </w:r>
          </w:p>
        </w:tc>
        <w:tc>
          <w:tcPr>
            <w:tcW w:w="1783" w:type="dxa"/>
          </w:tcPr>
          <w:p w14:paraId="4BDA3F06" w14:textId="77777777" w:rsidR="007E1608" w:rsidRPr="00E75FFA" w:rsidRDefault="007E1608" w:rsidP="00B138CD">
            <w:pPr>
              <w:spacing w:before="0" w:line="240" w:lineRule="auto"/>
              <w:ind w:firstLine="0"/>
              <w:rPr>
                <w:rFonts w:cs="Times New Roman"/>
                <w:b/>
                <w:bCs/>
                <w:szCs w:val="24"/>
              </w:rPr>
            </w:pPr>
            <w:r w:rsidRPr="00E75FFA">
              <w:rPr>
                <w:rFonts w:cs="Times New Roman"/>
                <w:b/>
                <w:bCs/>
                <w:szCs w:val="24"/>
              </w:rPr>
              <w:t xml:space="preserve">PROMEDIO </w:t>
            </w:r>
          </w:p>
        </w:tc>
        <w:tc>
          <w:tcPr>
            <w:tcW w:w="2027" w:type="dxa"/>
          </w:tcPr>
          <w:p w14:paraId="0EB0AAD1" w14:textId="77777777" w:rsidR="007E1608" w:rsidRPr="00E75FFA" w:rsidRDefault="007E1608" w:rsidP="00B138CD">
            <w:pPr>
              <w:spacing w:before="0" w:line="240" w:lineRule="auto"/>
              <w:ind w:firstLine="0"/>
              <w:rPr>
                <w:rFonts w:cs="Times New Roman"/>
                <w:b/>
                <w:bCs/>
                <w:szCs w:val="24"/>
              </w:rPr>
            </w:pPr>
            <w:r w:rsidRPr="00E75FFA">
              <w:rPr>
                <w:rFonts w:cs="Times New Roman"/>
                <w:b/>
                <w:bCs/>
                <w:szCs w:val="24"/>
              </w:rPr>
              <w:t>ESTUDIANTE</w:t>
            </w:r>
          </w:p>
        </w:tc>
        <w:tc>
          <w:tcPr>
            <w:tcW w:w="1783" w:type="dxa"/>
          </w:tcPr>
          <w:p w14:paraId="2A95BB0A" w14:textId="77777777" w:rsidR="007E1608" w:rsidRPr="00E75FFA" w:rsidRDefault="007E1608" w:rsidP="00B138CD">
            <w:pPr>
              <w:spacing w:before="0" w:line="240" w:lineRule="auto"/>
              <w:ind w:firstLine="0"/>
              <w:rPr>
                <w:rFonts w:cs="Times New Roman"/>
                <w:b/>
                <w:bCs/>
                <w:szCs w:val="24"/>
              </w:rPr>
            </w:pPr>
            <w:r w:rsidRPr="00E75FFA">
              <w:rPr>
                <w:rFonts w:cs="Times New Roman"/>
                <w:b/>
                <w:bCs/>
                <w:szCs w:val="24"/>
              </w:rPr>
              <w:t>PROMEDIO</w:t>
            </w:r>
          </w:p>
        </w:tc>
      </w:tr>
      <w:tr w:rsidR="007E1608" w:rsidRPr="00E75FFA" w14:paraId="5E9A57D1" w14:textId="77777777" w:rsidTr="00B138CD">
        <w:trPr>
          <w:trHeight w:val="547"/>
        </w:trPr>
        <w:tc>
          <w:tcPr>
            <w:tcW w:w="2027" w:type="dxa"/>
          </w:tcPr>
          <w:p w14:paraId="0F1BE7CA"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w:t>
            </w:r>
          </w:p>
        </w:tc>
        <w:tc>
          <w:tcPr>
            <w:tcW w:w="1783" w:type="dxa"/>
          </w:tcPr>
          <w:p w14:paraId="3C97E728" w14:textId="77777777" w:rsidR="007E1608" w:rsidRPr="00E75FFA" w:rsidRDefault="007E1608" w:rsidP="00B138CD">
            <w:pPr>
              <w:spacing w:before="0" w:line="240" w:lineRule="auto"/>
              <w:ind w:firstLine="0"/>
              <w:rPr>
                <w:rFonts w:cs="Times New Roman"/>
                <w:szCs w:val="24"/>
              </w:rPr>
            </w:pPr>
            <w:r w:rsidRPr="00E75FFA">
              <w:rPr>
                <w:rFonts w:cs="Times New Roman"/>
                <w:szCs w:val="24"/>
              </w:rPr>
              <w:t>3,4</w:t>
            </w:r>
          </w:p>
        </w:tc>
        <w:tc>
          <w:tcPr>
            <w:tcW w:w="2027" w:type="dxa"/>
          </w:tcPr>
          <w:p w14:paraId="2A8BBAE8"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15</w:t>
            </w:r>
          </w:p>
        </w:tc>
        <w:tc>
          <w:tcPr>
            <w:tcW w:w="1783" w:type="dxa"/>
          </w:tcPr>
          <w:p w14:paraId="4D8E13CC" w14:textId="77777777" w:rsidR="007E1608" w:rsidRPr="00E75FFA" w:rsidRDefault="007E1608" w:rsidP="00B138CD">
            <w:pPr>
              <w:spacing w:before="0" w:line="240" w:lineRule="auto"/>
              <w:ind w:firstLine="0"/>
              <w:rPr>
                <w:rFonts w:cs="Times New Roman"/>
                <w:szCs w:val="24"/>
              </w:rPr>
            </w:pPr>
            <w:r w:rsidRPr="00E75FFA">
              <w:rPr>
                <w:rFonts w:cs="Times New Roman"/>
                <w:szCs w:val="24"/>
              </w:rPr>
              <w:t>3,5</w:t>
            </w:r>
          </w:p>
        </w:tc>
      </w:tr>
      <w:tr w:rsidR="007E1608" w:rsidRPr="00E75FFA" w14:paraId="3D4630E3" w14:textId="77777777" w:rsidTr="00B138CD">
        <w:trPr>
          <w:trHeight w:val="547"/>
        </w:trPr>
        <w:tc>
          <w:tcPr>
            <w:tcW w:w="2027" w:type="dxa"/>
          </w:tcPr>
          <w:p w14:paraId="6227DD8B"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w:t>
            </w:r>
          </w:p>
        </w:tc>
        <w:tc>
          <w:tcPr>
            <w:tcW w:w="1783" w:type="dxa"/>
          </w:tcPr>
          <w:p w14:paraId="2E6AF790" w14:textId="77777777" w:rsidR="007E1608" w:rsidRPr="00E75FFA" w:rsidRDefault="007E1608" w:rsidP="00B138CD">
            <w:pPr>
              <w:spacing w:before="0" w:line="240" w:lineRule="auto"/>
              <w:ind w:firstLine="0"/>
              <w:rPr>
                <w:rFonts w:cs="Times New Roman"/>
                <w:szCs w:val="24"/>
              </w:rPr>
            </w:pPr>
            <w:r w:rsidRPr="00E75FFA">
              <w:rPr>
                <w:rFonts w:cs="Times New Roman"/>
                <w:szCs w:val="24"/>
              </w:rPr>
              <w:t>2,5</w:t>
            </w:r>
          </w:p>
        </w:tc>
        <w:tc>
          <w:tcPr>
            <w:tcW w:w="2027" w:type="dxa"/>
          </w:tcPr>
          <w:p w14:paraId="58A80F86"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16</w:t>
            </w:r>
          </w:p>
        </w:tc>
        <w:tc>
          <w:tcPr>
            <w:tcW w:w="1783" w:type="dxa"/>
          </w:tcPr>
          <w:p w14:paraId="42687B12" w14:textId="77777777" w:rsidR="007E1608" w:rsidRPr="00E75FFA" w:rsidRDefault="007E1608" w:rsidP="00B138CD">
            <w:pPr>
              <w:spacing w:before="0" w:line="240" w:lineRule="auto"/>
              <w:ind w:firstLine="0"/>
              <w:rPr>
                <w:rFonts w:cs="Times New Roman"/>
                <w:szCs w:val="24"/>
              </w:rPr>
            </w:pPr>
            <w:r w:rsidRPr="00E75FFA">
              <w:rPr>
                <w:rFonts w:cs="Times New Roman"/>
                <w:szCs w:val="24"/>
              </w:rPr>
              <w:t>3,4</w:t>
            </w:r>
          </w:p>
        </w:tc>
      </w:tr>
      <w:tr w:rsidR="007E1608" w:rsidRPr="00E75FFA" w14:paraId="0FFD92E8" w14:textId="77777777" w:rsidTr="00B138CD">
        <w:trPr>
          <w:trHeight w:val="547"/>
        </w:trPr>
        <w:tc>
          <w:tcPr>
            <w:tcW w:w="2027" w:type="dxa"/>
          </w:tcPr>
          <w:p w14:paraId="48CE5C04"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3</w:t>
            </w:r>
          </w:p>
        </w:tc>
        <w:tc>
          <w:tcPr>
            <w:tcW w:w="1783" w:type="dxa"/>
          </w:tcPr>
          <w:p w14:paraId="2FACE058" w14:textId="77777777" w:rsidR="007E1608" w:rsidRPr="00E75FFA" w:rsidRDefault="007E1608" w:rsidP="00B138CD">
            <w:pPr>
              <w:spacing w:before="0" w:line="240" w:lineRule="auto"/>
              <w:ind w:firstLine="0"/>
              <w:rPr>
                <w:rFonts w:cs="Times New Roman"/>
                <w:szCs w:val="24"/>
              </w:rPr>
            </w:pPr>
            <w:r w:rsidRPr="00E75FFA">
              <w:rPr>
                <w:rFonts w:cs="Times New Roman"/>
                <w:szCs w:val="24"/>
              </w:rPr>
              <w:t>2,8</w:t>
            </w:r>
          </w:p>
        </w:tc>
        <w:tc>
          <w:tcPr>
            <w:tcW w:w="2027" w:type="dxa"/>
          </w:tcPr>
          <w:p w14:paraId="1627501C"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17</w:t>
            </w:r>
          </w:p>
        </w:tc>
        <w:tc>
          <w:tcPr>
            <w:tcW w:w="1783" w:type="dxa"/>
          </w:tcPr>
          <w:p w14:paraId="7D39083A" w14:textId="77777777" w:rsidR="007E1608" w:rsidRPr="00E75FFA" w:rsidRDefault="007E1608" w:rsidP="00B138CD">
            <w:pPr>
              <w:spacing w:before="0" w:line="240" w:lineRule="auto"/>
              <w:ind w:firstLine="0"/>
              <w:rPr>
                <w:rFonts w:cs="Times New Roman"/>
                <w:szCs w:val="24"/>
              </w:rPr>
            </w:pPr>
            <w:r w:rsidRPr="00E75FFA">
              <w:rPr>
                <w:rFonts w:cs="Times New Roman"/>
                <w:szCs w:val="24"/>
              </w:rPr>
              <w:t>3,4</w:t>
            </w:r>
          </w:p>
        </w:tc>
      </w:tr>
      <w:tr w:rsidR="007E1608" w:rsidRPr="00E75FFA" w14:paraId="5E93BA80" w14:textId="77777777" w:rsidTr="00B138CD">
        <w:trPr>
          <w:trHeight w:val="547"/>
        </w:trPr>
        <w:tc>
          <w:tcPr>
            <w:tcW w:w="2027" w:type="dxa"/>
          </w:tcPr>
          <w:p w14:paraId="0DF98F3F"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4</w:t>
            </w:r>
          </w:p>
        </w:tc>
        <w:tc>
          <w:tcPr>
            <w:tcW w:w="1783" w:type="dxa"/>
          </w:tcPr>
          <w:p w14:paraId="39F929DF" w14:textId="77777777" w:rsidR="007E1608" w:rsidRPr="00E75FFA" w:rsidRDefault="007E1608" w:rsidP="00B138CD">
            <w:pPr>
              <w:spacing w:before="0" w:line="240" w:lineRule="auto"/>
              <w:ind w:firstLine="0"/>
              <w:rPr>
                <w:rFonts w:cs="Times New Roman"/>
                <w:szCs w:val="24"/>
              </w:rPr>
            </w:pPr>
            <w:r w:rsidRPr="00E75FFA">
              <w:rPr>
                <w:rFonts w:cs="Times New Roman"/>
                <w:szCs w:val="24"/>
              </w:rPr>
              <w:t>3,8</w:t>
            </w:r>
          </w:p>
        </w:tc>
        <w:tc>
          <w:tcPr>
            <w:tcW w:w="2027" w:type="dxa"/>
          </w:tcPr>
          <w:p w14:paraId="26C81C84"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18</w:t>
            </w:r>
          </w:p>
        </w:tc>
        <w:tc>
          <w:tcPr>
            <w:tcW w:w="1783" w:type="dxa"/>
          </w:tcPr>
          <w:p w14:paraId="65FAB8E3" w14:textId="77777777" w:rsidR="007E1608" w:rsidRPr="00E75FFA" w:rsidRDefault="007E1608" w:rsidP="00B138CD">
            <w:pPr>
              <w:spacing w:before="0" w:line="240" w:lineRule="auto"/>
              <w:ind w:firstLine="0"/>
              <w:rPr>
                <w:rFonts w:cs="Times New Roman"/>
                <w:szCs w:val="24"/>
              </w:rPr>
            </w:pPr>
            <w:r w:rsidRPr="00E75FFA">
              <w:rPr>
                <w:rFonts w:cs="Times New Roman"/>
                <w:szCs w:val="24"/>
              </w:rPr>
              <w:t>3,8</w:t>
            </w:r>
          </w:p>
        </w:tc>
      </w:tr>
      <w:tr w:rsidR="007E1608" w:rsidRPr="00E75FFA" w14:paraId="735FA5F9" w14:textId="77777777" w:rsidTr="00B138CD">
        <w:trPr>
          <w:trHeight w:val="547"/>
        </w:trPr>
        <w:tc>
          <w:tcPr>
            <w:tcW w:w="2027" w:type="dxa"/>
          </w:tcPr>
          <w:p w14:paraId="646698C3"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5</w:t>
            </w:r>
          </w:p>
        </w:tc>
        <w:tc>
          <w:tcPr>
            <w:tcW w:w="1783" w:type="dxa"/>
          </w:tcPr>
          <w:p w14:paraId="4EFF6FFE" w14:textId="77777777" w:rsidR="007E1608" w:rsidRPr="00E75FFA" w:rsidRDefault="007E1608" w:rsidP="00B138CD">
            <w:pPr>
              <w:spacing w:before="0" w:line="240" w:lineRule="auto"/>
              <w:ind w:firstLine="0"/>
              <w:rPr>
                <w:rFonts w:cs="Times New Roman"/>
                <w:szCs w:val="24"/>
              </w:rPr>
            </w:pPr>
            <w:r w:rsidRPr="00E75FFA">
              <w:rPr>
                <w:rFonts w:cs="Times New Roman"/>
                <w:szCs w:val="24"/>
              </w:rPr>
              <w:t>3,8</w:t>
            </w:r>
          </w:p>
        </w:tc>
        <w:tc>
          <w:tcPr>
            <w:tcW w:w="2027" w:type="dxa"/>
          </w:tcPr>
          <w:p w14:paraId="3878467B"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19</w:t>
            </w:r>
          </w:p>
        </w:tc>
        <w:tc>
          <w:tcPr>
            <w:tcW w:w="1783" w:type="dxa"/>
          </w:tcPr>
          <w:p w14:paraId="7934A30A" w14:textId="77777777" w:rsidR="007E1608" w:rsidRPr="00E75FFA" w:rsidRDefault="007E1608" w:rsidP="00B138CD">
            <w:pPr>
              <w:spacing w:before="0" w:line="240" w:lineRule="auto"/>
              <w:ind w:firstLine="0"/>
              <w:rPr>
                <w:rFonts w:cs="Times New Roman"/>
                <w:szCs w:val="24"/>
              </w:rPr>
            </w:pPr>
            <w:r w:rsidRPr="00E75FFA">
              <w:rPr>
                <w:rFonts w:cs="Times New Roman"/>
                <w:szCs w:val="24"/>
              </w:rPr>
              <w:t>2,4</w:t>
            </w:r>
          </w:p>
        </w:tc>
      </w:tr>
      <w:tr w:rsidR="007E1608" w:rsidRPr="00E75FFA" w14:paraId="015E921E" w14:textId="77777777" w:rsidTr="00B138CD">
        <w:trPr>
          <w:trHeight w:val="547"/>
        </w:trPr>
        <w:tc>
          <w:tcPr>
            <w:tcW w:w="2027" w:type="dxa"/>
          </w:tcPr>
          <w:p w14:paraId="376F3EAA"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6</w:t>
            </w:r>
          </w:p>
        </w:tc>
        <w:tc>
          <w:tcPr>
            <w:tcW w:w="1783" w:type="dxa"/>
          </w:tcPr>
          <w:p w14:paraId="41C3C751" w14:textId="77777777" w:rsidR="007E1608" w:rsidRPr="00E75FFA" w:rsidRDefault="007E1608" w:rsidP="00B138CD">
            <w:pPr>
              <w:spacing w:before="0" w:line="240" w:lineRule="auto"/>
              <w:ind w:firstLine="0"/>
              <w:rPr>
                <w:rFonts w:cs="Times New Roman"/>
                <w:szCs w:val="24"/>
              </w:rPr>
            </w:pPr>
            <w:r w:rsidRPr="00E75FFA">
              <w:rPr>
                <w:rFonts w:cs="Times New Roman"/>
                <w:szCs w:val="24"/>
              </w:rPr>
              <w:t>3,0</w:t>
            </w:r>
          </w:p>
        </w:tc>
        <w:tc>
          <w:tcPr>
            <w:tcW w:w="2027" w:type="dxa"/>
          </w:tcPr>
          <w:p w14:paraId="0EC233D0"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20</w:t>
            </w:r>
          </w:p>
        </w:tc>
        <w:tc>
          <w:tcPr>
            <w:tcW w:w="1783" w:type="dxa"/>
          </w:tcPr>
          <w:p w14:paraId="4B4A6DAE" w14:textId="77777777" w:rsidR="007E1608" w:rsidRPr="00E75FFA" w:rsidRDefault="007E1608" w:rsidP="00B138CD">
            <w:pPr>
              <w:spacing w:before="0" w:line="240" w:lineRule="auto"/>
              <w:ind w:firstLine="0"/>
              <w:rPr>
                <w:rFonts w:cs="Times New Roman"/>
                <w:szCs w:val="24"/>
              </w:rPr>
            </w:pPr>
            <w:r w:rsidRPr="00E75FFA">
              <w:rPr>
                <w:rFonts w:cs="Times New Roman"/>
                <w:szCs w:val="24"/>
              </w:rPr>
              <w:t>4,0</w:t>
            </w:r>
          </w:p>
        </w:tc>
      </w:tr>
      <w:tr w:rsidR="007E1608" w:rsidRPr="00E75FFA" w14:paraId="1DAF9D22" w14:textId="77777777" w:rsidTr="00B138CD">
        <w:trPr>
          <w:trHeight w:val="533"/>
        </w:trPr>
        <w:tc>
          <w:tcPr>
            <w:tcW w:w="2027" w:type="dxa"/>
          </w:tcPr>
          <w:p w14:paraId="24183D93"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7</w:t>
            </w:r>
          </w:p>
        </w:tc>
        <w:tc>
          <w:tcPr>
            <w:tcW w:w="1783" w:type="dxa"/>
          </w:tcPr>
          <w:p w14:paraId="50FEFE7A" w14:textId="77777777" w:rsidR="007E1608" w:rsidRPr="00E75FFA" w:rsidRDefault="007E1608" w:rsidP="00B138CD">
            <w:pPr>
              <w:spacing w:before="0" w:line="240" w:lineRule="auto"/>
              <w:ind w:firstLine="0"/>
              <w:rPr>
                <w:rFonts w:cs="Times New Roman"/>
                <w:szCs w:val="24"/>
              </w:rPr>
            </w:pPr>
            <w:r w:rsidRPr="00E75FFA">
              <w:rPr>
                <w:rFonts w:cs="Times New Roman"/>
                <w:szCs w:val="24"/>
              </w:rPr>
              <w:t>3,9</w:t>
            </w:r>
          </w:p>
        </w:tc>
        <w:tc>
          <w:tcPr>
            <w:tcW w:w="2027" w:type="dxa"/>
          </w:tcPr>
          <w:p w14:paraId="61757E00"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21</w:t>
            </w:r>
          </w:p>
        </w:tc>
        <w:tc>
          <w:tcPr>
            <w:tcW w:w="1783" w:type="dxa"/>
          </w:tcPr>
          <w:p w14:paraId="736FA8E7" w14:textId="77777777" w:rsidR="007E1608" w:rsidRPr="00E75FFA" w:rsidRDefault="007E1608" w:rsidP="00B138CD">
            <w:pPr>
              <w:spacing w:before="0" w:line="240" w:lineRule="auto"/>
              <w:ind w:firstLine="0"/>
              <w:rPr>
                <w:rFonts w:cs="Times New Roman"/>
                <w:szCs w:val="24"/>
              </w:rPr>
            </w:pPr>
            <w:r w:rsidRPr="00E75FFA">
              <w:rPr>
                <w:rFonts w:cs="Times New Roman"/>
                <w:szCs w:val="24"/>
              </w:rPr>
              <w:t>3,0</w:t>
            </w:r>
          </w:p>
        </w:tc>
      </w:tr>
      <w:tr w:rsidR="007E1608" w:rsidRPr="00E75FFA" w14:paraId="1247D216" w14:textId="77777777" w:rsidTr="00B138CD">
        <w:trPr>
          <w:trHeight w:val="547"/>
        </w:trPr>
        <w:tc>
          <w:tcPr>
            <w:tcW w:w="2027" w:type="dxa"/>
          </w:tcPr>
          <w:p w14:paraId="752BD486"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8</w:t>
            </w:r>
          </w:p>
        </w:tc>
        <w:tc>
          <w:tcPr>
            <w:tcW w:w="1783" w:type="dxa"/>
          </w:tcPr>
          <w:p w14:paraId="2D851B35" w14:textId="77777777" w:rsidR="007E1608" w:rsidRPr="00E75FFA" w:rsidRDefault="007E1608" w:rsidP="00B138CD">
            <w:pPr>
              <w:spacing w:before="0" w:line="240" w:lineRule="auto"/>
              <w:ind w:firstLine="0"/>
              <w:rPr>
                <w:rFonts w:cs="Times New Roman"/>
                <w:szCs w:val="24"/>
              </w:rPr>
            </w:pPr>
            <w:r w:rsidRPr="00E75FFA">
              <w:rPr>
                <w:rFonts w:cs="Times New Roman"/>
                <w:szCs w:val="24"/>
              </w:rPr>
              <w:t>2,4</w:t>
            </w:r>
          </w:p>
        </w:tc>
        <w:tc>
          <w:tcPr>
            <w:tcW w:w="2027" w:type="dxa"/>
          </w:tcPr>
          <w:p w14:paraId="667183EA"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22</w:t>
            </w:r>
          </w:p>
        </w:tc>
        <w:tc>
          <w:tcPr>
            <w:tcW w:w="1783" w:type="dxa"/>
          </w:tcPr>
          <w:p w14:paraId="2BDE82AC" w14:textId="77777777" w:rsidR="007E1608" w:rsidRPr="00E75FFA" w:rsidRDefault="007E1608" w:rsidP="00B138CD">
            <w:pPr>
              <w:spacing w:before="0" w:line="240" w:lineRule="auto"/>
              <w:ind w:firstLine="0"/>
              <w:rPr>
                <w:rFonts w:cs="Times New Roman"/>
                <w:szCs w:val="24"/>
              </w:rPr>
            </w:pPr>
            <w:r w:rsidRPr="00E75FFA">
              <w:rPr>
                <w:rFonts w:cs="Times New Roman"/>
                <w:szCs w:val="24"/>
              </w:rPr>
              <w:t>3,0</w:t>
            </w:r>
          </w:p>
        </w:tc>
      </w:tr>
      <w:tr w:rsidR="007E1608" w:rsidRPr="00E75FFA" w14:paraId="69AF4822" w14:textId="77777777" w:rsidTr="00B138CD">
        <w:trPr>
          <w:trHeight w:val="547"/>
        </w:trPr>
        <w:tc>
          <w:tcPr>
            <w:tcW w:w="2027" w:type="dxa"/>
          </w:tcPr>
          <w:p w14:paraId="6853420C"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9</w:t>
            </w:r>
          </w:p>
        </w:tc>
        <w:tc>
          <w:tcPr>
            <w:tcW w:w="1783" w:type="dxa"/>
          </w:tcPr>
          <w:p w14:paraId="5D19BF11" w14:textId="77777777" w:rsidR="007E1608" w:rsidRPr="00E75FFA" w:rsidRDefault="007E1608" w:rsidP="00B138CD">
            <w:pPr>
              <w:spacing w:before="0" w:line="240" w:lineRule="auto"/>
              <w:ind w:firstLine="0"/>
              <w:rPr>
                <w:rFonts w:cs="Times New Roman"/>
                <w:szCs w:val="24"/>
              </w:rPr>
            </w:pPr>
            <w:r w:rsidRPr="00E75FFA">
              <w:rPr>
                <w:rFonts w:cs="Times New Roman"/>
                <w:szCs w:val="24"/>
              </w:rPr>
              <w:t>2,8</w:t>
            </w:r>
          </w:p>
        </w:tc>
        <w:tc>
          <w:tcPr>
            <w:tcW w:w="2027" w:type="dxa"/>
          </w:tcPr>
          <w:p w14:paraId="3FC3E0EB"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23</w:t>
            </w:r>
          </w:p>
        </w:tc>
        <w:tc>
          <w:tcPr>
            <w:tcW w:w="1783" w:type="dxa"/>
          </w:tcPr>
          <w:p w14:paraId="589866DE" w14:textId="77777777" w:rsidR="007E1608" w:rsidRPr="00E75FFA" w:rsidRDefault="007E1608" w:rsidP="00B138CD">
            <w:pPr>
              <w:spacing w:before="0" w:line="240" w:lineRule="auto"/>
              <w:ind w:firstLine="0"/>
              <w:rPr>
                <w:rFonts w:cs="Times New Roman"/>
                <w:szCs w:val="24"/>
              </w:rPr>
            </w:pPr>
            <w:r w:rsidRPr="00E75FFA">
              <w:rPr>
                <w:rFonts w:cs="Times New Roman"/>
                <w:szCs w:val="24"/>
              </w:rPr>
              <w:t>4,1</w:t>
            </w:r>
          </w:p>
        </w:tc>
      </w:tr>
      <w:tr w:rsidR="007E1608" w:rsidRPr="00E75FFA" w14:paraId="2E906135" w14:textId="77777777" w:rsidTr="00B138CD">
        <w:trPr>
          <w:trHeight w:val="547"/>
        </w:trPr>
        <w:tc>
          <w:tcPr>
            <w:tcW w:w="2027" w:type="dxa"/>
          </w:tcPr>
          <w:p w14:paraId="046F395D"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10</w:t>
            </w:r>
          </w:p>
        </w:tc>
        <w:tc>
          <w:tcPr>
            <w:tcW w:w="1783" w:type="dxa"/>
          </w:tcPr>
          <w:p w14:paraId="39F865AC" w14:textId="77777777" w:rsidR="007E1608" w:rsidRPr="00E75FFA" w:rsidRDefault="007E1608" w:rsidP="00B138CD">
            <w:pPr>
              <w:spacing w:before="0" w:line="240" w:lineRule="auto"/>
              <w:ind w:firstLine="0"/>
              <w:rPr>
                <w:rFonts w:cs="Times New Roman"/>
                <w:szCs w:val="24"/>
              </w:rPr>
            </w:pPr>
            <w:r w:rsidRPr="00E75FFA">
              <w:rPr>
                <w:rFonts w:cs="Times New Roman"/>
                <w:szCs w:val="24"/>
              </w:rPr>
              <w:t>2,8</w:t>
            </w:r>
          </w:p>
        </w:tc>
        <w:tc>
          <w:tcPr>
            <w:tcW w:w="2027" w:type="dxa"/>
          </w:tcPr>
          <w:p w14:paraId="09615CDE"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24</w:t>
            </w:r>
          </w:p>
        </w:tc>
        <w:tc>
          <w:tcPr>
            <w:tcW w:w="1783" w:type="dxa"/>
          </w:tcPr>
          <w:p w14:paraId="77345AE8" w14:textId="77777777" w:rsidR="007E1608" w:rsidRPr="00E75FFA" w:rsidRDefault="007E1608" w:rsidP="00B138CD">
            <w:pPr>
              <w:spacing w:before="0" w:line="240" w:lineRule="auto"/>
              <w:ind w:firstLine="0"/>
              <w:rPr>
                <w:rFonts w:cs="Times New Roman"/>
                <w:szCs w:val="24"/>
              </w:rPr>
            </w:pPr>
            <w:r w:rsidRPr="00E75FFA">
              <w:rPr>
                <w:rFonts w:cs="Times New Roman"/>
                <w:szCs w:val="24"/>
              </w:rPr>
              <w:t>3,2</w:t>
            </w:r>
          </w:p>
        </w:tc>
      </w:tr>
      <w:tr w:rsidR="007E1608" w:rsidRPr="00E75FFA" w14:paraId="26202786" w14:textId="77777777" w:rsidTr="00B138CD">
        <w:trPr>
          <w:trHeight w:val="547"/>
        </w:trPr>
        <w:tc>
          <w:tcPr>
            <w:tcW w:w="2027" w:type="dxa"/>
          </w:tcPr>
          <w:p w14:paraId="73EDE985"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11</w:t>
            </w:r>
          </w:p>
        </w:tc>
        <w:tc>
          <w:tcPr>
            <w:tcW w:w="1783" w:type="dxa"/>
          </w:tcPr>
          <w:p w14:paraId="09248729" w14:textId="77777777" w:rsidR="007E1608" w:rsidRPr="00E75FFA" w:rsidRDefault="007E1608" w:rsidP="00B138CD">
            <w:pPr>
              <w:spacing w:before="0" w:line="240" w:lineRule="auto"/>
              <w:ind w:firstLine="0"/>
              <w:rPr>
                <w:rFonts w:cs="Times New Roman"/>
                <w:szCs w:val="24"/>
              </w:rPr>
            </w:pPr>
            <w:r w:rsidRPr="00E75FFA">
              <w:rPr>
                <w:rFonts w:cs="Times New Roman"/>
                <w:szCs w:val="24"/>
              </w:rPr>
              <w:t>3,0</w:t>
            </w:r>
          </w:p>
        </w:tc>
        <w:tc>
          <w:tcPr>
            <w:tcW w:w="2027" w:type="dxa"/>
          </w:tcPr>
          <w:p w14:paraId="5961DC7A"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25</w:t>
            </w:r>
          </w:p>
        </w:tc>
        <w:tc>
          <w:tcPr>
            <w:tcW w:w="1783" w:type="dxa"/>
          </w:tcPr>
          <w:p w14:paraId="1A541116" w14:textId="77777777" w:rsidR="007E1608" w:rsidRPr="00E75FFA" w:rsidRDefault="007E1608" w:rsidP="00B138CD">
            <w:pPr>
              <w:spacing w:before="0" w:line="240" w:lineRule="auto"/>
              <w:ind w:firstLine="0"/>
              <w:rPr>
                <w:rFonts w:cs="Times New Roman"/>
                <w:szCs w:val="24"/>
              </w:rPr>
            </w:pPr>
            <w:r w:rsidRPr="00E75FFA">
              <w:rPr>
                <w:rFonts w:cs="Times New Roman"/>
                <w:szCs w:val="24"/>
              </w:rPr>
              <w:t>3,1</w:t>
            </w:r>
          </w:p>
        </w:tc>
      </w:tr>
      <w:tr w:rsidR="007E1608" w:rsidRPr="00E75FFA" w14:paraId="51000046" w14:textId="77777777" w:rsidTr="00B138CD">
        <w:trPr>
          <w:trHeight w:val="547"/>
        </w:trPr>
        <w:tc>
          <w:tcPr>
            <w:tcW w:w="2027" w:type="dxa"/>
          </w:tcPr>
          <w:p w14:paraId="3A9911CD"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12</w:t>
            </w:r>
          </w:p>
        </w:tc>
        <w:tc>
          <w:tcPr>
            <w:tcW w:w="1783" w:type="dxa"/>
          </w:tcPr>
          <w:p w14:paraId="1D4CC250" w14:textId="77777777" w:rsidR="007E1608" w:rsidRPr="00E75FFA" w:rsidRDefault="007E1608" w:rsidP="00B138CD">
            <w:pPr>
              <w:spacing w:before="0" w:line="240" w:lineRule="auto"/>
              <w:ind w:firstLine="0"/>
              <w:rPr>
                <w:rFonts w:cs="Times New Roman"/>
                <w:szCs w:val="24"/>
              </w:rPr>
            </w:pPr>
            <w:r w:rsidRPr="00E75FFA">
              <w:rPr>
                <w:rFonts w:cs="Times New Roman"/>
                <w:szCs w:val="24"/>
              </w:rPr>
              <w:t>2,9</w:t>
            </w:r>
          </w:p>
        </w:tc>
        <w:tc>
          <w:tcPr>
            <w:tcW w:w="2027" w:type="dxa"/>
          </w:tcPr>
          <w:p w14:paraId="24C72C90"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26</w:t>
            </w:r>
          </w:p>
        </w:tc>
        <w:tc>
          <w:tcPr>
            <w:tcW w:w="1783" w:type="dxa"/>
          </w:tcPr>
          <w:p w14:paraId="08055E51" w14:textId="77777777" w:rsidR="007E1608" w:rsidRPr="00E75FFA" w:rsidRDefault="007E1608" w:rsidP="00B138CD">
            <w:pPr>
              <w:spacing w:before="0" w:line="240" w:lineRule="auto"/>
              <w:ind w:firstLine="0"/>
              <w:rPr>
                <w:rFonts w:cs="Times New Roman"/>
                <w:szCs w:val="24"/>
              </w:rPr>
            </w:pPr>
            <w:r w:rsidRPr="00E75FFA">
              <w:rPr>
                <w:rFonts w:cs="Times New Roman"/>
                <w:szCs w:val="24"/>
              </w:rPr>
              <w:t>3,0</w:t>
            </w:r>
          </w:p>
        </w:tc>
      </w:tr>
      <w:tr w:rsidR="007E1608" w:rsidRPr="00E75FFA" w14:paraId="1E0E94A8" w14:textId="77777777" w:rsidTr="00B138CD">
        <w:trPr>
          <w:trHeight w:val="547"/>
        </w:trPr>
        <w:tc>
          <w:tcPr>
            <w:tcW w:w="2027" w:type="dxa"/>
          </w:tcPr>
          <w:p w14:paraId="081755C6"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13</w:t>
            </w:r>
          </w:p>
        </w:tc>
        <w:tc>
          <w:tcPr>
            <w:tcW w:w="1783" w:type="dxa"/>
          </w:tcPr>
          <w:p w14:paraId="02424654" w14:textId="77777777" w:rsidR="007E1608" w:rsidRPr="00E75FFA" w:rsidRDefault="007E1608" w:rsidP="00B138CD">
            <w:pPr>
              <w:spacing w:before="0" w:line="240" w:lineRule="auto"/>
              <w:ind w:firstLine="0"/>
              <w:rPr>
                <w:rFonts w:cs="Times New Roman"/>
                <w:szCs w:val="24"/>
              </w:rPr>
            </w:pPr>
            <w:r w:rsidRPr="00E75FFA">
              <w:rPr>
                <w:rFonts w:cs="Times New Roman"/>
                <w:szCs w:val="24"/>
              </w:rPr>
              <w:t>2,5</w:t>
            </w:r>
          </w:p>
        </w:tc>
        <w:tc>
          <w:tcPr>
            <w:tcW w:w="2027" w:type="dxa"/>
          </w:tcPr>
          <w:p w14:paraId="4390BD3D"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27</w:t>
            </w:r>
          </w:p>
        </w:tc>
        <w:tc>
          <w:tcPr>
            <w:tcW w:w="1783" w:type="dxa"/>
          </w:tcPr>
          <w:p w14:paraId="22B893E6" w14:textId="77777777" w:rsidR="007E1608" w:rsidRPr="00E75FFA" w:rsidRDefault="007E1608" w:rsidP="00B138CD">
            <w:pPr>
              <w:spacing w:before="0" w:line="240" w:lineRule="auto"/>
              <w:ind w:firstLine="0"/>
              <w:rPr>
                <w:rFonts w:cs="Times New Roman"/>
                <w:szCs w:val="24"/>
              </w:rPr>
            </w:pPr>
            <w:r w:rsidRPr="00E75FFA">
              <w:rPr>
                <w:rFonts w:cs="Times New Roman"/>
                <w:szCs w:val="24"/>
              </w:rPr>
              <w:t>3,6</w:t>
            </w:r>
          </w:p>
        </w:tc>
      </w:tr>
      <w:tr w:rsidR="007E1608" w:rsidRPr="00E75FFA" w14:paraId="13822C4A" w14:textId="77777777" w:rsidTr="00B138CD">
        <w:trPr>
          <w:trHeight w:val="547"/>
        </w:trPr>
        <w:tc>
          <w:tcPr>
            <w:tcW w:w="2027" w:type="dxa"/>
          </w:tcPr>
          <w:p w14:paraId="3069AA0E" w14:textId="77777777" w:rsidR="007E1608" w:rsidRPr="00E75FFA" w:rsidRDefault="007E1608" w:rsidP="00B138CD">
            <w:pPr>
              <w:spacing w:before="0" w:line="240" w:lineRule="auto"/>
              <w:ind w:firstLine="0"/>
              <w:rPr>
                <w:rFonts w:cs="Times New Roman"/>
                <w:szCs w:val="24"/>
              </w:rPr>
            </w:pPr>
            <w:r w:rsidRPr="00E75FFA">
              <w:rPr>
                <w:rFonts w:cs="Times New Roman"/>
                <w:szCs w:val="24"/>
              </w:rPr>
              <w:t>Estudiante 14</w:t>
            </w:r>
          </w:p>
        </w:tc>
        <w:tc>
          <w:tcPr>
            <w:tcW w:w="1783" w:type="dxa"/>
          </w:tcPr>
          <w:p w14:paraId="60AD9754" w14:textId="77777777" w:rsidR="007E1608" w:rsidRPr="00E75FFA" w:rsidRDefault="007E1608" w:rsidP="00B138CD">
            <w:pPr>
              <w:spacing w:before="0" w:line="240" w:lineRule="auto"/>
              <w:ind w:firstLine="0"/>
              <w:rPr>
                <w:rFonts w:cs="Times New Roman"/>
                <w:szCs w:val="24"/>
              </w:rPr>
            </w:pPr>
            <w:r w:rsidRPr="00E75FFA">
              <w:rPr>
                <w:rFonts w:cs="Times New Roman"/>
                <w:szCs w:val="24"/>
              </w:rPr>
              <w:t>3,8</w:t>
            </w:r>
          </w:p>
        </w:tc>
        <w:tc>
          <w:tcPr>
            <w:tcW w:w="2027" w:type="dxa"/>
          </w:tcPr>
          <w:p w14:paraId="7E934CDA" w14:textId="77777777" w:rsidR="007E1608" w:rsidRPr="00E75FFA" w:rsidRDefault="007E1608" w:rsidP="00B138CD">
            <w:pPr>
              <w:spacing w:before="0" w:line="240" w:lineRule="auto"/>
              <w:ind w:firstLine="0"/>
              <w:rPr>
                <w:rFonts w:cs="Times New Roman"/>
                <w:szCs w:val="24"/>
              </w:rPr>
            </w:pPr>
          </w:p>
        </w:tc>
        <w:tc>
          <w:tcPr>
            <w:tcW w:w="1783" w:type="dxa"/>
          </w:tcPr>
          <w:p w14:paraId="73F83124" w14:textId="77777777" w:rsidR="007E1608" w:rsidRPr="00E75FFA" w:rsidRDefault="007E1608" w:rsidP="00B138CD">
            <w:pPr>
              <w:spacing w:before="0" w:line="240" w:lineRule="auto"/>
              <w:ind w:firstLine="0"/>
              <w:rPr>
                <w:rFonts w:cs="Times New Roman"/>
                <w:szCs w:val="24"/>
              </w:rPr>
            </w:pPr>
          </w:p>
        </w:tc>
      </w:tr>
    </w:tbl>
    <w:p w14:paraId="3BE6F806" w14:textId="436B2AD8" w:rsidR="008E515E" w:rsidRPr="00E75FFA" w:rsidRDefault="0073532A" w:rsidP="009B40A4">
      <w:pPr>
        <w:spacing w:line="480" w:lineRule="auto"/>
        <w:rPr>
          <w:rFonts w:cs="Times New Roman"/>
          <w:szCs w:val="24"/>
        </w:rPr>
      </w:pPr>
      <w:r w:rsidRPr="00E75FFA">
        <w:rPr>
          <w:rFonts w:cs="Times New Roman"/>
          <w:noProof/>
          <w:szCs w:val="24"/>
          <w:lang w:eastAsia="es-CO"/>
        </w:rPr>
        <mc:AlternateContent>
          <mc:Choice Requires="wps">
            <w:drawing>
              <wp:anchor distT="0" distB="0" distL="114300" distR="114300" simplePos="0" relativeHeight="251665408" behindDoc="0" locked="0" layoutInCell="1" allowOverlap="1" wp14:anchorId="44B397BE" wp14:editId="3B46BCB4">
                <wp:simplePos x="0" y="0"/>
                <wp:positionH relativeFrom="margin">
                  <wp:align>left</wp:align>
                </wp:positionH>
                <wp:positionV relativeFrom="paragraph">
                  <wp:posOffset>93345</wp:posOffset>
                </wp:positionV>
                <wp:extent cx="4876800" cy="237490"/>
                <wp:effectExtent l="0" t="0" r="0" b="0"/>
                <wp:wrapNone/>
                <wp:docPr id="679" name="Cuadro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76800" cy="237490"/>
                        </a:xfrm>
                        <a:prstGeom prst="rect">
                          <a:avLst/>
                        </a:prstGeom>
                        <a:noFill/>
                      </wps:spPr>
                      <wps:txbx>
                        <w:txbxContent>
                          <w:p w14:paraId="0E64C8FF" w14:textId="77777777" w:rsidR="00E903F0" w:rsidRDefault="00E903F0" w:rsidP="007E1608">
                            <w:pPr>
                              <w:pStyle w:val="NormalWeb"/>
                              <w:spacing w:before="0" w:beforeAutospacing="0" w:after="0" w:afterAutospacing="0"/>
                            </w:pPr>
                            <w:r>
                              <w:rPr>
                                <w:rFonts w:eastAsia="Tahoma"/>
                                <w:color w:val="000000"/>
                                <w:kern w:val="24"/>
                                <w:sz w:val="20"/>
                                <w:szCs w:val="20"/>
                              </w:rPr>
                              <w:t>Fuente. Notas de ciclo I y II ingeniería electrónica UPC</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 w14:anchorId="44B397BE" id="CuadroTexto 3" o:spid="_x0000_s1027" type="#_x0000_t202" style="position:absolute;left:0;text-align:left;margin-left:0;margin-top:7.35pt;width:384pt;height:18.7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WDZqQEAADMDAAAOAAAAZHJzL2Uyb0RvYy54bWysUk1v2zAMvQ/YfxB0X+SkRZIacYqtRXcp&#10;tgFtf4AiS7FQS9REJXb+/Sjlo8V2G3qRLZF8fI+Pq9vR9WyvI1rwDZ9OKs60V9Bav234y/PDlyVn&#10;mKRvZQ9eN/ygkd+uP39aDaHWM+igb3VkBOKxHkLDu5RCLQSqTjuJEwjaU9BAdDLRNW5FG+VA6K4X&#10;s6qaiwFiGyIojUiv98cgXxd8Y7RKP41BnVjfcOKWyhnLucmnWK9kvY0ydFadaMj/YOGk9dT0AnUv&#10;k2S7aP+BclZFQDBposAJMMYqXTSQmmn1l5qnTgZdtNBwMFzGhB8Hq37sf0Vm24bPFzeceenIpLud&#10;bCM86zEBu8ojGgLWlPkUKDeN32Akq4tcDI+gXpFSxLucYwFSdh7JaKLLXxLLqJBcOFwmTy2Yosfr&#10;5WK+rCikKDa7WlzfFGvEW3WImL5rcCz/NDySs4WB3D9iyv1lfU7JzTw82L4/8zpSyQzTuBmL3OlZ&#10;1wbaA8kaaAcajr93MmrOYurvoKxMBsPwdZcIsPTJKMeak2hyprQ/bVG2/v29ZL3t+voPAAAA//8D&#10;AFBLAwQUAAYACAAAACEAxV2dI9sAAAAGAQAADwAAAGRycy9kb3ducmV2LnhtbEyPwU7DMBBE70j8&#10;g7VI3KjTCJooZFNVlF44IFFQz068JKHxOordNvw9ywmOM7OaeVuuZzeoM02h94ywXCSgiBtve24R&#10;Pt53dzmoEA1bM3gmhG8KsK6ur0pTWH/hNzrvY6ukhENhELoYx0Lr0HTkTFj4kViyTz85E0VOrbaT&#10;uUi5G3SaJCvtTM+y0JmRnjpqjvuTQ8jy3damTMcX2jbP9ebVHQ5fDvH2Zt48goo0x79j+MUXdKiE&#10;qfYntkENCPJIFPc+AyVptsrFqBEe0iXoqtT/8asfAAAA//8DAFBLAQItABQABgAIAAAAIQC2gziS&#10;/gAAAOEBAAATAAAAAAAAAAAAAAAAAAAAAABbQ29udGVudF9UeXBlc10ueG1sUEsBAi0AFAAGAAgA&#10;AAAhADj9If/WAAAAlAEAAAsAAAAAAAAAAAAAAAAALwEAAF9yZWxzLy5yZWxzUEsBAi0AFAAGAAgA&#10;AAAhAEeJYNmpAQAAMwMAAA4AAAAAAAAAAAAAAAAALgIAAGRycy9lMm9Eb2MueG1sUEsBAi0AFAAG&#10;AAgAAAAhAMVdnSPbAAAABgEAAA8AAAAAAAAAAAAAAAAAAwQAAGRycy9kb3ducmV2LnhtbFBLBQYA&#10;AAAABAAEAPMAAAALBQAAAAA=&#10;" filled="f" stroked="f">
                <v:path arrowok="t"/>
                <v:textbox style="mso-fit-shape-to-text:t">
                  <w:txbxContent>
                    <w:p w14:paraId="0E64C8FF" w14:textId="77777777" w:rsidR="00E903F0" w:rsidRDefault="00E903F0" w:rsidP="007E1608">
                      <w:pPr>
                        <w:pStyle w:val="NormalWeb"/>
                        <w:spacing w:before="0" w:beforeAutospacing="0" w:after="0" w:afterAutospacing="0"/>
                      </w:pPr>
                      <w:r>
                        <w:rPr>
                          <w:rFonts w:eastAsia="Tahoma"/>
                          <w:color w:val="000000"/>
                          <w:kern w:val="24"/>
                          <w:sz w:val="20"/>
                          <w:szCs w:val="20"/>
                        </w:rPr>
                        <w:t>Fuente. Notas de ciclo I y II ingeniería electrónica UPC</w:t>
                      </w:r>
                    </w:p>
                  </w:txbxContent>
                </v:textbox>
                <w10:wrap anchorx="margin"/>
              </v:shape>
            </w:pict>
          </mc:Fallback>
        </mc:AlternateContent>
      </w:r>
    </w:p>
    <w:p w14:paraId="26C5D0AD" w14:textId="77777777" w:rsidR="007E1608" w:rsidRPr="00E75FFA" w:rsidRDefault="007E1608" w:rsidP="00B138CD">
      <w:r w:rsidRPr="00E75FFA">
        <w:lastRenderedPageBreak/>
        <w:t xml:space="preserve">Esta investigación tiene como objetivo principal determinar la relación existente entre el estrés y el rendimiento académico en los estudiantes de último semestre de ingeniería electrónica que se encuentran en la materia control I y II, de la UPC 2019 – II. Para realizar el proceso de relación entre estrés y rendimiento académico, se realizó una prueba de normalidad con el programa SPSS, con el fin de observar el comportamiento de la variable, en la cual, se encontró que la variable se comportó de forma normal, por lo cual, se utilizó el análisis de datos paramétricos mediante la prueba de Pearson utilizada para las variables de distribución normal. </w:t>
      </w:r>
    </w:p>
    <w:p w14:paraId="25A871AC" w14:textId="720C6173" w:rsidR="004149F6" w:rsidRDefault="00B138CD" w:rsidP="00B138CD">
      <w:r w:rsidRPr="00084E3F">
        <w:rPr>
          <w:noProof/>
          <w:lang w:eastAsia="es-CO"/>
        </w:rPr>
        <mc:AlternateContent>
          <mc:Choice Requires="wps">
            <w:drawing>
              <wp:anchor distT="0" distB="0" distL="114300" distR="114300" simplePos="0" relativeHeight="251671552" behindDoc="0" locked="0" layoutInCell="1" allowOverlap="1" wp14:anchorId="56F5DF38" wp14:editId="5BFA909A">
                <wp:simplePos x="0" y="0"/>
                <wp:positionH relativeFrom="margin">
                  <wp:align>left</wp:align>
                </wp:positionH>
                <wp:positionV relativeFrom="paragraph">
                  <wp:posOffset>2882265</wp:posOffset>
                </wp:positionV>
                <wp:extent cx="5858510" cy="688769"/>
                <wp:effectExtent l="0" t="0" r="0" b="0"/>
                <wp:wrapNone/>
                <wp:docPr id="19" name="CuadroTexto 2"/>
                <wp:cNvGraphicFramePr/>
                <a:graphic xmlns:a="http://schemas.openxmlformats.org/drawingml/2006/main">
                  <a:graphicData uri="http://schemas.microsoft.com/office/word/2010/wordprocessingShape">
                    <wps:wsp>
                      <wps:cNvSpPr txBox="1"/>
                      <wps:spPr>
                        <a:xfrm>
                          <a:off x="0" y="0"/>
                          <a:ext cx="5858510" cy="688769"/>
                        </a:xfrm>
                        <a:prstGeom prst="rect">
                          <a:avLst/>
                        </a:prstGeom>
                        <a:noFill/>
                      </wps:spPr>
                      <wps:txbx>
                        <w:txbxContent>
                          <w:p w14:paraId="50586DA3" w14:textId="2C370614" w:rsidR="00E903F0" w:rsidRPr="003D01F7" w:rsidRDefault="00E903F0" w:rsidP="003D01F7">
                            <w:pPr>
                              <w:pStyle w:val="Descripcin"/>
                              <w:keepNext/>
                              <w:rPr>
                                <w:rFonts w:ascii="Times New Roman" w:hAnsi="Times New Roman" w:cs="Times New Roman"/>
                                <w:i w:val="0"/>
                                <w:color w:val="auto"/>
                                <w:sz w:val="24"/>
                              </w:rPr>
                            </w:pPr>
                            <w:bookmarkStart w:id="45" w:name="_Toc54879777"/>
                            <w:r w:rsidRPr="003D01F7">
                              <w:rPr>
                                <w:rFonts w:ascii="Times New Roman" w:hAnsi="Times New Roman" w:cs="Times New Roman"/>
                                <w:i w:val="0"/>
                                <w:color w:val="auto"/>
                                <w:sz w:val="24"/>
                              </w:rPr>
                              <w:t xml:space="preserve">Tabla </w:t>
                            </w:r>
                            <w:r w:rsidRPr="003D01F7">
                              <w:rPr>
                                <w:rFonts w:ascii="Times New Roman" w:hAnsi="Times New Roman" w:cs="Times New Roman"/>
                                <w:i w:val="0"/>
                                <w:color w:val="auto"/>
                                <w:sz w:val="24"/>
                              </w:rPr>
                              <w:fldChar w:fldCharType="begin"/>
                            </w:r>
                            <w:r w:rsidRPr="003D01F7">
                              <w:rPr>
                                <w:rFonts w:ascii="Times New Roman" w:hAnsi="Times New Roman" w:cs="Times New Roman"/>
                                <w:i w:val="0"/>
                                <w:color w:val="auto"/>
                                <w:sz w:val="24"/>
                              </w:rPr>
                              <w:instrText xml:space="preserve"> SEQ Tabla \* ARABIC </w:instrText>
                            </w:r>
                            <w:r w:rsidRPr="003D01F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3</w:t>
                            </w:r>
                            <w:bookmarkEnd w:id="45"/>
                            <w:r w:rsidRPr="003D01F7">
                              <w:rPr>
                                <w:rFonts w:ascii="Times New Roman" w:hAnsi="Times New Roman" w:cs="Times New Roman"/>
                                <w:i w:val="0"/>
                                <w:color w:val="auto"/>
                                <w:sz w:val="24"/>
                              </w:rPr>
                              <w:fldChar w:fldCharType="end"/>
                            </w:r>
                          </w:p>
                          <w:p w14:paraId="15DEA074" w14:textId="3D1B033F" w:rsidR="00E903F0" w:rsidRDefault="00E903F0" w:rsidP="006B49A9">
                            <w:pPr>
                              <w:pStyle w:val="NormalWeb"/>
                              <w:spacing w:before="0" w:beforeAutospacing="0" w:after="0" w:afterAutospacing="0"/>
                            </w:pPr>
                            <w:r>
                              <w:rPr>
                                <w:i/>
                                <w:iCs/>
                                <w:color w:val="000000" w:themeColor="text1"/>
                                <w:kern w:val="24"/>
                              </w:rPr>
                              <w:t xml:space="preserve">Prueba de normalidad con SPSS inventario SISCO y rendimiento académico.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6F5DF38" id="CuadroTexto 2" o:spid="_x0000_s1028" type="#_x0000_t202" style="position:absolute;left:0;text-align:left;margin-left:0;margin-top:226.95pt;width:461.3pt;height:54.2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SjCmAEAABkDAAAOAAAAZHJzL2Uyb0RvYy54bWysUsFu2zAMvQ/oPwi6N04CLEuNOEXXorsM&#10;24B2H6DIUizAElVSiZ2/HyWnabHdhsKALJHU03uP3NyOvhdHg+QgNHIxm0thgobWhX0jfz8/Xq+l&#10;oKRCq3oIppEnQ/J2e/VpM8TaLKGDvjUoGCRQPcRGdinFuqpId8YrmkE0gZMW0KvER9xXLaqB0X1f&#10;LefzVTUAthFBGyKOPkxJuS341hqdflpLJom+kcwtlRXLustrtd2oeo8qdk6faaj/YOGVC/zoBepB&#10;JSUO6P6B8k4jENg00+ArsNZpUzSwmsX8LzVPnYqmaGFzKF5soo+D1T+Ov1C4lnt3I0VQnnt0f1At&#10;wrMZE4hldmiIVHPhU+TSNH6Fkatf48TBLHy06POfJQnOs9eni7+MJDQHP6/5W3BKc261Xn9Z3WSY&#10;6u12RErfDHiRN41E7l+xVR2/U5pKX0vyYwEeXd/neKY4Ucm7NO7GIupCfwftidkP3OlG0stBoZEC&#10;U38PZTAmsLtDAuvKOxllunMGZ/8L0/Os5Aa/P5eqt4ne/gEAAP//AwBQSwMEFAAGAAgAAAAhAESE&#10;IHvdAAAACAEAAA8AAABkcnMvZG93bnJldi54bWxMj8FOwzAQRO9I/IO1SNyoTUgiErKpEIgriAKV&#10;enPjbRIRr6PYbcLfY070OJrRzJtqvdhBnGjyvWOE25UCQdw403OL8PnxcnMPwgfNRg+OCeGHPKzr&#10;y4tKl8bN/E6nTWhFLGFfaoQuhLGU0jcdWe1XbiSO3sFNVocop1aaSc+x3A4yUSqXVvccFzo90lNH&#10;zffmaBG+Xg+7bare2mebjbNblGRbSMTrq+XxAUSgJfyH4Q8/okMdmfbuyMaLASEeCQhpdleAiHaR&#10;JDmIPUKWJynIupLnB+pfAAAA//8DAFBLAQItABQABgAIAAAAIQC2gziS/gAAAOEBAAATAAAAAAAA&#10;AAAAAAAAAAAAAABbQ29udGVudF9UeXBlc10ueG1sUEsBAi0AFAAGAAgAAAAhADj9If/WAAAAlAEA&#10;AAsAAAAAAAAAAAAAAAAALwEAAF9yZWxzLy5yZWxzUEsBAi0AFAAGAAgAAAAhAKehKMKYAQAAGQMA&#10;AA4AAAAAAAAAAAAAAAAALgIAAGRycy9lMm9Eb2MueG1sUEsBAi0AFAAGAAgAAAAhAESEIHvdAAAA&#10;CAEAAA8AAAAAAAAAAAAAAAAA8gMAAGRycy9kb3ducmV2LnhtbFBLBQYAAAAABAAEAPMAAAD8BAAA&#10;AAA=&#10;" filled="f" stroked="f">
                <v:textbox>
                  <w:txbxContent>
                    <w:p w14:paraId="50586DA3" w14:textId="2C370614" w:rsidR="00E903F0" w:rsidRPr="003D01F7" w:rsidRDefault="00E903F0" w:rsidP="003D01F7">
                      <w:pPr>
                        <w:pStyle w:val="Descripcin"/>
                        <w:keepNext/>
                        <w:rPr>
                          <w:rFonts w:ascii="Times New Roman" w:hAnsi="Times New Roman" w:cs="Times New Roman"/>
                          <w:i w:val="0"/>
                          <w:color w:val="auto"/>
                          <w:sz w:val="24"/>
                        </w:rPr>
                      </w:pPr>
                      <w:bookmarkStart w:id="46" w:name="_Toc54879777"/>
                      <w:r w:rsidRPr="003D01F7">
                        <w:rPr>
                          <w:rFonts w:ascii="Times New Roman" w:hAnsi="Times New Roman" w:cs="Times New Roman"/>
                          <w:i w:val="0"/>
                          <w:color w:val="auto"/>
                          <w:sz w:val="24"/>
                        </w:rPr>
                        <w:t xml:space="preserve">Tabla </w:t>
                      </w:r>
                      <w:r w:rsidRPr="003D01F7">
                        <w:rPr>
                          <w:rFonts w:ascii="Times New Roman" w:hAnsi="Times New Roman" w:cs="Times New Roman"/>
                          <w:i w:val="0"/>
                          <w:color w:val="auto"/>
                          <w:sz w:val="24"/>
                        </w:rPr>
                        <w:fldChar w:fldCharType="begin"/>
                      </w:r>
                      <w:r w:rsidRPr="003D01F7">
                        <w:rPr>
                          <w:rFonts w:ascii="Times New Roman" w:hAnsi="Times New Roman" w:cs="Times New Roman"/>
                          <w:i w:val="0"/>
                          <w:color w:val="auto"/>
                          <w:sz w:val="24"/>
                        </w:rPr>
                        <w:instrText xml:space="preserve"> SEQ Tabla \* ARABIC </w:instrText>
                      </w:r>
                      <w:r w:rsidRPr="003D01F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3</w:t>
                      </w:r>
                      <w:bookmarkEnd w:id="46"/>
                      <w:r w:rsidRPr="003D01F7">
                        <w:rPr>
                          <w:rFonts w:ascii="Times New Roman" w:hAnsi="Times New Roman" w:cs="Times New Roman"/>
                          <w:i w:val="0"/>
                          <w:color w:val="auto"/>
                          <w:sz w:val="24"/>
                        </w:rPr>
                        <w:fldChar w:fldCharType="end"/>
                      </w:r>
                    </w:p>
                    <w:p w14:paraId="15DEA074" w14:textId="3D1B033F" w:rsidR="00E903F0" w:rsidRDefault="00E903F0" w:rsidP="006B49A9">
                      <w:pPr>
                        <w:pStyle w:val="NormalWeb"/>
                        <w:spacing w:before="0" w:beforeAutospacing="0" w:after="0" w:afterAutospacing="0"/>
                      </w:pPr>
                      <w:r>
                        <w:rPr>
                          <w:i/>
                          <w:iCs/>
                          <w:color w:val="000000" w:themeColor="text1"/>
                          <w:kern w:val="24"/>
                        </w:rPr>
                        <w:t xml:space="preserve">Prueba de normalidad con SPSS inventario SISCO y rendimiento académico. </w:t>
                      </w:r>
                    </w:p>
                  </w:txbxContent>
                </v:textbox>
                <w10:wrap anchorx="margin"/>
              </v:shape>
            </w:pict>
          </mc:Fallback>
        </mc:AlternateContent>
      </w:r>
      <w:r w:rsidR="004F6289">
        <w:t>La tabla.3</w:t>
      </w:r>
      <w:r w:rsidR="007E1608" w:rsidRPr="00E75FFA">
        <w:t xml:space="preserve"> muestra los resultados obtenidos en la prueba de normalidad, debido a que se hizo la correlación entre estrés y rendimiento </w:t>
      </w:r>
      <w:r w:rsidR="009B40A4" w:rsidRPr="00E75FFA">
        <w:t>académico</w:t>
      </w:r>
      <w:r w:rsidR="007E1608" w:rsidRPr="00E75FFA">
        <w:t>, al haberse obtenido en esta, una decisión de aceptación a la hipótesis nula, se realizó la correlación mediante estadística probabilística. El programa calculó un nivel de significación asintótica de 0,05, el cual, permite ver la probabilidad de que el estadístico de la prueba alcance un valor igual o superior al de que la hipótesis nula pueda ser cierta. De acuerdo a estos resultados obtenidos en la prueba de normalidad, se procedió a realizar la correlación de variables mediante estadístico probabilístico con la prueba de Pearson, es importante tener en cuenta para el análisis de datos, que, si se obtiene un nive</w:t>
      </w:r>
      <w:r w:rsidR="004F6289">
        <w:t>l de significación menor</w:t>
      </w:r>
      <w:r w:rsidR="007E1608" w:rsidRPr="00E75FFA">
        <w:t xml:space="preserve"> a 0,05, se rechazará la hipótesis nula, de lo contrario, será aceptada, considerando que dicha hipótesis, </w:t>
      </w:r>
      <w:r w:rsidR="004149F6">
        <w:t xml:space="preserve">corresponde a que las variables </w:t>
      </w:r>
      <w:r w:rsidR="001A5FFA" w:rsidRPr="00E75FFA">
        <w:t>p</w:t>
      </w:r>
      <w:r w:rsidR="004F6289">
        <w:t xml:space="preserve">oseen o no correlación alguna, por tanto. </w:t>
      </w:r>
    </w:p>
    <w:p w14:paraId="0DE3562A" w14:textId="44D35490" w:rsidR="007E1608" w:rsidRPr="00E75FFA" w:rsidRDefault="007E1608" w:rsidP="004149F6">
      <w:pPr>
        <w:spacing w:line="480" w:lineRule="auto"/>
        <w:rPr>
          <w:rFonts w:cs="Times New Roman"/>
          <w:szCs w:val="24"/>
        </w:rPr>
      </w:pPr>
    </w:p>
    <w:p w14:paraId="43211A3B" w14:textId="32261EB6" w:rsidR="006B49A9" w:rsidRDefault="006B49A9" w:rsidP="00B138CD">
      <w:pPr>
        <w:spacing w:line="480" w:lineRule="auto"/>
        <w:rPr>
          <w:rFonts w:cs="Times New Roman"/>
          <w:szCs w:val="24"/>
        </w:rPr>
      </w:pPr>
      <w:r w:rsidRPr="00084E3F">
        <w:rPr>
          <w:rFonts w:cs="Times New Roman"/>
          <w:noProof/>
          <w:szCs w:val="24"/>
          <w:lang w:eastAsia="es-CO"/>
        </w:rPr>
        <mc:AlternateContent>
          <mc:Choice Requires="wps">
            <w:drawing>
              <wp:anchor distT="0" distB="0" distL="114300" distR="114300" simplePos="0" relativeHeight="251673600" behindDoc="0" locked="0" layoutInCell="1" allowOverlap="1" wp14:anchorId="76A491E3" wp14:editId="56631CA4">
                <wp:simplePos x="0" y="0"/>
                <wp:positionH relativeFrom="margin">
                  <wp:posOffset>391886</wp:posOffset>
                </wp:positionH>
                <wp:positionV relativeFrom="paragraph">
                  <wp:posOffset>2574974</wp:posOffset>
                </wp:positionV>
                <wp:extent cx="4497513" cy="255181"/>
                <wp:effectExtent l="0" t="0" r="0" b="0"/>
                <wp:wrapNone/>
                <wp:docPr id="20" name="CuadroTexto 3"/>
                <wp:cNvGraphicFramePr/>
                <a:graphic xmlns:a="http://schemas.openxmlformats.org/drawingml/2006/main">
                  <a:graphicData uri="http://schemas.microsoft.com/office/word/2010/wordprocessingShape">
                    <wps:wsp>
                      <wps:cNvSpPr txBox="1"/>
                      <wps:spPr>
                        <a:xfrm>
                          <a:off x="0" y="0"/>
                          <a:ext cx="4497513" cy="255181"/>
                        </a:xfrm>
                        <a:prstGeom prst="rect">
                          <a:avLst/>
                        </a:prstGeom>
                        <a:noFill/>
                      </wps:spPr>
                      <wps:txbx>
                        <w:txbxContent>
                          <w:p w14:paraId="67594F47" w14:textId="77777777" w:rsidR="00E903F0" w:rsidRDefault="00E903F0" w:rsidP="006B49A9">
                            <w:pPr>
                              <w:pStyle w:val="NormalWeb"/>
                              <w:spacing w:before="0" w:beforeAutospacing="0" w:after="0" w:afterAutospacing="0"/>
                            </w:pPr>
                            <w:r>
                              <w:rPr>
                                <w:color w:val="000000" w:themeColor="text1"/>
                                <w:kern w:val="24"/>
                                <w:sz w:val="21"/>
                                <w:szCs w:val="21"/>
                              </w:rPr>
                              <w:t>Fuente: Datos propios recolectados en la investigación. N=27</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6A491E3" id="_x0000_s1029" type="#_x0000_t202" style="position:absolute;left:0;text-align:left;margin-left:30.85pt;margin-top:202.75pt;width:354.15pt;height:20.1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Y3smwEAABkDAAAOAAAAZHJzL2Uyb0RvYy54bWysUk1PGzEQvVfqf7B8bzYJpIVVNqiA6AW1&#10;SMAPcLx21tLaY2ac7ObfM3ZCqOgN9eKPmfGb9954eTX6XuwMkoPQyNlkKoUJGloXNo18frr7diEF&#10;JRVa1UMwjdwbklerr1+WQ6zNHDroW4OCQQLVQ2xkl1Ksq4p0Z7yiCUQTOGkBvUp8xU3VohoY3ffV&#10;fDr9Xg2AbUTQhoijt4ekXBV8a41Of6wlk0TfSOaWyoplXee1Wi1VvUEVO6ePNNQnWHjlAjc9Qd2q&#10;pMQW3T9Q3mkEApsmGnwF1jptigZWM5t+UPPYqWiKFjaH4skm+n+w+vfuAYVrGzlne4LyPKObrWoR&#10;nsyYQJxlh4ZINRc+Ri5N4zWMPOm3OHEwCx8t+ryzJMF5Btuf/GUkoTl4fn75YzE7k0Jzbr5YzC4K&#10;TPX+OiKlXwa8yIdGIs+v2Kp295SYCZe+leRmAe5c3+d4pnigkk9pXI9F1In+Gto9sx940o2kl61C&#10;IwWm/gbKxziA/dwmsK70ySiHN0dw9r+0P/6VPOC/76Xq/UevXgEAAP//AwBQSwMEFAAGAAgAAAAh&#10;AHBbm17eAAAACgEAAA8AAABkcnMvZG93bnJldi54bWxMj8FOwzAMhu+TeIfISLttyVC7Qmk6ISau&#10;IAZM2i1rvLaicaomW8vbY07saPvT7+8vNpPrxAWH0HrSsFoqEEiVty3VGj4/Xhb3IEI0ZE3nCTX8&#10;YIBNeTMrTG79SO942cVacAiF3GhoYuxzKUPVoDNh6Xskvp384EzkcailHczI4a6Td0qtpTMt8YfG&#10;9PjcYPW9OzsNX6+nwz5Rb/XWpf3oJyXJPUit57fT0yOIiFP8h+FPn9WhZKejP5MNotOwXmVMakhU&#10;moJgIMsUlzvyJkkzkGUhryuUvwAAAP//AwBQSwECLQAUAAYACAAAACEAtoM4kv4AAADhAQAAEwAA&#10;AAAAAAAAAAAAAAAAAAAAW0NvbnRlbnRfVHlwZXNdLnhtbFBLAQItABQABgAIAAAAIQA4/SH/1gAA&#10;AJQBAAALAAAAAAAAAAAAAAAAAC8BAABfcmVscy8ucmVsc1BLAQItABQABgAIAAAAIQAATY3smwEA&#10;ABkDAAAOAAAAAAAAAAAAAAAAAC4CAABkcnMvZTJvRG9jLnhtbFBLAQItABQABgAIAAAAIQBwW5te&#10;3gAAAAoBAAAPAAAAAAAAAAAAAAAAAPUDAABkcnMvZG93bnJldi54bWxQSwUGAAAAAAQABADzAAAA&#10;AAUAAAAA&#10;" filled="f" stroked="f">
                <v:textbox>
                  <w:txbxContent>
                    <w:p w14:paraId="67594F47" w14:textId="77777777" w:rsidR="00E903F0" w:rsidRDefault="00E903F0" w:rsidP="006B49A9">
                      <w:pPr>
                        <w:pStyle w:val="NormalWeb"/>
                        <w:spacing w:before="0" w:beforeAutospacing="0" w:after="0" w:afterAutospacing="0"/>
                      </w:pPr>
                      <w:r>
                        <w:rPr>
                          <w:color w:val="000000" w:themeColor="text1"/>
                          <w:kern w:val="24"/>
                          <w:sz w:val="21"/>
                          <w:szCs w:val="21"/>
                        </w:rPr>
                        <w:t>Fuente: Datos propios recolectados en la investigación. N=27</w:t>
                      </w:r>
                    </w:p>
                  </w:txbxContent>
                </v:textbox>
                <w10:wrap anchorx="margin"/>
              </v:shape>
            </w:pict>
          </mc:Fallback>
        </mc:AlternateContent>
      </w:r>
      <w:r>
        <w:rPr>
          <w:rFonts w:cs="Times New Roman"/>
          <w:noProof/>
          <w:szCs w:val="24"/>
          <w:lang w:eastAsia="es-CO"/>
        </w:rPr>
        <w:drawing>
          <wp:inline distT="0" distB="0" distL="0" distR="0" wp14:anchorId="63F370B0" wp14:editId="4D2F5F54">
            <wp:extent cx="4543425" cy="2501116"/>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5104" t="9106" r="4727" b="17135"/>
                    <a:stretch/>
                  </pic:blipFill>
                  <pic:spPr bwMode="auto">
                    <a:xfrm>
                      <a:off x="0" y="0"/>
                      <a:ext cx="4543425" cy="2501116"/>
                    </a:xfrm>
                    <a:prstGeom prst="rect">
                      <a:avLst/>
                    </a:prstGeom>
                    <a:noFill/>
                    <a:ln>
                      <a:noFill/>
                    </a:ln>
                    <a:extLst>
                      <a:ext uri="{53640926-AAD7-44D8-BBD7-CCE9431645EC}">
                        <a14:shadowObscured xmlns:a14="http://schemas.microsoft.com/office/drawing/2010/main"/>
                      </a:ext>
                    </a:extLst>
                  </pic:spPr>
                </pic:pic>
              </a:graphicData>
            </a:graphic>
          </wp:inline>
        </w:drawing>
      </w:r>
    </w:p>
    <w:p w14:paraId="656D5083" w14:textId="4D5A9E03" w:rsidR="007E1608" w:rsidRPr="00E75FFA" w:rsidRDefault="007E1608" w:rsidP="00B138CD">
      <w:r w:rsidRPr="00E75FFA">
        <w:lastRenderedPageBreak/>
        <w:t xml:space="preserve">La tabla.3 presenta la relación obtenida entre el resultado total del estrés en el inventario SISCO y el rendimiento académico de los estudiantes, la correlación de pearson indica los resultados obtenidos en el inventario SISCO y la significación bilateral, permite establecer la correlación de acuerdo a ese resultado, con el rendimiento académico. Teniendo en cuenta los resultados relacionales obtenidos en la tabla.3 comparando la evaluación total del inventario para el estrés y las notas que dan cuenta del rendimiento académico de los estudiantes, en la correlación de Pearson del rendimiento se obtuvo un valor mucho menor de 0,05 (-0,292), mientras que la significancia fue mayor a 0,05, por tanto, se evidencia una correlación negativa entre las variables, confirmándose la hipótesis de trabajo en la cual, entre mayor estrés perciba el participante, presentara un disminución en el promedio de sus notas.  </w:t>
      </w:r>
    </w:p>
    <w:p w14:paraId="2DB6A7D4" w14:textId="12059925" w:rsidR="007E1608" w:rsidRPr="00E75FFA" w:rsidRDefault="007E1608" w:rsidP="007E1608">
      <w:pPr>
        <w:spacing w:line="480" w:lineRule="auto"/>
        <w:rPr>
          <w:rFonts w:cs="Times New Roman"/>
          <w:szCs w:val="24"/>
        </w:rPr>
      </w:pPr>
    </w:p>
    <w:tbl>
      <w:tblPr>
        <w:tblW w:w="6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84"/>
        <w:gridCol w:w="2306"/>
        <w:gridCol w:w="1029"/>
        <w:gridCol w:w="1383"/>
      </w:tblGrid>
      <w:tr w:rsidR="007E1608" w:rsidRPr="00E75FFA" w14:paraId="6E6900CD" w14:textId="77777777" w:rsidTr="008708E7">
        <w:trPr>
          <w:cantSplit/>
        </w:trPr>
        <w:tc>
          <w:tcPr>
            <w:tcW w:w="6100" w:type="dxa"/>
            <w:gridSpan w:val="4"/>
            <w:shd w:val="clear" w:color="auto" w:fill="FFFFFF"/>
            <w:vAlign w:val="center"/>
          </w:tcPr>
          <w:p w14:paraId="53513B9E" w14:textId="286CBE9F" w:rsidR="007E1608" w:rsidRPr="00E75FFA" w:rsidRDefault="00B138CD" w:rsidP="00B138CD">
            <w:pPr>
              <w:autoSpaceDE w:val="0"/>
              <w:autoSpaceDN w:val="0"/>
              <w:adjustRightInd w:val="0"/>
              <w:spacing w:before="0" w:after="0" w:line="320" w:lineRule="atLeast"/>
              <w:ind w:left="60" w:right="60" w:firstLine="0"/>
              <w:jc w:val="center"/>
              <w:rPr>
                <w:rFonts w:cs="Times New Roman"/>
                <w:color w:val="010205"/>
                <w:szCs w:val="24"/>
              </w:rPr>
            </w:pPr>
            <w:r w:rsidRPr="00E75FFA">
              <w:rPr>
                <w:noProof/>
                <w:lang w:eastAsia="es-CO"/>
              </w:rPr>
              <mc:AlternateContent>
                <mc:Choice Requires="wps">
                  <w:drawing>
                    <wp:anchor distT="0" distB="0" distL="114300" distR="114300" simplePos="0" relativeHeight="251668480" behindDoc="0" locked="0" layoutInCell="1" allowOverlap="1" wp14:anchorId="0D5C4912" wp14:editId="1DB4AEAA">
                      <wp:simplePos x="0" y="0"/>
                      <wp:positionH relativeFrom="margin">
                        <wp:posOffset>3810</wp:posOffset>
                      </wp:positionH>
                      <wp:positionV relativeFrom="paragraph">
                        <wp:posOffset>-626745</wp:posOffset>
                      </wp:positionV>
                      <wp:extent cx="5858510" cy="712470"/>
                      <wp:effectExtent l="0" t="0" r="0" b="0"/>
                      <wp:wrapNone/>
                      <wp:docPr id="17" name="Cuadro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58510" cy="712470"/>
                              </a:xfrm>
                              <a:prstGeom prst="rect">
                                <a:avLst/>
                              </a:prstGeom>
                              <a:noFill/>
                            </wps:spPr>
                            <wps:txbx>
                              <w:txbxContent>
                                <w:p w14:paraId="7332CDD9" w14:textId="48A7B573" w:rsidR="00E903F0" w:rsidRPr="003D01F7" w:rsidRDefault="00E903F0" w:rsidP="003D01F7">
                                  <w:pPr>
                                    <w:pStyle w:val="Descripcin"/>
                                    <w:keepNext/>
                                    <w:rPr>
                                      <w:rFonts w:ascii="Times New Roman" w:hAnsi="Times New Roman" w:cs="Times New Roman"/>
                                      <w:i w:val="0"/>
                                      <w:color w:val="auto"/>
                                      <w:sz w:val="24"/>
                                    </w:rPr>
                                  </w:pPr>
                                  <w:bookmarkStart w:id="47" w:name="_Toc54879778"/>
                                  <w:r w:rsidRPr="003D01F7">
                                    <w:rPr>
                                      <w:rFonts w:ascii="Times New Roman" w:hAnsi="Times New Roman" w:cs="Times New Roman"/>
                                      <w:i w:val="0"/>
                                      <w:color w:val="auto"/>
                                      <w:sz w:val="24"/>
                                    </w:rPr>
                                    <w:t xml:space="preserve">Tabla </w:t>
                                  </w:r>
                                  <w:r w:rsidRPr="003D01F7">
                                    <w:rPr>
                                      <w:rFonts w:ascii="Times New Roman" w:hAnsi="Times New Roman" w:cs="Times New Roman"/>
                                      <w:i w:val="0"/>
                                      <w:color w:val="auto"/>
                                      <w:sz w:val="24"/>
                                    </w:rPr>
                                    <w:fldChar w:fldCharType="begin"/>
                                  </w:r>
                                  <w:r w:rsidRPr="003D01F7">
                                    <w:rPr>
                                      <w:rFonts w:ascii="Times New Roman" w:hAnsi="Times New Roman" w:cs="Times New Roman"/>
                                      <w:i w:val="0"/>
                                      <w:color w:val="auto"/>
                                      <w:sz w:val="24"/>
                                    </w:rPr>
                                    <w:instrText xml:space="preserve"> SEQ Tabla \* ARABIC </w:instrText>
                                  </w:r>
                                  <w:r w:rsidRPr="003D01F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4</w:t>
                                  </w:r>
                                  <w:bookmarkEnd w:id="47"/>
                                  <w:r w:rsidRPr="003D01F7">
                                    <w:rPr>
                                      <w:rFonts w:ascii="Times New Roman" w:hAnsi="Times New Roman" w:cs="Times New Roman"/>
                                      <w:i w:val="0"/>
                                      <w:color w:val="auto"/>
                                      <w:sz w:val="24"/>
                                    </w:rPr>
                                    <w:fldChar w:fldCharType="end"/>
                                  </w:r>
                                </w:p>
                                <w:p w14:paraId="49F89668" w14:textId="77777777" w:rsidR="00E903F0" w:rsidRDefault="00E903F0" w:rsidP="007E1608">
                                  <w:pPr>
                                    <w:pStyle w:val="NormalWeb"/>
                                    <w:spacing w:before="0" w:beforeAutospacing="0" w:after="0" w:afterAutospacing="0"/>
                                  </w:pPr>
                                  <w:r>
                                    <w:rPr>
                                      <w:i/>
                                      <w:iCs/>
                                      <w:color w:val="000000" w:themeColor="text1"/>
                                      <w:kern w:val="24"/>
                                    </w:rPr>
                                    <w:t>Correlación de variables el estrés y rendimiento académico</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D5C4912" id="_x0000_s1030" type="#_x0000_t202" style="position:absolute;left:0;text-align:left;margin-left:.3pt;margin-top:-49.35pt;width:461.3pt;height:56.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4n+pQEAADIDAAAOAAAAZHJzL2Uyb0RvYy54bWysUsFu2zAMvQ/YPwi6L06CbimMOMXWorsU&#10;24C2H6DIUizMEjVSiZ2/HyUnabHdisKAbJmPj3x8XN+MvhcHg+QgNHIxm0thgobWhV0jn5/uP11L&#10;QUmFVvUQTCOPhuTN5uOH9RBrs4QO+tagYJJA9RAb2aUU66oi3RmvaAbRBA5aQK8SX3FXtagGZvd9&#10;tZzPv1QDYBsRtCHiv3dTUG4Kv7VGp5/WkkmibyT3lsqJ5dzms9qsVb1DFTunT22oN3ThlQtc9EJ1&#10;p5ISe3T/UXmnEQhsmmnwFVjrtCkaWM1i/o+ax05FU7TwcChexkTvR6t/HH6hcC17t5IiKM8e3e5V&#10;i/BkxgRimSc0RKoZ+BgZmsZvMDK6qKX4APo3MaR6hZkSiNF5IqNFn9+sVXAim3C8DJ5LCM0/P1/z&#10;s+CQ5thqsbxaFWeql+yIlL4b8CJ/NBLZ2NKBOjxQyvVVfYbkYgHuXd+f+5payR2mcTsWtVdnXVto&#10;jyxr4BVoJP3ZKzRSYOpvoWzMRPZ1n8C6UiezTDkn0WxMKX9aouz863tBvaz65i8AAAD//wMAUEsD&#10;BBQABgAIAAAAIQAMzxKD3AAAAAcBAAAPAAAAZHJzL2Rvd25yZXYueG1sTI7BTsMwEETvSPyDtUjc&#10;WodUlDbEqRBSBUJcCP0ANzZxlHhtxXYS+HqWEz2O5mnmlYfFDmzSY+gcCrhbZ8A0Nk512Ao4fR5X&#10;O2AhSlRycKgFfOsAh+r6qpSFcjN+6KmOLaMRDIUUYGL0BeehMdrKsHZeI3VfbrQyUhxbrkY507gd&#10;eJ5lW25lh/RgpNfPRjd9nayAY3p5tdMPT/6tbmY0vk+n916I25vl6RFY1Ev8h+FPn9ShIqezS6gC&#10;GwRsiROw2u8egFG9zzc5sDNxm3vgVckv/atfAAAA//8DAFBLAQItABQABgAIAAAAIQC2gziS/gAA&#10;AOEBAAATAAAAAAAAAAAAAAAAAAAAAABbQ29udGVudF9UeXBlc10ueG1sUEsBAi0AFAAGAAgAAAAh&#10;ADj9If/WAAAAlAEAAAsAAAAAAAAAAAAAAAAALwEAAF9yZWxzLy5yZWxzUEsBAi0AFAAGAAgAAAAh&#10;AC5rif6lAQAAMgMAAA4AAAAAAAAAAAAAAAAALgIAAGRycy9lMm9Eb2MueG1sUEsBAi0AFAAGAAgA&#10;AAAhAAzPEoPcAAAABwEAAA8AAAAAAAAAAAAAAAAA/wMAAGRycy9kb3ducmV2LnhtbFBLBQYAAAAA&#10;BAAEAPMAAAAIBQAAAAA=&#10;" filled="f" stroked="f">
                      <v:path arrowok="t"/>
                      <v:textbox>
                        <w:txbxContent>
                          <w:p w14:paraId="7332CDD9" w14:textId="48A7B573" w:rsidR="00E903F0" w:rsidRPr="003D01F7" w:rsidRDefault="00E903F0" w:rsidP="003D01F7">
                            <w:pPr>
                              <w:pStyle w:val="Descripcin"/>
                              <w:keepNext/>
                              <w:rPr>
                                <w:rFonts w:ascii="Times New Roman" w:hAnsi="Times New Roman" w:cs="Times New Roman"/>
                                <w:i w:val="0"/>
                                <w:color w:val="auto"/>
                                <w:sz w:val="24"/>
                              </w:rPr>
                            </w:pPr>
                            <w:bookmarkStart w:id="48" w:name="_Toc54879778"/>
                            <w:r w:rsidRPr="003D01F7">
                              <w:rPr>
                                <w:rFonts w:ascii="Times New Roman" w:hAnsi="Times New Roman" w:cs="Times New Roman"/>
                                <w:i w:val="0"/>
                                <w:color w:val="auto"/>
                                <w:sz w:val="24"/>
                              </w:rPr>
                              <w:t xml:space="preserve">Tabla </w:t>
                            </w:r>
                            <w:r w:rsidRPr="003D01F7">
                              <w:rPr>
                                <w:rFonts w:ascii="Times New Roman" w:hAnsi="Times New Roman" w:cs="Times New Roman"/>
                                <w:i w:val="0"/>
                                <w:color w:val="auto"/>
                                <w:sz w:val="24"/>
                              </w:rPr>
                              <w:fldChar w:fldCharType="begin"/>
                            </w:r>
                            <w:r w:rsidRPr="003D01F7">
                              <w:rPr>
                                <w:rFonts w:ascii="Times New Roman" w:hAnsi="Times New Roman" w:cs="Times New Roman"/>
                                <w:i w:val="0"/>
                                <w:color w:val="auto"/>
                                <w:sz w:val="24"/>
                              </w:rPr>
                              <w:instrText xml:space="preserve"> SEQ Tabla \* ARABIC </w:instrText>
                            </w:r>
                            <w:r w:rsidRPr="003D01F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4</w:t>
                            </w:r>
                            <w:bookmarkEnd w:id="48"/>
                            <w:r w:rsidRPr="003D01F7">
                              <w:rPr>
                                <w:rFonts w:ascii="Times New Roman" w:hAnsi="Times New Roman" w:cs="Times New Roman"/>
                                <w:i w:val="0"/>
                                <w:color w:val="auto"/>
                                <w:sz w:val="24"/>
                              </w:rPr>
                              <w:fldChar w:fldCharType="end"/>
                            </w:r>
                          </w:p>
                          <w:p w14:paraId="49F89668" w14:textId="77777777" w:rsidR="00E903F0" w:rsidRDefault="00E903F0" w:rsidP="007E1608">
                            <w:pPr>
                              <w:pStyle w:val="NormalWeb"/>
                              <w:spacing w:before="0" w:beforeAutospacing="0" w:after="0" w:afterAutospacing="0"/>
                            </w:pPr>
                            <w:r>
                              <w:rPr>
                                <w:i/>
                                <w:iCs/>
                                <w:color w:val="000000" w:themeColor="text1"/>
                                <w:kern w:val="24"/>
                              </w:rPr>
                              <w:t>Correlación de variables el estrés y rendimiento académico</w:t>
                            </w:r>
                          </w:p>
                        </w:txbxContent>
                      </v:textbox>
                      <w10:wrap anchorx="margin"/>
                    </v:shape>
                  </w:pict>
                </mc:Fallback>
              </mc:AlternateContent>
            </w:r>
            <w:r w:rsidR="007E1608" w:rsidRPr="00E75FFA">
              <w:rPr>
                <w:rFonts w:cs="Times New Roman"/>
                <w:b/>
                <w:bCs/>
                <w:color w:val="010205"/>
                <w:szCs w:val="24"/>
              </w:rPr>
              <w:t>Correlaciones</w:t>
            </w:r>
          </w:p>
        </w:tc>
      </w:tr>
      <w:tr w:rsidR="007E1608" w:rsidRPr="00E75FFA" w14:paraId="3214EA6B" w14:textId="77777777" w:rsidTr="008708E7">
        <w:trPr>
          <w:cantSplit/>
        </w:trPr>
        <w:tc>
          <w:tcPr>
            <w:tcW w:w="3688" w:type="dxa"/>
            <w:gridSpan w:val="2"/>
            <w:shd w:val="clear" w:color="auto" w:fill="FFFFFF"/>
            <w:vAlign w:val="bottom"/>
          </w:tcPr>
          <w:p w14:paraId="4D50A199" w14:textId="77777777" w:rsidR="007E1608" w:rsidRPr="00E75FFA" w:rsidRDefault="007E1608" w:rsidP="00B138CD">
            <w:pPr>
              <w:autoSpaceDE w:val="0"/>
              <w:autoSpaceDN w:val="0"/>
              <w:adjustRightInd w:val="0"/>
              <w:spacing w:before="0" w:after="0" w:line="240" w:lineRule="auto"/>
              <w:ind w:firstLine="0"/>
              <w:rPr>
                <w:rFonts w:cs="Times New Roman"/>
                <w:szCs w:val="24"/>
              </w:rPr>
            </w:pPr>
          </w:p>
        </w:tc>
        <w:tc>
          <w:tcPr>
            <w:tcW w:w="1029" w:type="dxa"/>
            <w:shd w:val="clear" w:color="auto" w:fill="FFFFFF"/>
            <w:vAlign w:val="bottom"/>
          </w:tcPr>
          <w:p w14:paraId="29543E6E" w14:textId="77777777" w:rsidR="007E1608" w:rsidRPr="00E75FFA" w:rsidRDefault="007E1608" w:rsidP="00B138CD">
            <w:pPr>
              <w:autoSpaceDE w:val="0"/>
              <w:autoSpaceDN w:val="0"/>
              <w:adjustRightInd w:val="0"/>
              <w:spacing w:before="0" w:after="0" w:line="320" w:lineRule="atLeast"/>
              <w:ind w:left="60" w:right="60" w:firstLine="0"/>
              <w:jc w:val="center"/>
              <w:rPr>
                <w:rFonts w:cs="Times New Roman"/>
                <w:color w:val="264A60"/>
                <w:szCs w:val="24"/>
              </w:rPr>
            </w:pPr>
            <w:r w:rsidRPr="00E75FFA">
              <w:rPr>
                <w:rFonts w:cs="Times New Roman"/>
                <w:color w:val="264A60"/>
                <w:szCs w:val="24"/>
              </w:rPr>
              <w:t>Total</w:t>
            </w:r>
          </w:p>
        </w:tc>
        <w:tc>
          <w:tcPr>
            <w:tcW w:w="1383" w:type="dxa"/>
            <w:shd w:val="clear" w:color="auto" w:fill="FFFFFF"/>
            <w:vAlign w:val="bottom"/>
          </w:tcPr>
          <w:p w14:paraId="1FEBBF41" w14:textId="77777777" w:rsidR="007E1608" w:rsidRPr="00E75FFA" w:rsidRDefault="007E1608" w:rsidP="00B138CD">
            <w:pPr>
              <w:autoSpaceDE w:val="0"/>
              <w:autoSpaceDN w:val="0"/>
              <w:adjustRightInd w:val="0"/>
              <w:spacing w:before="0" w:after="0" w:line="320" w:lineRule="atLeast"/>
              <w:ind w:left="60" w:right="60" w:firstLine="0"/>
              <w:jc w:val="center"/>
              <w:rPr>
                <w:rFonts w:cs="Times New Roman"/>
                <w:color w:val="264A60"/>
                <w:szCs w:val="24"/>
              </w:rPr>
            </w:pPr>
            <w:r w:rsidRPr="00E75FFA">
              <w:rPr>
                <w:rFonts w:cs="Times New Roman"/>
                <w:color w:val="264A60"/>
                <w:szCs w:val="24"/>
              </w:rPr>
              <w:t>Rendimiento</w:t>
            </w:r>
          </w:p>
        </w:tc>
      </w:tr>
      <w:tr w:rsidR="007E1608" w:rsidRPr="00E75FFA" w14:paraId="4C11146B" w14:textId="77777777" w:rsidTr="008708E7">
        <w:trPr>
          <w:cantSplit/>
        </w:trPr>
        <w:tc>
          <w:tcPr>
            <w:tcW w:w="1383" w:type="dxa"/>
            <w:vMerge w:val="restart"/>
            <w:shd w:val="clear" w:color="auto" w:fill="E0E0E0"/>
          </w:tcPr>
          <w:p w14:paraId="6771E17C"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Total</w:t>
            </w:r>
          </w:p>
        </w:tc>
        <w:tc>
          <w:tcPr>
            <w:tcW w:w="2305" w:type="dxa"/>
            <w:shd w:val="clear" w:color="auto" w:fill="E0E0E0"/>
          </w:tcPr>
          <w:p w14:paraId="16E4515A"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Correlación de Pearson</w:t>
            </w:r>
          </w:p>
        </w:tc>
        <w:tc>
          <w:tcPr>
            <w:tcW w:w="1029" w:type="dxa"/>
            <w:shd w:val="clear" w:color="auto" w:fill="FFFFFF"/>
          </w:tcPr>
          <w:p w14:paraId="5011B479"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1</w:t>
            </w:r>
          </w:p>
        </w:tc>
        <w:tc>
          <w:tcPr>
            <w:tcW w:w="1383" w:type="dxa"/>
            <w:shd w:val="clear" w:color="auto" w:fill="FFFFFF"/>
          </w:tcPr>
          <w:p w14:paraId="52456A6F"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-,297</w:t>
            </w:r>
          </w:p>
        </w:tc>
      </w:tr>
      <w:tr w:rsidR="007E1608" w:rsidRPr="00E75FFA" w14:paraId="2CF098F9" w14:textId="77777777" w:rsidTr="008708E7">
        <w:trPr>
          <w:cantSplit/>
        </w:trPr>
        <w:tc>
          <w:tcPr>
            <w:tcW w:w="1383" w:type="dxa"/>
            <w:vMerge/>
            <w:shd w:val="clear" w:color="auto" w:fill="E0E0E0"/>
          </w:tcPr>
          <w:p w14:paraId="46491C85" w14:textId="77777777" w:rsidR="007E1608" w:rsidRPr="00E75FFA" w:rsidRDefault="007E1608" w:rsidP="00B138CD">
            <w:pPr>
              <w:autoSpaceDE w:val="0"/>
              <w:autoSpaceDN w:val="0"/>
              <w:adjustRightInd w:val="0"/>
              <w:spacing w:before="0" w:after="0" w:line="240" w:lineRule="auto"/>
              <w:ind w:firstLine="0"/>
              <w:rPr>
                <w:rFonts w:cs="Times New Roman"/>
                <w:color w:val="010205"/>
                <w:szCs w:val="24"/>
              </w:rPr>
            </w:pPr>
          </w:p>
        </w:tc>
        <w:tc>
          <w:tcPr>
            <w:tcW w:w="2305" w:type="dxa"/>
            <w:shd w:val="clear" w:color="auto" w:fill="E0E0E0"/>
          </w:tcPr>
          <w:p w14:paraId="7DD7F760"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Sig. (bilateral)</w:t>
            </w:r>
          </w:p>
        </w:tc>
        <w:tc>
          <w:tcPr>
            <w:tcW w:w="1029" w:type="dxa"/>
            <w:shd w:val="clear" w:color="auto" w:fill="FFFFFF"/>
            <w:vAlign w:val="center"/>
          </w:tcPr>
          <w:p w14:paraId="613A0EA4" w14:textId="77777777" w:rsidR="007E1608" w:rsidRPr="00E75FFA" w:rsidRDefault="007E1608" w:rsidP="00B138CD">
            <w:pPr>
              <w:autoSpaceDE w:val="0"/>
              <w:autoSpaceDN w:val="0"/>
              <w:adjustRightInd w:val="0"/>
              <w:spacing w:before="0" w:after="0" w:line="240" w:lineRule="auto"/>
              <w:ind w:firstLine="0"/>
              <w:rPr>
                <w:rFonts w:cs="Times New Roman"/>
                <w:szCs w:val="24"/>
              </w:rPr>
            </w:pPr>
          </w:p>
        </w:tc>
        <w:tc>
          <w:tcPr>
            <w:tcW w:w="1383" w:type="dxa"/>
            <w:shd w:val="clear" w:color="auto" w:fill="FFFFFF"/>
          </w:tcPr>
          <w:p w14:paraId="0B5091A8"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,132</w:t>
            </w:r>
          </w:p>
        </w:tc>
      </w:tr>
      <w:tr w:rsidR="007E1608" w:rsidRPr="00E75FFA" w14:paraId="15746B0B" w14:textId="77777777" w:rsidTr="008708E7">
        <w:trPr>
          <w:cantSplit/>
        </w:trPr>
        <w:tc>
          <w:tcPr>
            <w:tcW w:w="1383" w:type="dxa"/>
            <w:vMerge/>
            <w:shd w:val="clear" w:color="auto" w:fill="E0E0E0"/>
          </w:tcPr>
          <w:p w14:paraId="2529521D" w14:textId="77777777" w:rsidR="007E1608" w:rsidRPr="00E75FFA" w:rsidRDefault="007E1608" w:rsidP="00B138CD">
            <w:pPr>
              <w:autoSpaceDE w:val="0"/>
              <w:autoSpaceDN w:val="0"/>
              <w:adjustRightInd w:val="0"/>
              <w:spacing w:before="0" w:after="0" w:line="240" w:lineRule="auto"/>
              <w:ind w:firstLine="0"/>
              <w:rPr>
                <w:rFonts w:cs="Times New Roman"/>
                <w:color w:val="010205"/>
                <w:szCs w:val="24"/>
              </w:rPr>
            </w:pPr>
          </w:p>
        </w:tc>
        <w:tc>
          <w:tcPr>
            <w:tcW w:w="2305" w:type="dxa"/>
            <w:shd w:val="clear" w:color="auto" w:fill="E0E0E0"/>
          </w:tcPr>
          <w:p w14:paraId="3D3FEB37"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N</w:t>
            </w:r>
          </w:p>
        </w:tc>
        <w:tc>
          <w:tcPr>
            <w:tcW w:w="1029" w:type="dxa"/>
            <w:shd w:val="clear" w:color="auto" w:fill="FFFFFF"/>
          </w:tcPr>
          <w:p w14:paraId="582F7E29"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27</w:t>
            </w:r>
          </w:p>
        </w:tc>
        <w:tc>
          <w:tcPr>
            <w:tcW w:w="1383" w:type="dxa"/>
            <w:shd w:val="clear" w:color="auto" w:fill="FFFFFF"/>
          </w:tcPr>
          <w:p w14:paraId="3107DB4A"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27</w:t>
            </w:r>
          </w:p>
        </w:tc>
      </w:tr>
      <w:tr w:rsidR="007E1608" w:rsidRPr="00E75FFA" w14:paraId="027FED1A" w14:textId="77777777" w:rsidTr="008708E7">
        <w:trPr>
          <w:cantSplit/>
        </w:trPr>
        <w:tc>
          <w:tcPr>
            <w:tcW w:w="1383" w:type="dxa"/>
            <w:vMerge w:val="restart"/>
            <w:shd w:val="clear" w:color="auto" w:fill="E0E0E0"/>
          </w:tcPr>
          <w:p w14:paraId="2E3B5193"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Rendimiento</w:t>
            </w:r>
          </w:p>
        </w:tc>
        <w:tc>
          <w:tcPr>
            <w:tcW w:w="2305" w:type="dxa"/>
            <w:shd w:val="clear" w:color="auto" w:fill="E0E0E0"/>
          </w:tcPr>
          <w:p w14:paraId="34B5404E"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Correlación de Pearson</w:t>
            </w:r>
          </w:p>
        </w:tc>
        <w:tc>
          <w:tcPr>
            <w:tcW w:w="1029" w:type="dxa"/>
            <w:shd w:val="clear" w:color="auto" w:fill="FFFFFF"/>
          </w:tcPr>
          <w:p w14:paraId="2870CA40"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-,297</w:t>
            </w:r>
          </w:p>
        </w:tc>
        <w:tc>
          <w:tcPr>
            <w:tcW w:w="1383" w:type="dxa"/>
            <w:shd w:val="clear" w:color="auto" w:fill="FFFFFF"/>
          </w:tcPr>
          <w:p w14:paraId="0A0BD1E5"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1</w:t>
            </w:r>
          </w:p>
        </w:tc>
      </w:tr>
      <w:tr w:rsidR="007E1608" w:rsidRPr="00E75FFA" w14:paraId="45F722AD" w14:textId="77777777" w:rsidTr="008708E7">
        <w:trPr>
          <w:cantSplit/>
        </w:trPr>
        <w:tc>
          <w:tcPr>
            <w:tcW w:w="1383" w:type="dxa"/>
            <w:vMerge/>
            <w:shd w:val="clear" w:color="auto" w:fill="E0E0E0"/>
          </w:tcPr>
          <w:p w14:paraId="00B7A6B0" w14:textId="77777777" w:rsidR="007E1608" w:rsidRPr="00E75FFA" w:rsidRDefault="007E1608" w:rsidP="00B138CD">
            <w:pPr>
              <w:autoSpaceDE w:val="0"/>
              <w:autoSpaceDN w:val="0"/>
              <w:adjustRightInd w:val="0"/>
              <w:spacing w:before="0" w:after="0" w:line="240" w:lineRule="auto"/>
              <w:ind w:firstLine="0"/>
              <w:rPr>
                <w:rFonts w:cs="Times New Roman"/>
                <w:color w:val="010205"/>
                <w:szCs w:val="24"/>
              </w:rPr>
            </w:pPr>
          </w:p>
        </w:tc>
        <w:tc>
          <w:tcPr>
            <w:tcW w:w="2305" w:type="dxa"/>
            <w:shd w:val="clear" w:color="auto" w:fill="E0E0E0"/>
          </w:tcPr>
          <w:p w14:paraId="20824FCF"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Sig. (bilateral)</w:t>
            </w:r>
          </w:p>
        </w:tc>
        <w:tc>
          <w:tcPr>
            <w:tcW w:w="1029" w:type="dxa"/>
            <w:shd w:val="clear" w:color="auto" w:fill="FFFFFF"/>
          </w:tcPr>
          <w:p w14:paraId="423C8692"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,132</w:t>
            </w:r>
          </w:p>
        </w:tc>
        <w:tc>
          <w:tcPr>
            <w:tcW w:w="1383" w:type="dxa"/>
            <w:shd w:val="clear" w:color="auto" w:fill="FFFFFF"/>
            <w:vAlign w:val="center"/>
          </w:tcPr>
          <w:p w14:paraId="27035596" w14:textId="77777777" w:rsidR="007E1608" w:rsidRPr="00E75FFA" w:rsidRDefault="007E1608" w:rsidP="00B138CD">
            <w:pPr>
              <w:autoSpaceDE w:val="0"/>
              <w:autoSpaceDN w:val="0"/>
              <w:adjustRightInd w:val="0"/>
              <w:spacing w:before="0" w:after="0" w:line="240" w:lineRule="auto"/>
              <w:ind w:firstLine="0"/>
              <w:rPr>
                <w:rFonts w:cs="Times New Roman"/>
                <w:szCs w:val="24"/>
              </w:rPr>
            </w:pPr>
          </w:p>
        </w:tc>
      </w:tr>
      <w:tr w:rsidR="007E1608" w:rsidRPr="00E75FFA" w14:paraId="17B48CDE" w14:textId="77777777" w:rsidTr="008708E7">
        <w:trPr>
          <w:cantSplit/>
        </w:trPr>
        <w:tc>
          <w:tcPr>
            <w:tcW w:w="1383" w:type="dxa"/>
            <w:vMerge/>
            <w:shd w:val="clear" w:color="auto" w:fill="E0E0E0"/>
          </w:tcPr>
          <w:p w14:paraId="34FA0FC1" w14:textId="77777777" w:rsidR="007E1608" w:rsidRPr="00E75FFA" w:rsidRDefault="007E1608" w:rsidP="00B138CD">
            <w:pPr>
              <w:autoSpaceDE w:val="0"/>
              <w:autoSpaceDN w:val="0"/>
              <w:adjustRightInd w:val="0"/>
              <w:spacing w:before="0" w:after="0" w:line="240" w:lineRule="auto"/>
              <w:ind w:firstLine="0"/>
              <w:rPr>
                <w:rFonts w:cs="Times New Roman"/>
                <w:szCs w:val="24"/>
              </w:rPr>
            </w:pPr>
          </w:p>
        </w:tc>
        <w:tc>
          <w:tcPr>
            <w:tcW w:w="2305" w:type="dxa"/>
            <w:shd w:val="clear" w:color="auto" w:fill="E0E0E0"/>
          </w:tcPr>
          <w:p w14:paraId="783B2ED5" w14:textId="77777777" w:rsidR="007E1608" w:rsidRPr="00E75FFA" w:rsidRDefault="007E1608" w:rsidP="00B138CD">
            <w:pPr>
              <w:autoSpaceDE w:val="0"/>
              <w:autoSpaceDN w:val="0"/>
              <w:adjustRightInd w:val="0"/>
              <w:spacing w:before="0" w:after="0" w:line="320" w:lineRule="atLeast"/>
              <w:ind w:left="60" w:right="60" w:firstLine="0"/>
              <w:rPr>
                <w:rFonts w:cs="Times New Roman"/>
                <w:color w:val="264A60"/>
                <w:szCs w:val="24"/>
              </w:rPr>
            </w:pPr>
            <w:r w:rsidRPr="00E75FFA">
              <w:rPr>
                <w:rFonts w:cs="Times New Roman"/>
                <w:color w:val="264A60"/>
                <w:szCs w:val="24"/>
              </w:rPr>
              <w:t>N</w:t>
            </w:r>
          </w:p>
        </w:tc>
        <w:tc>
          <w:tcPr>
            <w:tcW w:w="1029" w:type="dxa"/>
            <w:shd w:val="clear" w:color="auto" w:fill="FFFFFF"/>
          </w:tcPr>
          <w:p w14:paraId="1180ABC6"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27</w:t>
            </w:r>
          </w:p>
        </w:tc>
        <w:tc>
          <w:tcPr>
            <w:tcW w:w="1383" w:type="dxa"/>
            <w:shd w:val="clear" w:color="auto" w:fill="FFFFFF"/>
          </w:tcPr>
          <w:p w14:paraId="104A914A" w14:textId="77777777" w:rsidR="007E1608" w:rsidRPr="00E75FFA" w:rsidRDefault="007E1608" w:rsidP="00B138CD">
            <w:pPr>
              <w:autoSpaceDE w:val="0"/>
              <w:autoSpaceDN w:val="0"/>
              <w:adjustRightInd w:val="0"/>
              <w:spacing w:before="0" w:after="0" w:line="320" w:lineRule="atLeast"/>
              <w:ind w:left="60" w:right="60" w:firstLine="0"/>
              <w:jc w:val="right"/>
              <w:rPr>
                <w:rFonts w:cs="Times New Roman"/>
                <w:color w:val="010205"/>
                <w:szCs w:val="24"/>
              </w:rPr>
            </w:pPr>
            <w:r w:rsidRPr="00E75FFA">
              <w:rPr>
                <w:rFonts w:cs="Times New Roman"/>
                <w:color w:val="010205"/>
                <w:szCs w:val="24"/>
              </w:rPr>
              <w:t>27</w:t>
            </w:r>
          </w:p>
        </w:tc>
      </w:tr>
    </w:tbl>
    <w:p w14:paraId="048CD0FB" w14:textId="5EB8C235" w:rsidR="007E1608" w:rsidRPr="00E75FFA" w:rsidRDefault="0073532A" w:rsidP="007E1608">
      <w:pPr>
        <w:autoSpaceDE w:val="0"/>
        <w:autoSpaceDN w:val="0"/>
        <w:adjustRightInd w:val="0"/>
        <w:spacing w:after="0" w:line="400" w:lineRule="atLeast"/>
        <w:rPr>
          <w:rFonts w:cs="Times New Roman"/>
          <w:szCs w:val="24"/>
        </w:rPr>
      </w:pPr>
      <w:r w:rsidRPr="00E75FFA">
        <w:rPr>
          <w:rFonts w:cs="Times New Roman"/>
          <w:noProof/>
          <w:szCs w:val="24"/>
          <w:lang w:eastAsia="es-CO"/>
        </w:rPr>
        <mc:AlternateContent>
          <mc:Choice Requires="wps">
            <w:drawing>
              <wp:anchor distT="0" distB="0" distL="114300" distR="114300" simplePos="0" relativeHeight="251669504" behindDoc="0" locked="0" layoutInCell="1" allowOverlap="1" wp14:anchorId="286BFCA0" wp14:editId="4D1CA37D">
                <wp:simplePos x="0" y="0"/>
                <wp:positionH relativeFrom="margin">
                  <wp:align>left</wp:align>
                </wp:positionH>
                <wp:positionV relativeFrom="paragraph">
                  <wp:posOffset>91440</wp:posOffset>
                </wp:positionV>
                <wp:extent cx="4497705" cy="255270"/>
                <wp:effectExtent l="0" t="0" r="0" b="0"/>
                <wp:wrapNone/>
                <wp:docPr id="21" name="Cuadro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97705" cy="255270"/>
                        </a:xfrm>
                        <a:prstGeom prst="rect">
                          <a:avLst/>
                        </a:prstGeom>
                        <a:noFill/>
                      </wps:spPr>
                      <wps:txbx>
                        <w:txbxContent>
                          <w:p w14:paraId="322F3AD0" w14:textId="77777777" w:rsidR="00E903F0" w:rsidRDefault="00E903F0" w:rsidP="007E1608">
                            <w:pPr>
                              <w:pStyle w:val="NormalWeb"/>
                              <w:spacing w:before="0" w:beforeAutospacing="0" w:after="0" w:afterAutospacing="0"/>
                            </w:pPr>
                            <w:r>
                              <w:rPr>
                                <w:color w:val="000000" w:themeColor="text1"/>
                                <w:kern w:val="24"/>
                                <w:sz w:val="21"/>
                                <w:szCs w:val="21"/>
                              </w:rPr>
                              <w:t>Fuente: Datos propios recolectados en la investigación. N=50</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86BFCA0" id="_x0000_s1031" type="#_x0000_t202" style="position:absolute;left:0;text-align:left;margin-left:0;margin-top:7.2pt;width:354.15pt;height:20.1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29HpwEAADIDAAAOAAAAZHJzL2Uyb0RvYy54bWysUsFu2zAMvQ/oPwi6L3a8ZumMOMXaorsU&#10;W4F2H6DIUizMEjVRiZ2/HyUnabHeil5kSyQf3+Pj6nq0PdurgAZcw+ezkjPlJLTGbRv++/n+8xVn&#10;GIVrRQ9ONfygkF+vLz6tBl+rCjroWxUYgTisB9/wLkZfFwXKTlmBM/DKUVBDsCLSNWyLNoiB0G1f&#10;VGX5tRggtD6AVIj0ejcF+Trja61k/KU1qsj6hhO3mM+Qz006i/VK1NsgfGfkkYZ4BwsrjKOmZ6g7&#10;EQXbBfMGyhoZAEHHmQRbgNZGqqyB1MzL/9Q8dcKrrIWGg/48Jvw4WPlz/xiYaRtezTlzwpJHtzvR&#10;BnhWYwT2JU1o8FhT4pOn1DjewEhOZ7XoH0D+QUopXuVMBUjZaSKjDjZ9SSujQjLhcB48tWCSHi8v&#10;vy2X5YIzSbFqsaiW2ZnipdoHjD8UWJZ+Gh7I2MxA7B8wpv6iPqWkZg7uTd+feE1UEsM4bsasdnHS&#10;tYH2QLIGWoGG49+dCIqzEPtbyBszgX3fRdAm90koU81RNBmT2x+XKDn/+p6zXlZ9/Q8AAP//AwBQ&#10;SwMEFAAGAAgAAAAhACC4fiLbAAAABgEAAA8AAABkcnMvZG93bnJldi54bWxMj81OwzAQhO9IvIO1&#10;SNyoA4RShTgVQqpAiAuhD+DGSxwlXlux8wNPz3KC486MZr4t96sbxIxj7DwpuN5kIJAabzpqFRw/&#10;Dlc7EDFpMnrwhAq+MMK+Oj8rdWH8Qu8416kVXEKx0ApsSqGQMjYWnY4bH5DY+/Sj04nPsZVm1AuX&#10;u0HeZNlWOt0RL1gd8Mli09eTU3CYnl/c/C2n8Fo3C9nQT8e3XqnLi/XxAUTCNf2F4Ref0aFippOf&#10;yEQxKOBHEqt5DoLd+2x3C+Kk4C7fgqxK+R+/+gEAAP//AwBQSwECLQAUAAYACAAAACEAtoM4kv4A&#10;AADhAQAAEwAAAAAAAAAAAAAAAAAAAAAAW0NvbnRlbnRfVHlwZXNdLnhtbFBLAQItABQABgAIAAAA&#10;IQA4/SH/1gAAAJQBAAALAAAAAAAAAAAAAAAAAC8BAABfcmVscy8ucmVsc1BLAQItABQABgAIAAAA&#10;IQAnl29HpwEAADIDAAAOAAAAAAAAAAAAAAAAAC4CAABkcnMvZTJvRG9jLnhtbFBLAQItABQABgAI&#10;AAAAIQAguH4i2wAAAAYBAAAPAAAAAAAAAAAAAAAAAAEEAABkcnMvZG93bnJldi54bWxQSwUGAAAA&#10;AAQABADzAAAACQUAAAAA&#10;" filled="f" stroked="f">
                <v:path arrowok="t"/>
                <v:textbox>
                  <w:txbxContent>
                    <w:p w14:paraId="322F3AD0" w14:textId="77777777" w:rsidR="00E903F0" w:rsidRDefault="00E903F0" w:rsidP="007E1608">
                      <w:pPr>
                        <w:pStyle w:val="NormalWeb"/>
                        <w:spacing w:before="0" w:beforeAutospacing="0" w:after="0" w:afterAutospacing="0"/>
                      </w:pPr>
                      <w:r>
                        <w:rPr>
                          <w:color w:val="000000" w:themeColor="text1"/>
                          <w:kern w:val="24"/>
                          <w:sz w:val="21"/>
                          <w:szCs w:val="21"/>
                        </w:rPr>
                        <w:t>Fuente: Datos propios recolectados en la investigación. N=50</w:t>
                      </w:r>
                    </w:p>
                  </w:txbxContent>
                </v:textbox>
                <w10:wrap anchorx="margin"/>
              </v:shape>
            </w:pict>
          </mc:Fallback>
        </mc:AlternateContent>
      </w:r>
    </w:p>
    <w:p w14:paraId="2939E6BB" w14:textId="1D22E46E" w:rsidR="007E1608" w:rsidRDefault="007E1608" w:rsidP="007E1608">
      <w:pPr>
        <w:spacing w:line="480" w:lineRule="auto"/>
        <w:rPr>
          <w:rFonts w:cs="Times New Roman"/>
          <w:szCs w:val="24"/>
        </w:rPr>
      </w:pPr>
    </w:p>
    <w:p w14:paraId="5EA2096E" w14:textId="6D09D6DC" w:rsidR="008708E7" w:rsidRDefault="008708E7" w:rsidP="007E1608">
      <w:pPr>
        <w:spacing w:line="480" w:lineRule="auto"/>
        <w:rPr>
          <w:rFonts w:cs="Times New Roman"/>
          <w:szCs w:val="24"/>
        </w:rPr>
      </w:pPr>
    </w:p>
    <w:p w14:paraId="2D84A1AC" w14:textId="490BDDC5" w:rsidR="008708E7" w:rsidRDefault="008708E7" w:rsidP="007E1608">
      <w:pPr>
        <w:spacing w:line="480" w:lineRule="auto"/>
        <w:rPr>
          <w:rFonts w:cs="Times New Roman"/>
          <w:szCs w:val="24"/>
        </w:rPr>
      </w:pPr>
    </w:p>
    <w:p w14:paraId="6747AE9F" w14:textId="77777777" w:rsidR="008708E7" w:rsidRPr="00E75FFA" w:rsidRDefault="008708E7" w:rsidP="007E1608">
      <w:pPr>
        <w:spacing w:line="480" w:lineRule="auto"/>
        <w:rPr>
          <w:rFonts w:cs="Times New Roman"/>
          <w:szCs w:val="24"/>
        </w:rPr>
      </w:pPr>
    </w:p>
    <w:p w14:paraId="2D555A98" w14:textId="2E72D145" w:rsidR="007E1608" w:rsidRPr="00E75FFA" w:rsidRDefault="00E75FFA" w:rsidP="009710D9">
      <w:pPr>
        <w:pStyle w:val="Ttulo2"/>
        <w:numPr>
          <w:ilvl w:val="0"/>
          <w:numId w:val="9"/>
        </w:numPr>
        <w:spacing w:line="480" w:lineRule="auto"/>
      </w:pPr>
      <w:bookmarkStart w:id="49" w:name="_Toc54879771"/>
      <w:r w:rsidRPr="00E75FFA">
        <w:lastRenderedPageBreak/>
        <w:t>Discusión de los resultados</w:t>
      </w:r>
      <w:bookmarkEnd w:id="49"/>
      <w:r w:rsidRPr="00E75FFA">
        <w:t xml:space="preserve"> </w:t>
      </w:r>
    </w:p>
    <w:p w14:paraId="3E8137B6" w14:textId="6BB3F16A" w:rsidR="007E1608" w:rsidRPr="00E75FFA" w:rsidRDefault="007E1608" w:rsidP="008708E7">
      <w:r w:rsidRPr="00E75FFA">
        <w:t>La presente investigación, tuvo como general objeto de estudio determinar la relación existente ente estrés y el rendimiento académico en estudiantes de ingeniería</w:t>
      </w:r>
      <w:r w:rsidR="006B49A9">
        <w:t xml:space="preserve"> </w:t>
      </w:r>
      <w:r w:rsidRPr="00E75FFA">
        <w:t>electrónica de la materia control I y II de la Universidad Popular del Cesar (UPC), así mismo, como objetivos específicos, se planteó identificar las características sociodemográficas de la población, valorar el nivel de estrés de la misma y establecer el rendimiento académico mediante la solicitud de las notas de la materia de cada participante.</w:t>
      </w:r>
    </w:p>
    <w:p w14:paraId="7E430752" w14:textId="760FD63E" w:rsidR="007E1608" w:rsidRPr="00E75FFA" w:rsidRDefault="007E1608" w:rsidP="008708E7">
      <w:r w:rsidRPr="00E75FFA">
        <w:tab/>
        <w:t xml:space="preserve">La muestra poblacional estuvo conformada en su totalidad por 27 hombres de último semestre de la carrera de ingeniería electrónica, de los cuales su distribución etaria estuvo entre los 21 y 25 años de edad, todos habían percibido una situación de estrés a lo largo del semestre y el nivel de preocupación </w:t>
      </w:r>
      <w:r w:rsidR="006B49A9" w:rsidRPr="00E75FFA">
        <w:t>más</w:t>
      </w:r>
      <w:r w:rsidRPr="00E75FFA">
        <w:t xml:space="preserve"> marcado de acuerdo a la escala tipo Likert aplicada se </w:t>
      </w:r>
      <w:r w:rsidR="006B49A9" w:rsidRPr="00E75FFA">
        <w:t>concentró</w:t>
      </w:r>
      <w:r w:rsidRPr="00E75FFA">
        <w:t xml:space="preserve"> en bastante o muchas veces.</w:t>
      </w:r>
    </w:p>
    <w:p w14:paraId="6C7CDC8F" w14:textId="77777777" w:rsidR="007E1608" w:rsidRPr="00E75FFA" w:rsidRDefault="007E1608" w:rsidP="008708E7">
      <w:r w:rsidRPr="00E75FFA">
        <w:t>Con respecto al nivel de estrés académico obtenido en el inventario SISCO, se obtuvo un incremento en la puntuación de los estresores medio ambientales, como aquellas situaciones de competencia con el grupo, sobrecarga de trabajos académicos, el carácter del profesor, parciales, el tipo de trabajo solicitado, no entender temas explicados en el aula, la participación en clase y limitaciones en el tiempo de entrega, que posee repercusiones importantes a nivel físico y comportamental como trastornos del sueño, fatiga crónica, dolores de cabeza, problemas de digestión, frotarse o morderse las uñas, somnolencias, involucrarse frecuentemente en conflictos, situaciones de aislamiento, desgano y aumento o reducción en la ingesta de alimentos. Se tuvo como hallazgo un nivel alto de estrés en el grupo encuestado, sobre saliendo aquellas situaciones relacionadas con el ambiente y reacciones físicas y comportamentales.</w:t>
      </w:r>
    </w:p>
    <w:p w14:paraId="0D2638E3" w14:textId="6FEB7A6A" w:rsidR="007E1608" w:rsidRPr="00E75FFA" w:rsidRDefault="007E1608" w:rsidP="008708E7">
      <w:r w:rsidRPr="00E75FFA">
        <w:t xml:space="preserve">Por otro lado, en términos generales, cuando los cambios presentados en una variable, son acompañados por cambios en el valor de la otra, se puede afirmar que se encuentran relacionadas; atendiendo al propósito general de esta investigación, el cual fue determinar la existencia correlacional entre estrés y rendimiento académico, se encontró una correlación negativa entre estas variables, es decir, cuando la preocupación o niveles de nerviosismo aumentan el rendimiento académico disminuye, es así, que cuando un estudiante se encuentra </w:t>
      </w:r>
      <w:r w:rsidRPr="00E75FFA">
        <w:lastRenderedPageBreak/>
        <w:t xml:space="preserve">expuesto ante situaciones estresantes que le generan malestares a nivel físico, psicológico y comportamental, su desempeño académico se </w:t>
      </w:r>
      <w:r w:rsidR="006B49A9" w:rsidRPr="00E75FFA">
        <w:t>dé</w:t>
      </w:r>
      <w:r w:rsidRPr="00E75FFA">
        <w:t xml:space="preserve"> afectado disminuyendo así su promedio de notas. </w:t>
      </w:r>
    </w:p>
    <w:p w14:paraId="0E611557" w14:textId="04CBA185" w:rsidR="007E1608" w:rsidRPr="00E75FFA" w:rsidRDefault="007E1608" w:rsidP="008708E7">
      <w:r w:rsidRPr="00E75FFA">
        <w:t xml:space="preserve">El estrés ha sido una de las problemáticas </w:t>
      </w:r>
      <w:r w:rsidR="006B49A9" w:rsidRPr="00E75FFA">
        <w:t>más</w:t>
      </w:r>
      <w:r w:rsidRPr="00E75FFA">
        <w:t xml:space="preserve"> frecuentes en la sociedad actual, puesto que es una etapa en la cual los individuos se afrontan a situaciones que suelen ser difíciles de solucionar o asimilar demandándoles un esfuerzo mayor al que se encuentran expuestos normalmente. Consuegra (2010), lo define como el resultado interactivo entre las características individuales de la persona y el medio, considerando que alguien se encuentra en una situación estresante cuando hacer frente a situaciones conlleva a demandas conductuales que requieren de un esfuerzo mayor al que están acostumbrados, generando respuestas de activación fisiológica y cognitiva. </w:t>
      </w:r>
    </w:p>
    <w:p w14:paraId="3D7C58E9" w14:textId="3588CD1C" w:rsidR="007E1608" w:rsidRPr="00E75FFA" w:rsidRDefault="007E1608" w:rsidP="008708E7">
      <w:r w:rsidRPr="00E75FFA">
        <w:t xml:space="preserve">La investigación realizada por Apaza (2018), sobre el impacto del estrés en el rendimiento académico en estudiantes de odontología, obtuvo como resultado principal una existencia de impacto del estrés en el rendimiento académico, con un porcentaje de 48.62% para aquellos que rara vez presentaron estrés, y un 1,83% con casi siempre estrés se ubicaron en inicio de aprendizaje, en conclusión no encontró diferencias del impacto del estrés en el rendimiento académico comparado según el género, concluyendo que si </w:t>
      </w:r>
      <w:r w:rsidR="004F6289" w:rsidRPr="00E75FFA">
        <w:t>existe un</w:t>
      </w:r>
      <w:r w:rsidRPr="00E75FFA">
        <w:t xml:space="preserve"> impacto del estrés en el rendimiento académico en términos generales. Este estudio coincide con los resultados presentados en la presente investigación en la cual se halló una correlación negativa entre el estrés y rendimiento académico.</w:t>
      </w:r>
    </w:p>
    <w:p w14:paraId="666BC639" w14:textId="77777777" w:rsidR="007E1608" w:rsidRPr="00E75FFA" w:rsidRDefault="007E1608" w:rsidP="008708E7">
      <w:r w:rsidRPr="00E75FFA">
        <w:t>En esta misma línea, la investigación Del Risco, Gómez, Hurtado (2015) sobre estrés y rendimiento académico en estudiantes de enfermería, tuvieron como hallazgo una aceptación de la hipótesis de trabajo planteada, concluyendo una asociación estadística significativa entre el estrés y el rendimiento académico. Así mismo, la investigación de Buendía, Rivera y Rol (2015) titulada rendimiento académico y estrés en una universidad de Perú, demostraron una diferencia significativa en función al sexo, hallando un alto nivel de estrés en la población, pero mayormente afectado el grupo femenino. Estas investigaciones coinciden con la relación hallada entre el estrés y rendimiento académico encontrada en el presente proyecto monográfico.</w:t>
      </w:r>
    </w:p>
    <w:p w14:paraId="4FA061E8" w14:textId="1B6D1003" w:rsidR="007E1608" w:rsidRPr="00E75FFA" w:rsidRDefault="007E1608" w:rsidP="008708E7">
      <w:r w:rsidRPr="00E75FFA">
        <w:lastRenderedPageBreak/>
        <w:t>De acuerdo con los antecedentes consultados a nivel nacional, el estudio de Valencia y Moreno (2015), sobre la relación del estrés y el rendimiento académico en estudiantes de psicología encontró que sí existe una relación entre el estrés académico y el rendimiento académico, debido a que los participantes que presentaron un nivel de estrés moderado y profundo solo alcanzaron un rendimiento académico básico o bajo. De esta misma manera, Gutiérrez, Morales y Poblador (2018), en la investigación sobre evaluación e intervención del estrés en estudiantes que inician carrera universitaria concluyo con la elaboración de un programa de acción ante situaciones de estrés que fomenten estrategias de afrontamiento ante estas situaciones; esta investigación difiere con el propósito principal del presente proyecto de investigación, pero, al igual que con el estudio de Valencia y</w:t>
      </w:r>
      <w:r w:rsidR="006B49A9">
        <w:t xml:space="preserve"> </w:t>
      </w:r>
      <w:r w:rsidRPr="00E75FFA">
        <w:t>Moreno (2015), se coincide en el hallazgo de la relación del estrés y el rendimiento académico.</w:t>
      </w:r>
    </w:p>
    <w:p w14:paraId="7272C46E" w14:textId="7095CDB0" w:rsidR="00514C96" w:rsidRDefault="007E1608" w:rsidP="008708E7">
      <w:r w:rsidRPr="00E75FFA">
        <w:t>A nivel regional, Guzmán y Mortigo (2018) investigó los factores que influyen en el nivel de estrés académicos de estudiantes de psicología, considerando importante establecer estrategias de afrontamiento ante situaciones estresante, concluyendo que es necesario que las universidades instruyan en técnicas que propicien medidas necesarias para la correcta organización evitando repercusiones negativas en la salud y desempeño académico. Esta investigación se tiene en cuenta por los resultados obtenidos en relación a las estrategias de afrontamiento planteadas por el inventario de estrés SISCO, en las cuales muchos estudiantes no poseen en conocimiento adecuado de la relevancia de sus implicaciones para su vida diaria.</w:t>
      </w:r>
    </w:p>
    <w:p w14:paraId="3E00D7DE" w14:textId="79070475" w:rsidR="00AB1302" w:rsidRDefault="00AB1302" w:rsidP="00E75FFA">
      <w:pPr>
        <w:spacing w:line="480" w:lineRule="auto"/>
        <w:rPr>
          <w:rFonts w:cs="Times New Roman"/>
          <w:szCs w:val="24"/>
        </w:rPr>
      </w:pPr>
    </w:p>
    <w:p w14:paraId="1D42E974" w14:textId="6D927B49" w:rsidR="008708E7" w:rsidRDefault="008708E7" w:rsidP="00E75FFA">
      <w:pPr>
        <w:spacing w:line="480" w:lineRule="auto"/>
        <w:rPr>
          <w:rFonts w:cs="Times New Roman"/>
          <w:szCs w:val="24"/>
        </w:rPr>
      </w:pPr>
    </w:p>
    <w:p w14:paraId="27908AD2" w14:textId="18E2D1D4" w:rsidR="008708E7" w:rsidRDefault="008708E7" w:rsidP="00E75FFA">
      <w:pPr>
        <w:spacing w:line="480" w:lineRule="auto"/>
        <w:rPr>
          <w:rFonts w:cs="Times New Roman"/>
          <w:szCs w:val="24"/>
        </w:rPr>
      </w:pPr>
    </w:p>
    <w:p w14:paraId="50988197" w14:textId="776BBA5D" w:rsidR="008708E7" w:rsidRDefault="008708E7" w:rsidP="00E75FFA">
      <w:pPr>
        <w:spacing w:line="480" w:lineRule="auto"/>
        <w:rPr>
          <w:rFonts w:cs="Times New Roman"/>
          <w:szCs w:val="24"/>
        </w:rPr>
      </w:pPr>
    </w:p>
    <w:p w14:paraId="7AD978B1" w14:textId="77777777" w:rsidR="008708E7" w:rsidRDefault="008708E7" w:rsidP="00E75FFA">
      <w:pPr>
        <w:spacing w:line="480" w:lineRule="auto"/>
        <w:rPr>
          <w:rFonts w:cs="Times New Roman"/>
          <w:szCs w:val="24"/>
        </w:rPr>
      </w:pPr>
    </w:p>
    <w:p w14:paraId="37203B0E" w14:textId="77777777" w:rsidR="00AB1302" w:rsidRPr="00E75FFA" w:rsidRDefault="00AB1302" w:rsidP="00E75FFA">
      <w:pPr>
        <w:spacing w:line="480" w:lineRule="auto"/>
        <w:rPr>
          <w:rFonts w:cs="Times New Roman"/>
          <w:b/>
          <w:bCs/>
          <w:szCs w:val="24"/>
        </w:rPr>
      </w:pPr>
    </w:p>
    <w:p w14:paraId="37E6B795" w14:textId="42F41F61" w:rsidR="007E1608" w:rsidRPr="00E75FFA" w:rsidRDefault="009710D9" w:rsidP="009710D9">
      <w:pPr>
        <w:pStyle w:val="Ttulo2"/>
        <w:numPr>
          <w:ilvl w:val="0"/>
          <w:numId w:val="9"/>
        </w:numPr>
        <w:spacing w:line="480" w:lineRule="auto"/>
      </w:pPr>
      <w:bookmarkStart w:id="50" w:name="_Toc54879772"/>
      <w:r w:rsidRPr="00E75FFA">
        <w:lastRenderedPageBreak/>
        <w:t>Conclusión y recomendaciones</w:t>
      </w:r>
      <w:bookmarkEnd w:id="50"/>
    </w:p>
    <w:p w14:paraId="291DA047" w14:textId="77777777" w:rsidR="007E1608" w:rsidRPr="00E75FFA" w:rsidRDefault="007E1608" w:rsidP="008708E7">
      <w:r w:rsidRPr="00E75FFA">
        <w:t>El estrés es una problemática en aumento que genera repercusiones a nivel físico, psicológico y comportamental, que cuando se carece de estrategias adecuadas para su afrontamiento, genera malestares significativos en la vida de quien lo padece. En esta investigación, situaciones preocupantes en estudiantes de ingeniería electrónica de la UPC, ha generado una disminución en el desempeño académico, obteniéndose como resultado destacable los hallazgos relacionados a los estresores ambientales, reacciones fisiológicas y comportamentales, así como también, la correlación obtenida entre variables en la cual se demostró que cuando el estrés incrementa el rendimiento académico disminuye, por tanto, es preciso que las universidades enfoquen en sus programas la atención psicoeducativa fomentando las estrategias de afrontamiento ante situaciones que en ocasiones, resulta difícil solucionar con las técnicas que usualmente se suele implementar.</w:t>
      </w:r>
    </w:p>
    <w:p w14:paraId="709A92C4" w14:textId="77777777" w:rsidR="007E1608" w:rsidRPr="00E75FFA" w:rsidRDefault="007E1608" w:rsidP="008708E7">
      <w:r w:rsidRPr="00E75FFA">
        <w:t>De acuerdo a esto, se determinó que la relación entre las variable estrés académico con el variable rendimiento académico, en la cual, aquellos estudiantes que alcanzaron altos niveles de estrés académico, obtuvieron un desempeño académico bajo o básico, y quienes tuvieron un estrés moderado alcanzaron notas con alto promedio, no obstante, es importante tener en cuenta que la forma individual del procesamiento de la información, determina el tipo de respuesta que se tiene ante situaciones estresantes que se puedan presentar.</w:t>
      </w:r>
    </w:p>
    <w:p w14:paraId="70EBC612" w14:textId="40E27C8B" w:rsidR="009710D9" w:rsidRDefault="007E1608" w:rsidP="008708E7">
      <w:r w:rsidRPr="00E75FFA">
        <w:t>Como recomendación final para futuras investigaciones, se precisa tener en cuenta las estrategias de afrontamiento ante situaciones de estrés, realizar estudios correlacionales teniendo en cuenta el estrés académico y sus estrategias de afrontamiento, así mismo, como la implementación en muestras poblacionales más amplias con el fin de obtener resultados mayormente significativos.</w:t>
      </w:r>
    </w:p>
    <w:p w14:paraId="4BD0A9C7" w14:textId="2FCFFE27" w:rsidR="008708E7" w:rsidRDefault="008708E7" w:rsidP="008708E7"/>
    <w:p w14:paraId="5955EE0A" w14:textId="57873AE6" w:rsidR="008708E7" w:rsidRDefault="008708E7" w:rsidP="008708E7"/>
    <w:p w14:paraId="79EB5BBF" w14:textId="6E1D4E7B" w:rsidR="008708E7" w:rsidRDefault="008708E7" w:rsidP="008708E7"/>
    <w:p w14:paraId="7558C855" w14:textId="77777777" w:rsidR="008708E7" w:rsidRDefault="008708E7" w:rsidP="008708E7"/>
    <w:p w14:paraId="50C770D0" w14:textId="770111F6" w:rsidR="009710D9" w:rsidRPr="00E75FFA" w:rsidRDefault="009710D9" w:rsidP="009710D9">
      <w:pPr>
        <w:pStyle w:val="Ttulo1"/>
      </w:pPr>
      <w:r>
        <w:lastRenderedPageBreak/>
        <w:tab/>
      </w:r>
      <w:bookmarkStart w:id="51" w:name="_Toc54879773"/>
      <w:r>
        <w:t>REFERENCIAS BIBLIOGRAFICAS</w:t>
      </w:r>
      <w:bookmarkEnd w:id="51"/>
    </w:p>
    <w:p w14:paraId="181C5A2D" w14:textId="77777777" w:rsidR="00803833" w:rsidRPr="00E75FFA" w:rsidRDefault="00803833" w:rsidP="00D019F7">
      <w:pPr>
        <w:spacing w:after="0" w:line="240" w:lineRule="auto"/>
        <w:rPr>
          <w:rFonts w:cs="Times New Roman"/>
          <w:szCs w:val="24"/>
        </w:rPr>
      </w:pPr>
    </w:p>
    <w:p w14:paraId="42376570" w14:textId="77777777" w:rsidR="006B49A9" w:rsidRDefault="006B49A9" w:rsidP="008708E7">
      <w:pPr>
        <w:spacing w:after="0"/>
        <w:ind w:left="720" w:hanging="720"/>
        <w:jc w:val="left"/>
        <w:rPr>
          <w:rFonts w:cs="Times New Roman"/>
          <w:szCs w:val="24"/>
        </w:rPr>
      </w:pPr>
      <w:r w:rsidRPr="00613986">
        <w:rPr>
          <w:rFonts w:cs="Times New Roman"/>
          <w:szCs w:val="24"/>
        </w:rPr>
        <w:t>Apaza Luque, R. (2018). Impacto del estrés en el rendimiento académico en los estudiantes de la Escuela Profesional de Odontología del primero al sexto semestre académico de la UNA-Puno, 2017-II.</w:t>
      </w:r>
    </w:p>
    <w:p w14:paraId="623B63A2" w14:textId="77777777" w:rsidR="006B49A9" w:rsidRDefault="006B49A9" w:rsidP="008708E7">
      <w:pPr>
        <w:widowControl w:val="0"/>
        <w:tabs>
          <w:tab w:val="left" w:pos="3750"/>
        </w:tabs>
        <w:autoSpaceDE w:val="0"/>
        <w:autoSpaceDN w:val="0"/>
        <w:adjustRightInd w:val="0"/>
        <w:spacing w:after="0"/>
        <w:ind w:left="720" w:hanging="720"/>
        <w:jc w:val="left"/>
        <w:rPr>
          <w:rFonts w:cs="Times New Roman"/>
          <w:szCs w:val="24"/>
        </w:rPr>
      </w:pPr>
      <w:r w:rsidRPr="00613986">
        <w:rPr>
          <w:rFonts w:cs="Times New Roman"/>
          <w:szCs w:val="24"/>
        </w:rPr>
        <w:t>Aponte Villamil, D., Avila Ramos, M., Bermeo Mahecha, N., &amp; Blanco Manrique, M. (2017). Relación entre estrés y promedio académicos en estudiantes de medicina de segundo a quinto semestre en la Universidad De Ciencias Aplicadas Y Ambientales UDCA en el segundo periodo académico del 2017 (Bachelor's thesis).</w:t>
      </w:r>
    </w:p>
    <w:p w14:paraId="1B6A37EA" w14:textId="77777777" w:rsidR="006B49A9" w:rsidRDefault="006B49A9" w:rsidP="008708E7">
      <w:pPr>
        <w:spacing w:after="0"/>
        <w:ind w:left="720" w:hanging="720"/>
        <w:jc w:val="left"/>
        <w:rPr>
          <w:rFonts w:cs="Times New Roman"/>
          <w:szCs w:val="24"/>
        </w:rPr>
      </w:pPr>
      <w:r w:rsidRPr="000D569E">
        <w:rPr>
          <w:rFonts w:cs="Times New Roman"/>
          <w:szCs w:val="24"/>
        </w:rPr>
        <w:t>Barón Hernández, M. M., &amp; Rodríguez Pérez, W. (2018). Nivel de estrés de los estudiantes reportados en riesgo académico. Facultad ciencias de la salud. Universidad de córdoba. 2015-1 (Doctoral dissertation).</w:t>
      </w:r>
    </w:p>
    <w:p w14:paraId="1554B3F4" w14:textId="24580EAC" w:rsidR="00B01654" w:rsidRDefault="00B01654" w:rsidP="008708E7">
      <w:pPr>
        <w:widowControl w:val="0"/>
        <w:tabs>
          <w:tab w:val="left" w:pos="3750"/>
        </w:tabs>
        <w:autoSpaceDE w:val="0"/>
        <w:autoSpaceDN w:val="0"/>
        <w:adjustRightInd w:val="0"/>
        <w:spacing w:after="0"/>
        <w:ind w:left="720" w:hanging="720"/>
        <w:jc w:val="left"/>
        <w:rPr>
          <w:rFonts w:cs="Times New Roman"/>
          <w:szCs w:val="24"/>
          <w:lang w:val="es-ES"/>
        </w:rPr>
      </w:pPr>
      <w:r w:rsidRPr="00B01654">
        <w:rPr>
          <w:rFonts w:cs="Times New Roman"/>
          <w:szCs w:val="24"/>
          <w:lang w:val="es-ES"/>
        </w:rPr>
        <w:t>Barraza Macías, A. (2006). Un modelo conceptual para el estudio del estrés académico. Revista electrónica de psicología iztacala, 9(3).</w:t>
      </w:r>
    </w:p>
    <w:p w14:paraId="54EFBB5D" w14:textId="461B0326" w:rsidR="006B49A9" w:rsidRPr="000D569E" w:rsidRDefault="006B49A9" w:rsidP="008708E7">
      <w:pPr>
        <w:widowControl w:val="0"/>
        <w:tabs>
          <w:tab w:val="left" w:pos="3750"/>
        </w:tabs>
        <w:autoSpaceDE w:val="0"/>
        <w:autoSpaceDN w:val="0"/>
        <w:adjustRightInd w:val="0"/>
        <w:spacing w:after="0"/>
        <w:ind w:left="720" w:hanging="720"/>
        <w:jc w:val="left"/>
        <w:rPr>
          <w:rFonts w:cs="Times New Roman"/>
          <w:szCs w:val="24"/>
          <w:lang w:val="en-US"/>
        </w:rPr>
      </w:pPr>
      <w:r w:rsidRPr="00E75FFA">
        <w:rPr>
          <w:rFonts w:cs="Times New Roman"/>
          <w:szCs w:val="24"/>
          <w:lang w:val="es-ES"/>
        </w:rPr>
        <w:t xml:space="preserve">Berrío, N. G., &amp; Mazo, R. Z. (2011). Estrés Académico. Revista de Psicología Universidad Antioquia, 3, 65–82. </w:t>
      </w:r>
      <w:r>
        <w:rPr>
          <w:rFonts w:cs="Times New Roman"/>
          <w:szCs w:val="24"/>
          <w:lang w:val="en-US"/>
        </w:rPr>
        <w:t xml:space="preserve">Retrieved from. Sitio web: </w:t>
      </w:r>
      <w:r w:rsidRPr="00E75FFA">
        <w:rPr>
          <w:rFonts w:cs="Times New Roman"/>
          <w:szCs w:val="24"/>
          <w:lang w:val="en-US"/>
        </w:rPr>
        <w:t>ttp://pepsic.bvsalu</w:t>
      </w:r>
      <w:r>
        <w:rPr>
          <w:rFonts w:cs="Times New Roman"/>
          <w:szCs w:val="24"/>
          <w:lang w:val="en-US"/>
        </w:rPr>
        <w:t>d.org/pdf/rpsua/v3n2/v3n2a6.pdf</w:t>
      </w:r>
    </w:p>
    <w:p w14:paraId="0BF3B0D6" w14:textId="77777777" w:rsidR="006B49A9" w:rsidRPr="00E75FFA" w:rsidRDefault="006B49A9" w:rsidP="008708E7">
      <w:pPr>
        <w:spacing w:after="0"/>
        <w:ind w:left="720" w:hanging="720"/>
        <w:jc w:val="left"/>
        <w:rPr>
          <w:rFonts w:cs="Times New Roman"/>
          <w:szCs w:val="24"/>
        </w:rPr>
      </w:pPr>
      <w:r w:rsidRPr="00E75FFA">
        <w:rPr>
          <w:rFonts w:cs="Times New Roman"/>
          <w:szCs w:val="24"/>
        </w:rPr>
        <w:t>Blanco, K. B., Cantillo, N. M., Castro, Y. G., Downs, A. B., &amp; Romero, V. E. (2015). Estrés Académico en los Estudiantes del Área de la Salud en una Universidad Pública, Cartegena (Universidad de Cartagena). Retrievedfrom http://190.242.62.234:8080/jspui/bitstream/11227/2652/1/Estres Academico 21- 10-2015.docx pdf.pdf</w:t>
      </w:r>
    </w:p>
    <w:p w14:paraId="1ED3B140" w14:textId="77777777" w:rsidR="006B49A9" w:rsidRDefault="006B49A9" w:rsidP="008708E7">
      <w:pPr>
        <w:spacing w:after="0"/>
        <w:ind w:left="720" w:hanging="720"/>
        <w:jc w:val="left"/>
        <w:rPr>
          <w:rFonts w:cs="Times New Roman"/>
          <w:szCs w:val="24"/>
        </w:rPr>
      </w:pPr>
      <w:r w:rsidRPr="000D569E">
        <w:rPr>
          <w:rFonts w:cs="Times New Roman"/>
          <w:szCs w:val="24"/>
        </w:rPr>
        <w:t>Buendía, M., Ramírez, R., &amp; Rol, J. (2015). Rendimiento académico y estrés en los estudiantes de la Facultad de Educación de la Universidad Nacional del Centro del Perú.</w:t>
      </w:r>
    </w:p>
    <w:p w14:paraId="3A439DDF" w14:textId="77777777" w:rsidR="006B49A9" w:rsidRDefault="006B49A9" w:rsidP="008708E7">
      <w:pPr>
        <w:spacing w:after="0"/>
        <w:ind w:left="720" w:hanging="720"/>
        <w:jc w:val="left"/>
        <w:rPr>
          <w:rFonts w:cs="Times New Roman"/>
          <w:szCs w:val="24"/>
        </w:rPr>
      </w:pPr>
      <w:r w:rsidRPr="00E75FFA">
        <w:rPr>
          <w:rFonts w:cs="Times New Roman"/>
          <w:szCs w:val="24"/>
        </w:rPr>
        <w:t>Castillo, I., Barrios, A., &amp; Alvis, L. (2018). Estrés académico en estudiantes de enfermería de Cartagena, Colombia. Investigación En Enfermería: Imagen y Desarrollo, 20(2), 251–260.</w:t>
      </w:r>
    </w:p>
    <w:p w14:paraId="4F0C41A3" w14:textId="77777777" w:rsidR="006B49A9" w:rsidRDefault="006B49A9" w:rsidP="008708E7">
      <w:pPr>
        <w:ind w:left="720" w:hanging="720"/>
        <w:jc w:val="left"/>
        <w:rPr>
          <w:rFonts w:cs="Times New Roman"/>
          <w:szCs w:val="24"/>
        </w:rPr>
      </w:pPr>
      <w:r>
        <w:rPr>
          <w:rFonts w:cs="Times New Roman"/>
          <w:szCs w:val="24"/>
        </w:rPr>
        <w:lastRenderedPageBreak/>
        <w:t>Castro, S</w:t>
      </w:r>
      <w:r w:rsidRPr="004A5E5A">
        <w:rPr>
          <w:rFonts w:cs="Times New Roman"/>
          <w:szCs w:val="24"/>
        </w:rPr>
        <w:t>. (2010). Caracterización sociodemográfica. Revista Latino-americana de Enfermagem, 18(4), 800-808.</w:t>
      </w:r>
    </w:p>
    <w:p w14:paraId="243EEAF3" w14:textId="77777777" w:rsidR="006B49A9" w:rsidRDefault="006B49A9" w:rsidP="008708E7">
      <w:pPr>
        <w:ind w:left="720" w:hanging="720"/>
        <w:jc w:val="left"/>
        <w:rPr>
          <w:rFonts w:cs="Times New Roman"/>
          <w:szCs w:val="24"/>
        </w:rPr>
      </w:pPr>
      <w:r w:rsidRPr="0087342D">
        <w:rPr>
          <w:rFonts w:cs="Times New Roman"/>
          <w:szCs w:val="24"/>
        </w:rPr>
        <w:t>Choque, J. (2015). Diseños no experimentales. Según Hernández, Fernández y Baptista, de Prezi Sitio web: https://cutt.ly/HwHsGHA</w:t>
      </w:r>
    </w:p>
    <w:p w14:paraId="1CC832DD" w14:textId="77777777" w:rsidR="006B49A9" w:rsidRPr="00E75FFA" w:rsidRDefault="006B49A9" w:rsidP="008708E7">
      <w:pPr>
        <w:ind w:left="720" w:hanging="720"/>
        <w:jc w:val="left"/>
        <w:rPr>
          <w:rFonts w:cs="Times New Roman"/>
          <w:szCs w:val="24"/>
        </w:rPr>
      </w:pPr>
      <w:r w:rsidRPr="00E75FFA">
        <w:rPr>
          <w:rFonts w:cs="Times New Roman"/>
          <w:szCs w:val="24"/>
        </w:rPr>
        <w:t>Consuegra, N. (2010). Diccionario de psicología. Bogotá, Colombia: Eco Ediciones.</w:t>
      </w:r>
    </w:p>
    <w:p w14:paraId="4753FFCF" w14:textId="77777777" w:rsidR="006B49A9" w:rsidRDefault="006B49A9" w:rsidP="008708E7">
      <w:pPr>
        <w:ind w:left="720" w:hanging="720"/>
        <w:jc w:val="left"/>
        <w:rPr>
          <w:rFonts w:cs="Times New Roman"/>
          <w:szCs w:val="24"/>
        </w:rPr>
      </w:pPr>
      <w:r w:rsidRPr="00EA7FF5">
        <w:rPr>
          <w:rFonts w:cs="Times New Roman"/>
          <w:szCs w:val="24"/>
        </w:rPr>
        <w:t>Del Cid, A., Méndez, &amp; Sandoval, F. (2011). Investigación, fundamentos y metodología (2da. Ed). México: Pearson Educación.</w:t>
      </w:r>
    </w:p>
    <w:p w14:paraId="05AF8903" w14:textId="06305224" w:rsidR="00B138CD" w:rsidRDefault="00B138CD" w:rsidP="008708E7">
      <w:pPr>
        <w:ind w:left="567" w:hanging="567"/>
        <w:jc w:val="left"/>
        <w:rPr>
          <w:rFonts w:cs="Times New Roman"/>
          <w:szCs w:val="24"/>
        </w:rPr>
      </w:pPr>
      <w:r w:rsidRPr="00B138CD">
        <w:rPr>
          <w:rFonts w:cs="Times New Roman"/>
          <w:szCs w:val="24"/>
        </w:rPr>
        <w:t>de la Orden, A., &amp; González, C. (2005). Variables que discriminan entre alumnos de bajo y medio-alto rendimiento académico. Revista de Investigación Educativa, 23(2), 573-599.</w:t>
      </w:r>
    </w:p>
    <w:p w14:paraId="7C897286" w14:textId="4E3295F4" w:rsidR="006B49A9" w:rsidRDefault="006B49A9" w:rsidP="008708E7">
      <w:pPr>
        <w:ind w:left="567" w:hanging="567"/>
        <w:jc w:val="left"/>
        <w:rPr>
          <w:rFonts w:cs="Times New Roman"/>
          <w:szCs w:val="24"/>
        </w:rPr>
      </w:pPr>
      <w:r w:rsidRPr="00D32650">
        <w:rPr>
          <w:rFonts w:cs="Times New Roman"/>
          <w:szCs w:val="24"/>
        </w:rPr>
        <w:t>de Psicólogos, C. C. (2006). Ley 1090: Código Deontológico y Bioético y Otras disposiciones. </w:t>
      </w:r>
      <w:r w:rsidRPr="00D32650">
        <w:rPr>
          <w:rFonts w:cs="Times New Roman"/>
          <w:i/>
          <w:iCs/>
          <w:szCs w:val="24"/>
        </w:rPr>
        <w:t>Recuperado de http://www. sociedadescientificas. com/userfiles/file/LEYES/1090</w:t>
      </w:r>
      <w:r w:rsidRPr="00D32650">
        <w:rPr>
          <w:rFonts w:cs="Times New Roman"/>
          <w:szCs w:val="24"/>
        </w:rPr>
        <w:t>.</w:t>
      </w:r>
    </w:p>
    <w:p w14:paraId="3FFB8613" w14:textId="77777777" w:rsidR="006B49A9" w:rsidRDefault="006B49A9" w:rsidP="008708E7">
      <w:pPr>
        <w:ind w:left="720" w:hanging="720"/>
        <w:jc w:val="left"/>
        <w:rPr>
          <w:rFonts w:cs="Times New Roman"/>
          <w:szCs w:val="24"/>
        </w:rPr>
      </w:pPr>
      <w:r w:rsidRPr="00E75FFA">
        <w:rPr>
          <w:rFonts w:cs="Times New Roman"/>
          <w:szCs w:val="24"/>
        </w:rPr>
        <w:t>Del Risco, M., Gómez, D., &amp; Hurtado, F. (2015). </w:t>
      </w:r>
      <w:r w:rsidRPr="00E75FFA">
        <w:rPr>
          <w:rFonts w:cs="Times New Roman"/>
          <w:i/>
          <w:iCs/>
          <w:szCs w:val="24"/>
        </w:rPr>
        <w:t>Estrés y rendimiento académico en estudiantes de la facultad de enfermería-universidad nacional de la amazonía peruana, Iquitos-2015</w:t>
      </w:r>
      <w:r w:rsidRPr="00E75FFA">
        <w:rPr>
          <w:rFonts w:cs="Times New Roman"/>
          <w:szCs w:val="24"/>
        </w:rPr>
        <w:t> (Doctoral dissertation, Tesis de licenciatura en internet]. Iquitos: Universidad Nacional de la Amazonía Peruana).</w:t>
      </w:r>
    </w:p>
    <w:p w14:paraId="2F53696F" w14:textId="77777777" w:rsidR="006B49A9" w:rsidRPr="00E75FFA" w:rsidRDefault="006B49A9" w:rsidP="008708E7">
      <w:pPr>
        <w:spacing w:after="0"/>
        <w:ind w:left="720" w:hanging="720"/>
        <w:jc w:val="left"/>
        <w:rPr>
          <w:rFonts w:cs="Times New Roman"/>
          <w:szCs w:val="24"/>
          <w:lang w:val="en-US"/>
        </w:rPr>
      </w:pPr>
      <w:r w:rsidRPr="00E75FFA">
        <w:rPr>
          <w:rFonts w:cs="Times New Roman"/>
          <w:szCs w:val="24"/>
        </w:rPr>
        <w:t xml:space="preserve">Escajadillo, A. V. P. (2019). Estrés académico y hábitos de estudio en estudiantes de cuarto año de secundaria de la Institución educativa 2095 Herman Busse de la Guerra - Los Olivos, 2018 (Universidad Cesar Vallejo, Escuela de Posgrado). </w:t>
      </w:r>
      <w:r w:rsidRPr="00E75FFA">
        <w:rPr>
          <w:rFonts w:cs="Times New Roman"/>
          <w:szCs w:val="24"/>
          <w:lang w:val="en-US"/>
        </w:rPr>
        <w:t>Retrievedfrom http://repositorio.ucv.edu.pe/bitstream/handle/UCV/31690/Escajadillo_PAV.pdf?sequence=1&amp;isAllowed=y</w:t>
      </w:r>
    </w:p>
    <w:p w14:paraId="2E009BB2" w14:textId="77777777" w:rsidR="006B49A9" w:rsidRPr="00E75FFA" w:rsidRDefault="006B49A9" w:rsidP="008708E7">
      <w:pPr>
        <w:spacing w:after="0"/>
        <w:ind w:left="720" w:hanging="720"/>
        <w:jc w:val="left"/>
        <w:rPr>
          <w:rFonts w:cs="Times New Roman"/>
          <w:szCs w:val="24"/>
        </w:rPr>
      </w:pPr>
      <w:r w:rsidRPr="00E75FFA">
        <w:rPr>
          <w:rFonts w:cs="Times New Roman"/>
          <w:szCs w:val="24"/>
        </w:rPr>
        <w:t>Guzman, J. P., &amp;Mortigo, K. L. A. (2018). Qué factores influyen y en qué nivel de estrés académico se encuentran los estudiantes de psicología de la jornada nocturna del Politécnico Grancolombiano.</w:t>
      </w:r>
    </w:p>
    <w:p w14:paraId="6861C35E" w14:textId="77777777" w:rsidR="006B49A9" w:rsidRDefault="006B49A9" w:rsidP="008708E7">
      <w:pPr>
        <w:ind w:left="720" w:hanging="720"/>
        <w:jc w:val="left"/>
        <w:rPr>
          <w:rFonts w:cs="Times New Roman"/>
          <w:szCs w:val="24"/>
        </w:rPr>
      </w:pPr>
      <w:r w:rsidRPr="00E75FFA">
        <w:rPr>
          <w:rFonts w:cs="Times New Roman"/>
          <w:szCs w:val="24"/>
        </w:rPr>
        <w:t>Gutiérrez García, L. M., Morales González, A. S., &amp; Poblador Betancourt, E. P. (2018). Evaluación e intervención del estrés en estudiantes que inician su carrera Universitaria.</w:t>
      </w:r>
    </w:p>
    <w:p w14:paraId="0990E6D6" w14:textId="77777777" w:rsidR="006B49A9" w:rsidRPr="00E75FFA" w:rsidRDefault="006B49A9" w:rsidP="008708E7">
      <w:pPr>
        <w:spacing w:after="0"/>
        <w:ind w:left="720" w:hanging="720"/>
        <w:jc w:val="left"/>
        <w:rPr>
          <w:rFonts w:cs="Times New Roman"/>
          <w:szCs w:val="24"/>
        </w:rPr>
      </w:pPr>
      <w:r w:rsidRPr="00E75FFA">
        <w:rPr>
          <w:rFonts w:cs="Times New Roman"/>
          <w:szCs w:val="24"/>
        </w:rPr>
        <w:lastRenderedPageBreak/>
        <w:t>Hernández, R. S.; Fernández, C. C. y Baptista P. L. (2014). Metodología de la investigación, sexta edición, México.  http://observatorio.epacartagena.gov.co/wp-content/uploads/2017/08/metodologia-de-la-investigacion-sexta-edicion.compressed.pdf</w:t>
      </w:r>
    </w:p>
    <w:p w14:paraId="16F4529F" w14:textId="77777777" w:rsidR="006B49A9" w:rsidRDefault="006B49A9" w:rsidP="008708E7">
      <w:pPr>
        <w:spacing w:after="0"/>
        <w:ind w:left="720" w:hanging="720"/>
        <w:jc w:val="left"/>
        <w:rPr>
          <w:rFonts w:cs="Times New Roman"/>
          <w:szCs w:val="24"/>
        </w:rPr>
      </w:pPr>
      <w:r w:rsidRPr="0087342D">
        <w:rPr>
          <w:rFonts w:cs="Times New Roman"/>
          <w:szCs w:val="24"/>
        </w:rPr>
        <w:t>Hernández, R., Fernández, C., &amp; Baptista, P. (2010). Metodología de la investigación (5ta Ed.). México: McGraw Hill.</w:t>
      </w:r>
    </w:p>
    <w:p w14:paraId="36125E0D" w14:textId="77777777" w:rsidR="006B49A9" w:rsidRDefault="006B49A9" w:rsidP="008708E7">
      <w:pPr>
        <w:spacing w:after="0"/>
        <w:ind w:left="720" w:hanging="720"/>
        <w:jc w:val="left"/>
        <w:rPr>
          <w:rFonts w:cs="Times New Roman"/>
          <w:szCs w:val="24"/>
        </w:rPr>
      </w:pPr>
      <w:r w:rsidRPr="00EA7FF5">
        <w:rPr>
          <w:rFonts w:cs="Times New Roman"/>
          <w:szCs w:val="24"/>
        </w:rPr>
        <w:t>López, P. (2004).</w:t>
      </w:r>
      <w:r w:rsidRPr="002C481D">
        <w:rPr>
          <w:rFonts w:cs="Times New Roman"/>
          <w:i/>
          <w:szCs w:val="24"/>
        </w:rPr>
        <w:t xml:space="preserve"> Población muestra y muestreo</w:t>
      </w:r>
      <w:r w:rsidRPr="00EA7FF5">
        <w:rPr>
          <w:rFonts w:cs="Times New Roman"/>
          <w:szCs w:val="24"/>
        </w:rPr>
        <w:t>. Punto Cero, 09(08), 69-74. Recuperado en 06 de junio de 2018, de http://www.scielo.org.bo/scielo.php?script=sci_arttext&amp;pid=S1815-02762004000100012&amp;lng=es&amp;tlng=es</w:t>
      </w:r>
    </w:p>
    <w:p w14:paraId="79AEECB7" w14:textId="77777777" w:rsidR="006B49A9" w:rsidRDefault="006B49A9" w:rsidP="008708E7">
      <w:pPr>
        <w:spacing w:after="0"/>
        <w:ind w:left="720" w:hanging="720"/>
        <w:jc w:val="left"/>
        <w:rPr>
          <w:rFonts w:cs="Times New Roman"/>
          <w:szCs w:val="24"/>
        </w:rPr>
      </w:pPr>
      <w:r w:rsidRPr="000D569E">
        <w:rPr>
          <w:rFonts w:cs="Times New Roman"/>
          <w:szCs w:val="24"/>
        </w:rPr>
        <w:t>Marmanilla Buendía, J. M., &amp; Rivera Ramírez, J. R. (2015). Rendimiento académico y estrés en los estudiantes de la Facultad de Educación de la Universidad Nacional del Centro del Perú.</w:t>
      </w:r>
    </w:p>
    <w:p w14:paraId="46BC1A12" w14:textId="6F265DC8" w:rsidR="006B49A9" w:rsidRDefault="006B49A9" w:rsidP="008708E7">
      <w:pPr>
        <w:spacing w:after="0"/>
        <w:ind w:left="720" w:hanging="720"/>
        <w:jc w:val="left"/>
        <w:rPr>
          <w:rFonts w:cs="Times New Roman"/>
          <w:szCs w:val="24"/>
        </w:rPr>
      </w:pPr>
      <w:r w:rsidRPr="00674A5D">
        <w:rPr>
          <w:rFonts w:cs="Times New Roman"/>
          <w:szCs w:val="24"/>
        </w:rPr>
        <w:t>Organización para la Cooperación y el Desarrollo. (2019). Panorama de la e</w:t>
      </w:r>
      <w:r w:rsidR="00E903F0">
        <w:rPr>
          <w:rFonts w:cs="Times New Roman"/>
          <w:szCs w:val="24"/>
        </w:rPr>
        <w:t>ducación Indicadores de la OCDE</w:t>
      </w:r>
      <w:r w:rsidRPr="00674A5D">
        <w:rPr>
          <w:rFonts w:cs="Times New Roman"/>
          <w:szCs w:val="24"/>
        </w:rPr>
        <w:t>. 20/04/2019, de Ministerio de Educación y Formación Profesional Sitio web: https://www.educacionyfp.gob.es/dam/jcr:b8f3deec-3fda-4622-befb-386a4681b299/panorama%20de%20la%20educaci%C3%B3n%202019.pdf</w:t>
      </w:r>
    </w:p>
    <w:p w14:paraId="39410C77" w14:textId="77777777" w:rsidR="006B49A9" w:rsidRDefault="006B49A9" w:rsidP="008708E7">
      <w:pPr>
        <w:spacing w:after="0"/>
        <w:ind w:left="720" w:hanging="720"/>
        <w:jc w:val="left"/>
        <w:rPr>
          <w:rFonts w:cs="Times New Roman"/>
          <w:szCs w:val="24"/>
          <w:lang w:val="es-ES"/>
        </w:rPr>
      </w:pPr>
      <w:r w:rsidRPr="00E75FFA">
        <w:rPr>
          <w:rFonts w:cs="Times New Roman"/>
          <w:szCs w:val="24"/>
          <w:lang w:val="es-ES"/>
        </w:rPr>
        <w:t>Pabón, R. M. (2015). Fundamentos de investigación 1. Valledupar: uniguajira.</w:t>
      </w:r>
    </w:p>
    <w:p w14:paraId="0F88089A" w14:textId="77777777" w:rsidR="006B49A9" w:rsidRDefault="006B49A9" w:rsidP="008708E7">
      <w:pPr>
        <w:ind w:left="720" w:hanging="720"/>
        <w:jc w:val="left"/>
        <w:rPr>
          <w:rFonts w:cs="Times New Roman"/>
          <w:szCs w:val="24"/>
        </w:rPr>
      </w:pPr>
      <w:r w:rsidRPr="00E75FFA">
        <w:rPr>
          <w:rFonts w:cs="Times New Roman"/>
          <w:szCs w:val="24"/>
        </w:rPr>
        <w:t>Peñuelas, M. A. R. (2010). Métodos de investigación: diseño de proyectos y desarrollo de tesis en ciencias administrativas, organizacionales y sociales. Universidad Autónoma de Sinaloa.</w:t>
      </w:r>
    </w:p>
    <w:p w14:paraId="70BEA77A" w14:textId="77777777" w:rsidR="006B49A9" w:rsidRDefault="006B49A9" w:rsidP="008708E7">
      <w:pPr>
        <w:ind w:left="720" w:hanging="720"/>
        <w:jc w:val="left"/>
        <w:rPr>
          <w:rFonts w:cs="Times New Roman"/>
          <w:szCs w:val="24"/>
        </w:rPr>
      </w:pPr>
      <w:r w:rsidRPr="00674A5D">
        <w:rPr>
          <w:rFonts w:cs="Times New Roman"/>
          <w:szCs w:val="24"/>
        </w:rPr>
        <w:t>Portafolio. (2019). Colombia, con la peor nota de la Ocde en pruebas PISA. 19/04/2020, de Portafolio Sitio web: https://www.portafolio.co/economia/colombia-con-la-peor-nota-de-la-ocde-en-pruebas-pisa-536148</w:t>
      </w:r>
    </w:p>
    <w:p w14:paraId="713FCF70" w14:textId="6B03FBC2" w:rsidR="009612C9" w:rsidRDefault="009612C9" w:rsidP="008708E7">
      <w:pPr>
        <w:spacing w:after="0"/>
        <w:ind w:left="720" w:hanging="720"/>
        <w:jc w:val="left"/>
        <w:rPr>
          <w:rFonts w:cs="Times New Roman"/>
          <w:szCs w:val="24"/>
        </w:rPr>
      </w:pPr>
      <w:r>
        <w:rPr>
          <w:rFonts w:cs="Times New Roman"/>
          <w:szCs w:val="24"/>
        </w:rPr>
        <w:t>Román, C.</w:t>
      </w:r>
      <w:r w:rsidRPr="009612C9">
        <w:rPr>
          <w:rFonts w:cs="Times New Roman"/>
          <w:szCs w:val="24"/>
        </w:rPr>
        <w:t xml:space="preserve">, </w:t>
      </w:r>
      <w:r>
        <w:rPr>
          <w:rFonts w:cs="Times New Roman"/>
          <w:szCs w:val="24"/>
        </w:rPr>
        <w:t>Ortiz, F</w:t>
      </w:r>
      <w:r w:rsidRPr="009612C9">
        <w:rPr>
          <w:rFonts w:cs="Times New Roman"/>
          <w:szCs w:val="24"/>
        </w:rPr>
        <w:t xml:space="preserve">, &amp; </w:t>
      </w:r>
      <w:r>
        <w:rPr>
          <w:rFonts w:cs="Times New Roman"/>
          <w:szCs w:val="24"/>
        </w:rPr>
        <w:t>Hernández, Y.</w:t>
      </w:r>
      <w:r w:rsidRPr="009612C9">
        <w:rPr>
          <w:rFonts w:cs="Times New Roman"/>
          <w:szCs w:val="24"/>
        </w:rPr>
        <w:t xml:space="preserve"> (2008). El estrés académico en estudiantes latinoamericanos de la carrera de Medicina. Rev. Psiquiatr Clín, 25, 23-29.</w:t>
      </w:r>
    </w:p>
    <w:p w14:paraId="5D2BE19D" w14:textId="597ED1B4" w:rsidR="006B49A9" w:rsidRDefault="006B49A9" w:rsidP="008708E7">
      <w:pPr>
        <w:spacing w:after="0"/>
        <w:ind w:left="720" w:hanging="720"/>
        <w:jc w:val="left"/>
        <w:rPr>
          <w:rFonts w:cs="Times New Roman"/>
          <w:szCs w:val="24"/>
        </w:rPr>
      </w:pPr>
      <w:r w:rsidRPr="000D569E">
        <w:rPr>
          <w:rFonts w:cs="Times New Roman"/>
          <w:szCs w:val="24"/>
        </w:rPr>
        <w:t>Rosales Fernández, J. G. (2016). Estrés académico y hábitos de estudio en universitarios de la carrera de psicología de un centro de formación superior privada de Lima-Sur.</w:t>
      </w:r>
      <w:r>
        <w:rPr>
          <w:rFonts w:cs="Times New Roman"/>
          <w:szCs w:val="24"/>
        </w:rPr>
        <w:t xml:space="preserve"> Sitio </w:t>
      </w:r>
      <w:r>
        <w:rPr>
          <w:rFonts w:cs="Times New Roman"/>
          <w:szCs w:val="24"/>
        </w:rPr>
        <w:lastRenderedPageBreak/>
        <w:t xml:space="preserve">web: </w:t>
      </w:r>
      <w:r w:rsidRPr="00E75FFA">
        <w:rPr>
          <w:rFonts w:cs="Times New Roman"/>
          <w:szCs w:val="24"/>
        </w:rPr>
        <w:t>http://repositorio.autonoma.edu.pe/bitstream/autonoma/124/1/rosales fernandez.pdf</w:t>
      </w:r>
    </w:p>
    <w:p w14:paraId="777B2C42" w14:textId="77777777" w:rsidR="006B49A9" w:rsidRDefault="006B49A9" w:rsidP="008708E7">
      <w:pPr>
        <w:ind w:left="720" w:hanging="720"/>
        <w:jc w:val="left"/>
        <w:rPr>
          <w:rFonts w:cs="Times New Roman"/>
          <w:szCs w:val="24"/>
        </w:rPr>
      </w:pPr>
      <w:r w:rsidRPr="0087342D">
        <w:rPr>
          <w:rFonts w:cs="Times New Roman"/>
          <w:szCs w:val="24"/>
        </w:rPr>
        <w:t>Tamayo y Tamayo, M. (2004). Diccionario de la investigación científica (2 Ed.). México: Limusa.</w:t>
      </w:r>
    </w:p>
    <w:p w14:paraId="4B5DD337" w14:textId="77777777" w:rsidR="006B49A9" w:rsidRPr="0087342D" w:rsidRDefault="006B49A9" w:rsidP="008708E7">
      <w:pPr>
        <w:ind w:left="720" w:hanging="720"/>
        <w:jc w:val="left"/>
        <w:rPr>
          <w:rFonts w:cs="Times New Roman"/>
          <w:szCs w:val="24"/>
        </w:rPr>
      </w:pPr>
      <w:r w:rsidRPr="000D569E">
        <w:rPr>
          <w:rFonts w:cs="Times New Roman"/>
          <w:szCs w:val="24"/>
        </w:rPr>
        <w:t>Valencia Parra, J. A., &amp; Moreno Cardona, Y. V. (2015). Relación entre el estrés académico y el rendimiento académico de estudiantes de sexto semestre de psicología de la Corporación Universitaria Minuto de Dios (Doctoral dissertation, Corporación Universitaria Minuto de Dios).</w:t>
      </w:r>
    </w:p>
    <w:p w14:paraId="13ED356B" w14:textId="1946ECE6" w:rsidR="004D2374" w:rsidRDefault="004D2374" w:rsidP="004D2374">
      <w:pPr>
        <w:rPr>
          <w:rFonts w:cs="Times New Roman"/>
          <w:szCs w:val="24"/>
        </w:rPr>
      </w:pPr>
    </w:p>
    <w:p w14:paraId="50FAF6B1" w14:textId="6C777922" w:rsidR="00123CE6" w:rsidRDefault="00123CE6" w:rsidP="004D2374">
      <w:pPr>
        <w:rPr>
          <w:rFonts w:cs="Times New Roman"/>
          <w:szCs w:val="24"/>
        </w:rPr>
      </w:pPr>
    </w:p>
    <w:p w14:paraId="79A04C52" w14:textId="4115AA47" w:rsidR="00123CE6" w:rsidRDefault="00123CE6" w:rsidP="004D2374">
      <w:pPr>
        <w:rPr>
          <w:rFonts w:cs="Times New Roman"/>
          <w:szCs w:val="24"/>
        </w:rPr>
      </w:pPr>
    </w:p>
    <w:p w14:paraId="77324420" w14:textId="00815556" w:rsidR="00C960C5" w:rsidRDefault="00C960C5" w:rsidP="004D2374">
      <w:pPr>
        <w:rPr>
          <w:rFonts w:cs="Times New Roman"/>
          <w:szCs w:val="24"/>
        </w:rPr>
      </w:pPr>
    </w:p>
    <w:p w14:paraId="7CB3643C" w14:textId="4A931B4F" w:rsidR="00C960C5" w:rsidRDefault="00C960C5" w:rsidP="004D2374">
      <w:pPr>
        <w:rPr>
          <w:rFonts w:cs="Times New Roman"/>
          <w:szCs w:val="24"/>
        </w:rPr>
      </w:pPr>
    </w:p>
    <w:p w14:paraId="088B9186" w14:textId="33785271" w:rsidR="00C960C5" w:rsidRDefault="00C960C5" w:rsidP="004D2374">
      <w:pPr>
        <w:rPr>
          <w:rFonts w:cs="Times New Roman"/>
          <w:szCs w:val="24"/>
        </w:rPr>
      </w:pPr>
    </w:p>
    <w:p w14:paraId="29FF8ED8" w14:textId="18B737C9" w:rsidR="00C960C5" w:rsidRDefault="00C960C5" w:rsidP="004D2374">
      <w:pPr>
        <w:rPr>
          <w:rFonts w:cs="Times New Roman"/>
          <w:szCs w:val="24"/>
        </w:rPr>
      </w:pPr>
    </w:p>
    <w:p w14:paraId="47E3D5D0" w14:textId="3181FA91" w:rsidR="00C960C5" w:rsidRDefault="00C960C5" w:rsidP="004D2374">
      <w:pPr>
        <w:rPr>
          <w:rFonts w:cs="Times New Roman"/>
          <w:szCs w:val="24"/>
        </w:rPr>
      </w:pPr>
    </w:p>
    <w:p w14:paraId="627650EF" w14:textId="4DB94440" w:rsidR="00C960C5" w:rsidRDefault="00C960C5" w:rsidP="004D2374">
      <w:pPr>
        <w:rPr>
          <w:rFonts w:cs="Times New Roman"/>
          <w:szCs w:val="24"/>
        </w:rPr>
      </w:pPr>
    </w:p>
    <w:p w14:paraId="577C1BDF" w14:textId="6963DA6E" w:rsidR="00C960C5" w:rsidRDefault="00C960C5" w:rsidP="004D2374">
      <w:pPr>
        <w:rPr>
          <w:rFonts w:cs="Times New Roman"/>
          <w:szCs w:val="24"/>
        </w:rPr>
      </w:pPr>
    </w:p>
    <w:p w14:paraId="36BF9E04" w14:textId="21283457" w:rsidR="00C960C5" w:rsidRDefault="00C960C5" w:rsidP="004D2374">
      <w:pPr>
        <w:rPr>
          <w:rFonts w:cs="Times New Roman"/>
          <w:szCs w:val="24"/>
        </w:rPr>
      </w:pPr>
    </w:p>
    <w:p w14:paraId="1E6CA667" w14:textId="1DAEB14F" w:rsidR="00C960C5" w:rsidRDefault="00C960C5" w:rsidP="004D2374">
      <w:pPr>
        <w:rPr>
          <w:rFonts w:cs="Times New Roman"/>
          <w:szCs w:val="24"/>
        </w:rPr>
      </w:pPr>
    </w:p>
    <w:p w14:paraId="51D4D932" w14:textId="55E5F203" w:rsidR="00C960C5" w:rsidRDefault="00C960C5" w:rsidP="004D2374">
      <w:pPr>
        <w:rPr>
          <w:rFonts w:cs="Times New Roman"/>
          <w:szCs w:val="24"/>
        </w:rPr>
      </w:pPr>
    </w:p>
    <w:p w14:paraId="718249F5" w14:textId="0379E414" w:rsidR="00C960C5" w:rsidRDefault="00C960C5" w:rsidP="004D2374">
      <w:pPr>
        <w:rPr>
          <w:rFonts w:cs="Times New Roman"/>
          <w:szCs w:val="24"/>
        </w:rPr>
      </w:pPr>
    </w:p>
    <w:p w14:paraId="762F7462" w14:textId="64D33C31" w:rsidR="00C960C5" w:rsidRDefault="00C960C5" w:rsidP="004D2374">
      <w:pPr>
        <w:rPr>
          <w:rFonts w:cs="Times New Roman"/>
          <w:szCs w:val="24"/>
        </w:rPr>
      </w:pPr>
    </w:p>
    <w:p w14:paraId="16B9018A" w14:textId="77777777" w:rsidR="00C960C5" w:rsidRDefault="00C960C5" w:rsidP="004D2374">
      <w:pPr>
        <w:rPr>
          <w:rFonts w:cs="Times New Roman"/>
          <w:szCs w:val="24"/>
        </w:rPr>
      </w:pPr>
    </w:p>
    <w:p w14:paraId="00F4F17C" w14:textId="18715987" w:rsidR="00123CE6" w:rsidRDefault="00123CE6" w:rsidP="00F02C75">
      <w:pPr>
        <w:pStyle w:val="Ttulo1"/>
      </w:pPr>
      <w:bookmarkStart w:id="52" w:name="_Toc54879774"/>
      <w:r>
        <w:lastRenderedPageBreak/>
        <w:t>ANEXOS</w:t>
      </w:r>
      <w:bookmarkEnd w:id="52"/>
      <w:r>
        <w:t xml:space="preserve"> </w:t>
      </w:r>
    </w:p>
    <w:p w14:paraId="3DC3BB2D" w14:textId="4E9E6CC7" w:rsidR="00CD51A7" w:rsidRPr="001C0177" w:rsidRDefault="00015EE9" w:rsidP="00015EE9">
      <w:pPr>
        <w:pStyle w:val="Descripcin"/>
        <w:rPr>
          <w:rFonts w:ascii="Times New Roman" w:hAnsi="Times New Roman" w:cs="Times New Roman"/>
          <w:i w:val="0"/>
          <w:color w:val="auto"/>
          <w:sz w:val="24"/>
        </w:rPr>
      </w:pPr>
      <w:bookmarkStart w:id="53" w:name="_Ref42053729"/>
      <w:bookmarkStart w:id="54" w:name="_Ref42053700"/>
      <w:bookmarkStart w:id="55" w:name="_Toc42054157"/>
      <w:r w:rsidRPr="001C0177">
        <w:rPr>
          <w:rFonts w:ascii="Times New Roman" w:hAnsi="Times New Roman" w:cs="Times New Roman"/>
          <w:i w:val="0"/>
          <w:color w:val="auto"/>
          <w:sz w:val="24"/>
        </w:rPr>
        <w:t xml:space="preserve">Anexo  </w:t>
      </w:r>
      <w:r w:rsidRPr="001C0177">
        <w:rPr>
          <w:rFonts w:ascii="Times New Roman" w:hAnsi="Times New Roman" w:cs="Times New Roman"/>
          <w:i w:val="0"/>
          <w:color w:val="auto"/>
          <w:sz w:val="24"/>
        </w:rPr>
        <w:fldChar w:fldCharType="begin"/>
      </w:r>
      <w:r w:rsidRPr="001C0177">
        <w:rPr>
          <w:rFonts w:ascii="Times New Roman" w:hAnsi="Times New Roman" w:cs="Times New Roman"/>
          <w:i w:val="0"/>
          <w:color w:val="auto"/>
          <w:sz w:val="24"/>
        </w:rPr>
        <w:instrText xml:space="preserve"> SEQ Anexo_ \* ARABIC </w:instrText>
      </w:r>
      <w:r w:rsidRPr="001C017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1</w:t>
      </w:r>
      <w:r w:rsidRPr="001C0177">
        <w:rPr>
          <w:rFonts w:ascii="Times New Roman" w:hAnsi="Times New Roman" w:cs="Times New Roman"/>
          <w:i w:val="0"/>
          <w:color w:val="auto"/>
          <w:sz w:val="24"/>
        </w:rPr>
        <w:fldChar w:fldCharType="end"/>
      </w:r>
      <w:bookmarkEnd w:id="53"/>
      <w:r w:rsidRPr="001C0177">
        <w:rPr>
          <w:rFonts w:ascii="Times New Roman" w:hAnsi="Times New Roman" w:cs="Times New Roman"/>
          <w:i w:val="0"/>
          <w:color w:val="auto"/>
          <w:sz w:val="24"/>
        </w:rPr>
        <w:t>. Acta de consentimiento informado</w:t>
      </w:r>
      <w:bookmarkEnd w:id="54"/>
      <w:bookmarkEnd w:id="55"/>
    </w:p>
    <w:p w14:paraId="4BA9D1AC" w14:textId="77777777" w:rsidR="001C0177" w:rsidRPr="001C0177" w:rsidRDefault="001C0177" w:rsidP="001C0177">
      <w:pPr>
        <w:spacing w:after="0" w:line="240" w:lineRule="auto"/>
        <w:jc w:val="center"/>
        <w:rPr>
          <w:rFonts w:eastAsia="Times New Roman" w:cs="Times New Roman"/>
          <w:b/>
          <w:bCs/>
          <w:sz w:val="22"/>
          <w:lang w:val="es-ES" w:eastAsia="es-ES"/>
        </w:rPr>
      </w:pPr>
      <w:bookmarkStart w:id="56" w:name="_Ref42053857"/>
      <w:bookmarkStart w:id="57" w:name="_Toc42054158"/>
      <w:r w:rsidRPr="001C0177">
        <w:rPr>
          <w:rFonts w:eastAsia="Times New Roman" w:cs="Times New Roman"/>
          <w:b/>
          <w:bCs/>
          <w:sz w:val="22"/>
          <w:lang w:val="es-ES" w:eastAsia="es-ES"/>
        </w:rPr>
        <w:t>CONSENTIMIENTO INFORMADO</w:t>
      </w:r>
    </w:p>
    <w:p w14:paraId="4CDDA1A1" w14:textId="77777777" w:rsidR="001C0177" w:rsidRPr="001C0177" w:rsidRDefault="001C0177" w:rsidP="001C0177">
      <w:pPr>
        <w:spacing w:after="0" w:line="240" w:lineRule="auto"/>
        <w:jc w:val="center"/>
        <w:rPr>
          <w:rFonts w:eastAsia="Times New Roman" w:cs="Times New Roman"/>
          <w:bCs/>
          <w:sz w:val="22"/>
          <w:lang w:val="es-ES" w:eastAsia="es-ES"/>
        </w:rPr>
      </w:pPr>
      <w:r w:rsidRPr="001C0177">
        <w:rPr>
          <w:rFonts w:eastAsia="Times New Roman" w:cs="Times New Roman"/>
          <w:bCs/>
          <w:noProof/>
          <w:sz w:val="22"/>
          <w:lang w:eastAsia="es-CO"/>
        </w:rPr>
        <mc:AlternateContent>
          <mc:Choice Requires="wps">
            <w:drawing>
              <wp:anchor distT="0" distB="0" distL="114300" distR="114300" simplePos="0" relativeHeight="251676672" behindDoc="0" locked="0" layoutInCell="1" allowOverlap="1" wp14:anchorId="28C607FE" wp14:editId="659E8320">
                <wp:simplePos x="0" y="0"/>
                <wp:positionH relativeFrom="column">
                  <wp:posOffset>-89535</wp:posOffset>
                </wp:positionH>
                <wp:positionV relativeFrom="paragraph">
                  <wp:posOffset>182245</wp:posOffset>
                </wp:positionV>
                <wp:extent cx="6343650" cy="876300"/>
                <wp:effectExtent l="0" t="0" r="19050" b="19050"/>
                <wp:wrapNone/>
                <wp:docPr id="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3650" cy="876300"/>
                        </a:xfrm>
                        <a:prstGeom prst="rect">
                          <a:avLst/>
                        </a:prstGeom>
                        <a:solidFill>
                          <a:srgbClr val="FFFFFF"/>
                        </a:solidFill>
                        <a:ln w="9525">
                          <a:solidFill>
                            <a:srgbClr val="000000"/>
                          </a:solidFill>
                          <a:miter lim="800000"/>
                          <a:headEnd/>
                          <a:tailEnd/>
                        </a:ln>
                      </wps:spPr>
                      <wps:txbx>
                        <w:txbxContent>
                          <w:p w14:paraId="5430EA57" w14:textId="77777777" w:rsidR="00E903F0" w:rsidRPr="00DA7DB7" w:rsidRDefault="00E903F0" w:rsidP="001C0177">
                            <w:pPr>
                              <w:spacing w:line="480" w:lineRule="auto"/>
                              <w:rPr>
                                <w:rFonts w:cs="Times New Roman"/>
                                <w:szCs w:val="24"/>
                              </w:rPr>
                            </w:pPr>
                            <w:r w:rsidRPr="00DA7DB7">
                              <w:rPr>
                                <w:rFonts w:cs="Times New Roman"/>
                                <w:b/>
                                <w:lang w:val="es-MX"/>
                              </w:rPr>
                              <w:t xml:space="preserve">Título de proyecto: </w:t>
                            </w:r>
                            <w:r w:rsidRPr="00221BDA">
                              <w:rPr>
                                <w:rFonts w:cs="Times New Roman"/>
                              </w:rPr>
                              <w:t>estrés y rendimiento académico en estudiantes de decimo semestre de ingeniería electrónica que cursan l</w:t>
                            </w:r>
                            <w:r>
                              <w:rPr>
                                <w:rFonts w:cs="Times New Roman"/>
                              </w:rPr>
                              <w:t>a materia control I y II de la U</w:t>
                            </w:r>
                            <w:r w:rsidRPr="00221BDA">
                              <w:rPr>
                                <w:rFonts w:cs="Times New Roman"/>
                              </w:rPr>
                              <w:t>nivers</w:t>
                            </w:r>
                            <w:r>
                              <w:rPr>
                                <w:rFonts w:cs="Times New Roman"/>
                              </w:rPr>
                              <w:t>idad Popular del C</w:t>
                            </w:r>
                            <w:r w:rsidRPr="00221BDA">
                              <w:rPr>
                                <w:rFonts w:cs="Times New Roman"/>
                              </w:rPr>
                              <w:t>esar</w:t>
                            </w:r>
                          </w:p>
                          <w:p w14:paraId="739AFB2C" w14:textId="77777777" w:rsidR="00E903F0" w:rsidRPr="00DA7DB7" w:rsidRDefault="00E903F0" w:rsidP="001C0177">
                            <w:pPr>
                              <w:rPr>
                                <w:rFonts w:cs="Times New Roman"/>
                                <w:lang w:val="es-MX"/>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607FE" id="Rectángulo 9" o:spid="_x0000_s1032" style="position:absolute;left:0;text-align:left;margin-left:-7.05pt;margin-top:14.35pt;width:499.5pt;height:6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UVrMAIAAFAEAAAOAAAAZHJzL2Uyb0RvYy54bWysVNuO0zAQfUfiHyy/0/S+26jpatWlCGmB&#10;FQsf4DpOYuF4zNhtuvwN38KPMXba0gWeEHmwPJnxyZlzxlneHFrD9gq9Blvw0WDImbISSm3rgn/+&#10;tHl1zZkPwpbCgFUFf1Ke36xevlh2LldjaMCUChmBWJ93ruBNCC7PMi8b1Qo/AKcsJSvAVgQKsc5K&#10;FB2htyYbD4fzrAMsHYJU3tPbuz7JVwm/qpQMH6rKq8BMwYlbSCumdRvXbLUUeY3CNVoeaYh/YNEK&#10;bemjZ6g7EQTbof4DqtUSwUMVBhLaDKpKS5V6oG5Gw9+6eWyEU6kXEse7s0z+/8HK9/sHZLos+IIz&#10;K1qy6COJ9uO7rXcG2CIK1DmfU92je8DYonf3IL94ZmHdCFurW0ToGiVKojWK9dmzAzHwdJRtu3dQ&#10;Er7YBUhaHSpsIyCpwA7JkqezJeoQmKSX88l0Mp+Rc5Jy11fzyTB5lon8dNqhD28UtCxuCo7EPqGL&#10;/b0PkY3ITyWJPRhdbrQxKcB6uzbI9oLGY5Oe1AA1eVlmLOtIoNl4lpCf5fwlxDA9f4NodaA5N7ql&#10;Ls5FIo+yvbZlmsIgtOn3RNnYo45Rut6CcNgeklPzkylbKJ9IWIR+rOka0qYB/MZZRyNdcP91J1Bx&#10;Zt5aMmcxmk7jHUjBdHY1pgAvM9vLjLCSoAoeOOu369Dfm51DXTf0pVFSw8ItGVrppHU0u2d1pE9j&#10;myw4XrF4Ly7jVPXrR7D6CQAA//8DAFBLAwQUAAYACAAAACEAIsmtmd8AAAAKAQAADwAAAGRycy9k&#10;b3ducmV2LnhtbEyPQU+DQBCF7yb+h82YeGsXsKGALI3R1MRjSy/eBhgBZXcJu7Tor3c81ePkfXnv&#10;m3y36EGcaXK9NQrCdQCCTG2b3rQKTuV+lYBwHk2DgzWk4Jsc7Irbmxyzxl7Mgc5H3wouMS5DBZ33&#10;YyalqzvS6NZ2JMPZh500ej6nVjYTXrhcDzIKglhq7A0vdDjSc0f113HWCqo+OuHPoXwNdLp/8G9L&#10;+Tm/vyh1f7c8PYLwtPgrDH/6rA4FO1V2No0Tg4JVuAkZVRAlWxAMpMkmBVExGcdbkEUu/79Q/AIA&#10;AP//AwBQSwECLQAUAAYACAAAACEAtoM4kv4AAADhAQAAEwAAAAAAAAAAAAAAAAAAAAAAW0NvbnRl&#10;bnRfVHlwZXNdLnhtbFBLAQItABQABgAIAAAAIQA4/SH/1gAAAJQBAAALAAAAAAAAAAAAAAAAAC8B&#10;AABfcmVscy8ucmVsc1BLAQItABQABgAIAAAAIQDj6UVrMAIAAFAEAAAOAAAAAAAAAAAAAAAAAC4C&#10;AABkcnMvZTJvRG9jLnhtbFBLAQItABQABgAIAAAAIQAiya2Z3wAAAAoBAAAPAAAAAAAAAAAAAAAA&#10;AIoEAABkcnMvZG93bnJldi54bWxQSwUGAAAAAAQABADzAAAAlgUAAAAA&#10;">
                <v:textbox>
                  <w:txbxContent>
                    <w:p w14:paraId="5430EA57" w14:textId="77777777" w:rsidR="00E903F0" w:rsidRPr="00DA7DB7" w:rsidRDefault="00E903F0" w:rsidP="001C0177">
                      <w:pPr>
                        <w:spacing w:line="480" w:lineRule="auto"/>
                        <w:rPr>
                          <w:rFonts w:cs="Times New Roman"/>
                          <w:szCs w:val="24"/>
                        </w:rPr>
                      </w:pPr>
                      <w:r w:rsidRPr="00DA7DB7">
                        <w:rPr>
                          <w:rFonts w:cs="Times New Roman"/>
                          <w:b/>
                          <w:lang w:val="es-MX"/>
                        </w:rPr>
                        <w:t xml:space="preserve">Título de proyecto: </w:t>
                      </w:r>
                      <w:r w:rsidRPr="00221BDA">
                        <w:rPr>
                          <w:rFonts w:cs="Times New Roman"/>
                        </w:rPr>
                        <w:t>estrés y rendimiento académico en estudiantes de decimo semestre de ingeniería electrónica que cursan l</w:t>
                      </w:r>
                      <w:r>
                        <w:rPr>
                          <w:rFonts w:cs="Times New Roman"/>
                        </w:rPr>
                        <w:t>a materia control I y II de la U</w:t>
                      </w:r>
                      <w:r w:rsidRPr="00221BDA">
                        <w:rPr>
                          <w:rFonts w:cs="Times New Roman"/>
                        </w:rPr>
                        <w:t>nivers</w:t>
                      </w:r>
                      <w:r>
                        <w:rPr>
                          <w:rFonts w:cs="Times New Roman"/>
                        </w:rPr>
                        <w:t>idad Popular del C</w:t>
                      </w:r>
                      <w:r w:rsidRPr="00221BDA">
                        <w:rPr>
                          <w:rFonts w:cs="Times New Roman"/>
                        </w:rPr>
                        <w:t>esar</w:t>
                      </w:r>
                    </w:p>
                    <w:p w14:paraId="739AFB2C" w14:textId="77777777" w:rsidR="00E903F0" w:rsidRPr="00DA7DB7" w:rsidRDefault="00E903F0" w:rsidP="001C0177">
                      <w:pPr>
                        <w:rPr>
                          <w:rFonts w:cs="Times New Roman"/>
                          <w:lang w:val="es-MX"/>
                        </w:rPr>
                      </w:pPr>
                    </w:p>
                  </w:txbxContent>
                </v:textbox>
              </v:rect>
            </w:pict>
          </mc:Fallback>
        </mc:AlternateContent>
      </w:r>
    </w:p>
    <w:p w14:paraId="6D8E77C6" w14:textId="77777777" w:rsidR="001C0177" w:rsidRPr="001C0177" w:rsidRDefault="001C0177" w:rsidP="001C0177">
      <w:pPr>
        <w:spacing w:after="0" w:line="240" w:lineRule="auto"/>
        <w:jc w:val="center"/>
        <w:rPr>
          <w:rFonts w:eastAsia="Times New Roman" w:cs="Times New Roman"/>
          <w:bCs/>
          <w:sz w:val="22"/>
          <w:lang w:val="es-ES" w:eastAsia="es-ES"/>
        </w:rPr>
      </w:pPr>
    </w:p>
    <w:p w14:paraId="0D95E26A" w14:textId="77777777" w:rsidR="001C0177" w:rsidRPr="001C0177" w:rsidRDefault="001C0177" w:rsidP="001C0177">
      <w:pPr>
        <w:spacing w:after="0" w:line="240" w:lineRule="auto"/>
        <w:jc w:val="center"/>
        <w:rPr>
          <w:rFonts w:eastAsia="Times New Roman" w:cs="Times New Roman"/>
          <w:bCs/>
          <w:sz w:val="22"/>
          <w:lang w:val="es-ES" w:eastAsia="es-ES"/>
        </w:rPr>
      </w:pPr>
    </w:p>
    <w:p w14:paraId="7FEB927D" w14:textId="7BFB1ABC" w:rsidR="001C0177" w:rsidRPr="001C0177" w:rsidRDefault="001C0177" w:rsidP="008708E7">
      <w:pPr>
        <w:spacing w:after="0" w:line="240" w:lineRule="auto"/>
        <w:ind w:firstLine="0"/>
        <w:rPr>
          <w:rFonts w:eastAsia="Times New Roman" w:cs="Times New Roman"/>
          <w:bCs/>
          <w:sz w:val="22"/>
          <w:lang w:val="es-ES" w:eastAsia="es-ES"/>
        </w:rPr>
      </w:pPr>
    </w:p>
    <w:p w14:paraId="0B5FAF36"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Cordial saludo, antes de firmar el presente consentimiento, tenga en cuenta que el objetivo de la investigación consiste en determinar la relación entre el estrés y el rendimiento académico en los estudiantes de decimo semestre de ingeniería electrónica que se encuentran en la materia control I y II, mediante la aplicación del instrumento denominado: Inventario SISCO para el estrés académico </w:t>
      </w:r>
    </w:p>
    <w:p w14:paraId="2DD0F0D6" w14:textId="0571574F" w:rsidR="001C0177" w:rsidRPr="001C0177" w:rsidRDefault="001C0177"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Su participación en el presente estudio consiste en diligenciar el cuestionario previamente socializado y proporcionar s</w:t>
      </w:r>
      <w:r w:rsidR="008708E7">
        <w:rPr>
          <w:rFonts w:eastAsia="Times New Roman" w:cs="Times New Roman"/>
          <w:sz w:val="22"/>
          <w:lang w:val="es-ES" w:eastAsia="es-ES"/>
        </w:rPr>
        <w:t xml:space="preserve">u nota de ponderado semestral. </w:t>
      </w:r>
    </w:p>
    <w:p w14:paraId="43B41330"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Su participación en el estudio es voluntaria, es decir, incluso aunque el director del programa de Ingeniería electrónica de la UPC, haya afirmado que puede participar, si usted no quiere hacerlo, puede decir que no. También es importante que conozca que, si en un momento dado ya no desea continuar en el estudio, usted tiene absoluta libertad de retirarse en cualquier momento.</w:t>
      </w:r>
    </w:p>
    <w:p w14:paraId="34F7E21C" w14:textId="3C555048" w:rsidR="001C0177" w:rsidRPr="001C0177" w:rsidRDefault="001C0177"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Toda la información proporcionada por usted será utilizada únicamente para fines académicos descartando cualquier uso económ</w:t>
      </w:r>
      <w:r w:rsidR="008708E7">
        <w:rPr>
          <w:rFonts w:eastAsia="Times New Roman" w:cs="Times New Roman"/>
          <w:sz w:val="22"/>
          <w:lang w:val="es-ES" w:eastAsia="es-ES"/>
        </w:rPr>
        <w:t xml:space="preserve">ico, laboral o cualquier otro. </w:t>
      </w:r>
    </w:p>
    <w:p w14:paraId="2C3C6CE3" w14:textId="5C46CCAE" w:rsidR="001C0177" w:rsidRPr="001C0177" w:rsidRDefault="001C0177" w:rsidP="008708E7">
      <w:pPr>
        <w:spacing w:after="0" w:line="240" w:lineRule="auto"/>
        <w:rPr>
          <w:rFonts w:eastAsia="Times New Roman" w:cs="Times New Roman"/>
          <w:sz w:val="22"/>
          <w:lang w:val="es-ES" w:eastAsia="es-ES"/>
        </w:rPr>
      </w:pPr>
      <w:r w:rsidRPr="001C0177">
        <w:rPr>
          <w:rFonts w:eastAsia="Times New Roman" w:cs="Times New Roman"/>
          <w:sz w:val="22"/>
          <w:lang w:val="es-ES" w:eastAsia="es-ES"/>
        </w:rPr>
        <w:t>Los datos y resultados individuales serán usados de manera confidencial, Esto quiere decir que no proporcionaremos a nadie sus respuestas, sólo lo sabrán las personas que forman parte del equipo de este estudio, esto,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w:t>
      </w:r>
      <w:r w:rsidR="008708E7">
        <w:rPr>
          <w:rFonts w:eastAsia="Times New Roman" w:cs="Times New Roman"/>
          <w:sz w:val="22"/>
          <w:lang w:val="es-ES" w:eastAsia="es-ES"/>
        </w:rPr>
        <w:t xml:space="preserve"> o mental del participante.</w:t>
      </w:r>
    </w:p>
    <w:p w14:paraId="252A0E51" w14:textId="2170C676" w:rsidR="001C0177" w:rsidRPr="001C0177" w:rsidRDefault="008708E7" w:rsidP="001C0177">
      <w:pPr>
        <w:spacing w:after="0" w:line="240" w:lineRule="auto"/>
        <w:rPr>
          <w:rFonts w:eastAsia="Times New Roman" w:cs="Times New Roman"/>
          <w:sz w:val="22"/>
          <w:lang w:val="es-ES" w:eastAsia="es-ES"/>
        </w:rPr>
      </w:pPr>
      <w:r>
        <w:rPr>
          <w:rFonts w:eastAsia="Times New Roman" w:cs="Times New Roman"/>
          <w:sz w:val="22"/>
          <w:lang w:val="es-ES" w:eastAsia="es-ES"/>
        </w:rPr>
        <w:t xml:space="preserve">Si </w:t>
      </w:r>
      <w:r w:rsidR="001C0177" w:rsidRPr="001C0177">
        <w:rPr>
          <w:rFonts w:eastAsia="Times New Roman" w:cs="Times New Roman"/>
          <w:sz w:val="22"/>
          <w:lang w:val="es-ES" w:eastAsia="es-ES"/>
        </w:rPr>
        <w:t xml:space="preserve">acepta participar, por favor coloque una </w:t>
      </w:r>
      <w:r w:rsidR="001C0177" w:rsidRPr="001C0177">
        <w:rPr>
          <w:rFonts w:eastAsia="Times New Roman" w:cs="Times New Roman"/>
          <w:b/>
          <w:sz w:val="22"/>
          <w:lang w:val="es-ES" w:eastAsia="es-ES"/>
        </w:rPr>
        <w:t xml:space="preserve">( </w:t>
      </w:r>
      <w:r w:rsidR="001C0177" w:rsidRPr="001C0177">
        <w:rPr>
          <w:rFonts w:eastAsia="Times New Roman" w:cs="Times New Roman"/>
          <w:b/>
          <w:sz w:val="22"/>
          <w:lang w:val="es-ES" w:eastAsia="es-ES"/>
        </w:rPr>
        <w:sym w:font="Wingdings" w:char="F0FC"/>
      </w:r>
      <w:r w:rsidR="001C0177" w:rsidRPr="001C0177">
        <w:rPr>
          <w:rFonts w:eastAsia="Times New Roman" w:cs="Times New Roman"/>
          <w:b/>
          <w:sz w:val="22"/>
          <w:lang w:val="es-ES" w:eastAsia="es-ES"/>
        </w:rPr>
        <w:t xml:space="preserve">) </w:t>
      </w:r>
      <w:r w:rsidR="001C0177" w:rsidRPr="001C0177">
        <w:rPr>
          <w:rFonts w:eastAsia="Times New Roman" w:cs="Times New Roman"/>
          <w:sz w:val="22"/>
          <w:lang w:val="es-ES" w:eastAsia="es-ES"/>
        </w:rPr>
        <w:t xml:space="preserve">en el cuadrito de abajo que dice “Sí quiero participar” y escribe tu nombre. Si no quieres participar, no pongas ninguna </w:t>
      </w:r>
      <w:r w:rsidR="001C0177" w:rsidRPr="001C0177">
        <w:rPr>
          <w:rFonts w:eastAsia="Times New Roman" w:cs="Times New Roman"/>
          <w:b/>
          <w:sz w:val="22"/>
          <w:lang w:val="es-ES" w:eastAsia="es-ES"/>
        </w:rPr>
        <w:t xml:space="preserve">( </w:t>
      </w:r>
      <w:r w:rsidR="001C0177" w:rsidRPr="001C0177">
        <w:rPr>
          <w:rFonts w:eastAsia="Times New Roman" w:cs="Times New Roman"/>
          <w:b/>
          <w:sz w:val="22"/>
          <w:lang w:val="es-ES" w:eastAsia="es-ES"/>
        </w:rPr>
        <w:sym w:font="Wingdings" w:char="F0FC"/>
      </w:r>
      <w:r w:rsidR="001C0177" w:rsidRPr="001C0177">
        <w:rPr>
          <w:rFonts w:eastAsia="Times New Roman" w:cs="Times New Roman"/>
          <w:b/>
          <w:sz w:val="22"/>
          <w:lang w:val="es-ES" w:eastAsia="es-ES"/>
        </w:rPr>
        <w:t>)</w:t>
      </w:r>
      <w:r w:rsidR="001C0177" w:rsidRPr="001C0177">
        <w:rPr>
          <w:rFonts w:eastAsia="Times New Roman" w:cs="Times New Roman"/>
          <w:sz w:val="22"/>
          <w:lang w:val="es-ES" w:eastAsia="es-ES"/>
        </w:rPr>
        <w:t>,  ni escribas tu nombre.</w:t>
      </w:r>
    </w:p>
    <w:p w14:paraId="597408B3"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noProof/>
          <w:sz w:val="22"/>
          <w:lang w:eastAsia="es-CO"/>
        </w:rPr>
        <mc:AlternateContent>
          <mc:Choice Requires="wps">
            <w:drawing>
              <wp:anchor distT="0" distB="0" distL="114300" distR="114300" simplePos="0" relativeHeight="251675648" behindDoc="0" locked="0" layoutInCell="1" allowOverlap="1" wp14:anchorId="78DC0342" wp14:editId="2B75F9FB">
                <wp:simplePos x="0" y="0"/>
                <wp:positionH relativeFrom="column">
                  <wp:posOffset>114300</wp:posOffset>
                </wp:positionH>
                <wp:positionV relativeFrom="paragraph">
                  <wp:posOffset>58420</wp:posOffset>
                </wp:positionV>
                <wp:extent cx="152400" cy="103505"/>
                <wp:effectExtent l="13335" t="6985" r="5715" b="13335"/>
                <wp:wrapNone/>
                <wp:docPr id="11" name="Rectá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035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D93813" id="Rectángulo 11" o:spid="_x0000_s1026" style="position:absolute;margin-left:9pt;margin-top:4.6pt;width:12pt;height: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nROJQIAAD8EAAAOAAAAZHJzL2Uyb0RvYy54bWysU1GO0zAQ/UfiDpb/aZLSwm7UdLXqUoS0&#10;wIqFA7iOk1jYHjN2my632bNwMSZOW7rAF8Iflsczfn7zZmZxtbeG7RQGDa7ixSTnTDkJtXZtxb98&#10;Xr+44CxE4WphwKmKP6jAr5bPny16X6opdGBqhYxAXCh7X/EuRl9mWZCdsiJMwCtHzgbQikgmtlmN&#10;oid0a7Jpnr/KesDaI0gVAt3ejE6+TPhNo2T82DRBRWYqTtxi2jHtm2HPlgtRtih8p+WBhvgHFlZo&#10;R5+eoG5EFGyL+g8oqyVCgCZOJNgMmkZLlXKgbIr8t2zuO+FVyoXECf4kU/h/sPLD7g6Zrql2BWdO&#10;WKrRJ1Ltx6NrtwYY3ZJEvQ8lRd77OxySDP4W5NfAHKw64Vp1jQh9p0RNxFJ89uTBYAR6yjb9e6jp&#10;A7GNkNTaN2gHQNKB7VNRHk5FUfvIJF0W8+ksp9JJchX5y3k+Hxhlojw+9hjiWwWWDYeKI7FP4GJ3&#10;G+IYegxJ5MHoeq2NSQa2m5VBthPUH+u0DujhPMw41lf8cj6dJ+QnvnAOkaf1NwirIzW60bbiF6cg&#10;UQ6qvXF1asMotBnPlJ1xlORRubECG6gfSEWEsYtp6ujQAX7nrKcOrnj4thWoODPvHFXispjNhpZP&#10;xmz+ekoGnns25x7hJEFVPHI2HldxHJOtR9129FORcndwTdVrdFJ24DeyOpClLk21OUzUMAbndor6&#10;NffLnwAAAP//AwBQSwMEFAAGAAgAAAAhAKHsVz7aAAAABgEAAA8AAABkcnMvZG93bnJldi54bWxM&#10;j0FPg0AQhe8m/ofNmHizi2hNiyyN0dTEY0sv3gZ2BJSdJezSor/e8VSPX97kvW/yzex6daQxdJ4N&#10;3C4SUMS1tx03Bg7l9mYFKkRki71nMvBNATbF5UWOmfUn3tFxHxslJRwyNNDGOGRah7olh2HhB2LJ&#10;PvzoMAqOjbYjnqTc9TpNkgftsGNZaHGg55bqr/3kDFRdesCfXfmauPX2Lr7N5ef0/mLM9dX89Agq&#10;0hzPx/CnL+pQiFPlJ7ZB9cIreSUaWKegJL5PBSsD6XIJusj1f/3iFwAA//8DAFBLAQItABQABgAI&#10;AAAAIQC2gziS/gAAAOEBAAATAAAAAAAAAAAAAAAAAAAAAABbQ29udGVudF9UeXBlc10ueG1sUEsB&#10;Ai0AFAAGAAgAAAAhADj9If/WAAAAlAEAAAsAAAAAAAAAAAAAAAAALwEAAF9yZWxzLy5yZWxzUEsB&#10;Ai0AFAAGAAgAAAAhAIYGdE4lAgAAPwQAAA4AAAAAAAAAAAAAAAAALgIAAGRycy9lMm9Eb2MueG1s&#10;UEsBAi0AFAAGAAgAAAAhAKHsVz7aAAAABgEAAA8AAAAAAAAAAAAAAAAAfwQAAGRycy9kb3ducmV2&#10;LnhtbFBLBQYAAAAABAAEAPMAAACGBQAAAAA=&#10;"/>
            </w:pict>
          </mc:Fallback>
        </mc:AlternateContent>
      </w:r>
      <w:r w:rsidRPr="001C0177">
        <w:rPr>
          <w:rFonts w:eastAsia="Times New Roman" w:cs="Times New Roman"/>
          <w:sz w:val="22"/>
          <w:lang w:val="es-ES" w:eastAsia="es-ES"/>
        </w:rPr>
        <w:t xml:space="preserve">         Sí quiero participar</w:t>
      </w:r>
    </w:p>
    <w:p w14:paraId="537E9B9C" w14:textId="77777777" w:rsidR="001C0177" w:rsidRPr="001C0177" w:rsidRDefault="001C0177" w:rsidP="001C0177">
      <w:pPr>
        <w:spacing w:after="0" w:line="240" w:lineRule="auto"/>
        <w:rPr>
          <w:rFonts w:eastAsia="Times New Roman" w:cs="Times New Roman"/>
          <w:sz w:val="22"/>
          <w:lang w:val="es-ES" w:eastAsia="es-ES"/>
        </w:rPr>
      </w:pPr>
    </w:p>
    <w:p w14:paraId="3B248EAE"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Nombre: __________________________________________</w:t>
      </w:r>
    </w:p>
    <w:p w14:paraId="1FC1C630" w14:textId="1FB07040" w:rsidR="001C0177" w:rsidRPr="001C0177" w:rsidRDefault="001C0177" w:rsidP="008708E7">
      <w:pPr>
        <w:spacing w:after="0" w:line="240" w:lineRule="auto"/>
        <w:ind w:firstLine="0"/>
        <w:rPr>
          <w:rFonts w:eastAsia="Times New Roman" w:cs="Times New Roman"/>
          <w:sz w:val="22"/>
          <w:lang w:val="es-ES" w:eastAsia="es-ES"/>
        </w:rPr>
      </w:pPr>
    </w:p>
    <w:p w14:paraId="67DCE126"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 xml:space="preserve">Nombre y firma de la persona que obtiene el consentimiento: </w:t>
      </w:r>
    </w:p>
    <w:p w14:paraId="1FB6541C" w14:textId="77777777" w:rsidR="001C0177" w:rsidRPr="001C0177" w:rsidRDefault="001C0177" w:rsidP="001C0177">
      <w:pPr>
        <w:spacing w:after="0" w:line="240" w:lineRule="auto"/>
        <w:rPr>
          <w:rFonts w:eastAsia="Times New Roman" w:cs="Times New Roman"/>
          <w:sz w:val="22"/>
          <w:lang w:val="es-ES" w:eastAsia="es-ES"/>
        </w:rPr>
      </w:pPr>
    </w:p>
    <w:p w14:paraId="30C57FD4"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______________________________________________________________</w:t>
      </w:r>
    </w:p>
    <w:p w14:paraId="23C5B0B3" w14:textId="77777777" w:rsidR="001C0177" w:rsidRPr="001C0177" w:rsidRDefault="001C0177" w:rsidP="001C0177">
      <w:pPr>
        <w:spacing w:after="0" w:line="240" w:lineRule="auto"/>
        <w:rPr>
          <w:rFonts w:eastAsia="Times New Roman" w:cs="Times New Roman"/>
          <w:sz w:val="22"/>
          <w:lang w:val="es-ES" w:eastAsia="es-ES"/>
        </w:rPr>
      </w:pPr>
    </w:p>
    <w:p w14:paraId="72187DD8" w14:textId="77777777" w:rsidR="001C0177" w:rsidRPr="001C0177" w:rsidRDefault="001C0177" w:rsidP="001C0177">
      <w:pPr>
        <w:spacing w:after="0" w:line="240" w:lineRule="auto"/>
        <w:rPr>
          <w:rFonts w:eastAsia="Times New Roman" w:cs="Times New Roman"/>
          <w:sz w:val="22"/>
          <w:lang w:val="es-ES" w:eastAsia="es-ES"/>
        </w:rPr>
      </w:pPr>
      <w:r w:rsidRPr="001C0177">
        <w:rPr>
          <w:rFonts w:eastAsia="Times New Roman" w:cs="Times New Roman"/>
          <w:sz w:val="22"/>
          <w:lang w:val="es-ES" w:eastAsia="es-ES"/>
        </w:rPr>
        <w:t>Fecha:  _______ de ______________ de ____.</w:t>
      </w:r>
    </w:p>
    <w:p w14:paraId="4A29BDAB" w14:textId="77777777" w:rsidR="001C0177" w:rsidRPr="001C0177" w:rsidRDefault="001C0177" w:rsidP="001C0177"/>
    <w:p w14:paraId="7EC549C5" w14:textId="575CED8B" w:rsidR="00015EE9" w:rsidRDefault="00015EE9" w:rsidP="00015EE9">
      <w:pPr>
        <w:pStyle w:val="Descripcin"/>
        <w:rPr>
          <w:rFonts w:ascii="Times New Roman" w:hAnsi="Times New Roman" w:cs="Times New Roman"/>
          <w:i w:val="0"/>
          <w:color w:val="auto"/>
          <w:sz w:val="24"/>
        </w:rPr>
      </w:pPr>
      <w:r w:rsidRPr="001C0177">
        <w:rPr>
          <w:rFonts w:ascii="Times New Roman" w:hAnsi="Times New Roman" w:cs="Times New Roman"/>
          <w:i w:val="0"/>
          <w:color w:val="auto"/>
          <w:sz w:val="24"/>
        </w:rPr>
        <w:t xml:space="preserve">Anexo  </w:t>
      </w:r>
      <w:r w:rsidRPr="001C0177">
        <w:rPr>
          <w:rFonts w:ascii="Times New Roman" w:hAnsi="Times New Roman" w:cs="Times New Roman"/>
          <w:i w:val="0"/>
          <w:color w:val="auto"/>
          <w:sz w:val="24"/>
        </w:rPr>
        <w:fldChar w:fldCharType="begin"/>
      </w:r>
      <w:r w:rsidRPr="001C0177">
        <w:rPr>
          <w:rFonts w:ascii="Times New Roman" w:hAnsi="Times New Roman" w:cs="Times New Roman"/>
          <w:i w:val="0"/>
          <w:color w:val="auto"/>
          <w:sz w:val="24"/>
        </w:rPr>
        <w:instrText xml:space="preserve"> SEQ Anexo_ \* ARABIC </w:instrText>
      </w:r>
      <w:r w:rsidRPr="001C017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2</w:t>
      </w:r>
      <w:r w:rsidRPr="001C0177">
        <w:rPr>
          <w:rFonts w:ascii="Times New Roman" w:hAnsi="Times New Roman" w:cs="Times New Roman"/>
          <w:i w:val="0"/>
          <w:color w:val="auto"/>
          <w:sz w:val="24"/>
        </w:rPr>
        <w:fldChar w:fldCharType="end"/>
      </w:r>
      <w:bookmarkEnd w:id="56"/>
      <w:r w:rsidRPr="001C0177">
        <w:rPr>
          <w:rFonts w:ascii="Times New Roman" w:hAnsi="Times New Roman" w:cs="Times New Roman"/>
          <w:i w:val="0"/>
          <w:color w:val="auto"/>
          <w:sz w:val="24"/>
        </w:rPr>
        <w:t>. Ficha de caracterización sociodemográfica</w:t>
      </w:r>
      <w:bookmarkEnd w:id="57"/>
      <w:r w:rsidRPr="001C0177">
        <w:rPr>
          <w:rFonts w:ascii="Times New Roman" w:hAnsi="Times New Roman" w:cs="Times New Roman"/>
          <w:i w:val="0"/>
          <w:color w:val="auto"/>
          <w:sz w:val="24"/>
        </w:rPr>
        <w:t xml:space="preserve"> </w:t>
      </w:r>
    </w:p>
    <w:p w14:paraId="75B305A2" w14:textId="77777777" w:rsidR="001C0177" w:rsidRDefault="001C0177" w:rsidP="001C0177">
      <w:pPr>
        <w:jc w:val="center"/>
        <w:rPr>
          <w:rFonts w:ascii="Arial" w:hAnsi="Arial" w:cs="Arial"/>
          <w:b/>
        </w:rPr>
      </w:pPr>
      <w:r w:rsidRPr="00F8296E">
        <w:rPr>
          <w:rFonts w:ascii="Arial" w:hAnsi="Arial" w:cs="Arial"/>
          <w:b/>
        </w:rPr>
        <w:t>FICHA DE CARACTERIZACION</w:t>
      </w:r>
    </w:p>
    <w:p w14:paraId="6FEC0FA9" w14:textId="77777777" w:rsidR="001C0177" w:rsidRDefault="001C0177" w:rsidP="001C0177">
      <w:pPr>
        <w:pStyle w:val="Prrafodelista"/>
        <w:numPr>
          <w:ilvl w:val="0"/>
          <w:numId w:val="17"/>
        </w:numPr>
        <w:spacing w:line="360" w:lineRule="auto"/>
        <w:rPr>
          <w:rFonts w:ascii="Arial" w:hAnsi="Arial" w:cs="Arial"/>
          <w:sz w:val="24"/>
        </w:rPr>
      </w:pPr>
      <w:r w:rsidRPr="00CD74E7">
        <w:rPr>
          <w:rFonts w:ascii="Arial" w:hAnsi="Arial" w:cs="Arial"/>
          <w:sz w:val="24"/>
        </w:rPr>
        <w:t xml:space="preserve">Nombre </w:t>
      </w:r>
      <w:r>
        <w:rPr>
          <w:rFonts w:ascii="Arial" w:hAnsi="Arial" w:cs="Arial"/>
          <w:sz w:val="24"/>
        </w:rPr>
        <w:t xml:space="preserve">y Apellidos: ____________________________________________ </w:t>
      </w:r>
    </w:p>
    <w:p w14:paraId="7D9C520E" w14:textId="16E03636" w:rsidR="001C0177" w:rsidRPr="001C4326" w:rsidRDefault="001C0177" w:rsidP="001C0177">
      <w:pPr>
        <w:pStyle w:val="Prrafodelista"/>
        <w:numPr>
          <w:ilvl w:val="0"/>
          <w:numId w:val="17"/>
        </w:numPr>
        <w:spacing w:line="360" w:lineRule="auto"/>
        <w:rPr>
          <w:rFonts w:ascii="Arial" w:hAnsi="Arial" w:cs="Arial"/>
          <w:sz w:val="24"/>
        </w:rPr>
      </w:pPr>
      <w:r w:rsidRPr="00CD74E7">
        <w:rPr>
          <w:rFonts w:ascii="Arial" w:hAnsi="Arial" w:cs="Arial"/>
          <w:b/>
          <w:sz w:val="24"/>
        </w:rPr>
        <w:t>Sexo:</w:t>
      </w:r>
      <w:r w:rsidRPr="00CD74E7">
        <w:rPr>
          <w:rFonts w:ascii="Arial" w:hAnsi="Arial" w:cs="Arial"/>
          <w:sz w:val="24"/>
        </w:rPr>
        <w:t xml:space="preserve"> Marque con una “X”  </w:t>
      </w:r>
    </w:p>
    <w:p w14:paraId="7104D6EC" w14:textId="328C680C" w:rsidR="001C0177" w:rsidRPr="001C4326" w:rsidRDefault="008708E7" w:rsidP="001C0177">
      <w:pPr>
        <w:pStyle w:val="Prrafodelista"/>
        <w:spacing w:line="360" w:lineRule="auto"/>
        <w:rPr>
          <w:rFonts w:ascii="Arial" w:hAnsi="Arial" w:cs="Arial"/>
          <w:sz w:val="24"/>
        </w:rPr>
      </w:pPr>
      <w:r>
        <w:rPr>
          <w:rFonts w:ascii="Arial" w:hAnsi="Arial" w:cs="Arial"/>
          <w:noProof/>
          <w:sz w:val="24"/>
          <w:lang w:eastAsia="es-CO"/>
        </w:rPr>
        <mc:AlternateContent>
          <mc:Choice Requires="wps">
            <w:drawing>
              <wp:anchor distT="0" distB="0" distL="114300" distR="114300" simplePos="0" relativeHeight="251678720" behindDoc="0" locked="0" layoutInCell="1" allowOverlap="1" wp14:anchorId="7E78DE2A" wp14:editId="40DA5D00">
                <wp:simplePos x="0" y="0"/>
                <wp:positionH relativeFrom="column">
                  <wp:posOffset>1713865</wp:posOffset>
                </wp:positionH>
                <wp:positionV relativeFrom="paragraph">
                  <wp:posOffset>3175</wp:posOffset>
                </wp:positionV>
                <wp:extent cx="237490" cy="177800"/>
                <wp:effectExtent l="0" t="0" r="10160" b="12700"/>
                <wp:wrapNone/>
                <wp:docPr id="18" name="1 Rectángulo"/>
                <wp:cNvGraphicFramePr/>
                <a:graphic xmlns:a="http://schemas.openxmlformats.org/drawingml/2006/main">
                  <a:graphicData uri="http://schemas.microsoft.com/office/word/2010/wordprocessingShape">
                    <wps:wsp>
                      <wps:cNvSpPr/>
                      <wps:spPr>
                        <a:xfrm>
                          <a:off x="0" y="0"/>
                          <a:ext cx="237490" cy="177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601162" id="1 Rectángulo" o:spid="_x0000_s1026" style="position:absolute;margin-left:134.95pt;margin-top:.25pt;width:18.7pt;height:14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aC/nAIAAK4FAAAOAAAAZHJzL2Uyb0RvYy54bWysVM1u2zAMvg/YOwi6r7azdGmDOkXQosOA&#10;oi3aDj0rshQLkEVNUuJkb7Nn2YuVkn/SdcUGDMtBEU3yI/mJ5Nn5rtFkK5xXYEpaHOWUCMOhUmZd&#10;0q+PVx9OKPGBmYppMKKke+Hp+eL9u7PWzsUEatCVcARBjJ+3tqR1CHaeZZ7XomH+CKwwqJTgGhZQ&#10;dOuscqxF9EZnkzz/lLXgKuuAC+/x62WnpIuEL6Xg4VZKLwLRJcXcQjpdOlfxzBZnbL52zNaK92mw&#10;f8iiYcpg0BHqkgVGNk79BtUo7sCDDEccmgykVFykGrCaIn9VzUPNrEi1IDnejjT5/wfLb7Z3jqgK&#10;3w5fyrAG36gg98jbzx9mvdEQGWqtn6Phg71zveTxGsvdSdfEfyyE7BKr+5FVsQuE48fJx9n0FLnn&#10;qCpms5M8sZ4dnK3z4bOAhsRLSR0GT1yy7bUPGBBNB5MYy4NW1ZXSOgmxUcSFdmTL8IlX6yImjB6/&#10;WGnzN8ewe8MRYaJnFuvvKk63sNci4mlzLyRyF2tMCaeuPSTDOBcmFJ2qZpXocjzO8TdkOaSfck6A&#10;EVlidSN2DzBYdiADdldsbx9dRWr60Tn/U2Kd8+iRIoMJo3OjDLi3ADRW1Ufu7AeSOmoiSyuo9thZ&#10;DrqR85ZfKXzea+bDHXM4Y9gRuDfCLR5SQ1tS6G+U1OC+v/U92mPro5aSFme2pP7bhjlBif5icChO&#10;i+k0DnkSpsezCQrupWb1UmM2zQVgzxS4oSxP12gf9HCVDponXC/LGBVVzHCMXVIe3CBchG6X4ILi&#10;YrlMZjjYloVr82B5BI+sxvZ93D0xZ/seDzgcNzDMN5u/avXONnoaWG4CSJXm4MBrzzcuhdQ4/QKL&#10;W+elnKwOa3bxDAAA//8DAFBLAwQUAAYACAAAACEAVbnqMdwAAAAHAQAADwAAAGRycy9kb3ducmV2&#10;LnhtbEyOy07DMBBF90j8gzVI7KhDqqZtiFPxEKCyoy2sp/GQRMTjKHbbwNczrGB5H7r3FKvRdepI&#10;Q2g9G7ieJKCIK29brg3sto9XC1AhIlvsPJOBLwqwKs/PCsytP/ErHTexVjLCIUcDTYx9rnWoGnIY&#10;Jr4nluzDDw6jyKHWdsCTjLtOp0mSaYcty0ODPd03VH1uDs6Ae+G7/u05QZdm6+/gqqf5Q/tuzOXF&#10;eHsDKtIY/8rwiy/oUArT3h/YBtUZSLPlUqoGZqAknibzKai9+IsZ6LLQ//nLHwAAAP//AwBQSwEC&#10;LQAUAAYACAAAACEAtoM4kv4AAADhAQAAEwAAAAAAAAAAAAAAAAAAAAAAW0NvbnRlbnRfVHlwZXNd&#10;LnhtbFBLAQItABQABgAIAAAAIQA4/SH/1gAAAJQBAAALAAAAAAAAAAAAAAAAAC8BAABfcmVscy8u&#10;cmVsc1BLAQItABQABgAIAAAAIQBekaC/nAIAAK4FAAAOAAAAAAAAAAAAAAAAAC4CAABkcnMvZTJv&#10;RG9jLnhtbFBLAQItABQABgAIAAAAIQBVueox3AAAAAcBAAAPAAAAAAAAAAAAAAAAAPYEAABkcnMv&#10;ZG93bnJldi54bWxQSwUGAAAAAAQABADzAAAA/wUAAAAA&#10;" fillcolor="white [3212]" strokecolor="black [3213]" strokeweight="1pt"/>
            </w:pict>
          </mc:Fallback>
        </mc:AlternateContent>
      </w:r>
      <w:r>
        <w:rPr>
          <w:rFonts w:ascii="Arial" w:hAnsi="Arial" w:cs="Arial"/>
          <w:noProof/>
          <w:sz w:val="24"/>
          <w:lang w:eastAsia="es-CO"/>
        </w:rPr>
        <mc:AlternateContent>
          <mc:Choice Requires="wps">
            <w:drawing>
              <wp:anchor distT="0" distB="0" distL="114300" distR="114300" simplePos="0" relativeHeight="251679744" behindDoc="0" locked="0" layoutInCell="1" allowOverlap="1" wp14:anchorId="0A38DE87" wp14:editId="4ACF8E94">
                <wp:simplePos x="0" y="0"/>
                <wp:positionH relativeFrom="column">
                  <wp:posOffset>3143250</wp:posOffset>
                </wp:positionH>
                <wp:positionV relativeFrom="paragraph">
                  <wp:posOffset>37465</wp:posOffset>
                </wp:positionV>
                <wp:extent cx="237490" cy="177800"/>
                <wp:effectExtent l="0" t="0" r="10160" b="12700"/>
                <wp:wrapNone/>
                <wp:docPr id="16" name="2 Rectángulo"/>
                <wp:cNvGraphicFramePr/>
                <a:graphic xmlns:a="http://schemas.openxmlformats.org/drawingml/2006/main">
                  <a:graphicData uri="http://schemas.microsoft.com/office/word/2010/wordprocessingShape">
                    <wps:wsp>
                      <wps:cNvSpPr/>
                      <wps:spPr>
                        <a:xfrm>
                          <a:off x="0" y="0"/>
                          <a:ext cx="237490" cy="177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7B28B94" id="2 Rectángulo" o:spid="_x0000_s1026" style="position:absolute;margin-left:247.5pt;margin-top:2.95pt;width:18.7pt;height:14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HYnQIAAK4FAAAOAAAAZHJzL2Uyb0RvYy54bWysVM1u2zAMvg/YOwi6r7aztGmDOkXQosOA&#10;oi3aDj0rshQLkEVNUuJkb7Nn2YuNkn/SdcUGDMtBEU3yI/mJ5PnFrtFkK5xXYEpaHOWUCMOhUmZd&#10;0i9P1x9OKfGBmYppMKKke+HpxeL9u/PWzsUEatCVcARBjJ+3tqR1CHaeZZ7XomH+CKwwqJTgGhZQ&#10;dOuscqxF9EZnkzw/yVpwlXXAhff49apT0kXCl1LwcCelF4HokmJuIZ0unat4ZotzNl87ZmvF+zTY&#10;P2TRMGUw6Ah1xQIjG6d+g2oUd+BBhiMOTQZSKi5SDVhNkb+q5rFmVqRakBxvR5r8/4Plt9t7R1SF&#10;b3dCiWENvtGEPCBvP76b9UZDZKi1fo6Gj/be9ZLHayx3J10T/7EQskus7kdWxS4Qjh8nH2fTM+Se&#10;o6qYzU7zxHp2cLbOh08CGhIvJXUYPHHJtjc+YEA0HUxiLA9aVddK6yTERhGX2pEtwyderYuYMHr8&#10;YqXN3xzD7g1HhImeWay/qzjdwl6LiKfNg5DIXawxJZy69pAM41yYUHSqmlWiy/E4x9+Q5ZB+yjkB&#10;RmSJ1Y3YPcBg2YEM2F2xvX10FanpR+f8T4l1zqNHigwmjM6NMuDeAtBYVR+5sx9I6qiJLK2g2mNn&#10;OehGzlt+rfB5b5gP98zhjGFH4N4Id3hIDW1Job9RUoP79tb3aI+tj1pKWpzZkvqvG+YEJfqzwaE4&#10;K6bTOORJmB7PJii4l5rVS43ZNJeAPVPghrI8XaN90MNVOmiecb0sY1RUMcMxdkl5cINwGbpdgguK&#10;i+UymeFgWxZuzKPlETyyGtv3affMnO17POBw3MIw32z+qtU72+hpYLkJIFWagwOvPd+4FFLj9Ass&#10;bp2XcrI6rNnFTwAAAP//AwBQSwMEFAAGAAgAAAAhAMrr7N/eAAAACAEAAA8AAABkcnMvZG93bnJl&#10;di54bWxMj09Pg0AUxO8mfofNM/FmF6G0gjwa/0Qbvdmq51d4ApF9S9hti35615MeJzOZ+U2xmkyv&#10;Djy6zgrC5SwCxVLZupMG4XX7cHEFynmSmnorjPDFDlbl6UlBeW2P8sKHjW9UKBGXE0Lr/ZBr7aqW&#10;DbmZHViC92FHQz7IsdH1SMdQbnodR9FCG+okLLQ08F3L1edmbxDMs9wOb+uITLx4+namelzed++I&#10;52fTzTUoz5P/C8MvfkCHMjDt7F5qp3qEeZaGLx4hzUAFP03iOagdQpJkoMtC/z9Q/gAAAP//AwBQ&#10;SwECLQAUAAYACAAAACEAtoM4kv4AAADhAQAAEwAAAAAAAAAAAAAAAAAAAAAAW0NvbnRlbnRfVHlw&#10;ZXNdLnhtbFBLAQItABQABgAIAAAAIQA4/SH/1gAAAJQBAAALAAAAAAAAAAAAAAAAAC8BAABfcmVs&#10;cy8ucmVsc1BLAQItABQABgAIAAAAIQDQyPHYnQIAAK4FAAAOAAAAAAAAAAAAAAAAAC4CAABkcnMv&#10;ZTJvRG9jLnhtbFBLAQItABQABgAIAAAAIQDK6+zf3gAAAAgBAAAPAAAAAAAAAAAAAAAAAPcEAABk&#10;cnMvZG93bnJldi54bWxQSwUGAAAAAAQABADzAAAAAgYAAAAA&#10;" fillcolor="white [3212]" strokecolor="black [3213]" strokeweight="1pt"/>
            </w:pict>
          </mc:Fallback>
        </mc:AlternateContent>
      </w:r>
      <w:r w:rsidR="001C0177" w:rsidRPr="001C4326">
        <w:rPr>
          <w:rFonts w:ascii="Arial" w:hAnsi="Arial" w:cs="Arial"/>
          <w:sz w:val="24"/>
        </w:rPr>
        <w:t xml:space="preserve">Femenino </w:t>
      </w:r>
      <w:r w:rsidR="001C0177">
        <w:rPr>
          <w:rFonts w:ascii="Arial" w:hAnsi="Arial" w:cs="Arial"/>
          <w:sz w:val="24"/>
        </w:rPr>
        <w:t xml:space="preserve">                 Masculino </w:t>
      </w:r>
    </w:p>
    <w:p w14:paraId="61B6150B" w14:textId="4385FC84" w:rsidR="001C0177" w:rsidRDefault="001C0177" w:rsidP="001C0177">
      <w:pPr>
        <w:pStyle w:val="Prrafodelista"/>
        <w:numPr>
          <w:ilvl w:val="0"/>
          <w:numId w:val="17"/>
        </w:numPr>
        <w:spacing w:line="360" w:lineRule="auto"/>
        <w:rPr>
          <w:rFonts w:ascii="Arial" w:hAnsi="Arial" w:cs="Arial"/>
          <w:sz w:val="24"/>
        </w:rPr>
      </w:pPr>
      <w:r w:rsidRPr="00CD74E7">
        <w:rPr>
          <w:rFonts w:ascii="Arial" w:hAnsi="Arial" w:cs="Arial"/>
          <w:sz w:val="24"/>
        </w:rPr>
        <w:t>Edad:</w:t>
      </w:r>
      <w:r w:rsidR="00C960C5">
        <w:rPr>
          <w:rFonts w:ascii="Arial" w:hAnsi="Arial" w:cs="Arial"/>
          <w:sz w:val="24"/>
        </w:rPr>
        <w:t xml:space="preserve"> </w:t>
      </w:r>
      <w:r>
        <w:rPr>
          <w:rFonts w:ascii="Arial" w:hAnsi="Arial" w:cs="Arial"/>
          <w:sz w:val="24"/>
        </w:rPr>
        <w:t>_________________________</w:t>
      </w:r>
    </w:p>
    <w:p w14:paraId="215223D6" w14:textId="77777777" w:rsidR="001C0177" w:rsidRDefault="001C0177" w:rsidP="001C0177">
      <w:pPr>
        <w:pStyle w:val="Prrafodelista"/>
        <w:numPr>
          <w:ilvl w:val="0"/>
          <w:numId w:val="17"/>
        </w:numPr>
        <w:spacing w:line="360" w:lineRule="auto"/>
        <w:rPr>
          <w:rFonts w:ascii="Arial" w:hAnsi="Arial" w:cs="Arial"/>
          <w:sz w:val="24"/>
        </w:rPr>
      </w:pPr>
      <w:r>
        <w:rPr>
          <w:rFonts w:ascii="Arial" w:hAnsi="Arial" w:cs="Arial"/>
          <w:sz w:val="24"/>
        </w:rPr>
        <w:t>Semestre</w:t>
      </w:r>
      <w:r w:rsidRPr="00CD74E7">
        <w:rPr>
          <w:rFonts w:ascii="Arial" w:hAnsi="Arial" w:cs="Arial"/>
          <w:sz w:val="24"/>
        </w:rPr>
        <w:t xml:space="preserve"> </w:t>
      </w:r>
      <w:r>
        <w:rPr>
          <w:rFonts w:ascii="Arial" w:hAnsi="Arial" w:cs="Arial"/>
          <w:sz w:val="24"/>
        </w:rPr>
        <w:t>_________________________</w:t>
      </w:r>
    </w:p>
    <w:p w14:paraId="67357E3D" w14:textId="77777777" w:rsidR="001C0177" w:rsidRPr="00971123" w:rsidRDefault="001C0177" w:rsidP="001C0177">
      <w:pPr>
        <w:pStyle w:val="Prrafodelista"/>
        <w:numPr>
          <w:ilvl w:val="0"/>
          <w:numId w:val="17"/>
        </w:numPr>
        <w:spacing w:line="360" w:lineRule="auto"/>
        <w:rPr>
          <w:rFonts w:ascii="Arial" w:hAnsi="Arial" w:cs="Arial"/>
          <w:sz w:val="24"/>
        </w:rPr>
      </w:pPr>
      <w:r>
        <w:rPr>
          <w:rFonts w:ascii="Arial" w:hAnsi="Arial" w:cs="Arial"/>
          <w:sz w:val="24"/>
        </w:rPr>
        <w:t>Por favor indique su ponderado semestral: ____________</w:t>
      </w:r>
    </w:p>
    <w:p w14:paraId="1EF64EEA" w14:textId="1CCAC274" w:rsidR="001C0177" w:rsidRDefault="001C0177" w:rsidP="001C0177"/>
    <w:p w14:paraId="2992AAE4" w14:textId="2D003034" w:rsidR="00C960C5" w:rsidRDefault="00C960C5" w:rsidP="001C0177"/>
    <w:p w14:paraId="7B460990" w14:textId="505420C2" w:rsidR="00C960C5" w:rsidRDefault="00C960C5" w:rsidP="001C0177"/>
    <w:p w14:paraId="4679A33E" w14:textId="0B074674" w:rsidR="00C960C5" w:rsidRDefault="00C960C5" w:rsidP="001C0177"/>
    <w:p w14:paraId="31269467" w14:textId="4F72F49B" w:rsidR="00C960C5" w:rsidRDefault="00C960C5" w:rsidP="001C0177"/>
    <w:p w14:paraId="081EC33E" w14:textId="130DB0C8" w:rsidR="00C960C5" w:rsidRDefault="00C960C5" w:rsidP="001C0177"/>
    <w:p w14:paraId="0F43A2A7" w14:textId="635C2A96" w:rsidR="00C960C5" w:rsidRDefault="00C960C5" w:rsidP="001C0177"/>
    <w:p w14:paraId="61DA9A9A" w14:textId="7B084228" w:rsidR="00C960C5" w:rsidRDefault="00C960C5" w:rsidP="001C0177"/>
    <w:p w14:paraId="06DEFD88" w14:textId="7DE7724A" w:rsidR="00C960C5" w:rsidRDefault="00C960C5" w:rsidP="001C0177"/>
    <w:p w14:paraId="33187313" w14:textId="5AFE7712" w:rsidR="00C960C5" w:rsidRDefault="00C960C5" w:rsidP="001C0177"/>
    <w:p w14:paraId="6F2AD683" w14:textId="171D9374" w:rsidR="00C960C5" w:rsidRDefault="00C960C5" w:rsidP="001C0177"/>
    <w:p w14:paraId="64AE9544" w14:textId="5519E0A9" w:rsidR="00C960C5" w:rsidRDefault="00C960C5" w:rsidP="001C0177"/>
    <w:p w14:paraId="5CCC8776" w14:textId="03526A5F" w:rsidR="00C960C5" w:rsidRDefault="00C960C5" w:rsidP="001C0177"/>
    <w:p w14:paraId="02BFD4AD" w14:textId="01B08C44" w:rsidR="00C960C5" w:rsidRDefault="00C960C5" w:rsidP="008708E7">
      <w:pPr>
        <w:ind w:firstLine="0"/>
      </w:pPr>
    </w:p>
    <w:p w14:paraId="2A8C981D" w14:textId="77777777" w:rsidR="00C960C5" w:rsidRPr="001C0177" w:rsidRDefault="00C960C5" w:rsidP="001C0177"/>
    <w:p w14:paraId="69241C1E" w14:textId="7046049F" w:rsidR="00015EE9" w:rsidRDefault="00015EE9" w:rsidP="00015EE9">
      <w:pPr>
        <w:pStyle w:val="Descripcin"/>
        <w:rPr>
          <w:rFonts w:ascii="Times New Roman" w:hAnsi="Times New Roman" w:cs="Times New Roman"/>
          <w:i w:val="0"/>
          <w:color w:val="auto"/>
          <w:sz w:val="24"/>
        </w:rPr>
      </w:pPr>
      <w:bookmarkStart w:id="58" w:name="_Ref42053804"/>
      <w:bookmarkStart w:id="59" w:name="_Toc42054159"/>
      <w:r w:rsidRPr="001C0177">
        <w:rPr>
          <w:rFonts w:ascii="Times New Roman" w:hAnsi="Times New Roman" w:cs="Times New Roman"/>
          <w:i w:val="0"/>
          <w:color w:val="auto"/>
          <w:sz w:val="24"/>
        </w:rPr>
        <w:lastRenderedPageBreak/>
        <w:t xml:space="preserve">Anexo  </w:t>
      </w:r>
      <w:r w:rsidRPr="001C0177">
        <w:rPr>
          <w:rFonts w:ascii="Times New Roman" w:hAnsi="Times New Roman" w:cs="Times New Roman"/>
          <w:i w:val="0"/>
          <w:color w:val="auto"/>
          <w:sz w:val="24"/>
        </w:rPr>
        <w:fldChar w:fldCharType="begin"/>
      </w:r>
      <w:r w:rsidRPr="001C0177">
        <w:rPr>
          <w:rFonts w:ascii="Times New Roman" w:hAnsi="Times New Roman" w:cs="Times New Roman"/>
          <w:i w:val="0"/>
          <w:color w:val="auto"/>
          <w:sz w:val="24"/>
        </w:rPr>
        <w:instrText xml:space="preserve"> SEQ Anexo_ \* ARABIC </w:instrText>
      </w:r>
      <w:r w:rsidRPr="001C017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3</w:t>
      </w:r>
      <w:r w:rsidRPr="001C0177">
        <w:rPr>
          <w:rFonts w:ascii="Times New Roman" w:hAnsi="Times New Roman" w:cs="Times New Roman"/>
          <w:i w:val="0"/>
          <w:color w:val="auto"/>
          <w:sz w:val="24"/>
        </w:rPr>
        <w:fldChar w:fldCharType="end"/>
      </w:r>
      <w:bookmarkEnd w:id="58"/>
      <w:r w:rsidRPr="001C0177">
        <w:rPr>
          <w:rFonts w:ascii="Times New Roman" w:hAnsi="Times New Roman" w:cs="Times New Roman"/>
          <w:i w:val="0"/>
          <w:color w:val="auto"/>
          <w:sz w:val="24"/>
        </w:rPr>
        <w:t>. Inventario SISCO</w:t>
      </w:r>
      <w:bookmarkEnd w:id="59"/>
      <w:r w:rsidRPr="001C0177">
        <w:rPr>
          <w:rFonts w:ascii="Times New Roman" w:hAnsi="Times New Roman" w:cs="Times New Roman"/>
          <w:i w:val="0"/>
          <w:color w:val="auto"/>
          <w:sz w:val="24"/>
        </w:rPr>
        <w:t xml:space="preserve"> </w:t>
      </w:r>
    </w:p>
    <w:p w14:paraId="2BB96A1B" w14:textId="5D932D8C" w:rsidR="00051936" w:rsidRDefault="00051936" w:rsidP="00BC0313">
      <w:pPr>
        <w:jc w:val="center"/>
      </w:pPr>
      <w:r>
        <w:rPr>
          <w:noProof/>
          <w:lang w:eastAsia="es-CO"/>
        </w:rPr>
        <w:drawing>
          <wp:inline distT="0" distB="0" distL="0" distR="0" wp14:anchorId="328A76A4" wp14:editId="1DAD9827">
            <wp:extent cx="5711447" cy="7629098"/>
            <wp:effectExtent l="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11569"/>
                    <a:stretch/>
                  </pic:blipFill>
                  <pic:spPr bwMode="auto">
                    <a:xfrm>
                      <a:off x="0" y="0"/>
                      <a:ext cx="5723786" cy="7645579"/>
                    </a:xfrm>
                    <a:prstGeom prst="rect">
                      <a:avLst/>
                    </a:prstGeom>
                    <a:ln>
                      <a:noFill/>
                    </a:ln>
                    <a:extLst>
                      <a:ext uri="{53640926-AAD7-44D8-BBD7-CCE9431645EC}">
                        <a14:shadowObscured xmlns:a14="http://schemas.microsoft.com/office/drawing/2010/main"/>
                      </a:ext>
                    </a:extLst>
                  </pic:spPr>
                </pic:pic>
              </a:graphicData>
            </a:graphic>
          </wp:inline>
        </w:drawing>
      </w:r>
    </w:p>
    <w:p w14:paraId="72472E85" w14:textId="72F7CC30" w:rsidR="00051936" w:rsidRDefault="00051936" w:rsidP="00051936">
      <w:r>
        <w:rPr>
          <w:noProof/>
          <w:lang w:eastAsia="es-CO"/>
        </w:rPr>
        <w:lastRenderedPageBreak/>
        <w:drawing>
          <wp:inline distT="0" distB="0" distL="0" distR="0" wp14:anchorId="6B671F47" wp14:editId="69508802">
            <wp:extent cx="5893435" cy="7506067"/>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9420" b="8945"/>
                    <a:stretch/>
                  </pic:blipFill>
                  <pic:spPr bwMode="auto">
                    <a:xfrm>
                      <a:off x="0" y="0"/>
                      <a:ext cx="5915588" cy="7534282"/>
                    </a:xfrm>
                    <a:prstGeom prst="rect">
                      <a:avLst/>
                    </a:prstGeom>
                    <a:ln>
                      <a:noFill/>
                    </a:ln>
                    <a:extLst>
                      <a:ext uri="{53640926-AAD7-44D8-BBD7-CCE9431645EC}">
                        <a14:shadowObscured xmlns:a14="http://schemas.microsoft.com/office/drawing/2010/main"/>
                      </a:ext>
                    </a:extLst>
                  </pic:spPr>
                </pic:pic>
              </a:graphicData>
            </a:graphic>
          </wp:inline>
        </w:drawing>
      </w:r>
    </w:p>
    <w:p w14:paraId="245E1E09" w14:textId="0B40C1B3" w:rsidR="00051936" w:rsidRPr="00051936" w:rsidRDefault="00BC0313" w:rsidP="00051936">
      <w:r>
        <w:rPr>
          <w:noProof/>
          <w:lang w:eastAsia="es-CO"/>
        </w:rPr>
        <w:lastRenderedPageBreak/>
        <w:t xml:space="preserve">  </w:t>
      </w:r>
      <w:r>
        <w:rPr>
          <w:noProof/>
          <w:lang w:eastAsia="es-CO"/>
        </w:rPr>
        <w:drawing>
          <wp:inline distT="0" distB="0" distL="0" distR="0" wp14:anchorId="49D5B18E" wp14:editId="4DC9AB52">
            <wp:extent cx="5622877" cy="601345"/>
            <wp:effectExtent l="0" t="0" r="0" b="82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010" t="22907" r="4982" b="62430"/>
                    <a:stretch/>
                  </pic:blipFill>
                  <pic:spPr bwMode="auto">
                    <a:xfrm>
                      <a:off x="0" y="0"/>
                      <a:ext cx="5622877" cy="601345"/>
                    </a:xfrm>
                    <a:prstGeom prst="rect">
                      <a:avLst/>
                    </a:prstGeom>
                    <a:ln>
                      <a:noFill/>
                    </a:ln>
                    <a:extLst>
                      <a:ext uri="{53640926-AAD7-44D8-BBD7-CCE9431645EC}">
                        <a14:shadowObscured xmlns:a14="http://schemas.microsoft.com/office/drawing/2010/main"/>
                      </a:ext>
                    </a:extLst>
                  </pic:spPr>
                </pic:pic>
              </a:graphicData>
            </a:graphic>
          </wp:inline>
        </w:drawing>
      </w:r>
    </w:p>
    <w:p w14:paraId="59BDE3BF" w14:textId="7CACCFA3" w:rsidR="00015EE9" w:rsidRPr="001C0177" w:rsidRDefault="00015EE9" w:rsidP="00015EE9">
      <w:pPr>
        <w:pStyle w:val="Descripcin"/>
        <w:rPr>
          <w:rFonts w:ascii="Times New Roman" w:hAnsi="Times New Roman" w:cs="Times New Roman"/>
          <w:i w:val="0"/>
          <w:color w:val="auto"/>
          <w:sz w:val="24"/>
        </w:rPr>
      </w:pPr>
      <w:bookmarkStart w:id="60" w:name="_Toc42054160"/>
      <w:r w:rsidRPr="001C0177">
        <w:rPr>
          <w:rFonts w:ascii="Times New Roman" w:hAnsi="Times New Roman" w:cs="Times New Roman"/>
          <w:i w:val="0"/>
          <w:color w:val="auto"/>
          <w:sz w:val="24"/>
        </w:rPr>
        <w:t xml:space="preserve">Anexo  </w:t>
      </w:r>
      <w:r w:rsidRPr="001C0177">
        <w:rPr>
          <w:rFonts w:ascii="Times New Roman" w:hAnsi="Times New Roman" w:cs="Times New Roman"/>
          <w:i w:val="0"/>
          <w:color w:val="auto"/>
          <w:sz w:val="24"/>
        </w:rPr>
        <w:fldChar w:fldCharType="begin"/>
      </w:r>
      <w:r w:rsidRPr="001C0177">
        <w:rPr>
          <w:rFonts w:ascii="Times New Roman" w:hAnsi="Times New Roman" w:cs="Times New Roman"/>
          <w:i w:val="0"/>
          <w:color w:val="auto"/>
          <w:sz w:val="24"/>
        </w:rPr>
        <w:instrText xml:space="preserve"> SEQ Anexo_ \* ARABIC </w:instrText>
      </w:r>
      <w:r w:rsidRPr="001C0177">
        <w:rPr>
          <w:rFonts w:ascii="Times New Roman" w:hAnsi="Times New Roman" w:cs="Times New Roman"/>
          <w:i w:val="0"/>
          <w:color w:val="auto"/>
          <w:sz w:val="24"/>
        </w:rPr>
        <w:fldChar w:fldCharType="separate"/>
      </w:r>
      <w:r w:rsidR="00405400">
        <w:rPr>
          <w:rFonts w:ascii="Times New Roman" w:hAnsi="Times New Roman" w:cs="Times New Roman"/>
          <w:i w:val="0"/>
          <w:noProof/>
          <w:color w:val="auto"/>
          <w:sz w:val="24"/>
        </w:rPr>
        <w:t>4</w:t>
      </w:r>
      <w:r w:rsidRPr="001C0177">
        <w:rPr>
          <w:rFonts w:ascii="Times New Roman" w:hAnsi="Times New Roman" w:cs="Times New Roman"/>
          <w:i w:val="0"/>
          <w:color w:val="auto"/>
          <w:sz w:val="24"/>
        </w:rPr>
        <w:fldChar w:fldCharType="end"/>
      </w:r>
      <w:r w:rsidR="003308D8" w:rsidRPr="001C0177">
        <w:rPr>
          <w:rFonts w:ascii="Times New Roman" w:hAnsi="Times New Roman" w:cs="Times New Roman"/>
          <w:i w:val="0"/>
          <w:color w:val="auto"/>
          <w:sz w:val="24"/>
        </w:rPr>
        <w:t>. Baremo para el nivel de preocupación</w:t>
      </w:r>
      <w:bookmarkEnd w:id="60"/>
      <w:r w:rsidR="003308D8" w:rsidRPr="001C0177">
        <w:rPr>
          <w:rFonts w:ascii="Times New Roman" w:hAnsi="Times New Roman" w:cs="Times New Roman"/>
          <w:i w:val="0"/>
          <w:color w:val="auto"/>
          <w:sz w:val="24"/>
        </w:rPr>
        <w:t xml:space="preserve"> </w:t>
      </w:r>
    </w:p>
    <w:p w14:paraId="3E1DBEC3" w14:textId="121F1EBC" w:rsidR="008D4907" w:rsidRDefault="00A936A0" w:rsidP="008D4907">
      <w:r w:rsidRPr="00A936A0">
        <w:t>2. Con la idea de obtener mayor precisión y utilizando la escala del 1 al 5, señale su nivel de preocupación o nerviosismo, donde (1) es poco y (5) es mucho.</w:t>
      </w:r>
    </w:p>
    <w:p w14:paraId="4EEAC94B" w14:textId="127D2BCF" w:rsidR="00A936A0" w:rsidRDefault="00A936A0" w:rsidP="008D4907">
      <w:pPr>
        <w:rPr>
          <w:b/>
        </w:rPr>
      </w:pPr>
      <w:r w:rsidRPr="00A936A0">
        <w:rPr>
          <w:b/>
        </w:rPr>
        <w:t>BAREMO</w:t>
      </w:r>
    </w:p>
    <w:p w14:paraId="6E460B06" w14:textId="43241255" w:rsidR="003308D8" w:rsidRPr="00BC0313" w:rsidRDefault="002D06ED" w:rsidP="00BC0313">
      <w:pPr>
        <w:jc w:val="center"/>
        <w:rPr>
          <w:b/>
        </w:rPr>
      </w:pPr>
      <w:r>
        <w:rPr>
          <w:noProof/>
          <w:lang w:eastAsia="es-CO"/>
        </w:rPr>
        <w:drawing>
          <wp:inline distT="0" distB="0" distL="0" distR="0" wp14:anchorId="62EBBD69" wp14:editId="045D2714">
            <wp:extent cx="3944203" cy="185399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9180" t="45281" r="37556" b="35269"/>
                    <a:stretch/>
                  </pic:blipFill>
                  <pic:spPr bwMode="auto">
                    <a:xfrm>
                      <a:off x="0" y="0"/>
                      <a:ext cx="3989868" cy="1875459"/>
                    </a:xfrm>
                    <a:prstGeom prst="rect">
                      <a:avLst/>
                    </a:prstGeom>
                    <a:ln>
                      <a:noFill/>
                    </a:ln>
                    <a:extLst>
                      <a:ext uri="{53640926-AAD7-44D8-BBD7-CCE9431645EC}">
                        <a14:shadowObscured xmlns:a14="http://schemas.microsoft.com/office/drawing/2010/main"/>
                      </a:ext>
                    </a:extLst>
                  </pic:spPr>
                </pic:pic>
              </a:graphicData>
            </a:graphic>
          </wp:inline>
        </w:drawing>
      </w:r>
    </w:p>
    <w:p w14:paraId="4C3FEE02" w14:textId="7DB38A59" w:rsidR="003308D8" w:rsidRPr="003308D8" w:rsidRDefault="003308D8" w:rsidP="003308D8">
      <w:pPr>
        <w:pStyle w:val="Descripcin"/>
        <w:rPr>
          <w:rFonts w:ascii="Times New Roman" w:hAnsi="Times New Roman" w:cs="Times New Roman"/>
          <w:b/>
          <w:i w:val="0"/>
          <w:noProof/>
          <w:color w:val="auto"/>
          <w:sz w:val="24"/>
          <w:szCs w:val="24"/>
          <w:lang w:eastAsia="es-CO"/>
        </w:rPr>
      </w:pPr>
      <w:bookmarkStart w:id="61" w:name="_Toc42054161"/>
      <w:r w:rsidRPr="003308D8">
        <w:rPr>
          <w:rFonts w:ascii="Times New Roman" w:hAnsi="Times New Roman" w:cs="Times New Roman"/>
          <w:b/>
          <w:i w:val="0"/>
          <w:color w:val="auto"/>
          <w:sz w:val="24"/>
          <w:szCs w:val="24"/>
        </w:rPr>
        <w:t xml:space="preserve">Anexo  </w:t>
      </w:r>
      <w:r w:rsidRPr="003308D8">
        <w:rPr>
          <w:rFonts w:ascii="Times New Roman" w:hAnsi="Times New Roman" w:cs="Times New Roman"/>
          <w:b/>
          <w:i w:val="0"/>
          <w:color w:val="auto"/>
          <w:sz w:val="24"/>
          <w:szCs w:val="24"/>
        </w:rPr>
        <w:fldChar w:fldCharType="begin"/>
      </w:r>
      <w:r w:rsidRPr="003308D8">
        <w:rPr>
          <w:rFonts w:ascii="Times New Roman" w:hAnsi="Times New Roman" w:cs="Times New Roman"/>
          <w:b/>
          <w:i w:val="0"/>
          <w:color w:val="auto"/>
          <w:sz w:val="24"/>
          <w:szCs w:val="24"/>
        </w:rPr>
        <w:instrText xml:space="preserve"> SEQ Anexo_ \* ARABIC </w:instrText>
      </w:r>
      <w:r w:rsidRPr="003308D8">
        <w:rPr>
          <w:rFonts w:ascii="Times New Roman" w:hAnsi="Times New Roman" w:cs="Times New Roman"/>
          <w:b/>
          <w:i w:val="0"/>
          <w:color w:val="auto"/>
          <w:sz w:val="24"/>
          <w:szCs w:val="24"/>
        </w:rPr>
        <w:fldChar w:fldCharType="separate"/>
      </w:r>
      <w:r w:rsidR="00405400">
        <w:rPr>
          <w:rFonts w:ascii="Times New Roman" w:hAnsi="Times New Roman" w:cs="Times New Roman"/>
          <w:b/>
          <w:i w:val="0"/>
          <w:noProof/>
          <w:color w:val="auto"/>
          <w:sz w:val="24"/>
          <w:szCs w:val="24"/>
        </w:rPr>
        <w:t>5</w:t>
      </w:r>
      <w:r w:rsidRPr="003308D8">
        <w:rPr>
          <w:rFonts w:ascii="Times New Roman" w:hAnsi="Times New Roman" w:cs="Times New Roman"/>
          <w:b/>
          <w:i w:val="0"/>
          <w:color w:val="auto"/>
          <w:sz w:val="24"/>
          <w:szCs w:val="24"/>
        </w:rPr>
        <w:fldChar w:fldCharType="end"/>
      </w:r>
      <w:r w:rsidRPr="003308D8">
        <w:rPr>
          <w:rFonts w:ascii="Times New Roman" w:hAnsi="Times New Roman" w:cs="Times New Roman"/>
          <w:b/>
          <w:i w:val="0"/>
          <w:color w:val="auto"/>
          <w:sz w:val="24"/>
          <w:szCs w:val="24"/>
        </w:rPr>
        <w:t>. Baremación para la dimensión estresores ambientales</w:t>
      </w:r>
      <w:bookmarkEnd w:id="61"/>
      <w:r w:rsidRPr="003308D8">
        <w:rPr>
          <w:rFonts w:ascii="Times New Roman" w:hAnsi="Times New Roman" w:cs="Times New Roman"/>
          <w:b/>
          <w:i w:val="0"/>
          <w:color w:val="auto"/>
          <w:sz w:val="24"/>
          <w:szCs w:val="24"/>
        </w:rPr>
        <w:t xml:space="preserve"> </w:t>
      </w:r>
    </w:p>
    <w:p w14:paraId="506CF76D" w14:textId="507FE95E" w:rsidR="00A936A0" w:rsidRDefault="00AE0967" w:rsidP="008D4907">
      <w:r>
        <w:rPr>
          <w:noProof/>
          <w:lang w:eastAsia="es-CO"/>
        </w:rPr>
        <w:lastRenderedPageBreak/>
        <w:drawing>
          <wp:inline distT="0" distB="0" distL="0" distR="0" wp14:anchorId="6A90B909" wp14:editId="0CE3F779">
            <wp:extent cx="5778480" cy="4049486"/>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9349" t="30357" r="30136" b="19141"/>
                    <a:stretch/>
                  </pic:blipFill>
                  <pic:spPr bwMode="auto">
                    <a:xfrm>
                      <a:off x="0" y="0"/>
                      <a:ext cx="5805108" cy="4068146"/>
                    </a:xfrm>
                    <a:prstGeom prst="rect">
                      <a:avLst/>
                    </a:prstGeom>
                    <a:ln>
                      <a:noFill/>
                    </a:ln>
                    <a:extLst>
                      <a:ext uri="{53640926-AAD7-44D8-BBD7-CCE9431645EC}">
                        <a14:shadowObscured xmlns:a14="http://schemas.microsoft.com/office/drawing/2010/main"/>
                      </a:ext>
                    </a:extLst>
                  </pic:spPr>
                </pic:pic>
              </a:graphicData>
            </a:graphic>
          </wp:inline>
        </w:drawing>
      </w:r>
    </w:p>
    <w:p w14:paraId="5628A8C4" w14:textId="3E9412C8" w:rsidR="003308D8" w:rsidRDefault="003308D8" w:rsidP="008708E7">
      <w:pPr>
        <w:ind w:firstLine="0"/>
      </w:pPr>
    </w:p>
    <w:p w14:paraId="51A166FC" w14:textId="27D76888" w:rsidR="008708E7" w:rsidRDefault="008708E7" w:rsidP="008708E7">
      <w:pPr>
        <w:ind w:firstLine="0"/>
      </w:pPr>
    </w:p>
    <w:p w14:paraId="0DD1ED5F" w14:textId="0258E9A7" w:rsidR="008708E7" w:rsidRDefault="008708E7" w:rsidP="008708E7">
      <w:pPr>
        <w:ind w:firstLine="0"/>
      </w:pPr>
    </w:p>
    <w:p w14:paraId="28085C4C" w14:textId="56498FEA" w:rsidR="008708E7" w:rsidRDefault="008708E7" w:rsidP="008708E7">
      <w:pPr>
        <w:ind w:firstLine="0"/>
      </w:pPr>
    </w:p>
    <w:p w14:paraId="5F22E351" w14:textId="65CAF7A3" w:rsidR="008708E7" w:rsidRDefault="008708E7" w:rsidP="008708E7">
      <w:pPr>
        <w:ind w:firstLine="0"/>
      </w:pPr>
    </w:p>
    <w:p w14:paraId="368B25DF" w14:textId="2F49A480" w:rsidR="008708E7" w:rsidRDefault="008708E7" w:rsidP="008708E7">
      <w:pPr>
        <w:ind w:firstLine="0"/>
      </w:pPr>
    </w:p>
    <w:p w14:paraId="37389DC3" w14:textId="14FF85C1" w:rsidR="008708E7" w:rsidRDefault="008708E7" w:rsidP="008708E7">
      <w:pPr>
        <w:ind w:firstLine="0"/>
      </w:pPr>
    </w:p>
    <w:p w14:paraId="29BB0412" w14:textId="65DBD940" w:rsidR="008708E7" w:rsidRDefault="008708E7" w:rsidP="008708E7">
      <w:pPr>
        <w:ind w:firstLine="0"/>
      </w:pPr>
    </w:p>
    <w:p w14:paraId="3E2A602A" w14:textId="49E32518" w:rsidR="008708E7" w:rsidRDefault="008708E7" w:rsidP="008708E7">
      <w:pPr>
        <w:ind w:firstLine="0"/>
      </w:pPr>
    </w:p>
    <w:p w14:paraId="2A12E2A9" w14:textId="77777777" w:rsidR="008708E7" w:rsidRDefault="008708E7" w:rsidP="008708E7">
      <w:pPr>
        <w:ind w:firstLine="0"/>
      </w:pPr>
    </w:p>
    <w:p w14:paraId="0015EF1D" w14:textId="10AFFDFC" w:rsidR="003308D8" w:rsidRDefault="003308D8" w:rsidP="008D4907"/>
    <w:p w14:paraId="513498FE" w14:textId="3D358B12" w:rsidR="003308D8" w:rsidRPr="003308D8" w:rsidRDefault="003308D8" w:rsidP="003308D8">
      <w:pPr>
        <w:pStyle w:val="Descripcin"/>
        <w:rPr>
          <w:rFonts w:ascii="Times New Roman" w:hAnsi="Times New Roman" w:cs="Times New Roman"/>
          <w:b/>
          <w:i w:val="0"/>
          <w:color w:val="auto"/>
          <w:sz w:val="24"/>
        </w:rPr>
      </w:pPr>
      <w:bookmarkStart w:id="62" w:name="_Toc42054162"/>
      <w:r w:rsidRPr="003308D8">
        <w:rPr>
          <w:rFonts w:ascii="Times New Roman" w:hAnsi="Times New Roman" w:cs="Times New Roman"/>
          <w:b/>
          <w:i w:val="0"/>
          <w:color w:val="auto"/>
          <w:sz w:val="24"/>
        </w:rPr>
        <w:lastRenderedPageBreak/>
        <w:t xml:space="preserve">Anexo  </w:t>
      </w:r>
      <w:r w:rsidRPr="003308D8">
        <w:rPr>
          <w:rFonts w:ascii="Times New Roman" w:hAnsi="Times New Roman" w:cs="Times New Roman"/>
          <w:b/>
          <w:i w:val="0"/>
          <w:color w:val="auto"/>
          <w:sz w:val="24"/>
        </w:rPr>
        <w:fldChar w:fldCharType="begin"/>
      </w:r>
      <w:r w:rsidRPr="003308D8">
        <w:rPr>
          <w:rFonts w:ascii="Times New Roman" w:hAnsi="Times New Roman" w:cs="Times New Roman"/>
          <w:b/>
          <w:i w:val="0"/>
          <w:color w:val="auto"/>
          <w:sz w:val="24"/>
        </w:rPr>
        <w:instrText xml:space="preserve"> SEQ Anexo_ \* ARABIC </w:instrText>
      </w:r>
      <w:r w:rsidRPr="003308D8">
        <w:rPr>
          <w:rFonts w:ascii="Times New Roman" w:hAnsi="Times New Roman" w:cs="Times New Roman"/>
          <w:b/>
          <w:i w:val="0"/>
          <w:color w:val="auto"/>
          <w:sz w:val="24"/>
        </w:rPr>
        <w:fldChar w:fldCharType="separate"/>
      </w:r>
      <w:r w:rsidR="00405400">
        <w:rPr>
          <w:rFonts w:ascii="Times New Roman" w:hAnsi="Times New Roman" w:cs="Times New Roman"/>
          <w:b/>
          <w:i w:val="0"/>
          <w:noProof/>
          <w:color w:val="auto"/>
          <w:sz w:val="24"/>
        </w:rPr>
        <w:t>6</w:t>
      </w:r>
      <w:r w:rsidRPr="003308D8">
        <w:rPr>
          <w:rFonts w:ascii="Times New Roman" w:hAnsi="Times New Roman" w:cs="Times New Roman"/>
          <w:b/>
          <w:i w:val="0"/>
          <w:color w:val="auto"/>
          <w:sz w:val="24"/>
        </w:rPr>
        <w:fldChar w:fldCharType="end"/>
      </w:r>
      <w:r w:rsidRPr="003308D8">
        <w:rPr>
          <w:rFonts w:ascii="Times New Roman" w:hAnsi="Times New Roman" w:cs="Times New Roman"/>
          <w:b/>
          <w:i w:val="0"/>
          <w:color w:val="auto"/>
          <w:sz w:val="24"/>
        </w:rPr>
        <w:t>. Baremación para la dimensión síntomas</w:t>
      </w:r>
      <w:bookmarkEnd w:id="62"/>
      <w:r w:rsidRPr="003308D8">
        <w:rPr>
          <w:rFonts w:ascii="Times New Roman" w:hAnsi="Times New Roman" w:cs="Times New Roman"/>
          <w:b/>
          <w:i w:val="0"/>
          <w:color w:val="auto"/>
          <w:sz w:val="24"/>
        </w:rPr>
        <w:t xml:space="preserve"> </w:t>
      </w:r>
    </w:p>
    <w:p w14:paraId="470C12F3" w14:textId="20AA9E4B" w:rsidR="00716E37" w:rsidRDefault="00716E37" w:rsidP="008D4907">
      <w:r>
        <w:rPr>
          <w:noProof/>
          <w:lang w:eastAsia="es-CO"/>
        </w:rPr>
        <w:drawing>
          <wp:inline distT="0" distB="0" distL="0" distR="0" wp14:anchorId="544909C5" wp14:editId="28ED1074">
            <wp:extent cx="5688280" cy="5529584"/>
            <wp:effectExtent l="0" t="0" r="825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0431" t="15212" r="26798" b="10831"/>
                    <a:stretch/>
                  </pic:blipFill>
                  <pic:spPr bwMode="auto">
                    <a:xfrm>
                      <a:off x="0" y="0"/>
                      <a:ext cx="5719785" cy="5560210"/>
                    </a:xfrm>
                    <a:prstGeom prst="rect">
                      <a:avLst/>
                    </a:prstGeom>
                    <a:ln>
                      <a:noFill/>
                    </a:ln>
                    <a:extLst>
                      <a:ext uri="{53640926-AAD7-44D8-BBD7-CCE9431645EC}">
                        <a14:shadowObscured xmlns:a14="http://schemas.microsoft.com/office/drawing/2010/main"/>
                      </a:ext>
                    </a:extLst>
                  </pic:spPr>
                </pic:pic>
              </a:graphicData>
            </a:graphic>
          </wp:inline>
        </w:drawing>
      </w:r>
    </w:p>
    <w:p w14:paraId="4C8772F8" w14:textId="01BE486F" w:rsidR="003308D8" w:rsidRDefault="003308D8" w:rsidP="008D4907"/>
    <w:p w14:paraId="7BED6B84" w14:textId="4CB2D1B9" w:rsidR="003308D8" w:rsidRDefault="003308D8" w:rsidP="008D4907"/>
    <w:p w14:paraId="0324776F" w14:textId="22B29823" w:rsidR="003308D8" w:rsidRDefault="003308D8" w:rsidP="008D4907"/>
    <w:p w14:paraId="3883349B" w14:textId="71F3A893" w:rsidR="003308D8" w:rsidRDefault="003308D8" w:rsidP="008D4907"/>
    <w:p w14:paraId="2B96F635" w14:textId="74A4FEDD" w:rsidR="003308D8" w:rsidRDefault="003308D8" w:rsidP="008D4907"/>
    <w:p w14:paraId="6A5EC357" w14:textId="0DC0273B" w:rsidR="003308D8" w:rsidRDefault="003308D8" w:rsidP="008D4907"/>
    <w:p w14:paraId="41FED036" w14:textId="66428CE9" w:rsidR="003308D8" w:rsidRPr="003308D8" w:rsidRDefault="003308D8" w:rsidP="003308D8">
      <w:pPr>
        <w:pStyle w:val="Descripcin"/>
        <w:rPr>
          <w:rFonts w:ascii="Times New Roman" w:hAnsi="Times New Roman" w:cs="Times New Roman"/>
          <w:b/>
          <w:i w:val="0"/>
          <w:color w:val="auto"/>
          <w:sz w:val="24"/>
          <w:szCs w:val="24"/>
        </w:rPr>
      </w:pPr>
      <w:bookmarkStart w:id="63" w:name="_Toc42054163"/>
      <w:r w:rsidRPr="003308D8">
        <w:rPr>
          <w:rFonts w:ascii="Times New Roman" w:hAnsi="Times New Roman" w:cs="Times New Roman"/>
          <w:b/>
          <w:i w:val="0"/>
          <w:color w:val="auto"/>
          <w:sz w:val="24"/>
          <w:szCs w:val="24"/>
        </w:rPr>
        <w:lastRenderedPageBreak/>
        <w:t xml:space="preserve">Anexo  </w:t>
      </w:r>
      <w:r w:rsidRPr="003308D8">
        <w:rPr>
          <w:rFonts w:ascii="Times New Roman" w:hAnsi="Times New Roman" w:cs="Times New Roman"/>
          <w:b/>
          <w:i w:val="0"/>
          <w:color w:val="auto"/>
          <w:sz w:val="24"/>
          <w:szCs w:val="24"/>
        </w:rPr>
        <w:fldChar w:fldCharType="begin"/>
      </w:r>
      <w:r w:rsidRPr="003308D8">
        <w:rPr>
          <w:rFonts w:ascii="Times New Roman" w:hAnsi="Times New Roman" w:cs="Times New Roman"/>
          <w:b/>
          <w:i w:val="0"/>
          <w:color w:val="auto"/>
          <w:sz w:val="24"/>
          <w:szCs w:val="24"/>
        </w:rPr>
        <w:instrText xml:space="preserve"> SEQ Anexo_ \* ARABIC </w:instrText>
      </w:r>
      <w:r w:rsidRPr="003308D8">
        <w:rPr>
          <w:rFonts w:ascii="Times New Roman" w:hAnsi="Times New Roman" w:cs="Times New Roman"/>
          <w:b/>
          <w:i w:val="0"/>
          <w:color w:val="auto"/>
          <w:sz w:val="24"/>
          <w:szCs w:val="24"/>
        </w:rPr>
        <w:fldChar w:fldCharType="separate"/>
      </w:r>
      <w:r w:rsidR="00405400">
        <w:rPr>
          <w:rFonts w:ascii="Times New Roman" w:hAnsi="Times New Roman" w:cs="Times New Roman"/>
          <w:b/>
          <w:i w:val="0"/>
          <w:noProof/>
          <w:color w:val="auto"/>
          <w:sz w:val="24"/>
          <w:szCs w:val="24"/>
        </w:rPr>
        <w:t>7</w:t>
      </w:r>
      <w:r w:rsidRPr="003308D8">
        <w:rPr>
          <w:rFonts w:ascii="Times New Roman" w:hAnsi="Times New Roman" w:cs="Times New Roman"/>
          <w:b/>
          <w:i w:val="0"/>
          <w:color w:val="auto"/>
          <w:sz w:val="24"/>
          <w:szCs w:val="24"/>
        </w:rPr>
        <w:fldChar w:fldCharType="end"/>
      </w:r>
      <w:r w:rsidRPr="003308D8">
        <w:rPr>
          <w:rFonts w:ascii="Times New Roman" w:hAnsi="Times New Roman" w:cs="Times New Roman"/>
          <w:b/>
          <w:i w:val="0"/>
          <w:color w:val="auto"/>
          <w:sz w:val="24"/>
          <w:szCs w:val="24"/>
        </w:rPr>
        <w:t>. Baremación para la dimensión estrategias de afrontamiento</w:t>
      </w:r>
      <w:bookmarkEnd w:id="63"/>
      <w:r w:rsidRPr="003308D8">
        <w:rPr>
          <w:rFonts w:ascii="Times New Roman" w:hAnsi="Times New Roman" w:cs="Times New Roman"/>
          <w:b/>
          <w:i w:val="0"/>
          <w:color w:val="auto"/>
          <w:sz w:val="24"/>
          <w:szCs w:val="24"/>
        </w:rPr>
        <w:t xml:space="preserve"> </w:t>
      </w:r>
    </w:p>
    <w:p w14:paraId="23E1BC0D" w14:textId="265A96B5" w:rsidR="006116CB" w:rsidRDefault="006116CB" w:rsidP="008D4907">
      <w:r>
        <w:rPr>
          <w:noProof/>
          <w:lang w:eastAsia="es-CO"/>
        </w:rPr>
        <w:drawing>
          <wp:inline distT="0" distB="0" distL="0" distR="0" wp14:anchorId="25158701" wp14:editId="20DC5B35">
            <wp:extent cx="5399002" cy="787354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6790" t="16625" r="34572" b="9090"/>
                    <a:stretch/>
                  </pic:blipFill>
                  <pic:spPr bwMode="auto">
                    <a:xfrm>
                      <a:off x="0" y="0"/>
                      <a:ext cx="5416430" cy="7898962"/>
                    </a:xfrm>
                    <a:prstGeom prst="rect">
                      <a:avLst/>
                    </a:prstGeom>
                    <a:ln>
                      <a:noFill/>
                    </a:ln>
                    <a:extLst>
                      <a:ext uri="{53640926-AAD7-44D8-BBD7-CCE9431645EC}">
                        <a14:shadowObscured xmlns:a14="http://schemas.microsoft.com/office/drawing/2010/main"/>
                      </a:ext>
                    </a:extLst>
                  </pic:spPr>
                </pic:pic>
              </a:graphicData>
            </a:graphic>
          </wp:inline>
        </w:drawing>
      </w:r>
    </w:p>
    <w:p w14:paraId="7C546575" w14:textId="6950D00C" w:rsidR="003308D8" w:rsidRPr="003308D8" w:rsidRDefault="003308D8" w:rsidP="003308D8">
      <w:pPr>
        <w:pStyle w:val="Descripcin"/>
        <w:rPr>
          <w:rFonts w:ascii="Times New Roman" w:hAnsi="Times New Roman" w:cs="Times New Roman"/>
          <w:b/>
          <w:i w:val="0"/>
          <w:color w:val="auto"/>
          <w:sz w:val="24"/>
        </w:rPr>
      </w:pPr>
      <w:bookmarkStart w:id="64" w:name="_Toc42054164"/>
      <w:r w:rsidRPr="003308D8">
        <w:rPr>
          <w:rFonts w:ascii="Times New Roman" w:hAnsi="Times New Roman" w:cs="Times New Roman"/>
          <w:b/>
          <w:i w:val="0"/>
          <w:color w:val="auto"/>
          <w:sz w:val="24"/>
        </w:rPr>
        <w:lastRenderedPageBreak/>
        <w:t xml:space="preserve">Anexo  </w:t>
      </w:r>
      <w:r w:rsidRPr="003308D8">
        <w:rPr>
          <w:rFonts w:ascii="Times New Roman" w:hAnsi="Times New Roman" w:cs="Times New Roman"/>
          <w:b/>
          <w:i w:val="0"/>
          <w:color w:val="auto"/>
          <w:sz w:val="24"/>
        </w:rPr>
        <w:fldChar w:fldCharType="begin"/>
      </w:r>
      <w:r w:rsidRPr="003308D8">
        <w:rPr>
          <w:rFonts w:ascii="Times New Roman" w:hAnsi="Times New Roman" w:cs="Times New Roman"/>
          <w:b/>
          <w:i w:val="0"/>
          <w:color w:val="auto"/>
          <w:sz w:val="24"/>
        </w:rPr>
        <w:instrText xml:space="preserve"> SEQ Anexo_ \* ARABIC </w:instrText>
      </w:r>
      <w:r w:rsidRPr="003308D8">
        <w:rPr>
          <w:rFonts w:ascii="Times New Roman" w:hAnsi="Times New Roman" w:cs="Times New Roman"/>
          <w:b/>
          <w:i w:val="0"/>
          <w:color w:val="auto"/>
          <w:sz w:val="24"/>
        </w:rPr>
        <w:fldChar w:fldCharType="separate"/>
      </w:r>
      <w:r w:rsidR="00405400">
        <w:rPr>
          <w:rFonts w:ascii="Times New Roman" w:hAnsi="Times New Roman" w:cs="Times New Roman"/>
          <w:b/>
          <w:i w:val="0"/>
          <w:noProof/>
          <w:color w:val="auto"/>
          <w:sz w:val="24"/>
        </w:rPr>
        <w:t>8</w:t>
      </w:r>
      <w:r w:rsidRPr="003308D8">
        <w:rPr>
          <w:rFonts w:ascii="Times New Roman" w:hAnsi="Times New Roman" w:cs="Times New Roman"/>
          <w:b/>
          <w:i w:val="0"/>
          <w:color w:val="auto"/>
          <w:sz w:val="24"/>
        </w:rPr>
        <w:fldChar w:fldCharType="end"/>
      </w:r>
      <w:r w:rsidRPr="003308D8">
        <w:rPr>
          <w:rFonts w:ascii="Times New Roman" w:hAnsi="Times New Roman" w:cs="Times New Roman"/>
          <w:b/>
          <w:i w:val="0"/>
          <w:color w:val="auto"/>
          <w:sz w:val="24"/>
        </w:rPr>
        <w:t>. Baremación del inventario SISCO</w:t>
      </w:r>
      <w:bookmarkEnd w:id="64"/>
      <w:r w:rsidRPr="003308D8">
        <w:rPr>
          <w:rFonts w:ascii="Times New Roman" w:hAnsi="Times New Roman" w:cs="Times New Roman"/>
          <w:b/>
          <w:i w:val="0"/>
          <w:color w:val="auto"/>
          <w:sz w:val="24"/>
        </w:rPr>
        <w:t xml:space="preserve"> </w:t>
      </w:r>
    </w:p>
    <w:p w14:paraId="6BA4D61A" w14:textId="752A75B5" w:rsidR="000A1646" w:rsidRPr="008D4907" w:rsidRDefault="000A1646" w:rsidP="008D4907">
      <w:r>
        <w:rPr>
          <w:noProof/>
          <w:lang w:eastAsia="es-CO"/>
        </w:rPr>
        <w:drawing>
          <wp:inline distT="0" distB="0" distL="0" distR="0" wp14:anchorId="78F29E41" wp14:editId="67341377">
            <wp:extent cx="6068291" cy="7629578"/>
            <wp:effectExtent l="0" t="0" r="889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3812" t="15212" r="31391" b="6971"/>
                    <a:stretch/>
                  </pic:blipFill>
                  <pic:spPr bwMode="auto">
                    <a:xfrm>
                      <a:off x="0" y="0"/>
                      <a:ext cx="6091895" cy="7659255"/>
                    </a:xfrm>
                    <a:prstGeom prst="rect">
                      <a:avLst/>
                    </a:prstGeom>
                    <a:ln>
                      <a:noFill/>
                    </a:ln>
                    <a:extLst>
                      <a:ext uri="{53640926-AAD7-44D8-BBD7-CCE9431645EC}">
                        <a14:shadowObscured xmlns:a14="http://schemas.microsoft.com/office/drawing/2010/main"/>
                      </a:ext>
                    </a:extLst>
                  </pic:spPr>
                </pic:pic>
              </a:graphicData>
            </a:graphic>
          </wp:inline>
        </w:drawing>
      </w:r>
    </w:p>
    <w:sectPr w:rsidR="000A1646" w:rsidRPr="008D4907" w:rsidSect="00E903F0">
      <w:pgSz w:w="12240" w:h="15840"/>
      <w:pgMar w:top="1440" w:right="1440" w:bottom="1440" w:left="1701"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709FF0" w16cid:durableId="223CA18E"/>
  <w16cid:commentId w16cid:paraId="05B46DAB" w16cid:durableId="223CA18F"/>
  <w16cid:commentId w16cid:paraId="75DFE46D" w16cid:durableId="223CA190"/>
  <w16cid:commentId w16cid:paraId="294B295A" w16cid:durableId="223CA191"/>
  <w16cid:commentId w16cid:paraId="437E2FFF" w16cid:durableId="223CA192"/>
  <w16cid:commentId w16cid:paraId="47C0BD47" w16cid:durableId="223CA193"/>
  <w16cid:commentId w16cid:paraId="482A2E0D" w16cid:durableId="223CA194"/>
  <w16cid:commentId w16cid:paraId="153579B9" w16cid:durableId="223CA195"/>
  <w16cid:commentId w16cid:paraId="3F8B6F3F" w16cid:durableId="223CA196"/>
  <w16cid:commentId w16cid:paraId="633790D6" w16cid:durableId="223CA197"/>
  <w16cid:commentId w16cid:paraId="65BC507C" w16cid:durableId="223CA198"/>
  <w16cid:commentId w16cid:paraId="046890B9" w16cid:durableId="223CA199"/>
  <w16cid:commentId w16cid:paraId="11613616" w16cid:durableId="223CA19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243FD" w14:textId="77777777" w:rsidR="00CF0F05" w:rsidRDefault="00CF0F05" w:rsidP="00594A05">
      <w:pPr>
        <w:spacing w:after="0" w:line="240" w:lineRule="auto"/>
      </w:pPr>
      <w:r>
        <w:separator/>
      </w:r>
    </w:p>
  </w:endnote>
  <w:endnote w:type="continuationSeparator" w:id="0">
    <w:p w14:paraId="4AB9D9A9" w14:textId="77777777" w:rsidR="00CF0F05" w:rsidRDefault="00CF0F05" w:rsidP="00594A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87255A" w14:textId="77777777" w:rsidR="00CF0F05" w:rsidRDefault="00CF0F05" w:rsidP="00594A05">
      <w:pPr>
        <w:spacing w:after="0" w:line="240" w:lineRule="auto"/>
      </w:pPr>
      <w:r>
        <w:separator/>
      </w:r>
    </w:p>
  </w:footnote>
  <w:footnote w:type="continuationSeparator" w:id="0">
    <w:p w14:paraId="08B5D206" w14:textId="77777777" w:rsidR="00CF0F05" w:rsidRDefault="00CF0F05" w:rsidP="00594A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84180" w14:textId="3DBDC6A0" w:rsidR="00E903F0" w:rsidRPr="00404BC4" w:rsidRDefault="00E903F0" w:rsidP="004D2374">
    <w:pPr>
      <w:pStyle w:val="Encabezado"/>
      <w:jc w:val="right"/>
      <w:rPr>
        <w:i/>
        <w:lang w:val="es-ES"/>
      </w:rPr>
    </w:pPr>
    <w:r>
      <w:rPr>
        <w:i/>
        <w:lang w:val="es-ES"/>
      </w:rPr>
      <w:t xml:space="preserve">Efectos del estrés en el </w:t>
    </w:r>
    <w:r w:rsidRPr="00404BC4">
      <w:rPr>
        <w:i/>
        <w:lang w:val="es-ES"/>
      </w:rPr>
      <w:t xml:space="preserve">rendimiento académico </w:t>
    </w:r>
    <w:r>
      <w:rPr>
        <w:i/>
        <w:lang w:val="es-ES"/>
      </w:rPr>
      <w:fldChar w:fldCharType="begin"/>
    </w:r>
    <w:r>
      <w:rPr>
        <w:i/>
        <w:lang w:val="es-ES"/>
      </w:rPr>
      <w:instrText xml:space="preserve"> PAGE   \* MERGEFORMAT </w:instrText>
    </w:r>
    <w:r>
      <w:rPr>
        <w:i/>
        <w:lang w:val="es-ES"/>
      </w:rPr>
      <w:fldChar w:fldCharType="separate"/>
    </w:r>
    <w:r w:rsidR="00405400">
      <w:rPr>
        <w:i/>
        <w:noProof/>
        <w:lang w:val="es-ES"/>
      </w:rPr>
      <w:t>49</w:t>
    </w:r>
    <w:r>
      <w:rPr>
        <w:i/>
        <w:lang w:val="es-ES"/>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B14EE"/>
    <w:multiLevelType w:val="hybridMultilevel"/>
    <w:tmpl w:val="6AC22B2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B0D18E0"/>
    <w:multiLevelType w:val="hybridMultilevel"/>
    <w:tmpl w:val="05E2F6F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0EDB12B3"/>
    <w:multiLevelType w:val="hybridMultilevel"/>
    <w:tmpl w:val="9C2247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F142B8E"/>
    <w:multiLevelType w:val="hybridMultilevel"/>
    <w:tmpl w:val="2D9C14A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0FBA7F6B"/>
    <w:multiLevelType w:val="hybridMultilevel"/>
    <w:tmpl w:val="09EC20B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4647204"/>
    <w:multiLevelType w:val="hybridMultilevel"/>
    <w:tmpl w:val="82404D5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B275224"/>
    <w:multiLevelType w:val="hybridMultilevel"/>
    <w:tmpl w:val="D37A9B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B493EA0"/>
    <w:multiLevelType w:val="multilevel"/>
    <w:tmpl w:val="835606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99E2C36"/>
    <w:multiLevelType w:val="hybridMultilevel"/>
    <w:tmpl w:val="8592A6E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3B074D92"/>
    <w:multiLevelType w:val="hybridMultilevel"/>
    <w:tmpl w:val="22DEEC1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D150C1F"/>
    <w:multiLevelType w:val="hybridMultilevel"/>
    <w:tmpl w:val="4B7E8D8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15:restartNumberingAfterBreak="0">
    <w:nsid w:val="3F3B6FBD"/>
    <w:multiLevelType w:val="multilevel"/>
    <w:tmpl w:val="0F8A9A74"/>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499D504B"/>
    <w:multiLevelType w:val="hybridMultilevel"/>
    <w:tmpl w:val="02FA76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5128386A"/>
    <w:multiLevelType w:val="multilevel"/>
    <w:tmpl w:val="EBACEA20"/>
    <w:lvl w:ilvl="0">
      <w:start w:val="1"/>
      <w:numFmt w:val="decimal"/>
      <w:lvlText w:val="%1."/>
      <w:lvlJc w:val="left"/>
      <w:pPr>
        <w:ind w:left="1069"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51" w:hanging="720"/>
      </w:pPr>
      <w:rPr>
        <w:rFonts w:hint="default"/>
        <w:b/>
      </w:rPr>
    </w:lvl>
    <w:lvl w:ilvl="3">
      <w:start w:val="1"/>
      <w:numFmt w:val="decimal"/>
      <w:isLgl/>
      <w:lvlText w:val="%1.%2.%3.%4."/>
      <w:lvlJc w:val="left"/>
      <w:pPr>
        <w:ind w:left="1462" w:hanging="72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1844" w:hanging="108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97" w:hanging="1800"/>
      </w:pPr>
      <w:rPr>
        <w:rFonts w:hint="default"/>
      </w:rPr>
    </w:lvl>
  </w:abstractNum>
  <w:abstractNum w:abstractNumId="14" w15:restartNumberingAfterBreak="0">
    <w:nsid w:val="514C0F44"/>
    <w:multiLevelType w:val="hybridMultilevel"/>
    <w:tmpl w:val="5A143AD4"/>
    <w:lvl w:ilvl="0" w:tplc="41827E60">
      <w:start w:val="1"/>
      <w:numFmt w:val="decimal"/>
      <w:lvlText w:val="%1."/>
      <w:lvlJc w:val="left"/>
      <w:pPr>
        <w:ind w:left="360" w:hanging="360"/>
      </w:pPr>
      <w:rPr>
        <w:rFonts w:ascii="Times New Roman" w:eastAsiaTheme="minorHAnsi" w:hAnsi="Times New Roman" w:cs="Times New Roman"/>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5DE431DF"/>
    <w:multiLevelType w:val="hybridMultilevel"/>
    <w:tmpl w:val="9D2060E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56D447A"/>
    <w:multiLevelType w:val="hybridMultilevel"/>
    <w:tmpl w:val="858E034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74A94B12"/>
    <w:multiLevelType w:val="hybridMultilevel"/>
    <w:tmpl w:val="4B7A06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7"/>
  </w:num>
  <w:num w:numId="4">
    <w:abstractNumId w:val="4"/>
  </w:num>
  <w:num w:numId="5">
    <w:abstractNumId w:val="9"/>
  </w:num>
  <w:num w:numId="6">
    <w:abstractNumId w:val="5"/>
  </w:num>
  <w:num w:numId="7">
    <w:abstractNumId w:val="6"/>
  </w:num>
  <w:num w:numId="8">
    <w:abstractNumId w:val="7"/>
  </w:num>
  <w:num w:numId="9">
    <w:abstractNumId w:val="13"/>
  </w:num>
  <w:num w:numId="10">
    <w:abstractNumId w:val="3"/>
  </w:num>
  <w:num w:numId="11">
    <w:abstractNumId w:val="14"/>
  </w:num>
  <w:num w:numId="12">
    <w:abstractNumId w:val="10"/>
  </w:num>
  <w:num w:numId="13">
    <w:abstractNumId w:val="16"/>
  </w:num>
  <w:num w:numId="14">
    <w:abstractNumId w:val="12"/>
  </w:num>
  <w:num w:numId="15">
    <w:abstractNumId w:val="0"/>
  </w:num>
  <w:num w:numId="16">
    <w:abstractNumId w:val="8"/>
  </w:num>
  <w:num w:numId="17">
    <w:abstractNumId w:val="1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463"/>
    <w:rsid w:val="00011982"/>
    <w:rsid w:val="0001404A"/>
    <w:rsid w:val="00015EE9"/>
    <w:rsid w:val="000258E3"/>
    <w:rsid w:val="00035087"/>
    <w:rsid w:val="0004144F"/>
    <w:rsid w:val="000417B0"/>
    <w:rsid w:val="00051936"/>
    <w:rsid w:val="00054A04"/>
    <w:rsid w:val="00070D72"/>
    <w:rsid w:val="0007636E"/>
    <w:rsid w:val="00081393"/>
    <w:rsid w:val="00092CD6"/>
    <w:rsid w:val="0009570E"/>
    <w:rsid w:val="000A1646"/>
    <w:rsid w:val="000D3A1C"/>
    <w:rsid w:val="000E67BC"/>
    <w:rsid w:val="00106333"/>
    <w:rsid w:val="0010780F"/>
    <w:rsid w:val="00123CE6"/>
    <w:rsid w:val="00133105"/>
    <w:rsid w:val="001473FA"/>
    <w:rsid w:val="001612EF"/>
    <w:rsid w:val="001A1CA3"/>
    <w:rsid w:val="001A4B05"/>
    <w:rsid w:val="001A5FFA"/>
    <w:rsid w:val="001C0177"/>
    <w:rsid w:val="001C7967"/>
    <w:rsid w:val="001F3821"/>
    <w:rsid w:val="001F66FC"/>
    <w:rsid w:val="002171F9"/>
    <w:rsid w:val="0022130A"/>
    <w:rsid w:val="00236C70"/>
    <w:rsid w:val="00242D19"/>
    <w:rsid w:val="002845F9"/>
    <w:rsid w:val="00287F23"/>
    <w:rsid w:val="00294B4A"/>
    <w:rsid w:val="002B7A49"/>
    <w:rsid w:val="002C4947"/>
    <w:rsid w:val="002D06ED"/>
    <w:rsid w:val="002D1A35"/>
    <w:rsid w:val="002E100B"/>
    <w:rsid w:val="002F1F71"/>
    <w:rsid w:val="0031239E"/>
    <w:rsid w:val="00317C13"/>
    <w:rsid w:val="003262DE"/>
    <w:rsid w:val="003308D8"/>
    <w:rsid w:val="00350404"/>
    <w:rsid w:val="003536DD"/>
    <w:rsid w:val="003538C3"/>
    <w:rsid w:val="00355E8E"/>
    <w:rsid w:val="003705B9"/>
    <w:rsid w:val="0038436E"/>
    <w:rsid w:val="0039554B"/>
    <w:rsid w:val="003B28C0"/>
    <w:rsid w:val="003C289B"/>
    <w:rsid w:val="003D01F7"/>
    <w:rsid w:val="003F1119"/>
    <w:rsid w:val="003F33C0"/>
    <w:rsid w:val="003F53A0"/>
    <w:rsid w:val="00404BC4"/>
    <w:rsid w:val="00405400"/>
    <w:rsid w:val="004149F6"/>
    <w:rsid w:val="0042440E"/>
    <w:rsid w:val="0044009C"/>
    <w:rsid w:val="00475C3D"/>
    <w:rsid w:val="00475E64"/>
    <w:rsid w:val="00486BE0"/>
    <w:rsid w:val="0048753B"/>
    <w:rsid w:val="004A11D6"/>
    <w:rsid w:val="004A184B"/>
    <w:rsid w:val="004A74CA"/>
    <w:rsid w:val="004B5303"/>
    <w:rsid w:val="004D2374"/>
    <w:rsid w:val="004F217D"/>
    <w:rsid w:val="004F4605"/>
    <w:rsid w:val="004F6289"/>
    <w:rsid w:val="005042C2"/>
    <w:rsid w:val="005105AE"/>
    <w:rsid w:val="00514C96"/>
    <w:rsid w:val="005207E2"/>
    <w:rsid w:val="0052462B"/>
    <w:rsid w:val="0053006A"/>
    <w:rsid w:val="00536DD1"/>
    <w:rsid w:val="00544586"/>
    <w:rsid w:val="00552005"/>
    <w:rsid w:val="00562251"/>
    <w:rsid w:val="0056646B"/>
    <w:rsid w:val="00566551"/>
    <w:rsid w:val="00594A05"/>
    <w:rsid w:val="005D116C"/>
    <w:rsid w:val="005D38B3"/>
    <w:rsid w:val="005F23A0"/>
    <w:rsid w:val="006116CB"/>
    <w:rsid w:val="00626C71"/>
    <w:rsid w:val="00657279"/>
    <w:rsid w:val="00682E4E"/>
    <w:rsid w:val="00686729"/>
    <w:rsid w:val="006A51F6"/>
    <w:rsid w:val="006B1BF4"/>
    <w:rsid w:val="006B49A9"/>
    <w:rsid w:val="006B4A70"/>
    <w:rsid w:val="006B7D10"/>
    <w:rsid w:val="006B7EAB"/>
    <w:rsid w:val="006D4611"/>
    <w:rsid w:val="006E4EB9"/>
    <w:rsid w:val="006F351A"/>
    <w:rsid w:val="00716E37"/>
    <w:rsid w:val="00717FDA"/>
    <w:rsid w:val="0072300A"/>
    <w:rsid w:val="00733236"/>
    <w:rsid w:val="00734AA3"/>
    <w:rsid w:val="0073532A"/>
    <w:rsid w:val="007373CF"/>
    <w:rsid w:val="007464BA"/>
    <w:rsid w:val="0077275F"/>
    <w:rsid w:val="007739DE"/>
    <w:rsid w:val="007806C0"/>
    <w:rsid w:val="00785349"/>
    <w:rsid w:val="007906AD"/>
    <w:rsid w:val="00795643"/>
    <w:rsid w:val="007A7320"/>
    <w:rsid w:val="007B66F4"/>
    <w:rsid w:val="007C392D"/>
    <w:rsid w:val="007E1608"/>
    <w:rsid w:val="007F161C"/>
    <w:rsid w:val="007F1F14"/>
    <w:rsid w:val="007F3DCB"/>
    <w:rsid w:val="00803833"/>
    <w:rsid w:val="0081309D"/>
    <w:rsid w:val="0085040C"/>
    <w:rsid w:val="00851321"/>
    <w:rsid w:val="00852F3A"/>
    <w:rsid w:val="00861C7A"/>
    <w:rsid w:val="00862507"/>
    <w:rsid w:val="008708E7"/>
    <w:rsid w:val="008856F7"/>
    <w:rsid w:val="008B0BD1"/>
    <w:rsid w:val="008C0721"/>
    <w:rsid w:val="008C0D2D"/>
    <w:rsid w:val="008D4907"/>
    <w:rsid w:val="008E515E"/>
    <w:rsid w:val="00926BE6"/>
    <w:rsid w:val="00936EAE"/>
    <w:rsid w:val="00947AF3"/>
    <w:rsid w:val="00953C8E"/>
    <w:rsid w:val="009569DB"/>
    <w:rsid w:val="009612C9"/>
    <w:rsid w:val="009710D9"/>
    <w:rsid w:val="00992154"/>
    <w:rsid w:val="009A5923"/>
    <w:rsid w:val="009B29D5"/>
    <w:rsid w:val="009B40A4"/>
    <w:rsid w:val="009B61C1"/>
    <w:rsid w:val="009C3743"/>
    <w:rsid w:val="009D061F"/>
    <w:rsid w:val="009D23C0"/>
    <w:rsid w:val="009D44B4"/>
    <w:rsid w:val="009E1A0F"/>
    <w:rsid w:val="009E6588"/>
    <w:rsid w:val="00A14E3E"/>
    <w:rsid w:val="00A174CF"/>
    <w:rsid w:val="00A207FD"/>
    <w:rsid w:val="00A30D0B"/>
    <w:rsid w:val="00A32FE3"/>
    <w:rsid w:val="00A70F65"/>
    <w:rsid w:val="00A7456A"/>
    <w:rsid w:val="00A86721"/>
    <w:rsid w:val="00A936A0"/>
    <w:rsid w:val="00AB1302"/>
    <w:rsid w:val="00AC7463"/>
    <w:rsid w:val="00AE0967"/>
    <w:rsid w:val="00AF45A9"/>
    <w:rsid w:val="00B01654"/>
    <w:rsid w:val="00B0188E"/>
    <w:rsid w:val="00B03C62"/>
    <w:rsid w:val="00B12AC4"/>
    <w:rsid w:val="00B138CD"/>
    <w:rsid w:val="00B13C6A"/>
    <w:rsid w:val="00B34467"/>
    <w:rsid w:val="00B469DD"/>
    <w:rsid w:val="00B5202C"/>
    <w:rsid w:val="00B56D8C"/>
    <w:rsid w:val="00B646AA"/>
    <w:rsid w:val="00B8399B"/>
    <w:rsid w:val="00B84EE4"/>
    <w:rsid w:val="00BC0313"/>
    <w:rsid w:val="00BC5A22"/>
    <w:rsid w:val="00BC7B89"/>
    <w:rsid w:val="00BE3F67"/>
    <w:rsid w:val="00C135C1"/>
    <w:rsid w:val="00C24D46"/>
    <w:rsid w:val="00C44FC7"/>
    <w:rsid w:val="00C53697"/>
    <w:rsid w:val="00C64134"/>
    <w:rsid w:val="00C960C5"/>
    <w:rsid w:val="00CB1D76"/>
    <w:rsid w:val="00CC2232"/>
    <w:rsid w:val="00CD51A7"/>
    <w:rsid w:val="00CF0F05"/>
    <w:rsid w:val="00CF1B55"/>
    <w:rsid w:val="00CF248A"/>
    <w:rsid w:val="00CF638B"/>
    <w:rsid w:val="00D019F7"/>
    <w:rsid w:val="00D03F3A"/>
    <w:rsid w:val="00D24607"/>
    <w:rsid w:val="00D47C41"/>
    <w:rsid w:val="00D55B7A"/>
    <w:rsid w:val="00D66990"/>
    <w:rsid w:val="00D9216D"/>
    <w:rsid w:val="00DA2C50"/>
    <w:rsid w:val="00DA4929"/>
    <w:rsid w:val="00DA4B36"/>
    <w:rsid w:val="00DB43D2"/>
    <w:rsid w:val="00DD0791"/>
    <w:rsid w:val="00DE35B7"/>
    <w:rsid w:val="00E126BA"/>
    <w:rsid w:val="00E131F6"/>
    <w:rsid w:val="00E20114"/>
    <w:rsid w:val="00E326C5"/>
    <w:rsid w:val="00E3293E"/>
    <w:rsid w:val="00E36BFE"/>
    <w:rsid w:val="00E61CC4"/>
    <w:rsid w:val="00E74A95"/>
    <w:rsid w:val="00E75B49"/>
    <w:rsid w:val="00E75FFA"/>
    <w:rsid w:val="00E844F5"/>
    <w:rsid w:val="00E903F0"/>
    <w:rsid w:val="00EA6731"/>
    <w:rsid w:val="00EB50C4"/>
    <w:rsid w:val="00EC3170"/>
    <w:rsid w:val="00EE5E1C"/>
    <w:rsid w:val="00EF5B9C"/>
    <w:rsid w:val="00F01954"/>
    <w:rsid w:val="00F02C75"/>
    <w:rsid w:val="00F0406C"/>
    <w:rsid w:val="00F07CEA"/>
    <w:rsid w:val="00F3442D"/>
    <w:rsid w:val="00F41ACB"/>
    <w:rsid w:val="00F45829"/>
    <w:rsid w:val="00F53F93"/>
    <w:rsid w:val="00F621C7"/>
    <w:rsid w:val="00F63A05"/>
    <w:rsid w:val="00F64BEB"/>
    <w:rsid w:val="00F67E10"/>
    <w:rsid w:val="00F8021D"/>
    <w:rsid w:val="00F80828"/>
    <w:rsid w:val="00F85014"/>
    <w:rsid w:val="00F861B8"/>
    <w:rsid w:val="00F97150"/>
    <w:rsid w:val="00FA007E"/>
    <w:rsid w:val="00FB0327"/>
    <w:rsid w:val="00FD2C62"/>
    <w:rsid w:val="00FF59C0"/>
    <w:rsid w:val="00FF70E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23F940"/>
  <w15:docId w15:val="{5CD45DA4-D3C5-4EB1-BDE0-A730A1656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03F0"/>
    <w:pPr>
      <w:spacing w:before="160" w:line="360" w:lineRule="auto"/>
      <w:ind w:firstLine="720"/>
      <w:jc w:val="both"/>
    </w:pPr>
    <w:rPr>
      <w:rFonts w:ascii="Times New Roman" w:hAnsi="Times New Roman"/>
      <w:sz w:val="24"/>
      <w:lang w:val="es-CO"/>
    </w:rPr>
  </w:style>
  <w:style w:type="paragraph" w:styleId="Ttulo1">
    <w:name w:val="heading 1"/>
    <w:basedOn w:val="Normal"/>
    <w:next w:val="Normal"/>
    <w:link w:val="Ttulo1Car"/>
    <w:uiPriority w:val="9"/>
    <w:qFormat/>
    <w:rsid w:val="00F861B8"/>
    <w:pPr>
      <w:keepNext/>
      <w:keepLines/>
      <w:spacing w:before="240" w:after="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F861B8"/>
    <w:pPr>
      <w:keepNext/>
      <w:keepLines/>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E903F0"/>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7456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861B8"/>
    <w:rPr>
      <w:rFonts w:ascii="Times New Roman" w:eastAsiaTheme="majorEastAsia" w:hAnsi="Times New Roman" w:cstheme="majorBidi"/>
      <w:b/>
      <w:sz w:val="24"/>
      <w:szCs w:val="32"/>
      <w:lang w:val="es-CO"/>
    </w:rPr>
  </w:style>
  <w:style w:type="character" w:customStyle="1" w:styleId="Ttulo2Car">
    <w:name w:val="Título 2 Car"/>
    <w:basedOn w:val="Fuentedeprrafopredeter"/>
    <w:link w:val="Ttulo2"/>
    <w:uiPriority w:val="9"/>
    <w:rsid w:val="00F861B8"/>
    <w:rPr>
      <w:rFonts w:ascii="Times New Roman" w:eastAsiaTheme="majorEastAsia" w:hAnsi="Times New Roman" w:cstheme="majorBidi"/>
      <w:b/>
      <w:sz w:val="24"/>
      <w:szCs w:val="26"/>
      <w:lang w:val="es-CO"/>
    </w:rPr>
  </w:style>
  <w:style w:type="character" w:customStyle="1" w:styleId="Ttulo3Car">
    <w:name w:val="Título 3 Car"/>
    <w:basedOn w:val="Fuentedeprrafopredeter"/>
    <w:link w:val="Ttulo3"/>
    <w:uiPriority w:val="9"/>
    <w:rsid w:val="00E903F0"/>
    <w:rPr>
      <w:rFonts w:ascii="Times New Roman" w:eastAsiaTheme="majorEastAsia" w:hAnsi="Times New Roman" w:cstheme="majorBidi"/>
      <w:b/>
      <w:sz w:val="24"/>
      <w:szCs w:val="24"/>
      <w:lang w:val="es-CO"/>
    </w:rPr>
  </w:style>
  <w:style w:type="paragraph" w:styleId="Prrafodelista">
    <w:name w:val="List Paragraph"/>
    <w:basedOn w:val="Normal"/>
    <w:uiPriority w:val="34"/>
    <w:qFormat/>
    <w:rsid w:val="00F861B8"/>
    <w:pPr>
      <w:spacing w:after="200" w:line="276" w:lineRule="auto"/>
      <w:ind w:left="720"/>
      <w:contextualSpacing/>
    </w:pPr>
    <w:rPr>
      <w:rFonts w:asciiTheme="minorHAnsi" w:hAnsiTheme="minorHAnsi"/>
      <w:sz w:val="22"/>
    </w:rPr>
  </w:style>
  <w:style w:type="character" w:styleId="Hipervnculo">
    <w:name w:val="Hyperlink"/>
    <w:basedOn w:val="Fuentedeprrafopredeter"/>
    <w:uiPriority w:val="99"/>
    <w:unhideWhenUsed/>
    <w:rsid w:val="00475E64"/>
    <w:rPr>
      <w:color w:val="0563C1" w:themeColor="hyperlink"/>
      <w:u w:val="single"/>
    </w:rPr>
  </w:style>
  <w:style w:type="character" w:styleId="Refdecomentario">
    <w:name w:val="annotation reference"/>
    <w:basedOn w:val="Fuentedeprrafopredeter"/>
    <w:uiPriority w:val="99"/>
    <w:semiHidden/>
    <w:unhideWhenUsed/>
    <w:rsid w:val="006B4A70"/>
    <w:rPr>
      <w:sz w:val="16"/>
      <w:szCs w:val="16"/>
    </w:rPr>
  </w:style>
  <w:style w:type="paragraph" w:customStyle="1" w:styleId="Default">
    <w:name w:val="Default"/>
    <w:link w:val="DefaultCar"/>
    <w:rsid w:val="007F161C"/>
    <w:pPr>
      <w:autoSpaceDE w:val="0"/>
      <w:autoSpaceDN w:val="0"/>
      <w:adjustRightInd w:val="0"/>
      <w:spacing w:after="0" w:line="240" w:lineRule="auto"/>
    </w:pPr>
    <w:rPr>
      <w:rFonts w:ascii="Arial" w:hAnsi="Arial" w:cs="Arial"/>
      <w:color w:val="000000"/>
      <w:sz w:val="24"/>
      <w:szCs w:val="24"/>
      <w:lang w:val="es-CO"/>
    </w:rPr>
  </w:style>
  <w:style w:type="character" w:customStyle="1" w:styleId="DefaultCar">
    <w:name w:val="Default Car"/>
    <w:basedOn w:val="Fuentedeprrafopredeter"/>
    <w:link w:val="Default"/>
    <w:rsid w:val="007F161C"/>
    <w:rPr>
      <w:rFonts w:ascii="Arial" w:hAnsi="Arial" w:cs="Arial"/>
      <w:color w:val="000000"/>
      <w:sz w:val="24"/>
      <w:szCs w:val="24"/>
      <w:lang w:val="es-CO"/>
    </w:rPr>
  </w:style>
  <w:style w:type="table" w:customStyle="1" w:styleId="TablaAPA">
    <w:name w:val="Tabla APA"/>
    <w:basedOn w:val="Tablanormal"/>
    <w:uiPriority w:val="99"/>
    <w:rsid w:val="007F161C"/>
    <w:pPr>
      <w:spacing w:after="0" w:line="240" w:lineRule="auto"/>
      <w:jc w:val="center"/>
    </w:pPr>
    <w:rPr>
      <w:rFonts w:ascii="Times New Roman" w:hAnsi="Times New Roman"/>
      <w:sz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styleId="Descripcin">
    <w:name w:val="caption"/>
    <w:basedOn w:val="Normal"/>
    <w:next w:val="Normal"/>
    <w:link w:val="DescripcinCar"/>
    <w:uiPriority w:val="35"/>
    <w:unhideWhenUsed/>
    <w:qFormat/>
    <w:rsid w:val="007F161C"/>
    <w:pPr>
      <w:spacing w:after="200" w:line="240" w:lineRule="auto"/>
    </w:pPr>
    <w:rPr>
      <w:rFonts w:asciiTheme="minorHAnsi" w:hAnsiTheme="minorHAnsi"/>
      <w:i/>
      <w:iCs/>
      <w:color w:val="44546A" w:themeColor="text2"/>
      <w:sz w:val="18"/>
      <w:szCs w:val="18"/>
    </w:rPr>
  </w:style>
  <w:style w:type="paragraph" w:customStyle="1" w:styleId="Notadetabla">
    <w:name w:val="Nota de tabla"/>
    <w:basedOn w:val="Default"/>
    <w:link w:val="NotadetablaCar"/>
    <w:qFormat/>
    <w:rsid w:val="007F161C"/>
    <w:pPr>
      <w:tabs>
        <w:tab w:val="left" w:pos="1139"/>
      </w:tabs>
      <w:spacing w:line="480" w:lineRule="auto"/>
    </w:pPr>
    <w:rPr>
      <w:rFonts w:ascii="Times New Roman" w:hAnsi="Times New Roman" w:cs="Times New Roman"/>
      <w:bCs/>
      <w:sz w:val="20"/>
    </w:rPr>
  </w:style>
  <w:style w:type="character" w:customStyle="1" w:styleId="NotadetablaCar">
    <w:name w:val="Nota de tabla Car"/>
    <w:basedOn w:val="DefaultCar"/>
    <w:link w:val="Notadetabla"/>
    <w:rsid w:val="007F161C"/>
    <w:rPr>
      <w:rFonts w:ascii="Times New Roman" w:hAnsi="Times New Roman" w:cs="Times New Roman"/>
      <w:bCs/>
      <w:color w:val="000000"/>
      <w:sz w:val="20"/>
      <w:szCs w:val="24"/>
      <w:lang w:val="es-CO"/>
    </w:rPr>
  </w:style>
  <w:style w:type="character" w:customStyle="1" w:styleId="DescripcinCar">
    <w:name w:val="Descripción Car"/>
    <w:basedOn w:val="Fuentedeprrafopredeter"/>
    <w:link w:val="Descripcin"/>
    <w:uiPriority w:val="35"/>
    <w:rsid w:val="007F161C"/>
    <w:rPr>
      <w:i/>
      <w:iCs/>
      <w:color w:val="44546A" w:themeColor="text2"/>
      <w:sz w:val="18"/>
      <w:szCs w:val="18"/>
      <w:lang w:val="es-CO"/>
    </w:rPr>
  </w:style>
  <w:style w:type="paragraph" w:styleId="Tabladeilustraciones">
    <w:name w:val="table of figures"/>
    <w:basedOn w:val="Normal"/>
    <w:next w:val="Normal"/>
    <w:uiPriority w:val="99"/>
    <w:unhideWhenUsed/>
    <w:rsid w:val="00D019F7"/>
    <w:pPr>
      <w:spacing w:after="0"/>
    </w:pPr>
  </w:style>
  <w:style w:type="table" w:customStyle="1" w:styleId="Tabladelista6concolores1">
    <w:name w:val="Tabla de lista 6 con colores1"/>
    <w:basedOn w:val="Tablanormal"/>
    <w:uiPriority w:val="51"/>
    <w:rsid w:val="008C0D2D"/>
    <w:pPr>
      <w:spacing w:after="0" w:line="240" w:lineRule="auto"/>
    </w:pPr>
    <w:rPr>
      <w:color w:val="000000" w:themeColor="text1"/>
      <w:lang w:val="es-E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
    <w:name w:val="Table Grid"/>
    <w:basedOn w:val="Tablanormal"/>
    <w:uiPriority w:val="39"/>
    <w:rsid w:val="00594A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94A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4A05"/>
    <w:rPr>
      <w:rFonts w:ascii="Times New Roman" w:hAnsi="Times New Roman"/>
      <w:sz w:val="24"/>
      <w:lang w:val="es-CO"/>
    </w:rPr>
  </w:style>
  <w:style w:type="paragraph" w:styleId="Piedepgina">
    <w:name w:val="footer"/>
    <w:basedOn w:val="Normal"/>
    <w:link w:val="PiedepginaCar"/>
    <w:uiPriority w:val="99"/>
    <w:unhideWhenUsed/>
    <w:rsid w:val="00594A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4A05"/>
    <w:rPr>
      <w:rFonts w:ascii="Times New Roman" w:hAnsi="Times New Roman"/>
      <w:sz w:val="24"/>
      <w:lang w:val="es-CO"/>
    </w:rPr>
  </w:style>
  <w:style w:type="paragraph" w:styleId="TtuloTDC">
    <w:name w:val="TOC Heading"/>
    <w:basedOn w:val="Ttulo1"/>
    <w:next w:val="Normal"/>
    <w:uiPriority w:val="39"/>
    <w:unhideWhenUsed/>
    <w:qFormat/>
    <w:rsid w:val="004D2374"/>
    <w:pPr>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qFormat/>
    <w:rsid w:val="004D2374"/>
    <w:pPr>
      <w:spacing w:after="100"/>
    </w:pPr>
  </w:style>
  <w:style w:type="paragraph" w:styleId="TDC2">
    <w:name w:val="toc 2"/>
    <w:basedOn w:val="Normal"/>
    <w:next w:val="Normal"/>
    <w:autoRedefine/>
    <w:uiPriority w:val="39"/>
    <w:unhideWhenUsed/>
    <w:qFormat/>
    <w:rsid w:val="004D2374"/>
    <w:pPr>
      <w:spacing w:after="100"/>
      <w:ind w:left="240"/>
    </w:pPr>
  </w:style>
  <w:style w:type="paragraph" w:styleId="TDC3">
    <w:name w:val="toc 3"/>
    <w:basedOn w:val="Normal"/>
    <w:next w:val="Normal"/>
    <w:autoRedefine/>
    <w:uiPriority w:val="39"/>
    <w:unhideWhenUsed/>
    <w:qFormat/>
    <w:rsid w:val="004D2374"/>
    <w:pPr>
      <w:spacing w:after="100"/>
      <w:ind w:left="480"/>
    </w:pPr>
  </w:style>
  <w:style w:type="paragraph" w:styleId="Textodeglobo">
    <w:name w:val="Balloon Text"/>
    <w:basedOn w:val="Normal"/>
    <w:link w:val="TextodegloboCar"/>
    <w:uiPriority w:val="99"/>
    <w:semiHidden/>
    <w:unhideWhenUsed/>
    <w:rsid w:val="007C392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392D"/>
    <w:rPr>
      <w:rFonts w:ascii="Segoe UI" w:hAnsi="Segoe UI" w:cs="Segoe UI"/>
      <w:sz w:val="18"/>
      <w:szCs w:val="18"/>
      <w:lang w:val="es-CO"/>
    </w:rPr>
  </w:style>
  <w:style w:type="paragraph" w:styleId="NormalWeb">
    <w:name w:val="Normal (Web)"/>
    <w:basedOn w:val="Normal"/>
    <w:uiPriority w:val="99"/>
    <w:unhideWhenUsed/>
    <w:rsid w:val="007E1608"/>
    <w:pPr>
      <w:spacing w:before="100" w:beforeAutospacing="1" w:after="100" w:afterAutospacing="1" w:line="240" w:lineRule="auto"/>
    </w:pPr>
    <w:rPr>
      <w:rFonts w:eastAsiaTheme="minorEastAsia" w:cs="Times New Roman"/>
      <w:szCs w:val="24"/>
      <w:lang w:eastAsia="es-CO"/>
    </w:rPr>
  </w:style>
  <w:style w:type="paragraph" w:styleId="Textocomentario">
    <w:name w:val="annotation text"/>
    <w:basedOn w:val="Normal"/>
    <w:link w:val="TextocomentarioCar"/>
    <w:uiPriority w:val="99"/>
    <w:semiHidden/>
    <w:unhideWhenUsed/>
    <w:rsid w:val="00717FD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17FDA"/>
    <w:rPr>
      <w:rFonts w:ascii="Times New Roman" w:hAnsi="Times New Roman"/>
      <w:sz w:val="20"/>
      <w:szCs w:val="20"/>
      <w:lang w:val="es-CO"/>
    </w:rPr>
  </w:style>
  <w:style w:type="paragraph" w:styleId="Asuntodelcomentario">
    <w:name w:val="annotation subject"/>
    <w:basedOn w:val="Textocomentario"/>
    <w:next w:val="Textocomentario"/>
    <w:link w:val="AsuntodelcomentarioCar"/>
    <w:uiPriority w:val="99"/>
    <w:semiHidden/>
    <w:unhideWhenUsed/>
    <w:rsid w:val="00717FDA"/>
    <w:rPr>
      <w:b/>
      <w:bCs/>
    </w:rPr>
  </w:style>
  <w:style w:type="character" w:customStyle="1" w:styleId="AsuntodelcomentarioCar">
    <w:name w:val="Asunto del comentario Car"/>
    <w:basedOn w:val="TextocomentarioCar"/>
    <w:link w:val="Asuntodelcomentario"/>
    <w:uiPriority w:val="99"/>
    <w:semiHidden/>
    <w:rsid w:val="00717FDA"/>
    <w:rPr>
      <w:rFonts w:ascii="Times New Roman" w:hAnsi="Times New Roman"/>
      <w:b/>
      <w:bCs/>
      <w:sz w:val="20"/>
      <w:szCs w:val="20"/>
      <w:lang w:val="es-CO"/>
    </w:rPr>
  </w:style>
  <w:style w:type="character" w:customStyle="1" w:styleId="Ttulo4Car">
    <w:name w:val="Título 4 Car"/>
    <w:basedOn w:val="Fuentedeprrafopredeter"/>
    <w:link w:val="Ttulo4"/>
    <w:uiPriority w:val="9"/>
    <w:rsid w:val="00A7456A"/>
    <w:rPr>
      <w:rFonts w:asciiTheme="majorHAnsi" w:eastAsiaTheme="majorEastAsia" w:hAnsiTheme="majorHAnsi" w:cstheme="majorBidi"/>
      <w:i/>
      <w:iCs/>
      <w:color w:val="2F5496" w:themeColor="accent1" w:themeShade="BF"/>
      <w:sz w:val="24"/>
      <w:lang w:val="es-CO"/>
    </w:rPr>
  </w:style>
  <w:style w:type="table" w:customStyle="1" w:styleId="Tablaconcuadrcula1">
    <w:name w:val="Tabla con cuadrícula1"/>
    <w:basedOn w:val="Tablanormal"/>
    <w:next w:val="Tablaconcuadrcula"/>
    <w:uiPriority w:val="39"/>
    <w:rsid w:val="00133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F53F93"/>
    <w:pPr>
      <w:spacing w:after="0" w:line="240" w:lineRule="auto"/>
    </w:pPr>
    <w:rPr>
      <w:rFonts w:ascii="Times New Roman" w:hAnsi="Times New Roman"/>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LINDA\Documents\1.PROYECTOS%20ACADEMICO\2%20PROYECTOS%20DE%20GRADO%20PSI\CAROLINA%20PROYECTO\Carlos%20Rico%20y%20Carolina%20buitrago.docx" TargetMode="External"/><Relationship Id="rId24"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5.png"/><Relationship Id="rId28" Type="http://schemas.openxmlformats.org/officeDocument/2006/relationships/fontTable" Target="fontTable.xml"/><Relationship Id="rId10" Type="http://schemas.openxmlformats.org/officeDocument/2006/relationships/hyperlink" Target="file:///C:\Users\LINDA\Documents\1.PROYECTOS%20ACADEMICO\2%20PROYECTOS%20DE%20GRADO%20PSI\CAROLINA%20PROYECTO\Carlos%20Rico%20y%20Carolina%20buitrago.docx"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file:///C:\Users\LINDA\Documents\1.PROYECTOS%20ACADEMICO\2%20PROYECTOS%20DE%20GRADO%20PSI\CAROLINA%20PROYECTO\Carlos%20Rico%20y%20Carolina%20buitrago.docx" TargetMode="External"/><Relationship Id="rId14" Type="http://schemas.openxmlformats.org/officeDocument/2006/relationships/chart" Target="charts/chart3.xml"/><Relationship Id="rId22" Type="http://schemas.openxmlformats.org/officeDocument/2006/relationships/image" Target="media/image4.png"/><Relationship Id="rId27" Type="http://schemas.openxmlformats.org/officeDocument/2006/relationships/image" Target="media/image9.png"/><Relationship Id="rId30"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oleObject" Target="file:///D:\Documentos\1.PROYECTOS%20ACADEMICO\CAROLINA%20PROYECTO\TABLA%20PROYECTO%20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Documentos\1.PROYECTOS%20ACADEMICO\CAROLINA%20PROYECTO\TABLA%20PROYECTO%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Documentos\1.PROYECTOS%20ACADEMICO\CAROLINA%20PROYECTO\TABLA%20PROYECTO%20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r>
              <a:rPr lang="es-CO"/>
              <a:t>Edad</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rgbClr val="C00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C45-465A-869E-AEB725D0A0FF}"/>
              </c:ext>
            </c:extLst>
          </c:dPt>
          <c:dPt>
            <c:idx val="1"/>
            <c:bubble3D val="0"/>
            <c:spPr>
              <a:solidFill>
                <a:srgbClr val="1BDD0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C45-465A-869E-AEB725D0A0FF}"/>
              </c:ext>
            </c:extLst>
          </c:dPt>
          <c:dPt>
            <c:idx val="2"/>
            <c:bubble3D val="0"/>
            <c:spPr>
              <a:solidFill>
                <a:srgbClr val="00B0F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C45-465A-869E-AEB725D0A0F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CC45-465A-869E-AEB725D0A0FF}"/>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Hoja3!$A$2:$A$5</c:f>
              <c:numCache>
                <c:formatCode>General</c:formatCode>
                <c:ptCount val="4"/>
                <c:pt idx="0">
                  <c:v>21</c:v>
                </c:pt>
                <c:pt idx="1">
                  <c:v>22</c:v>
                </c:pt>
                <c:pt idx="2">
                  <c:v>24</c:v>
                </c:pt>
                <c:pt idx="3">
                  <c:v>25</c:v>
                </c:pt>
              </c:numCache>
            </c:numRef>
          </c:cat>
          <c:val>
            <c:numRef>
              <c:f>Hoja3!$A$2:$A$5</c:f>
              <c:numCache>
                <c:formatCode>General</c:formatCode>
                <c:ptCount val="4"/>
                <c:pt idx="0">
                  <c:v>21</c:v>
                </c:pt>
                <c:pt idx="1">
                  <c:v>22</c:v>
                </c:pt>
                <c:pt idx="2">
                  <c:v>24</c:v>
                </c:pt>
                <c:pt idx="3">
                  <c:v>25</c:v>
                </c:pt>
              </c:numCache>
            </c:numRef>
          </c:val>
          <c:extLst>
            <c:ext xmlns:c16="http://schemas.microsoft.com/office/drawing/2014/chart" uri="{C3380CC4-5D6E-409C-BE32-E72D297353CC}">
              <c16:uniqueId val="{00000008-CC45-465A-869E-AEB725D0A0FF}"/>
            </c:ext>
          </c:extLst>
        </c:ser>
        <c:ser>
          <c:idx val="1"/>
          <c:order val="1"/>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A-CC45-465A-869E-AEB725D0A0F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C-CC45-465A-869E-AEB725D0A0FF}"/>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E-CC45-465A-869E-AEB725D0A0FF}"/>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0-CC45-465A-869E-AEB725D0A0FF}"/>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Hoja3!$A$2:$A$5</c:f>
              <c:numCache>
                <c:formatCode>General</c:formatCode>
                <c:ptCount val="4"/>
                <c:pt idx="0">
                  <c:v>21</c:v>
                </c:pt>
                <c:pt idx="1">
                  <c:v>22</c:v>
                </c:pt>
                <c:pt idx="2">
                  <c:v>24</c:v>
                </c:pt>
                <c:pt idx="3">
                  <c:v>25</c:v>
                </c:pt>
              </c:numCache>
            </c:numRef>
          </c:cat>
          <c:val>
            <c:numRef>
              <c:f>Hoja3!$B$2:$B$5</c:f>
              <c:numCache>
                <c:formatCode>General</c:formatCode>
                <c:ptCount val="4"/>
                <c:pt idx="0">
                  <c:v>7</c:v>
                </c:pt>
                <c:pt idx="1">
                  <c:v>6</c:v>
                </c:pt>
                <c:pt idx="2">
                  <c:v>7</c:v>
                </c:pt>
                <c:pt idx="3">
                  <c:v>7</c:v>
                </c:pt>
              </c:numCache>
            </c:numRef>
          </c:val>
          <c:extLst>
            <c:ext xmlns:c16="http://schemas.microsoft.com/office/drawing/2014/chart" uri="{C3380CC4-5D6E-409C-BE32-E72D297353CC}">
              <c16:uniqueId val="{00000011-CC45-465A-869E-AEB725D0A0F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r>
              <a:rPr lang="es-CO"/>
              <a:t>Ubicacion semestral</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rgbClr val="00B0F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179-4B26-97B3-B048EFD997B0}"/>
              </c:ext>
            </c:extLst>
          </c:dPt>
          <c:dPt>
            <c:idx val="1"/>
            <c:bubble3D val="0"/>
            <c:spPr>
              <a:solidFill>
                <a:srgbClr val="FFC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179-4B26-97B3-B048EFD997B0}"/>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Hoja3!$A$8:$A$9</c:f>
              <c:strCache>
                <c:ptCount val="2"/>
                <c:pt idx="0">
                  <c:v>DECIMO</c:v>
                </c:pt>
                <c:pt idx="1">
                  <c:v>OTRO</c:v>
                </c:pt>
              </c:strCache>
            </c:strRef>
          </c:cat>
          <c:val>
            <c:numRef>
              <c:f>Hoja3!$B$8:$B$9</c:f>
              <c:numCache>
                <c:formatCode>General</c:formatCode>
                <c:ptCount val="2"/>
                <c:pt idx="0">
                  <c:v>20</c:v>
                </c:pt>
                <c:pt idx="1">
                  <c:v>7</c:v>
                </c:pt>
              </c:numCache>
            </c:numRef>
          </c:val>
          <c:extLst>
            <c:ext xmlns:c16="http://schemas.microsoft.com/office/drawing/2014/chart" uri="{C3380CC4-5D6E-409C-BE32-E72D297353CC}">
              <c16:uniqueId val="{00000004-6179-4B26-97B3-B048EFD997B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r>
              <a:rPr lang="es-CO" sz="1200"/>
              <a:t>NIVEL DE PREOCUPACIÓN</a:t>
            </a:r>
          </a:p>
        </c:rich>
      </c:tx>
      <c:overlay val="0"/>
      <c:spPr>
        <a:noFill/>
        <a:ln>
          <a:noFill/>
        </a:ln>
        <a:effectLst/>
      </c:spPr>
      <c:txPr>
        <a:bodyPr rot="0" spcFirstLastPara="1" vertOverflow="ellipsis" vert="horz" wrap="square" anchor="ctr" anchorCtr="1"/>
        <a:lstStyle/>
        <a:p>
          <a:pPr>
            <a:defRPr sz="12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rgbClr val="1BDD0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17B-4382-B33E-B4560844C279}"/>
              </c:ext>
            </c:extLst>
          </c:dPt>
          <c:dPt>
            <c:idx val="1"/>
            <c:bubble3D val="0"/>
            <c:spPr>
              <a:solidFill>
                <a:srgbClr val="CC33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17B-4382-B33E-B4560844C279}"/>
              </c:ext>
            </c:extLst>
          </c:dPt>
          <c:dPt>
            <c:idx val="2"/>
            <c:bubble3D val="0"/>
            <c:spPr>
              <a:solidFill>
                <a:srgbClr val="FFC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B17B-4382-B33E-B4560844C279}"/>
              </c:ext>
            </c:extLst>
          </c:dPt>
          <c:dPt>
            <c:idx val="3"/>
            <c:bubble3D val="0"/>
            <c:spPr>
              <a:solidFill>
                <a:srgbClr val="7030A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B17B-4382-B33E-B4560844C279}"/>
              </c:ext>
            </c:extLst>
          </c:dPt>
          <c:dPt>
            <c:idx val="4"/>
            <c:bubble3D val="0"/>
            <c:spPr>
              <a:solidFill>
                <a:srgbClr val="0099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B17B-4382-B33E-B4560844C279}"/>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Hoja3!$A$12:$A$16</c:f>
              <c:strCache>
                <c:ptCount val="5"/>
                <c:pt idx="0">
                  <c:v>Poco</c:v>
                </c:pt>
                <c:pt idx="1">
                  <c:v>leve</c:v>
                </c:pt>
                <c:pt idx="2">
                  <c:v>moderado</c:v>
                </c:pt>
                <c:pt idx="3">
                  <c:v>bastante</c:v>
                </c:pt>
                <c:pt idx="4">
                  <c:v>muchas veces</c:v>
                </c:pt>
              </c:strCache>
            </c:strRef>
          </c:cat>
          <c:val>
            <c:numRef>
              <c:f>Hoja3!$B$12:$B$16</c:f>
              <c:numCache>
                <c:formatCode>General</c:formatCode>
                <c:ptCount val="5"/>
                <c:pt idx="0">
                  <c:v>4</c:v>
                </c:pt>
                <c:pt idx="1">
                  <c:v>3</c:v>
                </c:pt>
                <c:pt idx="2">
                  <c:v>2</c:v>
                </c:pt>
                <c:pt idx="3">
                  <c:v>11</c:v>
                </c:pt>
                <c:pt idx="4">
                  <c:v>7</c:v>
                </c:pt>
              </c:numCache>
            </c:numRef>
          </c:val>
          <c:extLst>
            <c:ext xmlns:c16="http://schemas.microsoft.com/office/drawing/2014/chart" uri="{C3380CC4-5D6E-409C-BE32-E72D297353CC}">
              <c16:uniqueId val="{0000000A-B17B-4382-B33E-B4560844C27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'[TABLA PROYECTO 2.xlsx]Hoja3'!$A$39</c:f>
              <c:strCache>
                <c:ptCount val="1"/>
                <c:pt idx="0">
                  <c:v>Estesores ambientales</c:v>
                </c:pt>
              </c:strCache>
            </c:strRef>
          </c:tx>
          <c:spPr>
            <a:gradFill flip="none" rotWithShape="1">
              <a:gsLst>
                <a:gs pos="0">
                  <a:schemeClr val="accent1">
                    <a:lumMod val="89000"/>
                  </a:schemeClr>
                </a:gs>
                <a:gs pos="23000">
                  <a:schemeClr val="accent1">
                    <a:lumMod val="89000"/>
                  </a:schemeClr>
                </a:gs>
                <a:gs pos="69000">
                  <a:schemeClr val="accent1">
                    <a:lumMod val="75000"/>
                  </a:schemeClr>
                </a:gs>
                <a:gs pos="97000">
                  <a:schemeClr val="accent1">
                    <a:lumMod val="70000"/>
                  </a:schemeClr>
                </a:gs>
              </a:gsLst>
              <a:path path="circle">
                <a:fillToRect l="50000" t="50000" r="50000" b="50000"/>
              </a:path>
              <a:tileRect/>
            </a:gradFill>
            <a:ln w="9525" cap="flat" cmpd="sng" algn="ctr">
              <a:solidFill>
                <a:schemeClr val="lt1">
                  <a:alpha val="50000"/>
                </a:schemeClr>
              </a:solidFill>
              <a:round/>
            </a:ln>
            <a:effectLst/>
          </c:spPr>
          <c:invertIfNegative val="0"/>
          <c:dPt>
            <c:idx val="0"/>
            <c:invertIfNegative val="0"/>
            <c:bubble3D val="0"/>
            <c:spPr>
              <a:solidFill>
                <a:srgbClr val="00B0F0"/>
              </a:solidFill>
              <a:ln w="9525" cap="flat" cmpd="sng" algn="ctr">
                <a:solidFill>
                  <a:schemeClr val="lt1">
                    <a:alpha val="50000"/>
                  </a:schemeClr>
                </a:solidFill>
                <a:round/>
              </a:ln>
              <a:effectLst/>
            </c:spPr>
            <c:extLst>
              <c:ext xmlns:c16="http://schemas.microsoft.com/office/drawing/2014/chart" uri="{C3380CC4-5D6E-409C-BE32-E72D297353CC}">
                <c16:uniqueId val="{00000001-C24D-4508-A598-16EE61540AB2}"/>
              </c:ext>
            </c:extLst>
          </c:dPt>
          <c:dPt>
            <c:idx val="1"/>
            <c:invertIfNegative val="0"/>
            <c:bubble3D val="0"/>
            <c:spPr>
              <a:solidFill>
                <a:srgbClr val="C00000"/>
              </a:solidFill>
              <a:ln w="9525" cap="flat" cmpd="sng" algn="ctr">
                <a:solidFill>
                  <a:schemeClr val="lt1">
                    <a:alpha val="50000"/>
                  </a:schemeClr>
                </a:solidFill>
                <a:round/>
              </a:ln>
              <a:effectLst/>
            </c:spPr>
            <c:extLst>
              <c:ext xmlns:c16="http://schemas.microsoft.com/office/drawing/2014/chart" uri="{C3380CC4-5D6E-409C-BE32-E72D297353CC}">
                <c16:uniqueId val="{00000003-C24D-4508-A598-16EE61540AB2}"/>
              </c:ext>
            </c:extLst>
          </c:dPt>
          <c:dPt>
            <c:idx val="2"/>
            <c:invertIfNegative val="0"/>
            <c:bubble3D val="0"/>
            <c:spPr>
              <a:solidFill>
                <a:srgbClr val="7030A0"/>
              </a:solidFill>
              <a:ln w="9525" cap="flat" cmpd="sng" algn="ctr">
                <a:solidFill>
                  <a:schemeClr val="lt1">
                    <a:alpha val="50000"/>
                  </a:schemeClr>
                </a:solidFill>
                <a:round/>
              </a:ln>
              <a:effectLst/>
            </c:spPr>
            <c:extLst>
              <c:ext xmlns:c16="http://schemas.microsoft.com/office/drawing/2014/chart" uri="{C3380CC4-5D6E-409C-BE32-E72D297353CC}">
                <c16:uniqueId val="{00000005-C24D-4508-A598-16EE61540AB2}"/>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2.xlsx]Hoja3'!$B$39:$D$39</c:f>
              <c:numCache>
                <c:formatCode>General</c:formatCode>
                <c:ptCount val="3"/>
                <c:pt idx="0">
                  <c:v>16</c:v>
                </c:pt>
                <c:pt idx="1">
                  <c:v>44</c:v>
                </c:pt>
                <c:pt idx="2">
                  <c:v>27.4</c:v>
                </c:pt>
              </c:numCache>
            </c:numRef>
          </c:val>
          <c:extLst>
            <c:ext xmlns:c16="http://schemas.microsoft.com/office/drawing/2014/chart" uri="{C3380CC4-5D6E-409C-BE32-E72D297353CC}">
              <c16:uniqueId val="{00000006-C24D-4508-A598-16EE61540AB2}"/>
            </c:ext>
          </c:extLst>
        </c:ser>
        <c:dLbls>
          <c:dLblPos val="inEnd"/>
          <c:showLegendKey val="0"/>
          <c:showVal val="1"/>
          <c:showCatName val="0"/>
          <c:showSerName val="0"/>
          <c:showPercent val="0"/>
          <c:showBubbleSize val="0"/>
        </c:dLbls>
        <c:gapWidth val="65"/>
        <c:axId val="1475414144"/>
        <c:axId val="1475414976"/>
      </c:barChart>
      <c:catAx>
        <c:axId val="14754141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s-CO"/>
          </a:p>
        </c:txPr>
        <c:crossAx val="1475414976"/>
        <c:crosses val="autoZero"/>
        <c:auto val="1"/>
        <c:lblAlgn val="ctr"/>
        <c:lblOffset val="100"/>
        <c:noMultiLvlLbl val="0"/>
      </c:catAx>
      <c:valAx>
        <c:axId val="14754149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75414144"/>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s-CO"/>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solidFill>
            <a:schemeClr val="tx1">
              <a:lumMod val="95000"/>
              <a:lumOff val="5000"/>
            </a:schemeClr>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SÍNTOMAS</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'[TABLA PROYECTO 2.xlsx]Hoja3'!$A$40</c:f>
              <c:strCache>
                <c:ptCount val="1"/>
                <c:pt idx="0">
                  <c:v>Reaccion Fisica</c:v>
                </c:pt>
              </c:strCache>
            </c:strRef>
          </c:tx>
          <c:spPr>
            <a:solidFill>
              <a:srgbClr val="00B0F0">
                <a:alpha val="85000"/>
              </a:srgbClr>
            </a:solidFill>
            <a:ln w="9525" cap="flat" cmpd="sng" algn="ctr">
              <a:solidFill>
                <a:srgbClr val="00B0F0">
                  <a:alpha val="50000"/>
                </a:srgb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2.xlsx]Hoja3'!$B$40:$D$40</c:f>
              <c:numCache>
                <c:formatCode>General</c:formatCode>
                <c:ptCount val="3"/>
                <c:pt idx="0">
                  <c:v>10</c:v>
                </c:pt>
                <c:pt idx="1">
                  <c:v>20</c:v>
                </c:pt>
                <c:pt idx="2">
                  <c:v>15.48</c:v>
                </c:pt>
              </c:numCache>
            </c:numRef>
          </c:val>
          <c:extLst>
            <c:ext xmlns:c16="http://schemas.microsoft.com/office/drawing/2014/chart" uri="{C3380CC4-5D6E-409C-BE32-E72D297353CC}">
              <c16:uniqueId val="{00000000-C828-43AA-9045-050E1B59DDEA}"/>
            </c:ext>
          </c:extLst>
        </c:ser>
        <c:ser>
          <c:idx val="1"/>
          <c:order val="1"/>
          <c:tx>
            <c:strRef>
              <c:f>'[TABLA PROYECTO 2.xlsx]Hoja3'!$A$41</c:f>
              <c:strCache>
                <c:ptCount val="1"/>
                <c:pt idx="0">
                  <c:v>Reaccion Psicologica</c:v>
                </c:pt>
              </c:strCache>
            </c:strRef>
          </c:tx>
          <c:spPr>
            <a:solidFill>
              <a:srgbClr val="C00000">
                <a:alpha val="85000"/>
              </a:srgb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2.xlsx]Hoja3'!$B$41:$D$41</c:f>
              <c:numCache>
                <c:formatCode>General</c:formatCode>
                <c:ptCount val="3"/>
                <c:pt idx="0">
                  <c:v>7</c:v>
                </c:pt>
                <c:pt idx="1">
                  <c:v>19</c:v>
                </c:pt>
                <c:pt idx="2">
                  <c:v>11.37</c:v>
                </c:pt>
              </c:numCache>
            </c:numRef>
          </c:val>
          <c:extLst>
            <c:ext xmlns:c16="http://schemas.microsoft.com/office/drawing/2014/chart" uri="{C3380CC4-5D6E-409C-BE32-E72D297353CC}">
              <c16:uniqueId val="{00000001-C828-43AA-9045-050E1B59DDEA}"/>
            </c:ext>
          </c:extLst>
        </c:ser>
        <c:ser>
          <c:idx val="2"/>
          <c:order val="2"/>
          <c:tx>
            <c:strRef>
              <c:f>'[TABLA PROYECTO 2.xlsx]Hoja3'!$A$42</c:f>
              <c:strCache>
                <c:ptCount val="1"/>
                <c:pt idx="0">
                  <c:v>Reaccion Comportamental</c:v>
                </c:pt>
              </c:strCache>
            </c:strRef>
          </c:tx>
          <c:spPr>
            <a:solidFill>
              <a:srgbClr val="7030A0">
                <a:alpha val="85000"/>
              </a:srgb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2.xlsx]Hoja3'!$B$42:$D$42</c:f>
              <c:numCache>
                <c:formatCode>General</c:formatCode>
                <c:ptCount val="3"/>
                <c:pt idx="0">
                  <c:v>5</c:v>
                </c:pt>
                <c:pt idx="1">
                  <c:v>17</c:v>
                </c:pt>
                <c:pt idx="2">
                  <c:v>8.92</c:v>
                </c:pt>
              </c:numCache>
            </c:numRef>
          </c:val>
          <c:extLst>
            <c:ext xmlns:c16="http://schemas.microsoft.com/office/drawing/2014/chart" uri="{C3380CC4-5D6E-409C-BE32-E72D297353CC}">
              <c16:uniqueId val="{00000002-C828-43AA-9045-050E1B59DDEA}"/>
            </c:ext>
          </c:extLst>
        </c:ser>
        <c:dLbls>
          <c:dLblPos val="inEnd"/>
          <c:showLegendKey val="0"/>
          <c:showVal val="1"/>
          <c:showCatName val="0"/>
          <c:showSerName val="0"/>
          <c:showPercent val="0"/>
          <c:showBubbleSize val="0"/>
        </c:dLbls>
        <c:gapWidth val="65"/>
        <c:axId val="1392163888"/>
        <c:axId val="1392165136"/>
      </c:barChart>
      <c:catAx>
        <c:axId val="139216388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1392165136"/>
        <c:crosses val="autoZero"/>
        <c:auto val="1"/>
        <c:lblAlgn val="ctr"/>
        <c:lblOffset val="100"/>
        <c:noMultiLvlLbl val="0"/>
      </c:catAx>
      <c:valAx>
        <c:axId val="139216513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392163888"/>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'[TABLA PROYECTO 2.xlsx]Hoja3'!$A$43</c:f>
              <c:strCache>
                <c:ptCount val="1"/>
                <c:pt idx="0">
                  <c:v>Estrategia afrontamiento</c:v>
                </c:pt>
              </c:strCache>
            </c:strRef>
          </c:tx>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spPr>
              <a:solidFill>
                <a:srgbClr val="00B0F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1-0FB9-45F5-BA3F-04CE0FF899E9}"/>
              </c:ext>
            </c:extLst>
          </c:dPt>
          <c:dPt>
            <c:idx val="1"/>
            <c:invertIfNegative val="0"/>
            <c:bubble3D val="0"/>
            <c:spPr>
              <a:solidFill>
                <a:srgbClr val="C0000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2-0FB9-45F5-BA3F-04CE0FF899E9}"/>
              </c:ext>
            </c:extLst>
          </c:dPt>
          <c:dPt>
            <c:idx val="2"/>
            <c:invertIfNegative val="0"/>
            <c:bubble3D val="0"/>
            <c:spPr>
              <a:solidFill>
                <a:srgbClr val="7030A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3-0FB9-45F5-BA3F-04CE0FF899E9}"/>
              </c:ext>
            </c:extLst>
          </c:dPt>
          <c:dLbls>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2.xlsx]Hoja3'!$B$43:$D$43</c:f>
              <c:numCache>
                <c:formatCode>General</c:formatCode>
                <c:ptCount val="3"/>
                <c:pt idx="0">
                  <c:v>13</c:v>
                </c:pt>
                <c:pt idx="1">
                  <c:v>25</c:v>
                </c:pt>
                <c:pt idx="2">
                  <c:v>20.18</c:v>
                </c:pt>
              </c:numCache>
            </c:numRef>
          </c:val>
          <c:extLst>
            <c:ext xmlns:c16="http://schemas.microsoft.com/office/drawing/2014/chart" uri="{C3380CC4-5D6E-409C-BE32-E72D297353CC}">
              <c16:uniqueId val="{00000000-0FB9-45F5-BA3F-04CE0FF899E9}"/>
            </c:ext>
          </c:extLst>
        </c:ser>
        <c:dLbls>
          <c:dLblPos val="inEnd"/>
          <c:showLegendKey val="0"/>
          <c:showVal val="1"/>
          <c:showCatName val="0"/>
          <c:showSerName val="0"/>
          <c:showPercent val="0"/>
          <c:showBubbleSize val="0"/>
        </c:dLbls>
        <c:gapWidth val="65"/>
        <c:axId val="1478453504"/>
        <c:axId val="1478453920"/>
      </c:barChart>
      <c:catAx>
        <c:axId val="1478453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crossAx val="1478453920"/>
        <c:crosses val="autoZero"/>
        <c:auto val="1"/>
        <c:lblAlgn val="ctr"/>
        <c:lblOffset val="100"/>
        <c:noMultiLvlLbl val="0"/>
      </c:catAx>
      <c:valAx>
        <c:axId val="14784539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78453504"/>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'[TABLA PROYECTO 2.xlsx]Hoja3'!$A$44</c:f>
              <c:strCache>
                <c:ptCount val="1"/>
                <c:pt idx="0">
                  <c:v>Total SISCO</c:v>
                </c:pt>
              </c:strCache>
            </c:strRef>
          </c:tx>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spPr>
              <a:solidFill>
                <a:srgbClr val="00B0F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1-74F4-4F16-BB9C-03B88CCB7AC8}"/>
              </c:ext>
            </c:extLst>
          </c:dPt>
          <c:dPt>
            <c:idx val="1"/>
            <c:invertIfNegative val="0"/>
            <c:bubble3D val="0"/>
            <c:spPr>
              <a:solidFill>
                <a:srgbClr val="C0000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2-74F4-4F16-BB9C-03B88CCB7AC8}"/>
              </c:ext>
            </c:extLst>
          </c:dPt>
          <c:dPt>
            <c:idx val="2"/>
            <c:invertIfNegative val="0"/>
            <c:bubble3D val="0"/>
            <c:spPr>
              <a:solidFill>
                <a:srgbClr val="7030A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3-74F4-4F16-BB9C-03B88CCB7AC8}"/>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'[TABLA PROYECTO 2.xlsx]Hoja3'!$B$38:$D$38</c:f>
              <c:strCache>
                <c:ptCount val="3"/>
                <c:pt idx="0">
                  <c:v>PuntajeMinimo</c:v>
                </c:pt>
                <c:pt idx="1">
                  <c:v>PuntajeMaximo</c:v>
                </c:pt>
                <c:pt idx="2">
                  <c:v>Media</c:v>
                </c:pt>
              </c:strCache>
            </c:strRef>
          </c:cat>
          <c:val>
            <c:numRef>
              <c:f>'[TABLA PROYECTO 2.xlsx]Hoja3'!$B$44:$D$44</c:f>
              <c:numCache>
                <c:formatCode>General</c:formatCode>
                <c:ptCount val="3"/>
                <c:pt idx="0">
                  <c:v>59</c:v>
                </c:pt>
                <c:pt idx="1">
                  <c:v>100</c:v>
                </c:pt>
                <c:pt idx="2">
                  <c:v>83.11</c:v>
                </c:pt>
              </c:numCache>
            </c:numRef>
          </c:val>
          <c:extLst>
            <c:ext xmlns:c16="http://schemas.microsoft.com/office/drawing/2014/chart" uri="{C3380CC4-5D6E-409C-BE32-E72D297353CC}">
              <c16:uniqueId val="{00000000-74F4-4F16-BB9C-03B88CCB7AC8}"/>
            </c:ext>
          </c:extLst>
        </c:ser>
        <c:dLbls>
          <c:dLblPos val="inEnd"/>
          <c:showLegendKey val="0"/>
          <c:showVal val="1"/>
          <c:showCatName val="0"/>
          <c:showSerName val="0"/>
          <c:showPercent val="0"/>
          <c:showBubbleSize val="0"/>
        </c:dLbls>
        <c:gapWidth val="65"/>
        <c:axId val="1475412896"/>
        <c:axId val="1475414560"/>
      </c:barChart>
      <c:catAx>
        <c:axId val="14754128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1475414560"/>
        <c:crosses val="autoZero"/>
        <c:auto val="1"/>
        <c:lblAlgn val="ctr"/>
        <c:lblOffset val="100"/>
        <c:noMultiLvlLbl val="0"/>
      </c:catAx>
      <c:valAx>
        <c:axId val="147541456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75412896"/>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F0662-2D0D-41DD-AA3A-5209BFFA8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5492</TotalTime>
  <Pages>1</Pages>
  <Words>18056</Words>
  <Characters>99309</Characters>
  <Application>Microsoft Office Word</Application>
  <DocSecurity>0</DocSecurity>
  <Lines>827</Lines>
  <Paragraphs>234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117131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Usuario de windws</cp:lastModifiedBy>
  <cp:revision>74</cp:revision>
  <cp:lastPrinted>2020-10-29T21:03:00Z</cp:lastPrinted>
  <dcterms:created xsi:type="dcterms:W3CDTF">2020-04-12T01:05:00Z</dcterms:created>
  <dcterms:modified xsi:type="dcterms:W3CDTF">2020-10-29T21:03:00Z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e86232a3-19ce-3d00-b093-b399c62a83cb</vt:lpwstr>
  </property>
  <property fmtid="{D5CDD505-2E9C-101B-9397-08002B2CF9AE}" pid="24" name="Mendeley Citation Style_1">
    <vt:lpwstr>http://www.zotero.org/styles/apa</vt:lpwstr>
  </property>
</Properties>
</file>